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7B5A0B1E" w:rsidR="0009491C" w:rsidRPr="00FC5C82"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w:t>
      </w:r>
      <w:r w:rsidR="00C47312">
        <w:rPr>
          <w:rFonts w:ascii="Palatino Linotype" w:eastAsia="Times New Roman" w:hAnsi="Palatino Linotype" w:cs="Arial"/>
          <w:color w:val="000000"/>
          <w:sz w:val="24"/>
          <w:szCs w:val="24"/>
          <w:lang w:eastAsia="es-MX"/>
        </w:rPr>
        <w:t xml:space="preserve"> en Metepec, Estado de México, de</w:t>
      </w:r>
      <w:r w:rsidRPr="007947A9">
        <w:rPr>
          <w:rFonts w:ascii="Palatino Linotype" w:eastAsia="Times New Roman" w:hAnsi="Palatino Linotype" w:cs="Arial"/>
          <w:color w:val="000000"/>
          <w:sz w:val="24"/>
          <w:szCs w:val="24"/>
          <w:lang w:eastAsia="es-MX"/>
        </w:rPr>
        <w:t xml:space="preserve"> </w:t>
      </w:r>
      <w:r w:rsidR="00FC5C82" w:rsidRPr="00FC5C82">
        <w:rPr>
          <w:rFonts w:ascii="Palatino Linotype" w:eastAsia="Times New Roman" w:hAnsi="Palatino Linotype" w:cs="Arial"/>
          <w:color w:val="000000"/>
          <w:sz w:val="24"/>
          <w:szCs w:val="24"/>
          <w:lang w:eastAsia="es-MX"/>
        </w:rPr>
        <w:t>dieciséis (16)</w:t>
      </w:r>
      <w:r w:rsidR="001E57C8" w:rsidRPr="00FC5C82">
        <w:rPr>
          <w:rFonts w:ascii="Palatino Linotype" w:eastAsia="Times New Roman" w:hAnsi="Palatino Linotype" w:cs="Arial"/>
          <w:color w:val="000000"/>
          <w:sz w:val="24"/>
          <w:szCs w:val="24"/>
          <w:lang w:eastAsia="es-MX"/>
        </w:rPr>
        <w:t xml:space="preserve"> de </w:t>
      </w:r>
      <w:r w:rsidR="00390D21" w:rsidRPr="00FC5C82">
        <w:rPr>
          <w:rFonts w:ascii="Palatino Linotype" w:eastAsia="Times New Roman" w:hAnsi="Palatino Linotype" w:cs="Arial"/>
          <w:color w:val="000000"/>
          <w:sz w:val="24"/>
          <w:szCs w:val="24"/>
          <w:lang w:eastAsia="es-MX"/>
        </w:rPr>
        <w:t>octu</w:t>
      </w:r>
      <w:r w:rsidR="001E57C8" w:rsidRPr="00FC5C82">
        <w:rPr>
          <w:rFonts w:ascii="Palatino Linotype" w:eastAsia="Times New Roman" w:hAnsi="Palatino Linotype" w:cs="Arial"/>
          <w:color w:val="000000"/>
          <w:sz w:val="24"/>
          <w:szCs w:val="24"/>
          <w:lang w:eastAsia="es-MX"/>
        </w:rPr>
        <w:t xml:space="preserve">bre de dos mil veinticuatro. </w:t>
      </w:r>
    </w:p>
    <w:p w14:paraId="711F6014" w14:textId="77777777" w:rsidR="009E35D6" w:rsidRPr="007947A9"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774FC586" w:rsidR="008F4A98" w:rsidRPr="00FC5C82" w:rsidRDefault="008F4A98" w:rsidP="009E35D6">
      <w:pPr>
        <w:spacing w:after="0" w:line="360" w:lineRule="auto"/>
        <w:jc w:val="both"/>
        <w:rPr>
          <w:rFonts w:ascii="Palatino Linotype" w:hAnsi="Palatino Linotype" w:cs="Arial"/>
          <w:sz w:val="24"/>
          <w:szCs w:val="24"/>
        </w:rPr>
      </w:pPr>
      <w:r w:rsidRPr="00FC5C82">
        <w:rPr>
          <w:rFonts w:ascii="Palatino Linotype" w:hAnsi="Palatino Linotype" w:cs="Arial"/>
          <w:b/>
          <w:sz w:val="24"/>
          <w:szCs w:val="24"/>
        </w:rPr>
        <w:t>VISTOS</w:t>
      </w:r>
      <w:r w:rsidRPr="00FC5C82">
        <w:rPr>
          <w:rFonts w:ascii="Palatino Linotype" w:hAnsi="Palatino Linotype" w:cs="Arial"/>
          <w:sz w:val="24"/>
          <w:szCs w:val="24"/>
        </w:rPr>
        <w:t xml:space="preserve"> los expedientes electrónicos formados con motivo de los recursos de revisión números </w:t>
      </w:r>
      <w:r w:rsidRPr="00FC5C82">
        <w:rPr>
          <w:rFonts w:ascii="Palatino Linotype" w:hAnsi="Palatino Linotype" w:cs="Arial"/>
          <w:b/>
          <w:bCs/>
          <w:sz w:val="24"/>
          <w:szCs w:val="24"/>
        </w:rPr>
        <w:t>05</w:t>
      </w:r>
      <w:r w:rsidR="00FC5C82" w:rsidRPr="00FC5C82">
        <w:rPr>
          <w:rFonts w:ascii="Palatino Linotype" w:hAnsi="Palatino Linotype" w:cs="Arial"/>
          <w:b/>
          <w:bCs/>
          <w:sz w:val="24"/>
          <w:szCs w:val="24"/>
        </w:rPr>
        <w:t>773</w:t>
      </w:r>
      <w:r w:rsidRPr="00FC5C82">
        <w:rPr>
          <w:rFonts w:ascii="Palatino Linotype" w:hAnsi="Palatino Linotype" w:cs="Arial"/>
          <w:b/>
          <w:bCs/>
          <w:sz w:val="24"/>
          <w:szCs w:val="24"/>
        </w:rPr>
        <w:t>/INFOEM/IP/RR/2024 y 05</w:t>
      </w:r>
      <w:r w:rsidR="00FC5C82" w:rsidRPr="00FC5C82">
        <w:rPr>
          <w:rFonts w:ascii="Palatino Linotype" w:hAnsi="Palatino Linotype" w:cs="Arial"/>
          <w:b/>
          <w:bCs/>
          <w:sz w:val="24"/>
          <w:szCs w:val="24"/>
        </w:rPr>
        <w:t>774</w:t>
      </w:r>
      <w:r w:rsidRPr="00FC5C82">
        <w:rPr>
          <w:rFonts w:ascii="Palatino Linotype" w:hAnsi="Palatino Linotype" w:cs="Arial"/>
          <w:b/>
          <w:bCs/>
          <w:sz w:val="24"/>
          <w:szCs w:val="24"/>
        </w:rPr>
        <w:t xml:space="preserve">/INFOEM/IP/RR/2024 </w:t>
      </w:r>
      <w:r w:rsidRPr="00FC5C82">
        <w:rPr>
          <w:rFonts w:ascii="Palatino Linotype" w:hAnsi="Palatino Linotype" w:cs="Arial"/>
          <w:sz w:val="24"/>
          <w:szCs w:val="24"/>
        </w:rPr>
        <w:t xml:space="preserve">interpuestos por </w:t>
      </w:r>
      <w:r w:rsidR="00FC5C82" w:rsidRPr="00FC5C82">
        <w:rPr>
          <w:rFonts w:ascii="Palatino Linotype" w:hAnsi="Palatino Linotype" w:cs="Arial"/>
          <w:b/>
          <w:sz w:val="24"/>
          <w:szCs w:val="24"/>
        </w:rPr>
        <w:t>una persona que no proporcionó nombre</w:t>
      </w:r>
      <w:r w:rsidRPr="00FC5C82">
        <w:rPr>
          <w:rFonts w:ascii="Palatino Linotype" w:hAnsi="Palatino Linotype" w:cs="Arial"/>
          <w:sz w:val="24"/>
          <w:szCs w:val="24"/>
        </w:rPr>
        <w:t xml:space="preserve">, en lo sucesivo </w:t>
      </w:r>
      <w:r w:rsidRPr="00FC5C82">
        <w:rPr>
          <w:rFonts w:ascii="Palatino Linotype" w:hAnsi="Palatino Linotype" w:cs="Arial"/>
          <w:b/>
          <w:bCs/>
          <w:sz w:val="24"/>
          <w:szCs w:val="24"/>
        </w:rPr>
        <w:t xml:space="preserve">El Recurrente, </w:t>
      </w:r>
      <w:r w:rsidRPr="00FC5C82">
        <w:rPr>
          <w:rFonts w:ascii="Palatino Linotype" w:hAnsi="Palatino Linotype" w:cs="Arial"/>
          <w:sz w:val="24"/>
          <w:szCs w:val="24"/>
        </w:rPr>
        <w:t xml:space="preserve">en contra de la falta de respuesta del </w:t>
      </w:r>
      <w:r w:rsidR="00FC5C82" w:rsidRPr="00FC5C82">
        <w:rPr>
          <w:rFonts w:ascii="Palatino Linotype" w:hAnsi="Palatino Linotype"/>
          <w:b/>
          <w:bCs/>
          <w:color w:val="000000"/>
          <w:sz w:val="24"/>
          <w:szCs w:val="24"/>
        </w:rPr>
        <w:t>Organismo Público Descentralizado para la Prestación de Los Servicios de Agua Potable Alcantarillado y Saneamiento del Municipio de la Paz México, OPDAPAS</w:t>
      </w:r>
      <w:r w:rsidRPr="00FC5C82">
        <w:rPr>
          <w:rFonts w:ascii="Palatino Linotype" w:hAnsi="Palatino Linotype" w:cs="Arial"/>
          <w:b/>
          <w:bCs/>
          <w:sz w:val="24"/>
          <w:szCs w:val="24"/>
        </w:rPr>
        <w:t xml:space="preserve">, </w:t>
      </w:r>
      <w:r w:rsidRPr="00FC5C82">
        <w:rPr>
          <w:rFonts w:ascii="Palatino Linotype" w:hAnsi="Palatino Linotype" w:cs="Arial"/>
          <w:sz w:val="24"/>
          <w:szCs w:val="24"/>
        </w:rPr>
        <w:t xml:space="preserve">en lo subsecuente </w:t>
      </w:r>
      <w:r w:rsidR="00390D21" w:rsidRPr="00FC5C82">
        <w:rPr>
          <w:rFonts w:ascii="Palatino Linotype" w:hAnsi="Palatino Linotype" w:cs="Arial"/>
          <w:bCs/>
          <w:sz w:val="24"/>
          <w:szCs w:val="24"/>
        </w:rPr>
        <w:t>el</w:t>
      </w:r>
      <w:r w:rsidRPr="00FC5C82">
        <w:rPr>
          <w:rFonts w:ascii="Palatino Linotype" w:hAnsi="Palatino Linotype" w:cs="Arial"/>
          <w:b/>
          <w:bCs/>
          <w:sz w:val="24"/>
          <w:szCs w:val="24"/>
        </w:rPr>
        <w:t xml:space="preserve"> Sujeto Obligado, </w:t>
      </w:r>
      <w:r w:rsidRPr="00FC5C82">
        <w:rPr>
          <w:rFonts w:ascii="Palatino Linotype" w:hAnsi="Palatino Linotype" w:cs="Arial"/>
          <w:sz w:val="24"/>
          <w:szCs w:val="24"/>
        </w:rPr>
        <w:t xml:space="preserve">se procede a dictar la presente resolución. </w:t>
      </w:r>
    </w:p>
    <w:p w14:paraId="15DD6EAE" w14:textId="77777777" w:rsidR="008F4A98" w:rsidRDefault="008F4A98" w:rsidP="009E35D6">
      <w:pPr>
        <w:spacing w:after="0" w:line="360" w:lineRule="auto"/>
        <w:jc w:val="both"/>
        <w:rPr>
          <w:rFonts w:ascii="Palatino Linotype" w:hAnsi="Palatino Linotype" w:cs="Arial"/>
          <w:sz w:val="24"/>
        </w:rPr>
      </w:pPr>
    </w:p>
    <w:p w14:paraId="7E810402" w14:textId="3A3B1BEC" w:rsidR="0009491C" w:rsidRPr="009E35D6" w:rsidRDefault="0009491C" w:rsidP="009E35D6">
      <w:pPr>
        <w:spacing w:after="0" w:line="360" w:lineRule="auto"/>
        <w:jc w:val="center"/>
        <w:rPr>
          <w:rFonts w:ascii="Palatino Linotype" w:hAnsi="Palatino Linotype" w:cs="Arial"/>
          <w:b/>
          <w:sz w:val="28"/>
          <w:szCs w:val="24"/>
        </w:rPr>
      </w:pPr>
      <w:r w:rsidRPr="009E35D6">
        <w:rPr>
          <w:rFonts w:ascii="Palatino Linotype" w:hAnsi="Palatino Linotype" w:cs="Arial"/>
          <w:b/>
          <w:sz w:val="28"/>
          <w:szCs w:val="24"/>
        </w:rPr>
        <w:t>A N T E C E D E N T E S</w:t>
      </w:r>
    </w:p>
    <w:p w14:paraId="3683B58A" w14:textId="77777777" w:rsidR="0009491C" w:rsidRPr="007947A9" w:rsidRDefault="0009491C" w:rsidP="009E35D6">
      <w:pPr>
        <w:spacing w:after="0" w:line="360" w:lineRule="auto"/>
        <w:rPr>
          <w:rFonts w:ascii="Palatino Linotype" w:hAnsi="Palatino Linotype" w:cs="Arial"/>
          <w:b/>
          <w:sz w:val="24"/>
          <w:szCs w:val="24"/>
        </w:rPr>
      </w:pPr>
    </w:p>
    <w:p w14:paraId="75BD895B" w14:textId="2CE0EF00" w:rsidR="008A04A3" w:rsidRPr="009E35D6" w:rsidRDefault="0009491C" w:rsidP="009E35D6">
      <w:pPr>
        <w:spacing w:after="0" w:line="360" w:lineRule="auto"/>
        <w:jc w:val="both"/>
        <w:rPr>
          <w:rFonts w:ascii="Palatino Linotype" w:hAnsi="Palatino Linotype" w:cs="Arial"/>
          <w:b/>
          <w:sz w:val="32"/>
          <w:szCs w:val="24"/>
        </w:rPr>
      </w:pPr>
      <w:r w:rsidRPr="009E35D6">
        <w:rPr>
          <w:rFonts w:ascii="Palatino Linotype" w:hAnsi="Palatino Linotype" w:cs="Arial"/>
          <w:b/>
          <w:sz w:val="32"/>
          <w:szCs w:val="24"/>
        </w:rPr>
        <w:t xml:space="preserve">PRIMERO. </w:t>
      </w:r>
      <w:r w:rsidR="0007277A" w:rsidRPr="009E35D6">
        <w:rPr>
          <w:rFonts w:ascii="Palatino Linotype" w:eastAsia="Palatino Linotype" w:hAnsi="Palatino Linotype" w:cs="Palatino Linotype"/>
          <w:b/>
          <w:color w:val="000000"/>
          <w:sz w:val="32"/>
          <w:szCs w:val="24"/>
          <w:lang w:val="es-ES_tradnl"/>
        </w:rPr>
        <w:t>De la solicitud de información</w:t>
      </w:r>
    </w:p>
    <w:p w14:paraId="46B34396" w14:textId="1E90C7C5" w:rsidR="008F4A98" w:rsidRPr="008F4A98" w:rsidRDefault="008F4A98" w:rsidP="009E35D6">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El </w:t>
      </w:r>
      <w:r w:rsidR="00FC5C82">
        <w:rPr>
          <w:rFonts w:ascii="Palatino Linotype" w:hAnsi="Palatino Linotype" w:cs="Arial"/>
          <w:b/>
          <w:sz w:val="24"/>
          <w:szCs w:val="24"/>
        </w:rPr>
        <w:t>veintinueve</w:t>
      </w:r>
      <w:r>
        <w:rPr>
          <w:rFonts w:ascii="Palatino Linotype" w:hAnsi="Palatino Linotype" w:cs="Arial"/>
          <w:b/>
          <w:sz w:val="24"/>
          <w:szCs w:val="24"/>
        </w:rPr>
        <w:t xml:space="preserve"> de </w:t>
      </w:r>
      <w:r w:rsidR="00390D21">
        <w:rPr>
          <w:rFonts w:ascii="Palatino Linotype" w:hAnsi="Palatino Linotype" w:cs="Arial"/>
          <w:b/>
          <w:sz w:val="24"/>
          <w:szCs w:val="24"/>
        </w:rPr>
        <w:t>agost</w:t>
      </w:r>
      <w:r>
        <w:rPr>
          <w:rFonts w:ascii="Palatino Linotype" w:hAnsi="Palatino Linotype" w:cs="Arial"/>
          <w:b/>
          <w:sz w:val="24"/>
          <w:szCs w:val="24"/>
        </w:rPr>
        <w:t xml:space="preserve">o de dos mil veinticuatro, </w:t>
      </w:r>
      <w:r w:rsidR="009E35D6">
        <w:rPr>
          <w:rFonts w:ascii="Palatino Linotype" w:hAnsi="Palatino Linotype" w:cs="Arial"/>
          <w:bCs/>
          <w:sz w:val="24"/>
          <w:szCs w:val="24"/>
        </w:rPr>
        <w:t>el</w:t>
      </w:r>
      <w:r>
        <w:rPr>
          <w:rFonts w:ascii="Palatino Linotype" w:hAnsi="Palatino Linotype" w:cs="Arial"/>
          <w:bCs/>
          <w:sz w:val="24"/>
          <w:szCs w:val="24"/>
        </w:rPr>
        <w:t xml:space="preserve"> </w:t>
      </w:r>
      <w:r>
        <w:rPr>
          <w:rFonts w:ascii="Palatino Linotype" w:hAnsi="Palatino Linotype" w:cs="Arial"/>
          <w:b/>
          <w:sz w:val="24"/>
          <w:szCs w:val="24"/>
        </w:rPr>
        <w:t xml:space="preserve">Recurrente, </w:t>
      </w:r>
      <w:r w:rsidRPr="007947A9">
        <w:rPr>
          <w:rFonts w:ascii="Palatino Linotype" w:hAnsi="Palatino Linotype" w:cs="Arial"/>
          <w:sz w:val="24"/>
          <w:szCs w:val="24"/>
        </w:rPr>
        <w:t>presentó a través del Sistema de Acceso a la Información Mexiquense (</w:t>
      </w:r>
      <w:r w:rsidRPr="007947A9">
        <w:rPr>
          <w:rFonts w:ascii="Palatino Linotype" w:hAnsi="Palatino Linotype" w:cs="Arial"/>
          <w:b/>
          <w:sz w:val="24"/>
          <w:szCs w:val="24"/>
        </w:rPr>
        <w:t>SAIMEX)</w:t>
      </w:r>
      <w:r w:rsidRPr="007947A9">
        <w:rPr>
          <w:rFonts w:ascii="Palatino Linotype" w:hAnsi="Palatino Linotype" w:cs="Arial"/>
          <w:sz w:val="24"/>
          <w:szCs w:val="24"/>
        </w:rPr>
        <w:t>,</w:t>
      </w:r>
      <w:r>
        <w:rPr>
          <w:rFonts w:ascii="Palatino Linotype" w:hAnsi="Palatino Linotype" w:cs="Arial"/>
          <w:sz w:val="24"/>
          <w:szCs w:val="24"/>
        </w:rPr>
        <w:t xml:space="preserve"> las solicitudes de acceso a la información pública, con números de folio </w:t>
      </w:r>
      <w:r w:rsidR="00FC5C82">
        <w:rPr>
          <w:rFonts w:ascii="Palatino Linotype" w:hAnsi="Palatino Linotype" w:cs="Arial"/>
          <w:b/>
          <w:bCs/>
          <w:sz w:val="24"/>
          <w:szCs w:val="24"/>
        </w:rPr>
        <w:t>00188</w:t>
      </w:r>
      <w:r w:rsidR="00390D21" w:rsidRPr="00390D21">
        <w:rPr>
          <w:rFonts w:ascii="Palatino Linotype" w:hAnsi="Palatino Linotype" w:cs="Arial"/>
          <w:b/>
          <w:bCs/>
          <w:sz w:val="24"/>
          <w:szCs w:val="24"/>
        </w:rPr>
        <w:t>/</w:t>
      </w:r>
      <w:r w:rsidR="00FC5C82">
        <w:rPr>
          <w:rFonts w:ascii="Palatino Linotype" w:hAnsi="Palatino Linotype" w:cs="Arial"/>
          <w:b/>
          <w:bCs/>
          <w:sz w:val="24"/>
          <w:szCs w:val="24"/>
        </w:rPr>
        <w:t>OASLAPAZ</w:t>
      </w:r>
      <w:r w:rsidR="00390D21" w:rsidRPr="00390D21">
        <w:rPr>
          <w:rFonts w:ascii="Palatino Linotype" w:hAnsi="Palatino Linotype" w:cs="Arial"/>
          <w:b/>
          <w:bCs/>
          <w:sz w:val="24"/>
          <w:szCs w:val="24"/>
        </w:rPr>
        <w:t xml:space="preserve">/IP/2024 </w:t>
      </w:r>
      <w:r>
        <w:rPr>
          <w:rFonts w:ascii="Palatino Linotype" w:hAnsi="Palatino Linotype" w:cs="Arial"/>
          <w:b/>
          <w:bCs/>
          <w:sz w:val="24"/>
          <w:szCs w:val="24"/>
        </w:rPr>
        <w:t xml:space="preserve">y </w:t>
      </w:r>
      <w:r w:rsidR="00FC5C82">
        <w:rPr>
          <w:rFonts w:ascii="Palatino Linotype" w:hAnsi="Palatino Linotype" w:cs="Arial"/>
          <w:b/>
          <w:bCs/>
          <w:sz w:val="24"/>
          <w:szCs w:val="24"/>
        </w:rPr>
        <w:t>00187</w:t>
      </w:r>
      <w:r w:rsidR="00FC5C82" w:rsidRPr="00390D21">
        <w:rPr>
          <w:rFonts w:ascii="Palatino Linotype" w:hAnsi="Palatino Linotype" w:cs="Arial"/>
          <w:b/>
          <w:bCs/>
          <w:sz w:val="24"/>
          <w:szCs w:val="24"/>
        </w:rPr>
        <w:t>/</w:t>
      </w:r>
      <w:r w:rsidR="00FC5C82">
        <w:rPr>
          <w:rFonts w:ascii="Palatino Linotype" w:hAnsi="Palatino Linotype" w:cs="Arial"/>
          <w:b/>
          <w:bCs/>
          <w:sz w:val="24"/>
          <w:szCs w:val="24"/>
        </w:rPr>
        <w:t>OASLAPAZ</w:t>
      </w:r>
      <w:r w:rsidR="00FC5C82" w:rsidRPr="00390D21">
        <w:rPr>
          <w:rFonts w:ascii="Palatino Linotype" w:hAnsi="Palatino Linotype" w:cs="Arial"/>
          <w:b/>
          <w:bCs/>
          <w:sz w:val="24"/>
          <w:szCs w:val="24"/>
        </w:rPr>
        <w:t>/IP/2024</w:t>
      </w:r>
      <w:r>
        <w:rPr>
          <w:rFonts w:ascii="Palatino Linotype" w:hAnsi="Palatino Linotype" w:cs="Arial"/>
          <w:b/>
          <w:bCs/>
          <w:sz w:val="24"/>
          <w:szCs w:val="24"/>
        </w:rPr>
        <w:t xml:space="preserve">, </w:t>
      </w:r>
      <w:r>
        <w:rPr>
          <w:rFonts w:ascii="Palatino Linotype" w:hAnsi="Palatino Linotype" w:cs="Arial"/>
          <w:sz w:val="24"/>
          <w:szCs w:val="24"/>
        </w:rPr>
        <w:t xml:space="preserve">lo siguiente: </w:t>
      </w:r>
    </w:p>
    <w:p w14:paraId="78CA1C62" w14:textId="77777777" w:rsidR="008F4A98" w:rsidRDefault="008F4A98" w:rsidP="009E35D6">
      <w:pPr>
        <w:spacing w:after="0" w:line="360" w:lineRule="auto"/>
        <w:jc w:val="both"/>
        <w:rPr>
          <w:rFonts w:ascii="Palatino Linotype" w:hAnsi="Palatino Linotype" w:cs="Arial"/>
          <w:b/>
          <w:bCs/>
          <w:sz w:val="24"/>
          <w:szCs w:val="24"/>
        </w:rPr>
      </w:pPr>
    </w:p>
    <w:p w14:paraId="3702ACF2" w14:textId="6625F838" w:rsidR="008F4A98" w:rsidRDefault="00FC5C82" w:rsidP="009E35D6">
      <w:pPr>
        <w:spacing w:after="0" w:line="360" w:lineRule="auto"/>
        <w:jc w:val="both"/>
        <w:rPr>
          <w:rFonts w:ascii="Palatino Linotype" w:hAnsi="Palatino Linotype" w:cs="Arial"/>
          <w:bCs/>
          <w:sz w:val="24"/>
          <w:szCs w:val="24"/>
        </w:rPr>
      </w:pPr>
      <w:r>
        <w:rPr>
          <w:rFonts w:ascii="Palatino Linotype" w:hAnsi="Palatino Linotype" w:cs="Arial"/>
          <w:b/>
          <w:bCs/>
          <w:sz w:val="24"/>
          <w:szCs w:val="24"/>
        </w:rPr>
        <w:t>00188</w:t>
      </w:r>
      <w:r w:rsidRPr="00390D21">
        <w:rPr>
          <w:rFonts w:ascii="Palatino Linotype" w:hAnsi="Palatino Linotype" w:cs="Arial"/>
          <w:b/>
          <w:bCs/>
          <w:sz w:val="24"/>
          <w:szCs w:val="24"/>
        </w:rPr>
        <w:t>/</w:t>
      </w:r>
      <w:r>
        <w:rPr>
          <w:rFonts w:ascii="Palatino Linotype" w:hAnsi="Palatino Linotype" w:cs="Arial"/>
          <w:b/>
          <w:bCs/>
          <w:sz w:val="24"/>
          <w:szCs w:val="24"/>
        </w:rPr>
        <w:t>OASLAPAZ</w:t>
      </w:r>
      <w:r w:rsidR="008F4A98">
        <w:rPr>
          <w:rFonts w:ascii="Palatino Linotype" w:hAnsi="Palatino Linotype" w:cs="Arial"/>
          <w:b/>
          <w:bCs/>
          <w:sz w:val="24"/>
          <w:szCs w:val="24"/>
        </w:rPr>
        <w:t>/IP/2024</w:t>
      </w:r>
    </w:p>
    <w:p w14:paraId="36FF9761" w14:textId="75477906" w:rsidR="008F4A98" w:rsidRPr="00FC5C82" w:rsidRDefault="008F4A98" w:rsidP="009E35D6">
      <w:pPr>
        <w:pStyle w:val="Citas"/>
        <w:spacing w:before="0" w:after="0"/>
        <w:rPr>
          <w:rFonts w:cs="Times New Roman"/>
          <w:b/>
          <w:bCs/>
        </w:rPr>
      </w:pPr>
      <w:r w:rsidRPr="00FC5C82">
        <w:rPr>
          <w:rFonts w:cs="Times New Roman"/>
        </w:rPr>
        <w:lastRenderedPageBreak/>
        <w:t>“</w:t>
      </w:r>
      <w:r w:rsidR="00FC5C82" w:rsidRPr="00FC5C82">
        <w:rPr>
          <w:rFonts w:cs="Times New Roman"/>
          <w:color w:val="000000"/>
        </w:rPr>
        <w:t>Quiero en reporte de movimientos de altas de bienes muebles e inmuebles correspondiente al segundo trimestre 2024, ya que a la fecha no se encuentra disponible en IPOMEX</w:t>
      </w:r>
      <w:r w:rsidR="00FC5C82" w:rsidRPr="00FC5C82">
        <w:rPr>
          <w:rFonts w:cs="Times New Roman"/>
          <w:b/>
          <w:bCs/>
        </w:rPr>
        <w:t xml:space="preserve"> </w:t>
      </w:r>
      <w:r w:rsidRPr="00FC5C82">
        <w:rPr>
          <w:rFonts w:cs="Times New Roman"/>
          <w:b/>
          <w:bCs/>
        </w:rPr>
        <w:t>(Sic)</w:t>
      </w:r>
    </w:p>
    <w:p w14:paraId="393E30F5" w14:textId="77777777" w:rsidR="009E35D6" w:rsidRDefault="009E35D6" w:rsidP="009E35D6">
      <w:pPr>
        <w:spacing w:after="0" w:line="360" w:lineRule="auto"/>
        <w:jc w:val="both"/>
        <w:rPr>
          <w:rFonts w:ascii="Palatino Linotype" w:hAnsi="Palatino Linotype" w:cs="Arial"/>
          <w:b/>
          <w:bCs/>
          <w:sz w:val="24"/>
          <w:szCs w:val="24"/>
        </w:rPr>
      </w:pPr>
    </w:p>
    <w:p w14:paraId="3DC6942C" w14:textId="240CC2E5" w:rsidR="00390D21" w:rsidRDefault="00FC5C82" w:rsidP="009E35D6">
      <w:pPr>
        <w:spacing w:after="0" w:line="360" w:lineRule="auto"/>
        <w:jc w:val="both"/>
        <w:rPr>
          <w:rFonts w:ascii="Palatino Linotype" w:hAnsi="Palatino Linotype" w:cs="Arial"/>
          <w:bCs/>
          <w:sz w:val="24"/>
          <w:szCs w:val="24"/>
        </w:rPr>
      </w:pPr>
      <w:r>
        <w:rPr>
          <w:rFonts w:ascii="Palatino Linotype" w:hAnsi="Palatino Linotype" w:cs="Arial"/>
          <w:b/>
          <w:bCs/>
          <w:sz w:val="24"/>
          <w:szCs w:val="24"/>
        </w:rPr>
        <w:t>00187</w:t>
      </w:r>
      <w:r w:rsidRPr="00390D21">
        <w:rPr>
          <w:rFonts w:ascii="Palatino Linotype" w:hAnsi="Palatino Linotype" w:cs="Arial"/>
          <w:b/>
          <w:bCs/>
          <w:sz w:val="24"/>
          <w:szCs w:val="24"/>
        </w:rPr>
        <w:t>/</w:t>
      </w:r>
      <w:r>
        <w:rPr>
          <w:rFonts w:ascii="Palatino Linotype" w:hAnsi="Palatino Linotype" w:cs="Arial"/>
          <w:b/>
          <w:bCs/>
          <w:sz w:val="24"/>
          <w:szCs w:val="24"/>
        </w:rPr>
        <w:t>OASLAPAZ</w:t>
      </w:r>
      <w:r w:rsidR="00390D21">
        <w:rPr>
          <w:rFonts w:ascii="Palatino Linotype" w:hAnsi="Palatino Linotype" w:cs="Arial"/>
          <w:b/>
          <w:bCs/>
          <w:sz w:val="24"/>
          <w:szCs w:val="24"/>
        </w:rPr>
        <w:t>/IP/2024</w:t>
      </w:r>
    </w:p>
    <w:p w14:paraId="062F238B" w14:textId="1F5940F1" w:rsidR="00390D21" w:rsidRPr="00FC5C82" w:rsidRDefault="00390D21" w:rsidP="009E35D6">
      <w:pPr>
        <w:pStyle w:val="Citas"/>
        <w:spacing w:before="0" w:after="0"/>
        <w:rPr>
          <w:b/>
          <w:bCs/>
        </w:rPr>
      </w:pPr>
      <w:r w:rsidRPr="00FC5C82">
        <w:t>“</w:t>
      </w:r>
      <w:r w:rsidR="00FC5C82" w:rsidRPr="00FC5C82">
        <w:t>T</w:t>
      </w:r>
      <w:r w:rsidR="00FC5C82" w:rsidRPr="00FC5C82">
        <w:rPr>
          <w:color w:val="000000"/>
        </w:rPr>
        <w:t xml:space="preserve">engo entendido que en Diciembre 2022 se </w:t>
      </w:r>
      <w:proofErr w:type="spellStart"/>
      <w:r w:rsidR="00FC5C82" w:rsidRPr="00FC5C82">
        <w:rPr>
          <w:color w:val="000000"/>
        </w:rPr>
        <w:t>llevo</w:t>
      </w:r>
      <w:proofErr w:type="spellEnd"/>
      <w:r w:rsidR="00FC5C82" w:rsidRPr="00FC5C82">
        <w:rPr>
          <w:color w:val="000000"/>
        </w:rPr>
        <w:t xml:space="preserve"> a cabo una remodelación y/o construcción en OPDAPAS la Paz, por lo tanto quiero un listado de los bienes muebles que fueron adquiridos para dicha remodelación, así como un listado de los bienes muebles reemplazados, su ubicación exacta y el área administrativa a la que fueron asignados dentro del Organismo, ya que en el IPOMEX no se encuentra registro de bienes muebles adquiridos dentro de este periodo.</w:t>
      </w:r>
      <w:r w:rsidR="00FC5C82" w:rsidRPr="00FC5C82">
        <w:rPr>
          <w:b/>
          <w:bCs/>
        </w:rPr>
        <w:t xml:space="preserve"> </w:t>
      </w:r>
      <w:r w:rsidRPr="00FC5C82">
        <w:rPr>
          <w:b/>
          <w:bCs/>
        </w:rPr>
        <w:t>(Sic)</w:t>
      </w:r>
    </w:p>
    <w:p w14:paraId="594FC6B9" w14:textId="77777777" w:rsidR="00390D21" w:rsidRDefault="00390D21"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9E35D6">
        <w:rPr>
          <w:rFonts w:ascii="Palatino Linotype" w:eastAsia="Palatino Linotype" w:hAnsi="Palatino Linotype" w:cs="Palatino Linotype"/>
          <w:b/>
          <w:color w:val="000000"/>
          <w:sz w:val="24"/>
          <w:szCs w:val="24"/>
          <w:lang w:val="es-ES_tradnl"/>
        </w:rPr>
        <w:t xml:space="preserve">Modalidad de entrega: </w:t>
      </w:r>
      <w:r w:rsidRPr="00883102">
        <w:rPr>
          <w:rFonts w:ascii="Palatino Linotype" w:eastAsia="Palatino Linotype" w:hAnsi="Palatino Linotype" w:cs="Palatino Linotype"/>
          <w:color w:val="000000"/>
          <w:sz w:val="24"/>
          <w:szCs w:val="24"/>
          <w:lang w:val="es-ES_tradnl"/>
        </w:rPr>
        <w:t xml:space="preserve">a través del </w:t>
      </w:r>
      <w:r w:rsidRPr="0088310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w:t>
      </w:r>
    </w:p>
    <w:p w14:paraId="7AC69AF1" w14:textId="77777777" w:rsidR="0009491C"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5D227BBB" w14:textId="0727DF54" w:rsidR="0007277A" w:rsidRPr="005B1384" w:rsidRDefault="009E35D6" w:rsidP="005B1384">
      <w:pPr>
        <w:spacing w:after="0" w:line="360" w:lineRule="auto"/>
        <w:ind w:right="334"/>
        <w:jc w:val="both"/>
        <w:rPr>
          <w:rFonts w:ascii="Palatino Linotype" w:hAnsi="Palatino Linotype" w:cs="Arial"/>
        </w:rPr>
      </w:pPr>
      <w:r w:rsidRPr="0094651B">
        <w:rPr>
          <w:rFonts w:ascii="Palatino Linotype" w:hAnsi="Palatino Linotype" w:cs="Arial"/>
          <w:b/>
          <w:sz w:val="28"/>
        </w:rPr>
        <w:t xml:space="preserve">SEGUNDO. </w:t>
      </w:r>
      <w:r w:rsidR="0007277A" w:rsidRPr="009E35D6">
        <w:rPr>
          <w:rFonts w:ascii="Palatino Linotype" w:eastAsia="Palatino Linotype" w:hAnsi="Palatino Linotype" w:cs="Palatino Linotype"/>
          <w:b/>
          <w:color w:val="000000"/>
          <w:sz w:val="28"/>
          <w:szCs w:val="24"/>
          <w:lang w:val="es-ES_tradnl"/>
        </w:rPr>
        <w:t>De la falta de respuesta del Sujeto Obligado.</w:t>
      </w:r>
    </w:p>
    <w:p w14:paraId="0BD964F0" w14:textId="1F16F98D" w:rsidR="0059361F"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w:t>
      </w:r>
      <w:r w:rsidR="008F4A98">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sidR="008F4A98">
        <w:rPr>
          <w:rFonts w:ascii="Palatino Linotype" w:hAnsi="Palatino Linotype" w:cs="Arial"/>
          <w:sz w:val="24"/>
          <w:szCs w:val="24"/>
        </w:rPr>
        <w:t>es</w:t>
      </w:r>
      <w:r w:rsidR="0009491C" w:rsidRPr="007947A9">
        <w:rPr>
          <w:rFonts w:ascii="Palatino Linotype" w:hAnsi="Palatino Linotype" w:cs="Arial"/>
          <w:sz w:val="24"/>
          <w:szCs w:val="24"/>
        </w:rPr>
        <w:t xml:space="preserve">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243224F9" w:rsidR="0007277A" w:rsidRPr="009E35D6" w:rsidRDefault="00852DF8"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Pr>
          <w:rFonts w:ascii="Palatino Linotype" w:hAnsi="Palatino Linotype" w:cs="Arial"/>
          <w:b/>
          <w:sz w:val="28"/>
          <w:szCs w:val="24"/>
        </w:rPr>
        <w:t>TERCERO</w:t>
      </w:r>
      <w:r w:rsidR="0009491C" w:rsidRPr="009E35D6">
        <w:rPr>
          <w:rFonts w:ascii="Palatino Linotype" w:hAnsi="Palatino Linotype" w:cs="Arial"/>
          <w:b/>
          <w:sz w:val="28"/>
          <w:szCs w:val="24"/>
        </w:rPr>
        <w:t xml:space="preserve">. </w:t>
      </w:r>
      <w:r w:rsidR="0007277A" w:rsidRPr="009E35D6">
        <w:rPr>
          <w:rFonts w:ascii="Palatino Linotype" w:eastAsia="Palatino Linotype" w:hAnsi="Palatino Linotype" w:cs="Palatino Linotype"/>
          <w:b/>
          <w:color w:val="000000"/>
          <w:sz w:val="28"/>
          <w:szCs w:val="24"/>
          <w:lang w:val="es-ES_tradnl"/>
        </w:rPr>
        <w:t>De</w:t>
      </w:r>
      <w:r w:rsidR="009E35D6">
        <w:rPr>
          <w:rFonts w:ascii="Palatino Linotype" w:eastAsia="Palatino Linotype" w:hAnsi="Palatino Linotype" w:cs="Palatino Linotype"/>
          <w:b/>
          <w:color w:val="000000"/>
          <w:sz w:val="28"/>
          <w:szCs w:val="24"/>
          <w:lang w:val="es-ES_tradnl"/>
        </w:rPr>
        <w:t>l</w:t>
      </w:r>
      <w:r w:rsidR="0007277A" w:rsidRPr="009E35D6">
        <w:rPr>
          <w:rFonts w:ascii="Palatino Linotype" w:eastAsia="Palatino Linotype" w:hAnsi="Palatino Linotype" w:cs="Palatino Linotype"/>
          <w:b/>
          <w:color w:val="000000"/>
          <w:sz w:val="28"/>
          <w:szCs w:val="24"/>
          <w:lang w:val="es-ES_tradnl"/>
        </w:rPr>
        <w:t xml:space="preserve"> recurso de revisión.</w:t>
      </w:r>
    </w:p>
    <w:p w14:paraId="083D5B21" w14:textId="6C9588D4" w:rsidR="009E35D6" w:rsidRPr="00037B15" w:rsidRDefault="008A04A3" w:rsidP="009E35D6">
      <w:pPr>
        <w:spacing w:line="360" w:lineRule="auto"/>
        <w:jc w:val="both"/>
        <w:rPr>
          <w:rFonts w:ascii="Palatino Linotype" w:hAnsi="Palatino Linotype" w:cs="Arial"/>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9E35D6">
        <w:rPr>
          <w:rFonts w:ascii="Palatino Linotype" w:hAnsi="Palatino Linotype" w:cs="Arial"/>
          <w:sz w:val="24"/>
          <w:szCs w:val="24"/>
        </w:rPr>
        <w:t>el</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w:t>
      </w:r>
      <w:r w:rsidR="008F4A98">
        <w:rPr>
          <w:rFonts w:ascii="Palatino Linotype" w:hAnsi="Palatino Linotype" w:cs="Arial"/>
          <w:sz w:val="24"/>
          <w:szCs w:val="24"/>
        </w:rPr>
        <w:t>s</w:t>
      </w:r>
      <w:r w:rsidRPr="007947A9">
        <w:rPr>
          <w:rFonts w:ascii="Palatino Linotype" w:hAnsi="Palatino Linotype" w:cs="Arial"/>
          <w:sz w:val="24"/>
          <w:szCs w:val="24"/>
        </w:rPr>
        <w:t xml:space="preserve"> recurso</w:t>
      </w:r>
      <w:r w:rsidR="008F4A98">
        <w:rPr>
          <w:rFonts w:ascii="Palatino Linotype" w:hAnsi="Palatino Linotype" w:cs="Arial"/>
          <w:sz w:val="24"/>
          <w:szCs w:val="24"/>
        </w:rPr>
        <w:t>s</w:t>
      </w:r>
      <w:r w:rsidRPr="007947A9">
        <w:rPr>
          <w:rFonts w:ascii="Palatino Linotype" w:hAnsi="Palatino Linotype" w:cs="Arial"/>
          <w:sz w:val="24"/>
          <w:szCs w:val="24"/>
        </w:rPr>
        <w:t xml:space="preserve"> de revisión el </w:t>
      </w:r>
      <w:r w:rsidR="005B1384">
        <w:rPr>
          <w:rFonts w:ascii="Palatino Linotype" w:hAnsi="Palatino Linotype" w:cs="Arial"/>
          <w:b/>
          <w:bCs/>
          <w:sz w:val="24"/>
          <w:szCs w:val="24"/>
        </w:rPr>
        <w:t>veintitrés</w:t>
      </w:r>
      <w:r w:rsidR="001E57C8">
        <w:rPr>
          <w:rFonts w:ascii="Palatino Linotype" w:hAnsi="Palatino Linotype" w:cs="Arial"/>
          <w:b/>
          <w:bCs/>
          <w:sz w:val="24"/>
          <w:szCs w:val="24"/>
        </w:rPr>
        <w:t xml:space="preserve"> de </w:t>
      </w:r>
      <w:r w:rsidR="009E35D6">
        <w:rPr>
          <w:rFonts w:ascii="Palatino Linotype" w:hAnsi="Palatino Linotype" w:cs="Arial"/>
          <w:b/>
          <w:bCs/>
          <w:sz w:val="24"/>
          <w:szCs w:val="24"/>
        </w:rPr>
        <w:t>septiembre</w:t>
      </w:r>
      <w:r w:rsidR="001E57C8">
        <w:rPr>
          <w:rFonts w:ascii="Palatino Linotype" w:hAnsi="Palatino Linotype" w:cs="Arial"/>
          <w:b/>
          <w:bCs/>
          <w:sz w:val="24"/>
          <w:szCs w:val="24"/>
        </w:rPr>
        <w:t xml:space="preserve"> de dos mil veinticuatro, </w:t>
      </w:r>
      <w:r w:rsidR="001E57C8">
        <w:rPr>
          <w:rFonts w:ascii="Palatino Linotype" w:hAnsi="Palatino Linotype" w:cs="Arial"/>
          <w:sz w:val="24"/>
          <w:szCs w:val="24"/>
        </w:rPr>
        <w:t>registrado</w:t>
      </w:r>
      <w:r w:rsidR="008F4A98">
        <w:rPr>
          <w:rFonts w:ascii="Palatino Linotype" w:hAnsi="Palatino Linotype" w:cs="Arial"/>
          <w:sz w:val="24"/>
          <w:szCs w:val="24"/>
        </w:rPr>
        <w:t>s</w:t>
      </w:r>
      <w:r w:rsidR="001E57C8">
        <w:rPr>
          <w:rFonts w:ascii="Palatino Linotype" w:hAnsi="Palatino Linotype" w:cs="Arial"/>
          <w:sz w:val="24"/>
          <w:szCs w:val="24"/>
        </w:rPr>
        <w:t xml:space="preserve"> en el </w:t>
      </w:r>
      <w:r w:rsidR="001E57C8">
        <w:rPr>
          <w:rFonts w:ascii="Palatino Linotype" w:hAnsi="Palatino Linotype" w:cs="Arial"/>
          <w:b/>
          <w:bCs/>
          <w:sz w:val="24"/>
          <w:szCs w:val="24"/>
        </w:rPr>
        <w:lastRenderedPageBreak/>
        <w:t xml:space="preserve">SAIMEX </w:t>
      </w:r>
      <w:r w:rsidR="001E57C8">
        <w:rPr>
          <w:rFonts w:ascii="Palatino Linotype" w:hAnsi="Palatino Linotype" w:cs="Arial"/>
          <w:sz w:val="24"/>
          <w:szCs w:val="24"/>
        </w:rPr>
        <w:t>con número</w:t>
      </w:r>
      <w:r w:rsidR="008F4A98">
        <w:rPr>
          <w:rFonts w:ascii="Palatino Linotype" w:hAnsi="Palatino Linotype" w:cs="Arial"/>
          <w:sz w:val="24"/>
          <w:szCs w:val="24"/>
        </w:rPr>
        <w:t>s</w:t>
      </w:r>
      <w:r w:rsidR="001E57C8">
        <w:rPr>
          <w:rFonts w:ascii="Palatino Linotype" w:hAnsi="Palatino Linotype" w:cs="Arial"/>
          <w:sz w:val="24"/>
          <w:szCs w:val="24"/>
        </w:rPr>
        <w:t xml:space="preserve"> de expediente </w:t>
      </w:r>
      <w:r w:rsidR="001E57C8">
        <w:rPr>
          <w:rFonts w:ascii="Palatino Linotype" w:hAnsi="Palatino Linotype" w:cs="Arial"/>
          <w:b/>
          <w:bCs/>
          <w:sz w:val="24"/>
          <w:szCs w:val="24"/>
        </w:rPr>
        <w:t>05</w:t>
      </w:r>
      <w:r w:rsidR="005B1384">
        <w:rPr>
          <w:rFonts w:ascii="Palatino Linotype" w:hAnsi="Palatino Linotype" w:cs="Arial"/>
          <w:b/>
          <w:bCs/>
          <w:sz w:val="24"/>
          <w:szCs w:val="24"/>
        </w:rPr>
        <w:t>773</w:t>
      </w:r>
      <w:r w:rsidR="001E57C8">
        <w:rPr>
          <w:rFonts w:ascii="Palatino Linotype" w:hAnsi="Palatino Linotype" w:cs="Arial"/>
          <w:b/>
          <w:bCs/>
          <w:sz w:val="24"/>
          <w:szCs w:val="24"/>
        </w:rPr>
        <w:t>/INFOEM/IP/RR/2024</w:t>
      </w:r>
      <w:r w:rsidR="008F4A98">
        <w:rPr>
          <w:rFonts w:ascii="Palatino Linotype" w:hAnsi="Palatino Linotype" w:cs="Arial"/>
          <w:b/>
          <w:bCs/>
          <w:sz w:val="24"/>
          <w:szCs w:val="24"/>
        </w:rPr>
        <w:t xml:space="preserve"> y 05</w:t>
      </w:r>
      <w:r w:rsidR="005B1384">
        <w:rPr>
          <w:rFonts w:ascii="Palatino Linotype" w:hAnsi="Palatino Linotype" w:cs="Arial"/>
          <w:b/>
          <w:bCs/>
          <w:sz w:val="24"/>
          <w:szCs w:val="24"/>
        </w:rPr>
        <w:t>774</w:t>
      </w:r>
      <w:r w:rsidR="008F4A98">
        <w:rPr>
          <w:rFonts w:ascii="Palatino Linotype" w:hAnsi="Palatino Linotype" w:cs="Arial"/>
          <w:b/>
          <w:bCs/>
          <w:sz w:val="24"/>
          <w:szCs w:val="24"/>
        </w:rPr>
        <w:t>/INFOEM/IP/RR/2024</w:t>
      </w:r>
      <w:r w:rsidR="001E57C8">
        <w:rPr>
          <w:rFonts w:ascii="Palatino Linotype" w:hAnsi="Palatino Linotype" w:cs="Arial"/>
          <w:b/>
          <w:bCs/>
          <w:sz w:val="24"/>
          <w:szCs w:val="24"/>
        </w:rPr>
        <w:t xml:space="preserve">, </w:t>
      </w:r>
      <w:r w:rsidR="009E35D6" w:rsidRPr="009E35D6">
        <w:rPr>
          <w:rFonts w:ascii="Palatino Linotype" w:hAnsi="Palatino Linotype" w:cs="Arial"/>
          <w:sz w:val="24"/>
        </w:rPr>
        <w:t>en el cual aduce, las siguientes manifestaciones:</w:t>
      </w:r>
    </w:p>
    <w:p w14:paraId="1552699F" w14:textId="77777777" w:rsidR="009E35D6" w:rsidRDefault="009E35D6" w:rsidP="009E35D6">
      <w:pPr>
        <w:rPr>
          <w:rFonts w:ascii="Palatino Linotype" w:hAnsi="Palatino Linotype" w:cs="Arial"/>
          <w:b/>
          <w:bCs/>
          <w:sz w:val="24"/>
          <w:szCs w:val="24"/>
        </w:rPr>
      </w:pPr>
    </w:p>
    <w:p w14:paraId="34DDB91C" w14:textId="30AC5F93" w:rsidR="009E35D6" w:rsidRPr="00037B15" w:rsidRDefault="005B1384" w:rsidP="009E35D6">
      <w:r>
        <w:rPr>
          <w:rFonts w:ascii="Palatino Linotype" w:hAnsi="Palatino Linotype" w:cs="Arial"/>
          <w:b/>
          <w:bCs/>
          <w:sz w:val="24"/>
          <w:szCs w:val="24"/>
        </w:rPr>
        <w:t>05773</w:t>
      </w:r>
      <w:r w:rsidR="009E35D6">
        <w:rPr>
          <w:rFonts w:ascii="Palatino Linotype" w:hAnsi="Palatino Linotype" w:cs="Arial"/>
          <w:b/>
          <w:bCs/>
          <w:sz w:val="24"/>
          <w:szCs w:val="24"/>
        </w:rPr>
        <w:t>/INFOEM/IP/RR/2024:</w:t>
      </w:r>
    </w:p>
    <w:p w14:paraId="391342E3" w14:textId="77777777" w:rsidR="009E35D6" w:rsidRDefault="009E35D6" w:rsidP="009E35D6">
      <w:pPr>
        <w:numPr>
          <w:ilvl w:val="0"/>
          <w:numId w:val="7"/>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32F9BE88" w14:textId="0415E426" w:rsidR="009E35D6" w:rsidRDefault="009E35D6" w:rsidP="009E35D6">
      <w:pPr>
        <w:ind w:left="720"/>
        <w:jc w:val="both"/>
        <w:rPr>
          <w:rFonts w:ascii="Palatino Linotype" w:hAnsi="Palatino Linotype"/>
          <w:i/>
          <w:color w:val="000000"/>
        </w:rPr>
      </w:pPr>
      <w:r w:rsidRPr="00037B15">
        <w:rPr>
          <w:rFonts w:ascii="Palatino Linotype" w:hAnsi="Palatino Linotype"/>
          <w:i/>
          <w:color w:val="000000"/>
        </w:rPr>
        <w:t>“</w:t>
      </w:r>
      <w:r w:rsidR="005B1384" w:rsidRPr="005B1384">
        <w:rPr>
          <w:rFonts w:ascii="Palatino Linotype" w:hAnsi="Palatino Linotype"/>
          <w:i/>
          <w:color w:val="000000"/>
        </w:rPr>
        <w:t xml:space="preserve">No respondieron a mi solicitud de información pública </w:t>
      </w:r>
      <w:r w:rsidRPr="005B1384">
        <w:rPr>
          <w:rFonts w:ascii="Palatino Linotype" w:hAnsi="Palatino Linotype"/>
          <w:i/>
          <w:color w:val="000000"/>
        </w:rPr>
        <w:t>(Sic).</w:t>
      </w:r>
    </w:p>
    <w:p w14:paraId="320F267F" w14:textId="77777777" w:rsidR="009E35D6" w:rsidRPr="009E35D6" w:rsidRDefault="009E35D6" w:rsidP="009E35D6">
      <w:pPr>
        <w:ind w:left="720"/>
        <w:jc w:val="both"/>
        <w:rPr>
          <w:rFonts w:ascii="Palatino Linotype" w:hAnsi="Palatino Linotype" w:cs="Arial"/>
          <w:b/>
          <w:sz w:val="24"/>
          <w:szCs w:val="26"/>
        </w:rPr>
      </w:pPr>
    </w:p>
    <w:p w14:paraId="0A44ADBB" w14:textId="77777777" w:rsidR="009E35D6" w:rsidRPr="00304479" w:rsidRDefault="009E35D6" w:rsidP="009E35D6">
      <w:pPr>
        <w:pStyle w:val="Prrafodelista"/>
        <w:numPr>
          <w:ilvl w:val="0"/>
          <w:numId w:val="7"/>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07C99F60" w14:textId="47BF368C" w:rsidR="009E35D6" w:rsidRPr="005B1384" w:rsidRDefault="009E35D6" w:rsidP="009E35D6">
      <w:pPr>
        <w:pStyle w:val="Prrafodelista"/>
        <w:ind w:left="720"/>
        <w:jc w:val="both"/>
        <w:rPr>
          <w:rFonts w:ascii="Palatino Linotype" w:eastAsiaTheme="minorHAnsi" w:hAnsi="Palatino Linotype" w:cstheme="minorBidi"/>
          <w:i/>
          <w:color w:val="000000"/>
          <w:sz w:val="22"/>
          <w:szCs w:val="22"/>
          <w:lang w:eastAsia="en-US"/>
        </w:rPr>
      </w:pPr>
      <w:r w:rsidRPr="005B1384">
        <w:rPr>
          <w:rFonts w:ascii="Palatino Linotype" w:eastAsiaTheme="minorHAnsi" w:hAnsi="Palatino Linotype" w:cs="Arial"/>
          <w:i/>
          <w:sz w:val="22"/>
          <w:szCs w:val="22"/>
          <w:lang w:eastAsia="en-US"/>
        </w:rPr>
        <w:t>“</w:t>
      </w:r>
      <w:r w:rsidR="005B1384" w:rsidRPr="005B1384">
        <w:rPr>
          <w:rFonts w:ascii="Palatino Linotype" w:hAnsi="Palatino Linotype"/>
          <w:i/>
          <w:color w:val="000000"/>
          <w:sz w:val="22"/>
          <w:szCs w:val="22"/>
        </w:rPr>
        <w:t>No dieron respuesta</w:t>
      </w:r>
      <w:r w:rsidRPr="005B1384">
        <w:rPr>
          <w:rFonts w:ascii="Palatino Linotype" w:eastAsiaTheme="minorHAnsi" w:hAnsi="Palatino Linotype" w:cstheme="minorBidi"/>
          <w:i/>
          <w:color w:val="000000"/>
          <w:sz w:val="22"/>
          <w:szCs w:val="22"/>
          <w:lang w:eastAsia="en-US"/>
        </w:rPr>
        <w:t>” (Sic)</w:t>
      </w:r>
    </w:p>
    <w:p w14:paraId="6611B998" w14:textId="77777777" w:rsidR="009E35D6" w:rsidRDefault="009E35D6" w:rsidP="009E35D6">
      <w:pPr>
        <w:jc w:val="both"/>
        <w:rPr>
          <w:rFonts w:ascii="Palatino Linotype" w:hAnsi="Palatino Linotype"/>
          <w:i/>
          <w:sz w:val="26"/>
          <w:szCs w:val="26"/>
        </w:rPr>
      </w:pPr>
    </w:p>
    <w:p w14:paraId="00F7E002" w14:textId="03FC9676" w:rsidR="009E35D6" w:rsidRPr="00037B15" w:rsidRDefault="005B1384" w:rsidP="009E35D6">
      <w:r>
        <w:rPr>
          <w:rFonts w:ascii="Palatino Linotype" w:hAnsi="Palatino Linotype" w:cs="Arial"/>
          <w:b/>
          <w:bCs/>
          <w:sz w:val="24"/>
          <w:szCs w:val="24"/>
        </w:rPr>
        <w:t>05774</w:t>
      </w:r>
      <w:r w:rsidR="009E35D6">
        <w:rPr>
          <w:rFonts w:ascii="Palatino Linotype" w:hAnsi="Palatino Linotype" w:cs="Arial"/>
          <w:b/>
          <w:bCs/>
          <w:sz w:val="24"/>
          <w:szCs w:val="24"/>
        </w:rPr>
        <w:t>/INFOEM/IP/RR/2024:</w:t>
      </w:r>
    </w:p>
    <w:p w14:paraId="40596F0A" w14:textId="77777777" w:rsidR="009E35D6" w:rsidRDefault="009E35D6" w:rsidP="009E35D6">
      <w:pPr>
        <w:numPr>
          <w:ilvl w:val="0"/>
          <w:numId w:val="8"/>
        </w:numPr>
        <w:spacing w:after="0"/>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4205A2F5" w14:textId="04D824C8" w:rsidR="009E35D6" w:rsidRPr="005B1384" w:rsidRDefault="009E35D6" w:rsidP="009E35D6">
      <w:pPr>
        <w:ind w:left="720"/>
        <w:jc w:val="both"/>
        <w:rPr>
          <w:rFonts w:ascii="Palatino Linotype" w:hAnsi="Palatino Linotype"/>
          <w:i/>
          <w:color w:val="000000"/>
        </w:rPr>
      </w:pPr>
      <w:r w:rsidRPr="005B1384">
        <w:rPr>
          <w:rFonts w:ascii="Palatino Linotype" w:hAnsi="Palatino Linotype"/>
          <w:i/>
          <w:color w:val="000000"/>
        </w:rPr>
        <w:t>“</w:t>
      </w:r>
      <w:r w:rsidR="005B1384" w:rsidRPr="005B1384">
        <w:rPr>
          <w:rFonts w:ascii="Palatino Linotype" w:hAnsi="Palatino Linotype"/>
          <w:i/>
          <w:color w:val="000000"/>
        </w:rPr>
        <w:t xml:space="preserve">No respondieron a mi solicitud de </w:t>
      </w:r>
      <w:proofErr w:type="spellStart"/>
      <w:r w:rsidR="005B1384" w:rsidRPr="005B1384">
        <w:rPr>
          <w:rFonts w:ascii="Palatino Linotype" w:hAnsi="Palatino Linotype"/>
          <w:i/>
          <w:color w:val="000000"/>
        </w:rPr>
        <w:t>informacion</w:t>
      </w:r>
      <w:proofErr w:type="spellEnd"/>
      <w:r w:rsidR="005B1384" w:rsidRPr="005B1384">
        <w:rPr>
          <w:rFonts w:ascii="Palatino Linotype" w:hAnsi="Palatino Linotype"/>
          <w:i/>
          <w:color w:val="000000"/>
        </w:rPr>
        <w:t xml:space="preserve"> publica</w:t>
      </w:r>
      <w:r w:rsidRPr="005B1384">
        <w:rPr>
          <w:rFonts w:ascii="Palatino Linotype" w:hAnsi="Palatino Linotype"/>
          <w:i/>
          <w:color w:val="000000"/>
        </w:rPr>
        <w:t>.” (Sic).</w:t>
      </w:r>
    </w:p>
    <w:p w14:paraId="6D496B84" w14:textId="77777777" w:rsidR="009E35D6" w:rsidRPr="009E35D6" w:rsidRDefault="009E35D6" w:rsidP="009E35D6">
      <w:pPr>
        <w:ind w:left="720"/>
        <w:jc w:val="both"/>
        <w:rPr>
          <w:rFonts w:ascii="Palatino Linotype" w:hAnsi="Palatino Linotype" w:cs="Arial"/>
          <w:b/>
          <w:sz w:val="24"/>
          <w:szCs w:val="26"/>
        </w:rPr>
      </w:pPr>
    </w:p>
    <w:p w14:paraId="34AE90FA" w14:textId="77777777" w:rsidR="009E35D6" w:rsidRPr="00304479" w:rsidRDefault="009E35D6" w:rsidP="009E35D6">
      <w:pPr>
        <w:pStyle w:val="Prrafodelista"/>
        <w:numPr>
          <w:ilvl w:val="0"/>
          <w:numId w:val="8"/>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27FCA18F" w14:textId="1D7C7BCE" w:rsidR="009E35D6" w:rsidRPr="005B1384" w:rsidRDefault="009E35D6" w:rsidP="009E35D6">
      <w:pPr>
        <w:pStyle w:val="Prrafodelista"/>
        <w:ind w:left="720"/>
        <w:jc w:val="both"/>
        <w:rPr>
          <w:rFonts w:ascii="Palatino Linotype" w:hAnsi="Palatino Linotype"/>
          <w:i/>
          <w:sz w:val="22"/>
          <w:szCs w:val="22"/>
        </w:rPr>
      </w:pPr>
      <w:r w:rsidRPr="005B1384">
        <w:rPr>
          <w:rFonts w:ascii="Palatino Linotype" w:eastAsiaTheme="minorHAnsi" w:hAnsi="Palatino Linotype" w:cs="Arial"/>
          <w:i/>
          <w:sz w:val="22"/>
          <w:szCs w:val="22"/>
          <w:lang w:eastAsia="en-US"/>
        </w:rPr>
        <w:t>“</w:t>
      </w:r>
      <w:r w:rsidR="005B1384" w:rsidRPr="005B1384">
        <w:rPr>
          <w:rFonts w:ascii="Palatino Linotype" w:hAnsi="Palatino Linotype"/>
          <w:i/>
          <w:color w:val="000000"/>
          <w:sz w:val="22"/>
          <w:szCs w:val="22"/>
        </w:rPr>
        <w:t>No dieron ningún tipo de respuesta</w:t>
      </w:r>
      <w:r w:rsidRPr="005B1384">
        <w:rPr>
          <w:rFonts w:ascii="Palatino Linotype" w:eastAsiaTheme="minorHAnsi" w:hAnsi="Palatino Linotype" w:cstheme="minorBidi"/>
          <w:i/>
          <w:color w:val="000000"/>
          <w:sz w:val="22"/>
          <w:szCs w:val="22"/>
          <w:lang w:eastAsia="en-US"/>
        </w:rPr>
        <w:t>.” (Sic)</w:t>
      </w:r>
    </w:p>
    <w:p w14:paraId="3ACA955E" w14:textId="2834AF7F" w:rsidR="001E57C8" w:rsidRDefault="001E57C8" w:rsidP="009E35D6">
      <w:pPr>
        <w:spacing w:after="0" w:line="360" w:lineRule="auto"/>
        <w:jc w:val="both"/>
        <w:rPr>
          <w:rFonts w:ascii="Palatino Linotype" w:hAnsi="Palatino Linotype" w:cs="Arial"/>
          <w:sz w:val="24"/>
          <w:szCs w:val="24"/>
        </w:rPr>
      </w:pPr>
    </w:p>
    <w:p w14:paraId="72A34A2D" w14:textId="16C4ED9A" w:rsidR="0007277A" w:rsidRPr="007947A9" w:rsidRDefault="00852DF8" w:rsidP="005B1384">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CUARTO</w:t>
      </w:r>
      <w:r w:rsidR="0007277A" w:rsidRPr="007947A9">
        <w:rPr>
          <w:rFonts w:ascii="Palatino Linotype" w:eastAsia="Palatino Linotype" w:hAnsi="Palatino Linotype" w:cs="Palatino Linotype"/>
          <w:b/>
          <w:color w:val="000000"/>
          <w:sz w:val="24"/>
          <w:szCs w:val="24"/>
          <w:lang w:val="es-ES_tradnl"/>
        </w:rPr>
        <w:t>. Del turno y admisión del recurso de revisión.</w:t>
      </w:r>
    </w:p>
    <w:p w14:paraId="3DCA7165" w14:textId="6C505CD8" w:rsidR="00DE7689" w:rsidRPr="00415E43" w:rsidRDefault="00DE7689" w:rsidP="009E35D6">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Medios de impugnación que le fueron turnados por medio del sistema electrónico a los Comisionados </w:t>
      </w:r>
      <w:r w:rsidR="00852DF8">
        <w:rPr>
          <w:rFonts w:ascii="Palatino Linotype" w:hAnsi="Palatino Linotype" w:cs="Arial"/>
          <w:lang w:val="es-MX"/>
        </w:rPr>
        <w:t>María del Rosario Mejía Ayala</w:t>
      </w:r>
      <w:r>
        <w:rPr>
          <w:rFonts w:ascii="Palatino Linotype" w:hAnsi="Palatino Linotype" w:cs="Arial"/>
          <w:lang w:val="es-MX"/>
        </w:rPr>
        <w:t xml:space="preserve"> y </w:t>
      </w:r>
      <w:r w:rsidR="00852DF8">
        <w:rPr>
          <w:rFonts w:ascii="Palatino Linotype" w:hAnsi="Palatino Linotype" w:cs="Arial"/>
          <w:lang w:val="es-MX"/>
        </w:rPr>
        <w:t>Guadalupe Ramírez Peña</w:t>
      </w:r>
      <w:r>
        <w:rPr>
          <w:rFonts w:ascii="Palatino Linotype" w:hAnsi="Palatino Linotype" w:cs="Arial"/>
          <w:lang w:val="es-MX"/>
        </w:rPr>
        <w:t xml:space="preserve">, </w:t>
      </w:r>
      <w:r w:rsidRPr="00415E43">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fechas</w:t>
      </w:r>
      <w:r>
        <w:rPr>
          <w:rFonts w:ascii="Palatino Linotype" w:hAnsi="Palatino Linotype" w:cs="Arial"/>
          <w:lang w:val="es-MX"/>
        </w:rPr>
        <w:t xml:space="preserve"> </w:t>
      </w:r>
      <w:r w:rsidR="00852DF8" w:rsidRPr="00852DF8">
        <w:rPr>
          <w:rFonts w:ascii="Palatino Linotype" w:hAnsi="Palatino Linotype" w:cs="Arial"/>
          <w:b/>
          <w:lang w:val="es-MX"/>
        </w:rPr>
        <w:t>veintiséis</w:t>
      </w:r>
      <w:r w:rsidR="00852DF8">
        <w:rPr>
          <w:rFonts w:ascii="Palatino Linotype" w:hAnsi="Palatino Linotype" w:cs="Arial"/>
          <w:lang w:val="es-MX"/>
        </w:rPr>
        <w:t xml:space="preserve"> y </w:t>
      </w:r>
      <w:r w:rsidR="00852DF8">
        <w:rPr>
          <w:rFonts w:ascii="Palatino Linotype" w:hAnsi="Palatino Linotype" w:cs="Arial"/>
          <w:b/>
          <w:bCs/>
          <w:lang w:val="es-MX"/>
        </w:rPr>
        <w:t>veintisiete</w:t>
      </w:r>
      <w:r>
        <w:rPr>
          <w:rFonts w:ascii="Palatino Linotype" w:hAnsi="Palatino Linotype" w:cs="Arial"/>
          <w:b/>
          <w:bCs/>
          <w:lang w:val="es-MX"/>
        </w:rPr>
        <w:t xml:space="preserve"> de </w:t>
      </w:r>
      <w:r w:rsidR="009E35D6">
        <w:rPr>
          <w:rFonts w:ascii="Palatino Linotype" w:hAnsi="Palatino Linotype" w:cs="Arial"/>
          <w:b/>
          <w:bCs/>
          <w:lang w:val="es-MX"/>
        </w:rPr>
        <w:t>septiembre</w:t>
      </w:r>
      <w:r>
        <w:rPr>
          <w:rFonts w:ascii="Palatino Linotype" w:hAnsi="Palatino Linotype" w:cs="Arial"/>
          <w:b/>
          <w:bCs/>
          <w:lang w:val="es-MX"/>
        </w:rPr>
        <w:t xml:space="preserve"> de dos mil </w:t>
      </w:r>
      <w:r>
        <w:rPr>
          <w:rFonts w:ascii="Palatino Linotype" w:hAnsi="Palatino Linotype" w:cs="Arial"/>
          <w:b/>
          <w:bCs/>
          <w:lang w:val="es-MX"/>
        </w:rPr>
        <w:lastRenderedPageBreak/>
        <w:t xml:space="preserve">veinticuatro,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1E575A4C" w14:textId="77777777" w:rsidR="0059361F" w:rsidRDefault="0059361F"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E92609D" w14:textId="77777777" w:rsidR="009E35D6" w:rsidRDefault="009E35D6" w:rsidP="009E35D6">
      <w:pPr>
        <w:pStyle w:val="Prrafodelista"/>
        <w:spacing w:line="360" w:lineRule="auto"/>
        <w:ind w:left="0"/>
        <w:jc w:val="both"/>
        <w:rPr>
          <w:rFonts w:ascii="Palatino Linotype" w:hAnsi="Palatino Linotype" w:cs="Arial"/>
          <w:b/>
          <w:sz w:val="28"/>
          <w:lang w:val="es-MX"/>
        </w:rPr>
      </w:pPr>
    </w:p>
    <w:p w14:paraId="645E47CB" w14:textId="0743A144" w:rsidR="00DE7689" w:rsidRPr="00415E43" w:rsidRDefault="00852DF8" w:rsidP="009E35D6">
      <w:pPr>
        <w:pStyle w:val="Prrafodelista"/>
        <w:spacing w:line="360" w:lineRule="auto"/>
        <w:ind w:left="0"/>
        <w:jc w:val="both"/>
        <w:rPr>
          <w:rFonts w:ascii="Palatino Linotype" w:hAnsi="Palatino Linotype" w:cs="Arial"/>
          <w:b/>
          <w:sz w:val="28"/>
          <w:szCs w:val="28"/>
          <w:lang w:val="es-MX"/>
        </w:rPr>
      </w:pPr>
      <w:r>
        <w:rPr>
          <w:rFonts w:ascii="Palatino Linotype" w:hAnsi="Palatino Linotype" w:cs="Arial"/>
          <w:b/>
          <w:sz w:val="28"/>
          <w:lang w:val="es-MX"/>
        </w:rPr>
        <w:t>QUINTO</w:t>
      </w:r>
      <w:r w:rsidR="00DE7689" w:rsidRPr="00415E43">
        <w:rPr>
          <w:rFonts w:ascii="Palatino Linotype" w:hAnsi="Palatino Linotype" w:cs="Arial"/>
          <w:b/>
          <w:sz w:val="28"/>
          <w:szCs w:val="28"/>
          <w:lang w:val="es-MX"/>
        </w:rPr>
        <w:t>. De la acumulación.</w:t>
      </w:r>
    </w:p>
    <w:p w14:paraId="0FF51310" w14:textId="0755DACB" w:rsidR="00DE7689" w:rsidRPr="00415E43" w:rsidRDefault="00DE7689" w:rsidP="009E35D6">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852DF8">
        <w:rPr>
          <w:rFonts w:ascii="Palatino Linotype" w:hAnsi="Palatino Linotype" w:cs="Arial"/>
          <w:b/>
          <w:lang w:val="es-MX"/>
        </w:rPr>
        <w:t>Trigésima Quinta</w:t>
      </w:r>
      <w:r w:rsidR="009E35D6" w:rsidRPr="009E35D6">
        <w:rPr>
          <w:rFonts w:ascii="Palatino Linotype" w:hAnsi="Palatino Linotype" w:cs="Arial"/>
          <w:lang w:val="es-MX"/>
        </w:rPr>
        <w:t xml:space="preserve"> Sesión Ordinaria</w:t>
      </w:r>
      <w:r w:rsidR="00747655">
        <w:rPr>
          <w:rFonts w:ascii="Palatino Linotype" w:hAnsi="Palatino Linotype" w:cs="Arial"/>
          <w:lang w:val="es-MX"/>
        </w:rPr>
        <w:t xml:space="preserve"> celebrada el </w:t>
      </w:r>
      <w:r w:rsidR="00852DF8">
        <w:rPr>
          <w:rFonts w:ascii="Palatino Linotype" w:hAnsi="Palatino Linotype" w:cs="Arial"/>
          <w:b/>
          <w:bCs/>
          <w:lang w:val="es-MX"/>
        </w:rPr>
        <w:t>tres</w:t>
      </w:r>
      <w:r w:rsidR="00747655">
        <w:rPr>
          <w:rFonts w:ascii="Palatino Linotype" w:hAnsi="Palatino Linotype" w:cs="Arial"/>
          <w:b/>
          <w:bCs/>
          <w:lang w:val="es-MX"/>
        </w:rPr>
        <w:t xml:space="preserve"> de </w:t>
      </w:r>
      <w:r w:rsidR="00852DF8">
        <w:rPr>
          <w:rFonts w:ascii="Palatino Linotype" w:hAnsi="Palatino Linotype" w:cs="Arial"/>
          <w:b/>
          <w:bCs/>
          <w:lang w:val="es-MX"/>
        </w:rPr>
        <w:t>octubre</w:t>
      </w:r>
      <w:r w:rsidR="00747655">
        <w:rPr>
          <w:rFonts w:ascii="Palatino Linotype" w:hAnsi="Palatino Linotype" w:cs="Arial"/>
          <w:b/>
          <w:bCs/>
          <w:lang w:val="es-MX"/>
        </w:rPr>
        <w:t xml:space="preserve"> de dos mil veinticuatro, </w:t>
      </w:r>
      <w:r>
        <w:rPr>
          <w:rFonts w:ascii="Palatino Linotype" w:hAnsi="Palatino Linotype" w:cs="Arial"/>
          <w:lang w:val="es-MX"/>
        </w:rPr>
        <w:t xml:space="preserve">se determinó 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47E8F7E5" w14:textId="77777777" w:rsidR="00DE7689" w:rsidRPr="00415E43" w:rsidRDefault="00DE7689" w:rsidP="009E35D6">
      <w:pPr>
        <w:pStyle w:val="Prrafodelista"/>
        <w:spacing w:line="360" w:lineRule="auto"/>
        <w:ind w:left="0"/>
        <w:jc w:val="both"/>
        <w:rPr>
          <w:rFonts w:ascii="Palatino Linotype" w:hAnsi="Palatino Linotype" w:cs="Arial"/>
          <w:lang w:val="es-MX"/>
        </w:rPr>
      </w:pPr>
    </w:p>
    <w:p w14:paraId="472E1E2C" w14:textId="27F57215" w:rsidR="00DE7689" w:rsidRPr="00415E43" w:rsidRDefault="00DE7689" w:rsidP="009E35D6">
      <w:pPr>
        <w:spacing w:after="0" w:line="360" w:lineRule="auto"/>
        <w:jc w:val="both"/>
        <w:rPr>
          <w:rFonts w:ascii="Palatino Linotype" w:hAnsi="Palatino Linotype"/>
          <w:b/>
          <w:i/>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w:t>
      </w:r>
      <w:r>
        <w:rPr>
          <w:rFonts w:ascii="Palatino Linotype" w:hAnsi="Palatino Linotype"/>
          <w:sz w:val="24"/>
          <w:szCs w:val="24"/>
        </w:rPr>
        <w:t>.</w:t>
      </w:r>
    </w:p>
    <w:p w14:paraId="37918313" w14:textId="77777777" w:rsidR="00DE7689" w:rsidRPr="00DE7689" w:rsidRDefault="00DE7689"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C08CE1" w14:textId="45A7E1A3" w:rsidR="0007277A" w:rsidRPr="009E35D6" w:rsidRDefault="00583D0F"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9E35D6">
        <w:rPr>
          <w:rFonts w:ascii="Palatino Linotype" w:eastAsia="Palatino Linotype" w:hAnsi="Palatino Linotype" w:cs="Palatino Linotype"/>
          <w:b/>
          <w:color w:val="000000"/>
          <w:sz w:val="28"/>
          <w:szCs w:val="24"/>
          <w:lang w:val="es-ES_tradnl"/>
        </w:rPr>
        <w:t>S</w:t>
      </w:r>
      <w:r w:rsidR="00852DF8">
        <w:rPr>
          <w:rFonts w:ascii="Palatino Linotype" w:eastAsia="Palatino Linotype" w:hAnsi="Palatino Linotype" w:cs="Palatino Linotype"/>
          <w:b/>
          <w:color w:val="000000"/>
          <w:sz w:val="28"/>
          <w:szCs w:val="24"/>
          <w:lang w:val="es-ES_tradnl"/>
        </w:rPr>
        <w:t>EXTO</w:t>
      </w:r>
      <w:r w:rsidR="0007277A" w:rsidRPr="009E35D6">
        <w:rPr>
          <w:rFonts w:ascii="Palatino Linotype" w:eastAsia="Palatino Linotype" w:hAnsi="Palatino Linotype" w:cs="Palatino Linotype"/>
          <w:b/>
          <w:color w:val="000000"/>
          <w:sz w:val="28"/>
          <w:szCs w:val="24"/>
          <w:lang w:val="es-ES_tradnl"/>
        </w:rPr>
        <w:t>. De la etapa de instrucción.</w:t>
      </w:r>
    </w:p>
    <w:p w14:paraId="2DE947BD" w14:textId="35418FA8" w:rsidR="0007277A"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 xml:space="preserve">El Sujeto Obligado </w:t>
      </w:r>
      <w:r w:rsidR="00F3376F">
        <w:rPr>
          <w:rFonts w:ascii="Palatino Linotype" w:eastAsia="Palatino Linotype" w:hAnsi="Palatino Linotype" w:cs="Palatino Linotype"/>
          <w:color w:val="000000"/>
          <w:sz w:val="24"/>
          <w:szCs w:val="24"/>
          <w:lang w:val="es-ES_tradnl"/>
        </w:rPr>
        <w:t>fue omiso en rendir</w:t>
      </w:r>
      <w:r w:rsidRPr="007947A9">
        <w:rPr>
          <w:rFonts w:ascii="Palatino Linotype" w:eastAsia="Palatino Linotype" w:hAnsi="Palatino Linotype" w:cs="Palatino Linotype"/>
          <w:color w:val="000000"/>
          <w:sz w:val="24"/>
          <w:szCs w:val="24"/>
          <w:lang w:val="es-ES_tradnl"/>
        </w:rPr>
        <w:t xml:space="preserve"> el Informe Justificado</w:t>
      </w:r>
      <w:r w:rsidR="00F3376F">
        <w:rPr>
          <w:rFonts w:ascii="Palatino Linotype" w:eastAsia="Palatino Linotype" w:hAnsi="Palatino Linotype" w:cs="Palatino Linotype"/>
          <w:color w:val="000000"/>
          <w:sz w:val="24"/>
          <w:szCs w:val="24"/>
          <w:lang w:val="es-ES_tradnl"/>
        </w:rPr>
        <w:t xml:space="preserve">; asimismo </w:t>
      </w:r>
      <w:r w:rsidRPr="007947A9">
        <w:rPr>
          <w:rFonts w:ascii="Palatino Linotype" w:eastAsia="Palatino Linotype" w:hAnsi="Palatino Linotype" w:cs="Palatino Linotype"/>
          <w:color w:val="000000"/>
          <w:sz w:val="24"/>
          <w:szCs w:val="24"/>
          <w:lang w:val="es-ES_tradnl"/>
        </w:rPr>
        <w:t>e</w:t>
      </w:r>
      <w:r w:rsidR="00F3376F">
        <w:rPr>
          <w:rFonts w:ascii="Palatino Linotype" w:eastAsia="Palatino Linotype" w:hAnsi="Palatino Linotype" w:cs="Palatino Linotype"/>
          <w:color w:val="000000"/>
          <w:sz w:val="24"/>
          <w:szCs w:val="24"/>
          <w:lang w:val="es-ES_tradnl"/>
        </w:rPr>
        <w:t>l</w:t>
      </w:r>
      <w:r w:rsidRPr="007947A9">
        <w:rPr>
          <w:rFonts w:ascii="Palatino Linotype" w:eastAsia="Palatino Linotype" w:hAnsi="Palatino Linotype" w:cs="Palatino Linotype"/>
          <w:color w:val="000000"/>
          <w:sz w:val="24"/>
          <w:szCs w:val="24"/>
          <w:lang w:val="es-ES_tradnl"/>
        </w:rPr>
        <w:t xml:space="preserve"> Recurrente no realizó manifestaciones, alegatos ni presentó pruebas que a su derecho convinieran.</w:t>
      </w:r>
    </w:p>
    <w:p w14:paraId="6971F9BF" w14:textId="77777777" w:rsidR="0007277A" w:rsidRPr="007947A9"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448B550E" w:rsidR="0007277A" w:rsidRPr="00F3376F" w:rsidRDefault="00583D0F"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F3376F">
        <w:rPr>
          <w:rFonts w:ascii="Palatino Linotype" w:eastAsia="Palatino Linotype" w:hAnsi="Palatino Linotype" w:cs="Palatino Linotype"/>
          <w:b/>
          <w:color w:val="000000"/>
          <w:sz w:val="28"/>
          <w:szCs w:val="24"/>
          <w:lang w:val="es-ES_tradnl"/>
        </w:rPr>
        <w:t>O</w:t>
      </w:r>
      <w:r w:rsidR="00F3376F">
        <w:rPr>
          <w:rFonts w:ascii="Palatino Linotype" w:eastAsia="Palatino Linotype" w:hAnsi="Palatino Linotype" w:cs="Palatino Linotype"/>
          <w:b/>
          <w:color w:val="000000"/>
          <w:sz w:val="28"/>
          <w:szCs w:val="24"/>
          <w:lang w:val="es-ES_tradnl"/>
        </w:rPr>
        <w:t>CTAVO</w:t>
      </w:r>
      <w:r w:rsidR="0007277A" w:rsidRPr="00F3376F">
        <w:rPr>
          <w:rFonts w:ascii="Palatino Linotype" w:eastAsia="Palatino Linotype" w:hAnsi="Palatino Linotype" w:cs="Palatino Linotype"/>
          <w:b/>
          <w:color w:val="000000"/>
          <w:sz w:val="28"/>
          <w:szCs w:val="24"/>
          <w:lang w:val="es-ES_tradnl"/>
        </w:rPr>
        <w:t>. Del cierre de instrucción.</w:t>
      </w:r>
    </w:p>
    <w:p w14:paraId="38130B6D" w14:textId="34354606" w:rsidR="00F3376F" w:rsidRPr="001273FB" w:rsidRDefault="0059361F" w:rsidP="001273FB">
      <w:pPr>
        <w:spacing w:after="0"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1273FB">
        <w:rPr>
          <w:rFonts w:ascii="Palatino Linotype" w:eastAsia="Palatino Linotype" w:hAnsi="Palatino Linotype" w:cs="Palatino Linotype"/>
          <w:b/>
          <w:bCs/>
          <w:color w:val="000000"/>
          <w:sz w:val="24"/>
          <w:szCs w:val="24"/>
          <w:lang w:val="es-ES_tradnl"/>
        </w:rPr>
        <w:t>diez</w:t>
      </w:r>
      <w:r w:rsidR="001E57C8">
        <w:rPr>
          <w:rFonts w:ascii="Palatino Linotype" w:eastAsia="Palatino Linotype" w:hAnsi="Palatino Linotype" w:cs="Palatino Linotype"/>
          <w:b/>
          <w:bCs/>
          <w:color w:val="000000"/>
          <w:sz w:val="24"/>
          <w:szCs w:val="24"/>
          <w:lang w:val="es-ES_tradnl"/>
        </w:rPr>
        <w:t xml:space="preserve"> de </w:t>
      </w:r>
      <w:r w:rsidR="001273FB">
        <w:rPr>
          <w:rFonts w:ascii="Palatino Linotype" w:eastAsia="Palatino Linotype" w:hAnsi="Palatino Linotype" w:cs="Palatino Linotype"/>
          <w:b/>
          <w:bCs/>
          <w:color w:val="000000"/>
          <w:sz w:val="24"/>
          <w:szCs w:val="24"/>
          <w:lang w:val="es-ES_tradnl"/>
        </w:rPr>
        <w:t>octubre</w:t>
      </w:r>
      <w:r w:rsidR="0007277A" w:rsidRPr="00C46F12">
        <w:rPr>
          <w:rFonts w:ascii="Palatino Linotype" w:eastAsia="Palatino Linotype" w:hAnsi="Palatino Linotype" w:cs="Palatino Linotype"/>
          <w:b/>
          <w:bCs/>
          <w:color w:val="000000"/>
          <w:sz w:val="24"/>
          <w:szCs w:val="24"/>
          <w:lang w:val="es-ES_tradnl"/>
        </w:rPr>
        <w:t xml:space="preserve"> de dos </w:t>
      </w:r>
      <w:r w:rsidR="0007277A" w:rsidRPr="00C46F12">
        <w:rPr>
          <w:rFonts w:ascii="Palatino Linotype" w:eastAsia="Palatino Linotype" w:hAnsi="Palatino Linotype" w:cs="Palatino Linotype"/>
          <w:b/>
          <w:bCs/>
          <w:color w:val="000000"/>
          <w:sz w:val="24"/>
          <w:szCs w:val="24"/>
          <w:lang w:val="es-ES_tradnl"/>
        </w:rPr>
        <w:lastRenderedPageBreak/>
        <w:t xml:space="preserve">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4DAA1C27" w14:textId="77777777" w:rsidR="00F3376F" w:rsidRDefault="00F3376F" w:rsidP="009E35D6">
      <w:pPr>
        <w:spacing w:after="0" w:line="360" w:lineRule="auto"/>
        <w:jc w:val="center"/>
        <w:rPr>
          <w:rFonts w:ascii="Palatino Linotype" w:hAnsi="Palatino Linotype" w:cs="Arial"/>
          <w:b/>
          <w:sz w:val="28"/>
          <w:szCs w:val="24"/>
        </w:rPr>
      </w:pPr>
    </w:p>
    <w:p w14:paraId="581D3CC0" w14:textId="77777777" w:rsidR="0009491C" w:rsidRPr="00360DF2" w:rsidRDefault="0009491C" w:rsidP="009E35D6">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9E35D6">
      <w:pPr>
        <w:spacing w:after="0" w:line="360" w:lineRule="auto"/>
        <w:jc w:val="both"/>
        <w:rPr>
          <w:rFonts w:ascii="Palatino Linotype" w:hAnsi="Palatino Linotype" w:cs="Arial"/>
          <w:sz w:val="24"/>
          <w:szCs w:val="28"/>
        </w:rPr>
      </w:pPr>
    </w:p>
    <w:p w14:paraId="2E029E34" w14:textId="77777777" w:rsidR="0009491C" w:rsidRPr="00F3376F" w:rsidRDefault="0009491C" w:rsidP="009E35D6">
      <w:pPr>
        <w:spacing w:after="0" w:line="360" w:lineRule="auto"/>
        <w:jc w:val="both"/>
        <w:rPr>
          <w:rFonts w:ascii="Palatino Linotype" w:hAnsi="Palatino Linotype" w:cs="Arial"/>
          <w:sz w:val="28"/>
          <w:szCs w:val="24"/>
        </w:rPr>
      </w:pPr>
      <w:r w:rsidRPr="00F3376F">
        <w:rPr>
          <w:rFonts w:ascii="Palatino Linotype" w:hAnsi="Palatino Linotype" w:cs="Arial"/>
          <w:b/>
          <w:sz w:val="28"/>
          <w:szCs w:val="24"/>
        </w:rPr>
        <w:t>PRIMERO. De la competencia</w:t>
      </w:r>
      <w:r w:rsidRPr="00F3376F">
        <w:rPr>
          <w:rFonts w:ascii="Palatino Linotype" w:hAnsi="Palatino Linotype" w:cs="Arial"/>
          <w:sz w:val="28"/>
          <w:szCs w:val="24"/>
        </w:rPr>
        <w:t>.</w:t>
      </w:r>
    </w:p>
    <w:p w14:paraId="357BF826" w14:textId="713676B6" w:rsidR="0009491C" w:rsidRPr="007947A9" w:rsidRDefault="0009491C" w:rsidP="009E35D6">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9E35D6">
      <w:pPr>
        <w:spacing w:after="0" w:line="360" w:lineRule="auto"/>
        <w:jc w:val="both"/>
        <w:rPr>
          <w:rFonts w:ascii="Palatino Linotype" w:hAnsi="Palatino Linotype" w:cs="Arial"/>
          <w:sz w:val="24"/>
          <w:szCs w:val="24"/>
        </w:rPr>
      </w:pPr>
    </w:p>
    <w:p w14:paraId="37F94BEA" w14:textId="49D69CC5" w:rsidR="007947A9" w:rsidRPr="00F3376F" w:rsidRDefault="0009491C" w:rsidP="009E35D6">
      <w:pPr>
        <w:autoSpaceDE w:val="0"/>
        <w:autoSpaceDN w:val="0"/>
        <w:adjustRightInd w:val="0"/>
        <w:spacing w:after="0" w:line="360" w:lineRule="auto"/>
        <w:jc w:val="both"/>
        <w:rPr>
          <w:rFonts w:ascii="Palatino Linotype" w:eastAsia="Palatino Linotype" w:hAnsi="Palatino Linotype" w:cs="Palatino Linotype"/>
          <w:sz w:val="28"/>
          <w:szCs w:val="24"/>
        </w:rPr>
      </w:pPr>
      <w:r w:rsidRPr="00F3376F">
        <w:rPr>
          <w:rFonts w:ascii="Palatino Linotype" w:hAnsi="Palatino Linotype" w:cs="Arial"/>
          <w:b/>
          <w:sz w:val="28"/>
          <w:szCs w:val="24"/>
        </w:rPr>
        <w:t xml:space="preserve">SEGUNDO. </w:t>
      </w:r>
      <w:r w:rsidR="007947A9" w:rsidRPr="00F3376F">
        <w:rPr>
          <w:rFonts w:ascii="Palatino Linotype" w:hAnsi="Palatino Linotype" w:cs="Arial"/>
          <w:b/>
          <w:sz w:val="28"/>
          <w:szCs w:val="24"/>
        </w:rPr>
        <w:t xml:space="preserve">De la </w:t>
      </w:r>
      <w:r w:rsidR="00B37E25" w:rsidRPr="00F3376F">
        <w:rPr>
          <w:rFonts w:ascii="Palatino Linotype" w:eastAsia="Palatino Linotype" w:hAnsi="Palatino Linotype" w:cs="Palatino Linotype"/>
          <w:b/>
          <w:sz w:val="28"/>
          <w:szCs w:val="24"/>
        </w:rPr>
        <w:t>Oportunidad y Proced</w:t>
      </w:r>
      <w:r w:rsidR="007947A9" w:rsidRPr="00F3376F">
        <w:rPr>
          <w:rFonts w:ascii="Palatino Linotype" w:eastAsia="Palatino Linotype" w:hAnsi="Palatino Linotype" w:cs="Palatino Linotype"/>
          <w:b/>
          <w:sz w:val="28"/>
          <w:szCs w:val="24"/>
        </w:rPr>
        <w:t>encia</w:t>
      </w:r>
      <w:r w:rsidR="00B37E25" w:rsidRPr="00F3376F">
        <w:rPr>
          <w:rFonts w:ascii="Palatino Linotype" w:eastAsia="Palatino Linotype" w:hAnsi="Palatino Linotype" w:cs="Palatino Linotype"/>
          <w:b/>
          <w:sz w:val="28"/>
          <w:szCs w:val="24"/>
        </w:rPr>
        <w:t xml:space="preserve"> del Recurso de Revisión</w:t>
      </w:r>
      <w:r w:rsidR="00B37E25" w:rsidRPr="00F3376F">
        <w:rPr>
          <w:rFonts w:ascii="Palatino Linotype" w:eastAsia="Palatino Linotype" w:hAnsi="Palatino Linotype" w:cs="Palatino Linotype"/>
          <w:sz w:val="28"/>
          <w:szCs w:val="24"/>
        </w:rPr>
        <w:t>.</w:t>
      </w:r>
    </w:p>
    <w:p w14:paraId="43D69F30" w14:textId="44AE9B2E" w:rsidR="0009491C" w:rsidRPr="007947A9" w:rsidRDefault="00670BA4" w:rsidP="009E35D6">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lastRenderedPageBreak/>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9E35D6">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9E35D6">
      <w:pPr>
        <w:spacing w:after="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9E35D6">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lastRenderedPageBreak/>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360DF2"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9E35D6">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BD3B471" w:rsidR="00CA31E0" w:rsidRPr="00360DF2" w:rsidRDefault="00CA31E0"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sidRPr="00360DF2">
        <w:rPr>
          <w:rFonts w:ascii="Palatino Linotype" w:eastAsia="Times New Roman" w:hAnsi="Palatino Linotype" w:cs="Arial"/>
          <w:sz w:val="24"/>
          <w:szCs w:val="24"/>
          <w:lang w:val="es-ES" w:eastAsia="es-ES"/>
        </w:rPr>
        <w:lastRenderedPageBreak/>
        <w:t xml:space="preserve">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w:t>
      </w:r>
      <w:r w:rsidR="00747655">
        <w:rPr>
          <w:rFonts w:ascii="Palatino Linotype" w:eastAsia="Times New Roman" w:hAnsi="Palatino Linotype" w:cs="Arial"/>
          <w:sz w:val="24"/>
          <w:szCs w:val="24"/>
          <w:lang w:val="es-ES" w:eastAsia="es-ES"/>
        </w:rPr>
        <w:t>s</w:t>
      </w:r>
      <w:r w:rsidRPr="00360DF2">
        <w:rPr>
          <w:rFonts w:ascii="Palatino Linotype" w:eastAsia="Times New Roman" w:hAnsi="Palatino Linotype" w:cs="Arial"/>
          <w:sz w:val="24"/>
          <w:szCs w:val="24"/>
          <w:lang w:val="es-ES" w:eastAsia="es-ES"/>
        </w:rPr>
        <w:t xml:space="preserve"> solicitud</w:t>
      </w:r>
      <w:r w:rsidR="00747655">
        <w:rPr>
          <w:rFonts w:ascii="Palatino Linotype" w:eastAsia="Times New Roman" w:hAnsi="Palatino Linotype" w:cs="Arial"/>
          <w:sz w:val="24"/>
          <w:szCs w:val="24"/>
          <w:lang w:val="es-ES" w:eastAsia="es-ES"/>
        </w:rPr>
        <w:t>es</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CAB6D85" w:rsidR="0009491C" w:rsidRPr="00552E32" w:rsidRDefault="00D80CEC" w:rsidP="009E35D6">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w:t>
      </w:r>
      <w:r w:rsidR="00F3376F">
        <w:rPr>
          <w:rFonts w:ascii="Palatino Linotype" w:eastAsia="Times New Roman" w:hAnsi="Palatino Linotype" w:cs="Arial"/>
          <w:sz w:val="24"/>
          <w:szCs w:val="24"/>
          <w:lang w:val="es-ES" w:eastAsia="es-MX"/>
        </w:rPr>
        <w:t>el</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w:t>
      </w:r>
      <w:r w:rsidRPr="00552E32">
        <w:rPr>
          <w:rFonts w:ascii="Palatino Linotype" w:eastAsia="Palatino Linotype" w:hAnsi="Palatino Linotype" w:cs="Palatino Linotype"/>
          <w:sz w:val="24"/>
          <w:szCs w:val="24"/>
        </w:rPr>
        <w:lastRenderedPageBreak/>
        <w:t xml:space="preserve">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552E32"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9E35D6">
      <w:pPr>
        <w:spacing w:after="0"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9E35D6">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 xml:space="preserve">procedimiento </w:t>
      </w:r>
      <w:r w:rsidR="0009491C" w:rsidRPr="00360DF2">
        <w:rPr>
          <w:rFonts w:ascii="Palatino Linotype" w:eastAsia="Calibri" w:hAnsi="Palatino Linotype" w:cs="Times New Roman"/>
          <w:i/>
          <w:sz w:val="24"/>
          <w:szCs w:val="24"/>
          <w:lang w:val="es-ES" w:eastAsia="es-ES"/>
        </w:rPr>
        <w:lastRenderedPageBreak/>
        <w:t>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1EE2D5A2" w:rsidR="00167BBD" w:rsidRPr="00167BBD" w:rsidRDefault="00167BBD" w:rsidP="009E35D6">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9E35D6">
      <w:pPr>
        <w:spacing w:after="0" w:line="360" w:lineRule="auto"/>
        <w:jc w:val="both"/>
        <w:rPr>
          <w:rFonts w:ascii="Palatino Linotype" w:eastAsia="Palatino Linotype" w:hAnsi="Palatino Linotype" w:cs="Palatino Linotype"/>
          <w:sz w:val="24"/>
          <w:szCs w:val="24"/>
        </w:rPr>
      </w:pPr>
    </w:p>
    <w:p w14:paraId="355CB129" w14:textId="35F164B2" w:rsidR="00167BBD" w:rsidRDefault="00167BBD" w:rsidP="009E35D6">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9E35D6">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9E35D6">
      <w:pPr>
        <w:spacing w:after="0"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9E35D6">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 xml:space="preserve">ya que establecen los criterios </w:t>
      </w:r>
      <w:r w:rsidR="00F95494">
        <w:rPr>
          <w:rFonts w:ascii="Palatino Linotype" w:hAnsi="Palatino Linotype" w:cs="Arial"/>
          <w:sz w:val="24"/>
          <w:szCs w:val="24"/>
        </w:rPr>
        <w:lastRenderedPageBreak/>
        <w:t>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539C82C7" w14:textId="7EF4AF73" w:rsidR="00AC0022" w:rsidRPr="00F3376F" w:rsidRDefault="00AC0022"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cs="Arial"/>
          <w:sz w:val="24"/>
          <w:szCs w:val="24"/>
        </w:rPr>
        <w:t>E</w:t>
      </w:r>
      <w:r w:rsidR="0009491C" w:rsidRPr="00F3376F">
        <w:rPr>
          <w:rFonts w:ascii="Palatino Linotype" w:hAnsi="Palatino Linotype" w:cs="Arial"/>
          <w:sz w:val="24"/>
          <w:szCs w:val="24"/>
        </w:rPr>
        <w:t>l derecho de acceso a la información pública puede ser restringido cuando se trate de información clasificada como reservada,</w:t>
      </w:r>
      <w:r w:rsidRPr="00F3376F">
        <w:rPr>
          <w:rFonts w:ascii="Palatino Linotype" w:hAnsi="Palatino Linotype" w:cs="Arial"/>
          <w:sz w:val="24"/>
          <w:szCs w:val="24"/>
        </w:rPr>
        <w:t xml:space="preserve"> por lo que </w:t>
      </w:r>
      <w:r w:rsidRPr="00F3376F">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3376F">
        <w:rPr>
          <w:rFonts w:ascii="Palatino Linotype" w:eastAsia="Palatino Linotype" w:hAnsi="Palatino Linotype" w:cs="Palatino Linotype"/>
          <w:b/>
          <w:sz w:val="24"/>
          <w:szCs w:val="24"/>
        </w:rPr>
        <w:t>Sujeto Obligado</w:t>
      </w:r>
      <w:r w:rsidRPr="00F3376F">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9E35D6">
      <w:pPr>
        <w:spacing w:after="0" w:line="360" w:lineRule="auto"/>
        <w:ind w:right="51"/>
        <w:jc w:val="both"/>
        <w:rPr>
          <w:rFonts w:ascii="Palatino Linotype" w:eastAsia="Palatino Linotype" w:hAnsi="Palatino Linotype" w:cs="Palatino Linotype"/>
        </w:rPr>
      </w:pPr>
    </w:p>
    <w:p w14:paraId="12E5B629" w14:textId="0265C036" w:rsidR="00AC0022" w:rsidRPr="00F3376F" w:rsidRDefault="00AC0022" w:rsidP="009E35D6">
      <w:pPr>
        <w:spacing w:after="0" w:line="360" w:lineRule="auto"/>
        <w:jc w:val="both"/>
        <w:rPr>
          <w:rFonts w:ascii="Palatino Linotype" w:eastAsia="Palatino Linotype" w:hAnsi="Palatino Linotype" w:cs="Palatino Linotype"/>
          <w:sz w:val="24"/>
        </w:rPr>
      </w:pPr>
      <w:r w:rsidRPr="00F3376F">
        <w:rPr>
          <w:rFonts w:ascii="Palatino Linotype" w:eastAsia="Palatino Linotype" w:hAnsi="Palatino Linotype" w:cs="Palatino Linotype"/>
          <w:sz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A49BB5B" w14:textId="77777777" w:rsidR="00F3376F" w:rsidRPr="00DB6C2D" w:rsidRDefault="00F3376F" w:rsidP="009E35D6">
      <w:pPr>
        <w:spacing w:after="0" w:line="360" w:lineRule="auto"/>
        <w:jc w:val="both"/>
        <w:rPr>
          <w:rFonts w:ascii="Palatino Linotype" w:eastAsia="Palatino Linotype" w:hAnsi="Palatino Linotype" w:cs="Palatino Linotype"/>
        </w:rPr>
      </w:pPr>
    </w:p>
    <w:p w14:paraId="27DBFD10" w14:textId="77777777" w:rsidR="00AC0022" w:rsidRPr="00F3376F" w:rsidRDefault="00AC0022" w:rsidP="009E35D6">
      <w:pPr>
        <w:spacing w:after="0" w:line="360" w:lineRule="auto"/>
        <w:jc w:val="both"/>
        <w:rPr>
          <w:rFonts w:ascii="Palatino Linotype" w:eastAsia="Palatino Linotype" w:hAnsi="Palatino Linotype" w:cs="Palatino Linotype"/>
          <w:sz w:val="24"/>
        </w:rPr>
      </w:pPr>
      <w:r w:rsidRPr="00F3376F">
        <w:rPr>
          <w:rFonts w:ascii="Palatino Linotype" w:eastAsia="Palatino Linotype" w:hAnsi="Palatino Linotype" w:cs="Palatino Linotype"/>
          <w:sz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9E35D6">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9E35D6">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lastRenderedPageBreak/>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9E35D6">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9E35D6">
      <w:pPr>
        <w:spacing w:after="0"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 xml:space="preserve">del Reglamento </w:t>
      </w:r>
      <w:r w:rsidR="004D1A2D" w:rsidRPr="004D1A2D">
        <w:rPr>
          <w:rFonts w:ascii="Palatino Linotype" w:eastAsia="Times New Roman" w:hAnsi="Palatino Linotype" w:cs="Times New Roman"/>
          <w:sz w:val="24"/>
          <w:szCs w:val="24"/>
          <w:lang w:val="es-ES" w:eastAsia="es-ES"/>
        </w:rPr>
        <w:lastRenderedPageBreak/>
        <w:t>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5D0D0F34" w14:textId="5754EDCF" w:rsidR="00747655" w:rsidRPr="00747655" w:rsidRDefault="0009491C" w:rsidP="009E35D6">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sidR="00747655">
        <w:rPr>
          <w:rFonts w:ascii="Palatino Linotype" w:hAnsi="Palatino Linotype" w:cs="Arial"/>
          <w:sz w:val="24"/>
          <w:szCs w:val="24"/>
        </w:rPr>
        <w:t xml:space="preserve">s solicitudes de información </w:t>
      </w:r>
      <w:r w:rsidR="00375404">
        <w:rPr>
          <w:rFonts w:ascii="Palatino Linotype" w:hAnsi="Palatino Linotype" w:cs="Arial"/>
          <w:b/>
          <w:bCs/>
          <w:sz w:val="24"/>
          <w:szCs w:val="24"/>
        </w:rPr>
        <w:t>00188</w:t>
      </w:r>
      <w:r w:rsidR="00375404" w:rsidRPr="00390D21">
        <w:rPr>
          <w:rFonts w:ascii="Palatino Linotype" w:hAnsi="Palatino Linotype" w:cs="Arial"/>
          <w:b/>
          <w:bCs/>
          <w:sz w:val="24"/>
          <w:szCs w:val="24"/>
        </w:rPr>
        <w:t>/</w:t>
      </w:r>
      <w:r w:rsidR="00375404">
        <w:rPr>
          <w:rFonts w:ascii="Palatino Linotype" w:hAnsi="Palatino Linotype" w:cs="Arial"/>
          <w:b/>
          <w:bCs/>
          <w:sz w:val="24"/>
          <w:szCs w:val="24"/>
        </w:rPr>
        <w:t>OASLAPAZ</w:t>
      </w:r>
      <w:r w:rsidR="00375404" w:rsidRPr="00390D21">
        <w:rPr>
          <w:rFonts w:ascii="Palatino Linotype" w:hAnsi="Palatino Linotype" w:cs="Arial"/>
          <w:b/>
          <w:bCs/>
          <w:sz w:val="24"/>
          <w:szCs w:val="24"/>
        </w:rPr>
        <w:t xml:space="preserve">/IP/2024 </w:t>
      </w:r>
      <w:r w:rsidR="00375404">
        <w:rPr>
          <w:rFonts w:ascii="Palatino Linotype" w:hAnsi="Palatino Linotype" w:cs="Arial"/>
          <w:b/>
          <w:bCs/>
          <w:sz w:val="24"/>
          <w:szCs w:val="24"/>
        </w:rPr>
        <w:t>y 00187</w:t>
      </w:r>
      <w:r w:rsidR="00375404" w:rsidRPr="00390D21">
        <w:rPr>
          <w:rFonts w:ascii="Palatino Linotype" w:hAnsi="Palatino Linotype" w:cs="Arial"/>
          <w:b/>
          <w:bCs/>
          <w:sz w:val="24"/>
          <w:szCs w:val="24"/>
        </w:rPr>
        <w:t>/</w:t>
      </w:r>
      <w:r w:rsidR="00375404">
        <w:rPr>
          <w:rFonts w:ascii="Palatino Linotype" w:hAnsi="Palatino Linotype" w:cs="Arial"/>
          <w:b/>
          <w:bCs/>
          <w:sz w:val="24"/>
          <w:szCs w:val="24"/>
        </w:rPr>
        <w:t>OASLAPAZ</w:t>
      </w:r>
      <w:r w:rsidR="00375404" w:rsidRPr="00390D21">
        <w:rPr>
          <w:rFonts w:ascii="Palatino Linotype" w:hAnsi="Palatino Linotype" w:cs="Arial"/>
          <w:b/>
          <w:bCs/>
          <w:sz w:val="24"/>
          <w:szCs w:val="24"/>
        </w:rPr>
        <w:t>/IP/2024</w:t>
      </w:r>
      <w:r w:rsidR="00747655">
        <w:rPr>
          <w:rFonts w:ascii="Palatino Linotype" w:hAnsi="Palatino Linotype" w:cs="Arial"/>
          <w:b/>
          <w:bCs/>
          <w:sz w:val="24"/>
          <w:szCs w:val="24"/>
        </w:rPr>
        <w:t xml:space="preserve">, </w:t>
      </w:r>
      <w:r w:rsidR="00747655">
        <w:rPr>
          <w:rFonts w:ascii="Palatino Linotype" w:hAnsi="Palatino Linotype" w:cs="Arial"/>
          <w:sz w:val="24"/>
          <w:szCs w:val="24"/>
        </w:rPr>
        <w:t xml:space="preserve">que han sido materia del presente fallo. </w:t>
      </w:r>
    </w:p>
    <w:p w14:paraId="68CC9627" w14:textId="77777777" w:rsidR="00747655"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9E35D6">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3930952A" w14:textId="77777777" w:rsidR="00EA4E95" w:rsidRDefault="00EA4E95" w:rsidP="009E35D6">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B1A9D5D" w14:textId="7033FEDB" w:rsidR="00F3376F" w:rsidRPr="00375404" w:rsidRDefault="0009491C" w:rsidP="00375404">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    R</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S</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U</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L</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V</w:t>
      </w:r>
      <w:r w:rsidR="00F3376F">
        <w:rPr>
          <w:rFonts w:ascii="Palatino Linotype" w:eastAsia="Times New Roman" w:hAnsi="Palatino Linotype" w:cs="Times New Roman"/>
          <w:b/>
          <w:color w:val="000000"/>
          <w:sz w:val="28"/>
          <w:szCs w:val="24"/>
          <w:lang w:val="es-ES" w:eastAsia="es-ES"/>
        </w:rPr>
        <w:t xml:space="preserve"> </w:t>
      </w:r>
      <w:r w:rsidRPr="00360DF2">
        <w:rPr>
          <w:rFonts w:ascii="Palatino Linotype" w:eastAsia="Times New Roman" w:hAnsi="Palatino Linotype" w:cs="Times New Roman"/>
          <w:b/>
          <w:color w:val="000000"/>
          <w:sz w:val="28"/>
          <w:szCs w:val="24"/>
          <w:lang w:val="es-ES" w:eastAsia="es-ES"/>
        </w:rPr>
        <w:t>E</w:t>
      </w:r>
    </w:p>
    <w:p w14:paraId="0663545C" w14:textId="278D1340" w:rsidR="0009491C" w:rsidRDefault="0009491C" w:rsidP="009E35D6">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F3376F">
        <w:rPr>
          <w:rFonts w:ascii="Palatino Linotype" w:hAnsi="Palatino Linotype" w:cs="Arial"/>
          <w:sz w:val="24"/>
          <w:szCs w:val="24"/>
        </w:rPr>
        <w:t>el</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413F52DA" w:rsidR="0009491C" w:rsidRPr="00360DF2" w:rsidRDefault="0009491C" w:rsidP="009E35D6">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sidR="00747655">
        <w:rPr>
          <w:rFonts w:ascii="Palatino Linotype" w:hAnsi="Palatino Linotype" w:cs="Arial"/>
          <w:sz w:val="24"/>
          <w:szCs w:val="24"/>
        </w:rPr>
        <w:t xml:space="preserve">s solicitudes de información </w:t>
      </w:r>
      <w:r w:rsidR="00375404">
        <w:rPr>
          <w:rFonts w:ascii="Palatino Linotype" w:hAnsi="Palatino Linotype" w:cs="Arial"/>
          <w:b/>
          <w:bCs/>
          <w:sz w:val="24"/>
          <w:szCs w:val="24"/>
        </w:rPr>
        <w:t>00188</w:t>
      </w:r>
      <w:r w:rsidR="00375404" w:rsidRPr="00390D21">
        <w:rPr>
          <w:rFonts w:ascii="Palatino Linotype" w:hAnsi="Palatino Linotype" w:cs="Arial"/>
          <w:b/>
          <w:bCs/>
          <w:sz w:val="24"/>
          <w:szCs w:val="24"/>
        </w:rPr>
        <w:t>/</w:t>
      </w:r>
      <w:r w:rsidR="00375404">
        <w:rPr>
          <w:rFonts w:ascii="Palatino Linotype" w:hAnsi="Palatino Linotype" w:cs="Arial"/>
          <w:b/>
          <w:bCs/>
          <w:sz w:val="24"/>
          <w:szCs w:val="24"/>
        </w:rPr>
        <w:t>OASLAPAZ</w:t>
      </w:r>
      <w:r w:rsidR="00375404" w:rsidRPr="00390D21">
        <w:rPr>
          <w:rFonts w:ascii="Palatino Linotype" w:hAnsi="Palatino Linotype" w:cs="Arial"/>
          <w:b/>
          <w:bCs/>
          <w:sz w:val="24"/>
          <w:szCs w:val="24"/>
        </w:rPr>
        <w:t xml:space="preserve">/IP/2024 </w:t>
      </w:r>
      <w:r w:rsidR="00375404">
        <w:rPr>
          <w:rFonts w:ascii="Palatino Linotype" w:hAnsi="Palatino Linotype" w:cs="Arial"/>
          <w:b/>
          <w:bCs/>
          <w:sz w:val="24"/>
          <w:szCs w:val="24"/>
        </w:rPr>
        <w:t>y 00187</w:t>
      </w:r>
      <w:r w:rsidR="00375404" w:rsidRPr="00390D21">
        <w:rPr>
          <w:rFonts w:ascii="Palatino Linotype" w:hAnsi="Palatino Linotype" w:cs="Arial"/>
          <w:b/>
          <w:bCs/>
          <w:sz w:val="24"/>
          <w:szCs w:val="24"/>
        </w:rPr>
        <w:t>/</w:t>
      </w:r>
      <w:r w:rsidR="00375404">
        <w:rPr>
          <w:rFonts w:ascii="Palatino Linotype" w:hAnsi="Palatino Linotype" w:cs="Arial"/>
          <w:b/>
          <w:bCs/>
          <w:sz w:val="24"/>
          <w:szCs w:val="24"/>
        </w:rPr>
        <w:t>OASLAPAZ</w:t>
      </w:r>
      <w:r w:rsidR="00375404" w:rsidRPr="00390D21">
        <w:rPr>
          <w:rFonts w:ascii="Palatino Linotype" w:hAnsi="Palatino Linotype" w:cs="Arial"/>
          <w:b/>
          <w:bCs/>
          <w:sz w:val="24"/>
          <w:szCs w:val="24"/>
        </w:rPr>
        <w:t>/IP/2024</w:t>
      </w:r>
      <w:r w:rsidR="00747655">
        <w:rPr>
          <w:rFonts w:ascii="Palatino Linotype" w:hAnsi="Palatino Linotype" w:cs="Arial"/>
          <w:b/>
          <w:bCs/>
          <w:sz w:val="24"/>
          <w:szCs w:val="24"/>
        </w:rPr>
        <w:t xml:space="preserve">, </w:t>
      </w:r>
      <w:r w:rsidR="004D1A2D" w:rsidRPr="00360DF2">
        <w:rPr>
          <w:rFonts w:ascii="Palatino Linotype" w:hAnsi="Palatino Linotype" w:cs="Arial"/>
          <w:sz w:val="24"/>
          <w:szCs w:val="24"/>
        </w:rPr>
        <w:t xml:space="preserve">vía Sistema de Acceso a la Información Mexiquense </w:t>
      </w:r>
      <w:r w:rsidR="004D1A2D" w:rsidRPr="00F3376F">
        <w:rPr>
          <w:rFonts w:ascii="Palatino Linotype" w:hAnsi="Palatino Linotype" w:cs="Arial"/>
          <w:b/>
          <w:sz w:val="24"/>
          <w:szCs w:val="24"/>
        </w:rPr>
        <w:t>(SAIMEX)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375404" w:rsidRDefault="0009491C"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b/>
          <w:sz w:val="28"/>
          <w:szCs w:val="28"/>
          <w:lang w:eastAsia="es-ES_tradnl"/>
        </w:rPr>
        <w:t>TERCERO</w:t>
      </w:r>
      <w:r w:rsidRPr="00F3376F">
        <w:rPr>
          <w:rFonts w:ascii="Palatino Linotype" w:hAnsi="Palatino Linotype"/>
          <w:sz w:val="28"/>
          <w:szCs w:val="28"/>
          <w:lang w:eastAsia="es-ES_tradnl"/>
        </w:rPr>
        <w:t>.</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w:t>
      </w:r>
      <w:r w:rsidRPr="00FB2EA3">
        <w:rPr>
          <w:rFonts w:ascii="Palatino Linotype" w:hAnsi="Palatino Linotype"/>
          <w:sz w:val="24"/>
          <w:szCs w:val="24"/>
          <w:lang w:eastAsia="es-ES_tradnl"/>
        </w:rPr>
        <w:lastRenderedPageBreak/>
        <w:t>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5821" w14:textId="77777777" w:rsidR="00F3376F" w:rsidRDefault="00F3376F" w:rsidP="009E35D6">
      <w:pPr>
        <w:tabs>
          <w:tab w:val="left" w:pos="8647"/>
        </w:tabs>
        <w:spacing w:after="0" w:line="360" w:lineRule="auto"/>
        <w:ind w:right="51"/>
        <w:jc w:val="both"/>
        <w:rPr>
          <w:rFonts w:ascii="Palatino Linotype" w:hAnsi="Palatino Linotype"/>
          <w:b/>
          <w:sz w:val="28"/>
          <w:szCs w:val="24"/>
          <w:lang w:eastAsia="es-ES_tradnl"/>
        </w:rPr>
      </w:pPr>
    </w:p>
    <w:p w14:paraId="6CE3C656" w14:textId="5B345BBC" w:rsidR="0009491C" w:rsidRPr="004D1A2D" w:rsidRDefault="0009491C" w:rsidP="009E35D6">
      <w:pPr>
        <w:tabs>
          <w:tab w:val="left" w:pos="8647"/>
        </w:tabs>
        <w:spacing w:after="0" w:line="360" w:lineRule="auto"/>
        <w:ind w:right="51"/>
        <w:jc w:val="both"/>
        <w:rPr>
          <w:rFonts w:ascii="Palatino Linotype" w:hAnsi="Palatino Linotype" w:cs="Arial"/>
          <w:sz w:val="24"/>
          <w:szCs w:val="24"/>
        </w:rPr>
      </w:pPr>
      <w:r w:rsidRPr="00F3376F">
        <w:rPr>
          <w:rFonts w:ascii="Palatino Linotype" w:hAnsi="Palatino Linotype"/>
          <w:b/>
          <w:sz w:val="28"/>
          <w:szCs w:val="28"/>
          <w:lang w:eastAsia="es-ES_tradnl"/>
        </w:rPr>
        <w:t>CUARTO</w:t>
      </w:r>
      <w:r w:rsidRPr="00F3376F">
        <w:rPr>
          <w:rFonts w:ascii="Palatino Linotype" w:hAnsi="Palatino Linotype"/>
          <w:sz w:val="28"/>
          <w:szCs w:val="28"/>
          <w:lang w:eastAsia="es-ES_tradnl"/>
        </w:rPr>
        <w:t>.</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al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Default="0009491C" w:rsidP="009E35D6">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del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0DF27EAF" w14:textId="481206F3" w:rsidR="00F3376F" w:rsidRPr="00375404" w:rsidRDefault="004D1A2D" w:rsidP="00375404">
      <w:pPr>
        <w:spacing w:after="0" w:line="360" w:lineRule="auto"/>
        <w:jc w:val="both"/>
        <w:rPr>
          <w:rFonts w:ascii="Palatino Linotype" w:hAnsi="Palatino Linotype"/>
          <w:sz w:val="24"/>
          <w:szCs w:val="24"/>
          <w:lang w:eastAsia="es-ES_tradnl"/>
        </w:rPr>
      </w:pPr>
      <w:r w:rsidRPr="00F3376F">
        <w:rPr>
          <w:rFonts w:ascii="Palatino Linotype" w:hAnsi="Palatino Linotype"/>
          <w:b/>
          <w:sz w:val="28"/>
          <w:szCs w:val="24"/>
          <w:lang w:eastAsia="es-ES_tradnl"/>
        </w:rPr>
        <w:lastRenderedPageBreak/>
        <w:t>SEXTO</w:t>
      </w:r>
      <w:r w:rsidRPr="00F3376F">
        <w:rPr>
          <w:rFonts w:ascii="Palatino Linotype" w:hAnsi="Palatino Linotype"/>
          <w:sz w:val="28"/>
          <w:szCs w:val="24"/>
          <w:lang w:eastAsia="es-ES_tradnl"/>
        </w:rPr>
        <w:t>.</w:t>
      </w:r>
      <w:r w:rsidRPr="00F3376F">
        <w:rPr>
          <w:rFonts w:ascii="Palatino Linotype" w:hAnsi="Palatino Linotype"/>
          <w:sz w:val="32"/>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2AF2BED1"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3D8F1717" w14:textId="77777777" w:rsidR="00F3376F" w:rsidRDefault="00F3376F" w:rsidP="009E35D6">
      <w:pPr>
        <w:pStyle w:val="Prrafodelista"/>
        <w:autoSpaceDE w:val="0"/>
        <w:autoSpaceDN w:val="0"/>
        <w:adjustRightInd w:val="0"/>
        <w:spacing w:line="360" w:lineRule="auto"/>
        <w:ind w:left="0"/>
        <w:jc w:val="both"/>
        <w:rPr>
          <w:rFonts w:ascii="Palatino Linotype" w:hAnsi="Palatino Linotype" w:cs="Arial"/>
          <w:sz w:val="23"/>
          <w:szCs w:val="23"/>
          <w:lang w:val="es-MX"/>
        </w:rPr>
      </w:pPr>
    </w:p>
    <w:p w14:paraId="782CE022" w14:textId="5A276F3E" w:rsidR="00CF38B7" w:rsidRDefault="00C47312" w:rsidP="00C47312">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bookmarkStart w:id="0" w:name="_GoBack"/>
      <w:bookmarkEnd w:id="0"/>
    </w:p>
    <w:p w14:paraId="35E386CC" w14:textId="77777777" w:rsidR="00CF38B7" w:rsidRDefault="00CF38B7">
      <w:pPr>
        <w:rPr>
          <w:rFonts w:ascii="Palatino Linotype" w:hAnsi="Palatino Linotype"/>
        </w:rPr>
      </w:pPr>
      <w:r>
        <w:rPr>
          <w:rFonts w:ascii="Palatino Linotype" w:hAnsi="Palatino Linotype"/>
        </w:rPr>
        <w:br w:type="page"/>
      </w:r>
    </w:p>
    <w:p w14:paraId="508D5CA1" w14:textId="77777777" w:rsidR="00C47312" w:rsidRPr="003C7186" w:rsidRDefault="00C47312" w:rsidP="00C47312">
      <w:pPr>
        <w:spacing w:line="360" w:lineRule="auto"/>
        <w:ind w:left="-142" w:right="-234" w:firstLine="1"/>
        <w:jc w:val="both"/>
        <w:rPr>
          <w:rFonts w:ascii="Palatino Linotype" w:hAnsi="Palatino Linotype"/>
        </w:rPr>
      </w:pPr>
    </w:p>
    <w:p w14:paraId="6C9F76C1" w14:textId="77777777" w:rsidR="00C47312" w:rsidRPr="00902BA4" w:rsidRDefault="00C47312" w:rsidP="00C47312">
      <w:pPr>
        <w:widowControl w:val="0"/>
        <w:autoSpaceDE w:val="0"/>
        <w:autoSpaceDN w:val="0"/>
        <w:adjustRightInd w:val="0"/>
        <w:spacing w:after="200" w:line="276" w:lineRule="auto"/>
        <w:ind w:left="-142" w:right="-234"/>
        <w:rPr>
          <w:rFonts w:ascii="Calibri" w:hAnsi="Calibri" w:cs="Calibri"/>
        </w:rPr>
      </w:pPr>
    </w:p>
    <w:p w14:paraId="3C9BB470" w14:textId="77777777" w:rsidR="00C47312" w:rsidRDefault="00C47312" w:rsidP="00C47312">
      <w:pPr>
        <w:spacing w:before="240" w:after="240" w:line="360" w:lineRule="auto"/>
        <w:ind w:firstLine="1"/>
        <w:jc w:val="both"/>
        <w:rPr>
          <w:rFonts w:ascii="Palatino Linotype" w:hAnsi="Palatino Linotype"/>
        </w:rPr>
      </w:pPr>
      <w:bookmarkStart w:id="1" w:name="_Hlk96506827"/>
    </w:p>
    <w:bookmarkEnd w:id="1"/>
    <w:p w14:paraId="3C65FCF0" w14:textId="77777777" w:rsidR="00C47312" w:rsidRDefault="00C47312" w:rsidP="00C47312">
      <w:pPr>
        <w:spacing w:before="240" w:after="240" w:line="360" w:lineRule="auto"/>
        <w:ind w:firstLine="1"/>
        <w:jc w:val="both"/>
        <w:rPr>
          <w:rFonts w:ascii="Palatino Linotype" w:hAnsi="Palatino Linotype"/>
        </w:rPr>
      </w:pPr>
    </w:p>
    <w:p w14:paraId="67D8FD91" w14:textId="77777777" w:rsidR="00001FDC" w:rsidRDefault="00001FDC" w:rsidP="009E35D6">
      <w:pPr>
        <w:spacing w:after="0"/>
      </w:pPr>
    </w:p>
    <w:p w14:paraId="19B8ACA4" w14:textId="77777777" w:rsidR="00001FDC" w:rsidRDefault="00001FDC" w:rsidP="009E35D6">
      <w:pPr>
        <w:spacing w:after="0"/>
      </w:pPr>
    </w:p>
    <w:p w14:paraId="614C11A6" w14:textId="77777777" w:rsidR="00001FDC" w:rsidRDefault="00001FDC" w:rsidP="009E35D6">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9FCDE" w14:textId="77777777" w:rsidR="00456988" w:rsidRDefault="00456988" w:rsidP="0009491C">
      <w:pPr>
        <w:spacing w:after="0" w:line="240" w:lineRule="auto"/>
      </w:pPr>
      <w:r>
        <w:separator/>
      </w:r>
    </w:p>
  </w:endnote>
  <w:endnote w:type="continuationSeparator" w:id="0">
    <w:p w14:paraId="0672734C" w14:textId="77777777" w:rsidR="00456988" w:rsidRDefault="00456988"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6EA6">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6EA6">
              <w:rPr>
                <w:rFonts w:ascii="Palatino Linotype" w:hAnsi="Palatino Linotype"/>
                <w:bCs/>
                <w:noProof/>
                <w:sz w:val="20"/>
              </w:rPr>
              <w:t>17</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6EA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6EA6">
      <w:rPr>
        <w:rFonts w:ascii="Palatino Linotype" w:hAnsi="Palatino Linotype"/>
        <w:bCs/>
        <w:noProof/>
        <w:sz w:val="20"/>
      </w:rPr>
      <w:t>17</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5201" w14:textId="77777777" w:rsidR="00456988" w:rsidRDefault="00456988" w:rsidP="0009491C">
      <w:pPr>
        <w:spacing w:after="0" w:line="240" w:lineRule="auto"/>
      </w:pPr>
      <w:r>
        <w:separator/>
      </w:r>
    </w:p>
  </w:footnote>
  <w:footnote w:type="continuationSeparator" w:id="0">
    <w:p w14:paraId="54AC76DC" w14:textId="77777777" w:rsidR="00456988" w:rsidRDefault="00456988"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55CCD193" w:rsidR="00DC59ED" w:rsidRPr="00641471" w:rsidRDefault="001E57C8" w:rsidP="00390D2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w:t>
          </w:r>
          <w:r w:rsidR="00852DF8">
            <w:rPr>
              <w:rFonts w:ascii="Palatino Linotype" w:hAnsi="Palatino Linotype" w:cs="Arial"/>
              <w:b/>
              <w:bCs/>
              <w:sz w:val="24"/>
              <w:lang w:eastAsia="es-MX"/>
            </w:rPr>
            <w:t>773</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r w:rsidR="008F4A98">
            <w:rPr>
              <w:rFonts w:ascii="Palatino Linotype" w:hAnsi="Palatino Linotype" w:cs="Arial"/>
              <w:b/>
              <w:bCs/>
              <w:sz w:val="24"/>
              <w:lang w:eastAsia="es-MX"/>
            </w:rPr>
            <w:t xml:space="preserve"> y acumulado</w:t>
          </w:r>
        </w:p>
      </w:tc>
    </w:tr>
    <w:tr w:rsidR="001E57C8" w14:paraId="5E9CF1A2" w14:textId="77777777" w:rsidTr="00213060">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03C0BC66" w:rsidR="001E57C8" w:rsidRPr="00641471" w:rsidRDefault="00852DF8" w:rsidP="00390D21">
          <w:pPr>
            <w:spacing w:after="120" w:line="256" w:lineRule="auto"/>
            <w:ind w:left="-73" w:right="214"/>
            <w:jc w:val="right"/>
            <w:rPr>
              <w:rFonts w:ascii="Palatino Linotype" w:hAnsi="Palatino Linotype" w:cs="Arial"/>
              <w:b/>
              <w:szCs w:val="20"/>
            </w:rPr>
          </w:pPr>
          <w:r w:rsidRPr="00FC5C82">
            <w:rPr>
              <w:rFonts w:ascii="Palatino Linotype" w:hAnsi="Palatino Linotype"/>
              <w:b/>
              <w:bCs/>
              <w:color w:val="000000"/>
              <w:sz w:val="20"/>
              <w:szCs w:val="14"/>
            </w:rPr>
            <w:t>Organismo Público Descentralizado para la Prestación de Los Servicios de Agua Potable Alcantarillado y Saneamiento del Municipio de la Paz México, OPDAPAS</w:t>
          </w:r>
        </w:p>
      </w:tc>
    </w:tr>
    <w:tr w:rsidR="001E57C8" w14:paraId="4EAA2B38" w14:textId="77777777" w:rsidTr="00213060">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641471" w:rsidRDefault="00852DF8" w:rsidP="001E57C8">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2" w:name="_Hlk152670943"/>
          <w:r w:rsidRPr="00641471">
            <w:rPr>
              <w:rFonts w:ascii="Palatino Linotype" w:hAnsi="Palatino Linotype" w:cs="Arial"/>
              <w:szCs w:val="20"/>
            </w:rPr>
            <w:t>Recurso de Revisión N°:</w:t>
          </w:r>
        </w:p>
      </w:tc>
      <w:tc>
        <w:tcPr>
          <w:tcW w:w="4819" w:type="dxa"/>
          <w:hideMark/>
        </w:tcPr>
        <w:p w14:paraId="29077E1B" w14:textId="2E9B9599" w:rsidR="00DC59ED" w:rsidRPr="00641471" w:rsidRDefault="00B05154" w:rsidP="00390D2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1E57C8">
            <w:rPr>
              <w:rFonts w:ascii="Palatino Linotype" w:hAnsi="Palatino Linotype" w:cs="Arial"/>
              <w:b/>
              <w:bCs/>
              <w:sz w:val="24"/>
              <w:lang w:eastAsia="es-MX"/>
            </w:rPr>
            <w:t>5</w:t>
          </w:r>
          <w:r w:rsidR="00FC5C82">
            <w:rPr>
              <w:rFonts w:ascii="Palatino Linotype" w:hAnsi="Palatino Linotype" w:cs="Arial"/>
              <w:b/>
              <w:bCs/>
              <w:sz w:val="24"/>
              <w:lang w:eastAsia="es-MX"/>
            </w:rPr>
            <w:t>773</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r w:rsidR="008F4A98">
            <w:rPr>
              <w:rFonts w:ascii="Palatino Linotype" w:hAnsi="Palatino Linotype" w:cs="Arial"/>
              <w:b/>
              <w:bCs/>
              <w:sz w:val="24"/>
              <w:lang w:eastAsia="es-MX"/>
            </w:rPr>
            <w:t xml:space="preserve"> y acumulado</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067F2879" w:rsidR="00DC59ED" w:rsidRPr="00FC5C82" w:rsidRDefault="00FC5C82" w:rsidP="00390D21">
          <w:pPr>
            <w:spacing w:after="120" w:line="256" w:lineRule="auto"/>
            <w:ind w:left="-67" w:right="214"/>
            <w:jc w:val="right"/>
            <w:rPr>
              <w:rFonts w:ascii="Palatino Linotype" w:hAnsi="Palatino Linotype" w:cs="Arial"/>
              <w:b/>
              <w:szCs w:val="20"/>
            </w:rPr>
          </w:pPr>
          <w:r w:rsidRPr="00FC5C82">
            <w:rPr>
              <w:rFonts w:ascii="Palatino Linotype" w:hAnsi="Palatino Linotype"/>
              <w:b/>
              <w:bCs/>
              <w:color w:val="000000"/>
              <w:sz w:val="20"/>
              <w:szCs w:val="14"/>
            </w:rPr>
            <w:t>Organismo Público Descentralizado para la Prestación de Los Servicios de Agua Potable Alcantarillado y Saneamiento del Municipio de la Paz México, OPDAPAS</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3A84D44D" w:rsidR="00DC59ED" w:rsidRPr="00641471" w:rsidRDefault="00D42741" w:rsidP="00FC5C82">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90D21">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3B2BF0EA" w:rsidR="00DC59ED" w:rsidRPr="00641471" w:rsidRDefault="00FC5C82"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María del Rosario Mejía Ayala</w:t>
          </w:r>
        </w:p>
      </w:tc>
    </w:tr>
    <w:bookmarkEnd w:id="2"/>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7277A"/>
    <w:rsid w:val="0009491C"/>
    <w:rsid w:val="0009532D"/>
    <w:rsid w:val="00095986"/>
    <w:rsid w:val="000B12F7"/>
    <w:rsid w:val="00106670"/>
    <w:rsid w:val="00115D6C"/>
    <w:rsid w:val="001273FB"/>
    <w:rsid w:val="00167BBD"/>
    <w:rsid w:val="00171EAB"/>
    <w:rsid w:val="00174E4E"/>
    <w:rsid w:val="00181CA1"/>
    <w:rsid w:val="00190E63"/>
    <w:rsid w:val="001A1F43"/>
    <w:rsid w:val="001E05EB"/>
    <w:rsid w:val="001E57C8"/>
    <w:rsid w:val="001F7355"/>
    <w:rsid w:val="0023365E"/>
    <w:rsid w:val="002436FA"/>
    <w:rsid w:val="00252E84"/>
    <w:rsid w:val="002A5109"/>
    <w:rsid w:val="002D2C0C"/>
    <w:rsid w:val="00341A68"/>
    <w:rsid w:val="00375404"/>
    <w:rsid w:val="00390D21"/>
    <w:rsid w:val="003B64D9"/>
    <w:rsid w:val="003D4F2A"/>
    <w:rsid w:val="0041247E"/>
    <w:rsid w:val="004232C4"/>
    <w:rsid w:val="0044350B"/>
    <w:rsid w:val="00456988"/>
    <w:rsid w:val="00460D49"/>
    <w:rsid w:val="0046380A"/>
    <w:rsid w:val="0048739B"/>
    <w:rsid w:val="004B0546"/>
    <w:rsid w:val="004D1A2D"/>
    <w:rsid w:val="00530960"/>
    <w:rsid w:val="00547BFA"/>
    <w:rsid w:val="00551913"/>
    <w:rsid w:val="00552E32"/>
    <w:rsid w:val="00583D0F"/>
    <w:rsid w:val="0059361F"/>
    <w:rsid w:val="005B1384"/>
    <w:rsid w:val="006100AF"/>
    <w:rsid w:val="0061125D"/>
    <w:rsid w:val="006278C1"/>
    <w:rsid w:val="00636559"/>
    <w:rsid w:val="006415FA"/>
    <w:rsid w:val="00647509"/>
    <w:rsid w:val="00670BA4"/>
    <w:rsid w:val="006B3607"/>
    <w:rsid w:val="006E363A"/>
    <w:rsid w:val="006E6DC1"/>
    <w:rsid w:val="00703118"/>
    <w:rsid w:val="00742A64"/>
    <w:rsid w:val="00747655"/>
    <w:rsid w:val="007947A9"/>
    <w:rsid w:val="007B123F"/>
    <w:rsid w:val="007C2B27"/>
    <w:rsid w:val="007E201A"/>
    <w:rsid w:val="00852DF8"/>
    <w:rsid w:val="00863BE9"/>
    <w:rsid w:val="008832C3"/>
    <w:rsid w:val="008A04A3"/>
    <w:rsid w:val="008A52F7"/>
    <w:rsid w:val="008B3790"/>
    <w:rsid w:val="008D27DD"/>
    <w:rsid w:val="008F4A98"/>
    <w:rsid w:val="008F4FFA"/>
    <w:rsid w:val="00946989"/>
    <w:rsid w:val="009477CE"/>
    <w:rsid w:val="00953ACF"/>
    <w:rsid w:val="00977664"/>
    <w:rsid w:val="009C62C2"/>
    <w:rsid w:val="009E35D6"/>
    <w:rsid w:val="00A0464A"/>
    <w:rsid w:val="00A14BA5"/>
    <w:rsid w:val="00A768CA"/>
    <w:rsid w:val="00A94D02"/>
    <w:rsid w:val="00A95E4F"/>
    <w:rsid w:val="00A96D26"/>
    <w:rsid w:val="00AC0022"/>
    <w:rsid w:val="00AE6EA6"/>
    <w:rsid w:val="00AF5D72"/>
    <w:rsid w:val="00AF60A1"/>
    <w:rsid w:val="00B05154"/>
    <w:rsid w:val="00B34049"/>
    <w:rsid w:val="00B37E25"/>
    <w:rsid w:val="00BA427F"/>
    <w:rsid w:val="00BC0FCE"/>
    <w:rsid w:val="00C27A9E"/>
    <w:rsid w:val="00C43AAB"/>
    <w:rsid w:val="00C46F12"/>
    <w:rsid w:val="00C47312"/>
    <w:rsid w:val="00C92BDF"/>
    <w:rsid w:val="00CA31E0"/>
    <w:rsid w:val="00CF38B7"/>
    <w:rsid w:val="00D14C70"/>
    <w:rsid w:val="00D42741"/>
    <w:rsid w:val="00D80CEC"/>
    <w:rsid w:val="00DC59ED"/>
    <w:rsid w:val="00DD3A4F"/>
    <w:rsid w:val="00DE7689"/>
    <w:rsid w:val="00E14C9D"/>
    <w:rsid w:val="00E54257"/>
    <w:rsid w:val="00E85A17"/>
    <w:rsid w:val="00EA4E95"/>
    <w:rsid w:val="00EE79AF"/>
    <w:rsid w:val="00EF611D"/>
    <w:rsid w:val="00F1703E"/>
    <w:rsid w:val="00F175A2"/>
    <w:rsid w:val="00F243E5"/>
    <w:rsid w:val="00F2788A"/>
    <w:rsid w:val="00F3376F"/>
    <w:rsid w:val="00F50F42"/>
    <w:rsid w:val="00F9134D"/>
    <w:rsid w:val="00F95494"/>
    <w:rsid w:val="00FC5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17</Pages>
  <Words>3328</Words>
  <Characters>18309</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2024-10-18T00:03:00Z</cp:lastPrinted>
  <dcterms:created xsi:type="dcterms:W3CDTF">2024-09-24T20:13:00Z</dcterms:created>
  <dcterms:modified xsi:type="dcterms:W3CDTF">2024-10-18T00:03:00Z</dcterms:modified>
</cp:coreProperties>
</file>