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1ED92"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dieciséis de octubre de dos mil veinticuatro. </w:t>
      </w:r>
    </w:p>
    <w:p w14:paraId="1763B1DD" w14:textId="77777777" w:rsidR="00316330" w:rsidRPr="004314C9" w:rsidRDefault="00316330">
      <w:pPr>
        <w:spacing w:after="0" w:line="360" w:lineRule="auto"/>
        <w:ind w:right="49"/>
        <w:jc w:val="both"/>
        <w:rPr>
          <w:rFonts w:ascii="Palatino Linotype" w:eastAsia="Palatino Linotype" w:hAnsi="Palatino Linotype" w:cs="Palatino Linotype"/>
        </w:rPr>
      </w:pPr>
    </w:p>
    <w:p w14:paraId="66AB2B1F" w14:textId="71470C61"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Visto el expediente relativo al recurso de revisión </w:t>
      </w:r>
      <w:r w:rsidRPr="004314C9">
        <w:rPr>
          <w:rFonts w:ascii="Palatino Linotype" w:eastAsia="Palatino Linotype" w:hAnsi="Palatino Linotype" w:cs="Palatino Linotype"/>
          <w:b/>
        </w:rPr>
        <w:t>05149/INFOEM/IP/RR/2024</w:t>
      </w:r>
      <w:r w:rsidRPr="004314C9">
        <w:rPr>
          <w:rFonts w:ascii="Palatino Linotype" w:eastAsia="Palatino Linotype" w:hAnsi="Palatino Linotype" w:cs="Palatino Linotype"/>
        </w:rPr>
        <w:t xml:space="preserve">, interpuesto por </w:t>
      </w:r>
      <w:r w:rsidR="00C53BB3">
        <w:rPr>
          <w:rFonts w:ascii="Palatino Linotype" w:eastAsia="Palatino Linotype" w:hAnsi="Palatino Linotype" w:cs="Palatino Linotype"/>
          <w:b/>
        </w:rPr>
        <w:t xml:space="preserve">XXXXX XXXXXX XXXXXXX </w:t>
      </w:r>
      <w:r w:rsidRPr="004314C9">
        <w:rPr>
          <w:rFonts w:ascii="Palatino Linotype" w:eastAsia="Palatino Linotype" w:hAnsi="Palatino Linotype" w:cs="Palatino Linotype"/>
        </w:rPr>
        <w:t xml:space="preserve">del Sistema de Acceso a la Información Mexiquense, al cual en lo sucesivo se le denominará el </w:t>
      </w:r>
      <w:r w:rsidRPr="004314C9">
        <w:rPr>
          <w:rFonts w:ascii="Palatino Linotype" w:eastAsia="Palatino Linotype" w:hAnsi="Palatino Linotype" w:cs="Palatino Linotype"/>
          <w:b/>
        </w:rPr>
        <w:t>RECURRENTE</w:t>
      </w:r>
      <w:r w:rsidRPr="004314C9">
        <w:rPr>
          <w:rFonts w:ascii="Palatino Linotype" w:eastAsia="Palatino Linotype" w:hAnsi="Palatino Linotype" w:cs="Palatino Linotype"/>
        </w:rPr>
        <w:t xml:space="preserve">, en contra la respuesta a su solicitud de información identificada con número de folio </w:t>
      </w:r>
      <w:r w:rsidRPr="004314C9">
        <w:rPr>
          <w:rFonts w:ascii="Palatino Linotype" w:eastAsia="Palatino Linotype" w:hAnsi="Palatino Linotype" w:cs="Palatino Linotype"/>
          <w:b/>
        </w:rPr>
        <w:t>00140/COACALCO/IP/2024</w:t>
      </w:r>
      <w:r w:rsidRPr="004314C9">
        <w:rPr>
          <w:rFonts w:ascii="Palatino Linotype" w:eastAsia="Palatino Linotype" w:hAnsi="Palatino Linotype" w:cs="Palatino Linotype"/>
        </w:rPr>
        <w:t xml:space="preserve"> proporcionada por parte del Ayuntamiento de Coacalco de Berriozábal, en lo sucesivo el </w:t>
      </w:r>
      <w:r w:rsidRPr="004314C9">
        <w:rPr>
          <w:rFonts w:ascii="Palatino Linotype" w:eastAsia="Palatino Linotype" w:hAnsi="Palatino Linotype" w:cs="Palatino Linotype"/>
          <w:b/>
        </w:rPr>
        <w:t>SUJETO OBLIGADO</w:t>
      </w:r>
      <w:r w:rsidRPr="004314C9">
        <w:rPr>
          <w:rFonts w:ascii="Palatino Linotype" w:eastAsia="Palatino Linotype" w:hAnsi="Palatino Linotype" w:cs="Palatino Linotype"/>
        </w:rPr>
        <w:t>; se procede a dictar la presente resolución, con base en los siguientes:</w:t>
      </w:r>
    </w:p>
    <w:p w14:paraId="4FA23B2C" w14:textId="77777777" w:rsidR="00316330" w:rsidRPr="004314C9" w:rsidRDefault="00316330">
      <w:pPr>
        <w:spacing w:after="0" w:line="360" w:lineRule="auto"/>
        <w:ind w:right="49"/>
        <w:jc w:val="both"/>
        <w:rPr>
          <w:rFonts w:ascii="Palatino Linotype" w:eastAsia="Palatino Linotype" w:hAnsi="Palatino Linotype" w:cs="Palatino Linotype"/>
        </w:rPr>
      </w:pPr>
    </w:p>
    <w:p w14:paraId="1DC4EAF1" w14:textId="77777777" w:rsidR="00316330" w:rsidRPr="004314C9" w:rsidRDefault="00DC79BB">
      <w:pPr>
        <w:spacing w:after="0" w:line="360" w:lineRule="auto"/>
        <w:ind w:right="49"/>
        <w:jc w:val="center"/>
        <w:rPr>
          <w:rFonts w:ascii="Palatino Linotype" w:eastAsia="Palatino Linotype" w:hAnsi="Palatino Linotype" w:cs="Palatino Linotype"/>
          <w:b/>
        </w:rPr>
      </w:pPr>
      <w:r w:rsidRPr="004314C9">
        <w:rPr>
          <w:rFonts w:ascii="Palatino Linotype" w:eastAsia="Palatino Linotype" w:hAnsi="Palatino Linotype" w:cs="Palatino Linotype"/>
          <w:b/>
        </w:rPr>
        <w:t>I.</w:t>
      </w:r>
      <w:r w:rsidRPr="004314C9">
        <w:rPr>
          <w:rFonts w:ascii="Palatino Linotype" w:eastAsia="Palatino Linotype" w:hAnsi="Palatino Linotype" w:cs="Palatino Linotype"/>
          <w:b/>
        </w:rPr>
        <w:tab/>
        <w:t>A N T E C E D E N T E S</w:t>
      </w:r>
    </w:p>
    <w:p w14:paraId="2675DEDE" w14:textId="77777777" w:rsidR="00316330" w:rsidRPr="004314C9" w:rsidRDefault="00316330">
      <w:pPr>
        <w:spacing w:after="0" w:line="360" w:lineRule="auto"/>
        <w:ind w:right="49"/>
        <w:jc w:val="both"/>
        <w:rPr>
          <w:rFonts w:ascii="Palatino Linotype" w:eastAsia="Palatino Linotype" w:hAnsi="Palatino Linotype" w:cs="Palatino Linotype"/>
        </w:rPr>
      </w:pPr>
    </w:p>
    <w:p w14:paraId="12F3B0C9" w14:textId="77777777" w:rsidR="00316330" w:rsidRPr="004314C9" w:rsidRDefault="00DC79BB">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314C9">
        <w:rPr>
          <w:rFonts w:ascii="Palatino Linotype" w:eastAsia="Palatino Linotype" w:hAnsi="Palatino Linotype" w:cs="Palatino Linotype"/>
          <w:b/>
        </w:rPr>
        <w:t>Solicitud de acceso a la información.</w:t>
      </w:r>
      <w:r w:rsidRPr="004314C9">
        <w:rPr>
          <w:rFonts w:ascii="Palatino Linotype" w:eastAsia="Palatino Linotype" w:hAnsi="Palatino Linotype" w:cs="Palatino Linotype"/>
        </w:rPr>
        <w:t xml:space="preserve"> Con fecha </w:t>
      </w:r>
      <w:r w:rsidRPr="004314C9">
        <w:rPr>
          <w:rFonts w:ascii="Palatino Linotype" w:eastAsia="Palatino Linotype" w:hAnsi="Palatino Linotype" w:cs="Palatino Linotype"/>
          <w:b/>
        </w:rPr>
        <w:t>tres de julio de dos mil veinticuatro</w:t>
      </w:r>
      <w:r w:rsidRPr="004314C9">
        <w:rPr>
          <w:rFonts w:ascii="Palatino Linotype" w:eastAsia="Palatino Linotype" w:hAnsi="Palatino Linotype" w:cs="Palatino Linotype"/>
        </w:rPr>
        <w:t xml:space="preserve">, la parte </w:t>
      </w:r>
      <w:r w:rsidRPr="004314C9">
        <w:rPr>
          <w:rFonts w:ascii="Palatino Linotype" w:eastAsia="Palatino Linotype" w:hAnsi="Palatino Linotype" w:cs="Palatino Linotype"/>
          <w:b/>
        </w:rPr>
        <w:t>RECURRENTE</w:t>
      </w:r>
      <w:r w:rsidRPr="004314C9">
        <w:rPr>
          <w:rFonts w:ascii="Palatino Linotype" w:eastAsia="Palatino Linotype" w:hAnsi="Palatino Linotype" w:cs="Palatino Linotype"/>
        </w:rPr>
        <w:t xml:space="preserve"> formuló solicitud de acceso a información pública al</w:t>
      </w:r>
      <w:r w:rsidRPr="004314C9">
        <w:rPr>
          <w:rFonts w:ascii="Palatino Linotype" w:eastAsia="Palatino Linotype" w:hAnsi="Palatino Linotype" w:cs="Palatino Linotype"/>
          <w:b/>
        </w:rPr>
        <w:t xml:space="preserve"> SUJETO OBLIGADO</w:t>
      </w:r>
      <w:r w:rsidRPr="004314C9">
        <w:rPr>
          <w:rFonts w:ascii="Palatino Linotype" w:eastAsia="Palatino Linotype" w:hAnsi="Palatino Linotype" w:cs="Palatino Linotype"/>
        </w:rPr>
        <w:t xml:space="preserve"> a través del Sistema de Acceso a la Información Mexiquense, en adelante SAIMEX, en la que requirió lo siguiente: </w:t>
      </w:r>
    </w:p>
    <w:p w14:paraId="29D1C319" w14:textId="77777777" w:rsidR="00316330" w:rsidRPr="004314C9" w:rsidRDefault="00316330">
      <w:pPr>
        <w:spacing w:after="0" w:line="360" w:lineRule="auto"/>
        <w:ind w:right="49"/>
        <w:jc w:val="both"/>
        <w:rPr>
          <w:rFonts w:ascii="Palatino Linotype" w:eastAsia="Palatino Linotype" w:hAnsi="Palatino Linotype" w:cs="Palatino Linotype"/>
        </w:rPr>
      </w:pPr>
    </w:p>
    <w:p w14:paraId="6F3652C5" w14:textId="77777777" w:rsidR="00316330" w:rsidRPr="004314C9" w:rsidRDefault="00DC79BB">
      <w:pPr>
        <w:spacing w:after="0"/>
        <w:ind w:left="567" w:right="560"/>
        <w:jc w:val="both"/>
        <w:rPr>
          <w:rFonts w:ascii="Palatino Linotype" w:eastAsia="Palatino Linotype" w:hAnsi="Palatino Linotype" w:cs="Palatino Linotype"/>
          <w:i/>
        </w:rPr>
      </w:pPr>
      <w:bookmarkStart w:id="0" w:name="_heading=h.30j0zll" w:colFirst="0" w:colLast="0"/>
      <w:bookmarkEnd w:id="0"/>
      <w:r w:rsidRPr="004314C9">
        <w:rPr>
          <w:rFonts w:ascii="Palatino Linotype" w:eastAsia="Palatino Linotype" w:hAnsi="Palatino Linotype" w:cs="Palatino Linotype"/>
          <w:i/>
        </w:rPr>
        <w:t xml:space="preserve">“Nombre Completo de la titular de la Secretaria del Ayuntamiento Título y número de Cedula Profesional (aunque </w:t>
      </w:r>
      <w:proofErr w:type="spellStart"/>
      <w:r w:rsidRPr="004314C9">
        <w:rPr>
          <w:rFonts w:ascii="Palatino Linotype" w:eastAsia="Palatino Linotype" w:hAnsi="Palatino Linotype" w:cs="Palatino Linotype"/>
          <w:i/>
        </w:rPr>
        <w:t>se</w:t>
      </w:r>
      <w:proofErr w:type="spellEnd"/>
      <w:r w:rsidRPr="004314C9">
        <w:rPr>
          <w:rFonts w:ascii="Palatino Linotype" w:eastAsia="Palatino Linotype" w:hAnsi="Palatino Linotype" w:cs="Palatino Linotype"/>
          <w:i/>
        </w:rPr>
        <w:t xml:space="preserve"> que no es necesario para ocupar el cargo) favor de ser un gobierno abierto y transparente y solicitarlo </w:t>
      </w:r>
      <w:proofErr w:type="spellStart"/>
      <w:r w:rsidRPr="004314C9">
        <w:rPr>
          <w:rFonts w:ascii="Palatino Linotype" w:eastAsia="Palatino Linotype" w:hAnsi="Palatino Linotype" w:cs="Palatino Linotype"/>
          <w:i/>
        </w:rPr>
        <w:t>Curriculum</w:t>
      </w:r>
      <w:proofErr w:type="spellEnd"/>
      <w:r w:rsidRPr="004314C9">
        <w:rPr>
          <w:rFonts w:ascii="Palatino Linotype" w:eastAsia="Palatino Linotype" w:hAnsi="Palatino Linotype" w:cs="Palatino Linotype"/>
          <w:i/>
        </w:rPr>
        <w:t xml:space="preserve"> Vitae de la titular de la Secretaria del Ayuntamiento Sueldo, Monto de la Prima Vacacional y Aguinaldo, la información solicitada correspondiente a los años 2022, 2023 y lo que se lleva del 2024 Relación de los cabildos solemnes, ordinarios, extraordinarios, juveniles, infantiles y abiertos que se han desarrollado. con número progresivo, fecha en la que se desarrolla. Coordinaciones adscritas a la secretaria del Ayuntamiento Personal adscrito al ayuntamiento, así como la relación de nombre, cargo y sueldo que reciben. Listas de asistencia del personal adscrito a la </w:t>
      </w:r>
      <w:r w:rsidRPr="004314C9">
        <w:rPr>
          <w:rFonts w:ascii="Palatino Linotype" w:eastAsia="Palatino Linotype" w:hAnsi="Palatino Linotype" w:cs="Palatino Linotype"/>
          <w:i/>
        </w:rPr>
        <w:lastRenderedPageBreak/>
        <w:t xml:space="preserve">secretaria del Ayuntamiento listado de los comités en los que forma parte la titular de la secretaria del Ayuntamiento” </w:t>
      </w:r>
    </w:p>
    <w:p w14:paraId="121254B8" w14:textId="77777777" w:rsidR="00316330" w:rsidRPr="004314C9" w:rsidRDefault="00316330">
      <w:pPr>
        <w:spacing w:after="0"/>
        <w:ind w:left="567" w:right="560"/>
        <w:jc w:val="both"/>
        <w:rPr>
          <w:rFonts w:ascii="Palatino Linotype" w:eastAsia="Palatino Linotype" w:hAnsi="Palatino Linotype" w:cs="Palatino Linotype"/>
          <w:i/>
        </w:rPr>
      </w:pPr>
    </w:p>
    <w:p w14:paraId="6448C1C7"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b/>
        </w:rPr>
        <w:t>Modalidad elegida para la entrega de la información:</w:t>
      </w:r>
      <w:r w:rsidRPr="004314C9">
        <w:rPr>
          <w:rFonts w:ascii="Palatino Linotype" w:eastAsia="Palatino Linotype" w:hAnsi="Palatino Linotype" w:cs="Palatino Linotype"/>
        </w:rPr>
        <w:t xml:space="preserve"> a través del Sistema de Acceso a la Información Mexiquense (SAIMEX). </w:t>
      </w:r>
    </w:p>
    <w:p w14:paraId="563ECC34"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422CC9B9" w14:textId="77777777" w:rsidR="00316330" w:rsidRPr="004314C9" w:rsidRDefault="00DC79BB">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314C9">
        <w:rPr>
          <w:rFonts w:ascii="Palatino Linotype" w:eastAsia="Palatino Linotype" w:hAnsi="Palatino Linotype" w:cs="Palatino Linotype"/>
          <w:b/>
        </w:rPr>
        <w:t>Ampliación de Plazo para emitir Respuesta.</w:t>
      </w:r>
      <w:r w:rsidRPr="004314C9">
        <w:rPr>
          <w:rFonts w:ascii="Palatino Linotype" w:eastAsia="Palatino Linotype" w:hAnsi="Palatino Linotype" w:cs="Palatino Linotype"/>
        </w:rPr>
        <w:t xml:space="preserve"> En fecha </w:t>
      </w:r>
      <w:r w:rsidRPr="004314C9">
        <w:rPr>
          <w:rFonts w:ascii="Palatino Linotype" w:eastAsia="Palatino Linotype" w:hAnsi="Palatino Linotype" w:cs="Palatino Linotype"/>
          <w:b/>
        </w:rPr>
        <w:t>siete de agosto de dos mil veinticuatro</w:t>
      </w:r>
      <w:r w:rsidRPr="004314C9">
        <w:rPr>
          <w:rFonts w:ascii="Palatino Linotype" w:eastAsia="Palatino Linotype" w:hAnsi="Palatino Linotype" w:cs="Palatino Linotype"/>
        </w:rPr>
        <w:t xml:space="preserve">, el </w:t>
      </w:r>
      <w:r w:rsidRPr="004314C9">
        <w:rPr>
          <w:rFonts w:ascii="Palatino Linotype" w:eastAsia="Palatino Linotype" w:hAnsi="Palatino Linotype" w:cs="Palatino Linotype"/>
          <w:b/>
        </w:rPr>
        <w:t xml:space="preserve">SUJETO OBLIGADO </w:t>
      </w:r>
      <w:r w:rsidRPr="004314C9">
        <w:rPr>
          <w:rFonts w:ascii="Palatino Linotype" w:eastAsia="Palatino Linotype" w:hAnsi="Palatino Linotype" w:cs="Palatino Linotype"/>
        </w:rPr>
        <w:t>notificó una ampliación de plazo para notificar respuesta por 15 días hábiles, al tenor de lo siguiente:</w:t>
      </w:r>
    </w:p>
    <w:p w14:paraId="4B438816"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8C89193" w14:textId="77777777" w:rsidR="00316330" w:rsidRPr="004314C9" w:rsidRDefault="00DC79BB">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4314C9">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185AF96" w14:textId="77777777" w:rsidR="00316330" w:rsidRPr="004314C9" w:rsidRDefault="00DC79BB">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4314C9">
        <w:rPr>
          <w:rFonts w:ascii="Palatino Linotype" w:eastAsia="Palatino Linotype" w:hAnsi="Palatino Linotype" w:cs="Palatino Linotype"/>
          <w:i/>
        </w:rPr>
        <w:t>aprobar</w:t>
      </w:r>
    </w:p>
    <w:p w14:paraId="40ADD8A5"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85D12E5" w14:textId="77777777" w:rsidR="00316330" w:rsidRPr="004314C9" w:rsidRDefault="00DC79BB">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314C9">
        <w:rPr>
          <w:rFonts w:ascii="Palatino Linotype" w:eastAsia="Palatino Linotype" w:hAnsi="Palatino Linotype" w:cs="Palatino Linotype"/>
          <w:b/>
        </w:rPr>
        <w:t>Respuesta.</w:t>
      </w:r>
      <w:r w:rsidRPr="004314C9">
        <w:rPr>
          <w:rFonts w:ascii="Palatino Linotype" w:eastAsia="Palatino Linotype" w:hAnsi="Palatino Linotype" w:cs="Palatino Linotype"/>
        </w:rPr>
        <w:t xml:space="preserve"> En fecha </w:t>
      </w:r>
      <w:r w:rsidRPr="004314C9">
        <w:rPr>
          <w:rFonts w:ascii="Palatino Linotype" w:eastAsia="Palatino Linotype" w:hAnsi="Palatino Linotype" w:cs="Palatino Linotype"/>
          <w:b/>
        </w:rPr>
        <w:t>dieciséis de agosto de dos mil veinticuatro</w:t>
      </w:r>
      <w:r w:rsidRPr="004314C9">
        <w:rPr>
          <w:rFonts w:ascii="Palatino Linotype" w:eastAsia="Palatino Linotype" w:hAnsi="Palatino Linotype" w:cs="Palatino Linotype"/>
        </w:rPr>
        <w:t xml:space="preserve">, el Sujeto Obligado remitió respuesta a la solicitud de información, al tenor de lo siguiente: </w:t>
      </w:r>
    </w:p>
    <w:p w14:paraId="55AADD0B"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6EEC085"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5C79C4"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entrega de información</w:t>
      </w:r>
    </w:p>
    <w:p w14:paraId="56B85108" w14:textId="77777777" w:rsidR="00316330" w:rsidRPr="004314C9" w:rsidRDefault="00316330">
      <w:pPr>
        <w:spacing w:after="0" w:line="276" w:lineRule="auto"/>
        <w:ind w:left="567" w:right="560"/>
        <w:jc w:val="both"/>
        <w:rPr>
          <w:rFonts w:ascii="Palatino Linotype" w:eastAsia="Palatino Linotype" w:hAnsi="Palatino Linotype" w:cs="Palatino Linotype"/>
        </w:rPr>
      </w:pPr>
    </w:p>
    <w:p w14:paraId="78099145" w14:textId="77777777" w:rsidR="00316330" w:rsidRPr="004314C9" w:rsidRDefault="00DC79BB">
      <w:pPr>
        <w:spacing w:after="0" w:line="360" w:lineRule="auto"/>
        <w:ind w:right="560"/>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Asimismo, adjuntó a su respuesta, los archivos que se describen a continuación: </w:t>
      </w:r>
    </w:p>
    <w:p w14:paraId="2216FD74" w14:textId="77777777" w:rsidR="00316330" w:rsidRPr="004314C9" w:rsidRDefault="00316330">
      <w:pPr>
        <w:spacing w:after="0" w:line="360" w:lineRule="auto"/>
        <w:ind w:right="560"/>
        <w:jc w:val="both"/>
        <w:rPr>
          <w:rFonts w:ascii="Palatino Linotype" w:eastAsia="Palatino Linotype" w:hAnsi="Palatino Linotype" w:cs="Palatino Linotype"/>
        </w:rPr>
      </w:pPr>
    </w:p>
    <w:p w14:paraId="67060881" w14:textId="77777777" w:rsidR="00316330" w:rsidRPr="004314C9" w:rsidRDefault="00DC79BB">
      <w:pPr>
        <w:numPr>
          <w:ilvl w:val="0"/>
          <w:numId w:val="2"/>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Oficio de fecha dieciséis de agosto de dos mil veinticuatro, signado por el Titular de la Unidad de Transparencia, mediante el cual informa que, se turnó la </w:t>
      </w:r>
      <w:r w:rsidRPr="004314C9">
        <w:rPr>
          <w:rFonts w:ascii="Palatino Linotype" w:eastAsia="Palatino Linotype" w:hAnsi="Palatino Linotype" w:cs="Palatino Linotype"/>
        </w:rPr>
        <w:lastRenderedPageBreak/>
        <w:t>solicitud de información a la Dirección de Administración y la Secretaría del Ayuntamiento.</w:t>
      </w:r>
    </w:p>
    <w:p w14:paraId="6D8133FF" w14:textId="77777777" w:rsidR="00316330" w:rsidRPr="004314C9" w:rsidRDefault="00DC79BB">
      <w:pPr>
        <w:numPr>
          <w:ilvl w:val="0"/>
          <w:numId w:val="2"/>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Oficio de fecha dieciséis de agosto de dos mil veinticuatro, signado por la Secretaría del Ayuntamiento, mediante el cual informa que, lo relacionado con el nombre completo, cédula, CV, sueldo, prima vacacional y aguinaldo radica en el área de administración. </w:t>
      </w:r>
    </w:p>
    <w:p w14:paraId="10B4B680" w14:textId="77777777" w:rsidR="00316330" w:rsidRPr="004314C9" w:rsidRDefault="00DC79BB">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La Secretaría del Ayuntamiento no cuenta con listas de asistencia del personal adscrito, toda vez que no se encuentra registrado en el Acuerdo de Cabildo donde se establece el horario laboral de los servidores públicos de la Administración. </w:t>
      </w:r>
    </w:p>
    <w:p w14:paraId="7FC9FF86" w14:textId="77777777" w:rsidR="00316330" w:rsidRPr="004314C9" w:rsidRDefault="00DC79BB">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El listado de los comités de los que forma parte la Titular de la Secretaría del Ayuntamiento yace en las Gacetas Municipales, información que se encuentra en una liga electrónica. </w:t>
      </w:r>
    </w:p>
    <w:p w14:paraId="035CAC46" w14:textId="77777777" w:rsidR="00316330" w:rsidRPr="004314C9" w:rsidRDefault="00DC79BB">
      <w:pPr>
        <w:numPr>
          <w:ilvl w:val="0"/>
          <w:numId w:val="2"/>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Oficio de fecha cinco de julio de dos mil veinticuatro, signado por la </w:t>
      </w:r>
      <w:proofErr w:type="gramStart"/>
      <w:r w:rsidRPr="004314C9">
        <w:rPr>
          <w:rFonts w:ascii="Palatino Linotype" w:eastAsia="Palatino Linotype" w:hAnsi="Palatino Linotype" w:cs="Palatino Linotype"/>
        </w:rPr>
        <w:t>Directora</w:t>
      </w:r>
      <w:proofErr w:type="gramEnd"/>
      <w:r w:rsidRPr="004314C9">
        <w:rPr>
          <w:rFonts w:ascii="Palatino Linotype" w:eastAsia="Palatino Linotype" w:hAnsi="Palatino Linotype" w:cs="Palatino Linotype"/>
        </w:rPr>
        <w:t xml:space="preserve"> de Administración, mediante el cual informa que, la información relacionada con las percepciones de la Secretaria del Ayuntamiento se encuentran en una liga electrónica y, envía la ficha curricular, Título de Licenciado en Derecho y constancia de registro del título electrónico.</w:t>
      </w:r>
    </w:p>
    <w:p w14:paraId="15499ED2" w14:textId="77777777" w:rsidR="00316330" w:rsidRPr="004314C9" w:rsidRDefault="00316330">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rPr>
      </w:pPr>
    </w:p>
    <w:p w14:paraId="445EAA44" w14:textId="77777777" w:rsidR="00316330" w:rsidRPr="004314C9" w:rsidRDefault="00DC79BB">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314C9">
        <w:rPr>
          <w:rFonts w:ascii="Palatino Linotype" w:eastAsia="Palatino Linotype" w:hAnsi="Palatino Linotype" w:cs="Palatino Linotype"/>
          <w:b/>
        </w:rPr>
        <w:t>Recurso de revisión.</w:t>
      </w:r>
      <w:r w:rsidRPr="004314C9">
        <w:rPr>
          <w:rFonts w:ascii="Palatino Linotype" w:eastAsia="Palatino Linotype" w:hAnsi="Palatino Linotype" w:cs="Palatino Linotype"/>
        </w:rPr>
        <w:t xml:space="preserve"> El Particular, derivado de la respuesta del </w:t>
      </w:r>
      <w:r w:rsidRPr="004314C9">
        <w:rPr>
          <w:rFonts w:ascii="Palatino Linotype" w:eastAsia="Palatino Linotype" w:hAnsi="Palatino Linotype" w:cs="Palatino Linotype"/>
          <w:b/>
        </w:rPr>
        <w:t>SUJETO OBLIGADO</w:t>
      </w:r>
      <w:r w:rsidRPr="004314C9">
        <w:rPr>
          <w:rFonts w:ascii="Palatino Linotype" w:eastAsia="Palatino Linotype" w:hAnsi="Palatino Linotype" w:cs="Palatino Linotype"/>
        </w:rPr>
        <w:t xml:space="preserve"> interpuso Recurso de Revisión a través del </w:t>
      </w:r>
      <w:r w:rsidRPr="004314C9">
        <w:rPr>
          <w:rFonts w:ascii="Palatino Linotype" w:eastAsia="Palatino Linotype" w:hAnsi="Palatino Linotype" w:cs="Palatino Linotype"/>
          <w:b/>
        </w:rPr>
        <w:t>SAIMEX</w:t>
      </w:r>
      <w:r w:rsidRPr="004314C9">
        <w:rPr>
          <w:rFonts w:ascii="Palatino Linotype" w:eastAsia="Palatino Linotype" w:hAnsi="Palatino Linotype" w:cs="Palatino Linotype"/>
        </w:rPr>
        <w:t xml:space="preserve"> en fecha </w:t>
      </w:r>
      <w:r w:rsidRPr="004314C9">
        <w:rPr>
          <w:rFonts w:ascii="Palatino Linotype" w:eastAsia="Palatino Linotype" w:hAnsi="Palatino Linotype" w:cs="Palatino Linotype"/>
          <w:b/>
        </w:rPr>
        <w:t>veintiséis de agosto de dos mil veinticuatro</w:t>
      </w:r>
      <w:r w:rsidRPr="004314C9">
        <w:rPr>
          <w:rFonts w:ascii="Palatino Linotype" w:eastAsia="Palatino Linotype" w:hAnsi="Palatino Linotype" w:cs="Palatino Linotype"/>
        </w:rPr>
        <w:t>, a través del cual expresó lo siguiente:</w:t>
      </w:r>
    </w:p>
    <w:p w14:paraId="7EB6D395" w14:textId="77777777" w:rsidR="00316330" w:rsidRPr="004314C9" w:rsidRDefault="00316330">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rPr>
      </w:pPr>
    </w:p>
    <w:p w14:paraId="46DFF603" w14:textId="77777777" w:rsidR="00316330" w:rsidRPr="004314C9" w:rsidRDefault="00DC79BB">
      <w:pPr>
        <w:ind w:left="567" w:right="843"/>
        <w:jc w:val="both"/>
        <w:rPr>
          <w:rFonts w:ascii="Palatino Linotype" w:eastAsia="Palatino Linotype" w:hAnsi="Palatino Linotype" w:cs="Palatino Linotype"/>
        </w:rPr>
      </w:pPr>
      <w:r w:rsidRPr="004314C9">
        <w:rPr>
          <w:rFonts w:ascii="Palatino Linotype" w:eastAsia="Palatino Linotype" w:hAnsi="Palatino Linotype" w:cs="Palatino Linotype"/>
          <w:b/>
        </w:rPr>
        <w:t xml:space="preserve">Acto impugnado. </w:t>
      </w:r>
      <w:r w:rsidRPr="004314C9">
        <w:rPr>
          <w:rFonts w:ascii="Palatino Linotype" w:eastAsia="Palatino Linotype" w:hAnsi="Palatino Linotype" w:cs="Palatino Linotype"/>
          <w:i/>
        </w:rPr>
        <w:t xml:space="preserve">“LA CONTESTACIÓN ASIGNADA AL FOLIO de la solicitud: 00140/COACALCO/IP/2024 DONDE SOLICITO LO SIGUIENTE: Nombre Completo de la titular de la Secretaria del Ayuntamiento Título y número de Cedula Profesional (aunque </w:t>
      </w:r>
      <w:proofErr w:type="spellStart"/>
      <w:r w:rsidRPr="004314C9">
        <w:rPr>
          <w:rFonts w:ascii="Palatino Linotype" w:eastAsia="Palatino Linotype" w:hAnsi="Palatino Linotype" w:cs="Palatino Linotype"/>
          <w:i/>
        </w:rPr>
        <w:t>se</w:t>
      </w:r>
      <w:proofErr w:type="spellEnd"/>
      <w:r w:rsidRPr="004314C9">
        <w:rPr>
          <w:rFonts w:ascii="Palatino Linotype" w:eastAsia="Palatino Linotype" w:hAnsi="Palatino Linotype" w:cs="Palatino Linotype"/>
          <w:i/>
        </w:rPr>
        <w:t xml:space="preserve"> que no es necesario para ocupar el cargo) favor de ser un gobierno </w:t>
      </w:r>
      <w:r w:rsidRPr="004314C9">
        <w:rPr>
          <w:rFonts w:ascii="Palatino Linotype" w:eastAsia="Palatino Linotype" w:hAnsi="Palatino Linotype" w:cs="Palatino Linotype"/>
          <w:i/>
        </w:rPr>
        <w:lastRenderedPageBreak/>
        <w:t xml:space="preserve">abierto y transparente y solicitarlo </w:t>
      </w:r>
      <w:proofErr w:type="spellStart"/>
      <w:r w:rsidRPr="004314C9">
        <w:rPr>
          <w:rFonts w:ascii="Palatino Linotype" w:eastAsia="Palatino Linotype" w:hAnsi="Palatino Linotype" w:cs="Palatino Linotype"/>
          <w:i/>
        </w:rPr>
        <w:t>Curriculum</w:t>
      </w:r>
      <w:proofErr w:type="spellEnd"/>
      <w:r w:rsidRPr="004314C9">
        <w:rPr>
          <w:rFonts w:ascii="Palatino Linotype" w:eastAsia="Palatino Linotype" w:hAnsi="Palatino Linotype" w:cs="Palatino Linotype"/>
          <w:i/>
        </w:rPr>
        <w:t xml:space="preserve"> Vitae de la titular de la Secretaria del Ayuntamiento Sueldo, Monto de la Prima Vacacional y Aguinaldo, la información solicitada correspondiente a los años 2022, 2023 y lo que se lleva del 2024 Relación de los cabildos solemnes, ordinarios, extraordinarios, juveniles, infantiles y abiertos que se han desarrollado. con número progresivo, fecha en la que se desarrolla. Coordinaciones adscritas a la secretaria del Ayuntamiento Personal adscrito al ayuntamiento, así como la relación de nombre, cargo y sueldo que reciben. Listas de asistencia del personal adscrito a la secretaria del Ayuntamiento listado de los comités en los que forma parte la titular de la secretaria del Ayuntamiento”.</w:t>
      </w:r>
    </w:p>
    <w:p w14:paraId="18EDA6BC" w14:textId="77777777" w:rsidR="00316330" w:rsidRPr="004314C9" w:rsidRDefault="00316330">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rPr>
      </w:pPr>
    </w:p>
    <w:p w14:paraId="7022455F" w14:textId="77777777" w:rsidR="00316330" w:rsidRPr="004314C9" w:rsidRDefault="00DC79BB">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4314C9">
        <w:rPr>
          <w:rFonts w:ascii="Palatino Linotype" w:eastAsia="Palatino Linotype" w:hAnsi="Palatino Linotype" w:cs="Palatino Linotype"/>
          <w:b/>
        </w:rPr>
        <w:t xml:space="preserve">Razones o motivos de la inconformidad: </w:t>
      </w:r>
      <w:r w:rsidRPr="004314C9">
        <w:rPr>
          <w:rFonts w:ascii="Palatino Linotype" w:eastAsia="Palatino Linotype" w:hAnsi="Palatino Linotype" w:cs="Palatino Linotype"/>
          <w:i/>
        </w:rPr>
        <w:t>“No se proporciona la información solicitada como es el caso de la</w:t>
      </w:r>
      <w:r w:rsidRPr="004314C9">
        <w:rPr>
          <w:rFonts w:ascii="Palatino Linotype" w:eastAsia="Palatino Linotype" w:hAnsi="Palatino Linotype" w:cs="Palatino Linotype"/>
          <w:b/>
          <w:i/>
          <w:u w:val="single"/>
        </w:rPr>
        <w:t xml:space="preserve"> cédula profesional</w:t>
      </w:r>
      <w:r w:rsidRPr="004314C9">
        <w:rPr>
          <w:rFonts w:ascii="Palatino Linotype" w:eastAsia="Palatino Linotype" w:hAnsi="Palatino Linotype" w:cs="Palatino Linotype"/>
          <w:i/>
        </w:rPr>
        <w:t xml:space="preserve">, </w:t>
      </w:r>
      <w:r w:rsidRPr="004314C9">
        <w:rPr>
          <w:rFonts w:ascii="Palatino Linotype" w:eastAsia="Palatino Linotype" w:hAnsi="Palatino Linotype" w:cs="Palatino Linotype"/>
          <w:b/>
          <w:i/>
          <w:u w:val="single"/>
        </w:rPr>
        <w:t>ni el monto de la prima vacacional y aguinaldo correspondiente al año 2022, 2023 y lo que se lleva del 2024</w:t>
      </w:r>
      <w:r w:rsidRPr="004314C9">
        <w:rPr>
          <w:rFonts w:ascii="Palatino Linotype" w:eastAsia="Palatino Linotype" w:hAnsi="Palatino Linotype" w:cs="Palatino Linotype"/>
          <w:i/>
        </w:rPr>
        <w:t xml:space="preserve">, así como las </w:t>
      </w:r>
      <w:r w:rsidRPr="004314C9">
        <w:rPr>
          <w:rFonts w:ascii="Palatino Linotype" w:eastAsia="Palatino Linotype" w:hAnsi="Palatino Linotype" w:cs="Palatino Linotype"/>
          <w:b/>
          <w:i/>
          <w:u w:val="single"/>
        </w:rPr>
        <w:t>listas de asistencia</w:t>
      </w:r>
      <w:r w:rsidRPr="004314C9">
        <w:rPr>
          <w:rFonts w:ascii="Palatino Linotype" w:eastAsia="Palatino Linotype" w:hAnsi="Palatino Linotype" w:cs="Palatino Linotype"/>
          <w:i/>
        </w:rPr>
        <w:t xml:space="preserve">, tampoco el </w:t>
      </w:r>
      <w:r w:rsidRPr="004314C9">
        <w:rPr>
          <w:rFonts w:ascii="Palatino Linotype" w:eastAsia="Palatino Linotype" w:hAnsi="Palatino Linotype" w:cs="Palatino Linotype"/>
          <w:b/>
          <w:i/>
          <w:u w:val="single"/>
        </w:rPr>
        <w:t xml:space="preserve">listado de los </w:t>
      </w:r>
      <w:proofErr w:type="spellStart"/>
      <w:r w:rsidRPr="004314C9">
        <w:rPr>
          <w:rFonts w:ascii="Palatino Linotype" w:eastAsia="Palatino Linotype" w:hAnsi="Palatino Linotype" w:cs="Palatino Linotype"/>
          <w:b/>
          <w:i/>
          <w:u w:val="single"/>
        </w:rPr>
        <w:t>comites</w:t>
      </w:r>
      <w:proofErr w:type="spellEnd"/>
      <w:r w:rsidRPr="004314C9">
        <w:rPr>
          <w:rFonts w:ascii="Palatino Linotype" w:eastAsia="Palatino Linotype" w:hAnsi="Palatino Linotype" w:cs="Palatino Linotype"/>
          <w:b/>
          <w:i/>
          <w:u w:val="single"/>
        </w:rPr>
        <w:t xml:space="preserve"> en los que forma parte la titular de la secretaria del ayuntamiento</w:t>
      </w:r>
      <w:r w:rsidRPr="004314C9">
        <w:rPr>
          <w:rFonts w:ascii="Palatino Linotype" w:eastAsia="Palatino Linotype" w:hAnsi="Palatino Linotype" w:cs="Palatino Linotype"/>
          <w:i/>
        </w:rPr>
        <w:t xml:space="preserve">, por mencionar algunos. sus </w:t>
      </w:r>
      <w:proofErr w:type="spellStart"/>
      <w:r w:rsidRPr="004314C9">
        <w:rPr>
          <w:rFonts w:ascii="Palatino Linotype" w:eastAsia="Palatino Linotype" w:hAnsi="Palatino Linotype" w:cs="Palatino Linotype"/>
          <w:i/>
        </w:rPr>
        <w:t>constestaciones</w:t>
      </w:r>
      <w:proofErr w:type="spellEnd"/>
      <w:r w:rsidRPr="004314C9">
        <w:rPr>
          <w:rFonts w:ascii="Palatino Linotype" w:eastAsia="Palatino Linotype" w:hAnsi="Palatino Linotype" w:cs="Palatino Linotype"/>
          <w:i/>
        </w:rPr>
        <w:t xml:space="preserve"> son vagas y con clara mala </w:t>
      </w:r>
      <w:proofErr w:type="spellStart"/>
      <w:r w:rsidRPr="004314C9">
        <w:rPr>
          <w:rFonts w:ascii="Palatino Linotype" w:eastAsia="Palatino Linotype" w:hAnsi="Palatino Linotype" w:cs="Palatino Linotype"/>
          <w:i/>
        </w:rPr>
        <w:t>fé</w:t>
      </w:r>
      <w:proofErr w:type="spellEnd"/>
      <w:r w:rsidRPr="004314C9">
        <w:rPr>
          <w:rFonts w:ascii="Palatino Linotype" w:eastAsia="Palatino Linotype" w:hAnsi="Palatino Linotype" w:cs="Palatino Linotype"/>
          <w:i/>
        </w:rPr>
        <w:t xml:space="preserve"> por parte de los sujetos responsables.</w:t>
      </w:r>
      <w:r w:rsidRPr="004314C9">
        <w:rPr>
          <w:rFonts w:ascii="Palatino Linotype" w:eastAsia="Palatino Linotype" w:hAnsi="Palatino Linotype" w:cs="Palatino Linotype"/>
          <w:b/>
          <w:i/>
        </w:rPr>
        <w:t>”</w:t>
      </w:r>
    </w:p>
    <w:p w14:paraId="6DCC4DDD" w14:textId="77777777" w:rsidR="00316330" w:rsidRPr="004314C9" w:rsidRDefault="00316330">
      <w:pPr>
        <w:spacing w:after="0" w:line="360" w:lineRule="auto"/>
        <w:ind w:right="49"/>
        <w:jc w:val="both"/>
        <w:rPr>
          <w:rFonts w:ascii="Palatino Linotype" w:eastAsia="Palatino Linotype" w:hAnsi="Palatino Linotype" w:cs="Palatino Linotype"/>
        </w:rPr>
      </w:pPr>
    </w:p>
    <w:p w14:paraId="51D3F6F8" w14:textId="77777777" w:rsidR="00316330" w:rsidRPr="004314C9" w:rsidRDefault="00DC79BB">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314C9">
        <w:rPr>
          <w:rFonts w:ascii="Palatino Linotype" w:eastAsia="Palatino Linotype" w:hAnsi="Palatino Linotype" w:cs="Palatino Linotype"/>
          <w:b/>
        </w:rPr>
        <w:t>Turno.</w:t>
      </w:r>
      <w:r w:rsidRPr="004314C9">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4314C9">
        <w:rPr>
          <w:rFonts w:ascii="Palatino Linotype" w:eastAsia="Palatino Linotype" w:hAnsi="Palatino Linotype" w:cs="Palatino Linotype"/>
          <w:b/>
        </w:rPr>
        <w:t>05149/INFOEM/IP/RR/2024</w:t>
      </w:r>
      <w:r w:rsidRPr="004314C9">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BB66049"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E98A258" w14:textId="77777777" w:rsidR="00316330" w:rsidRPr="004314C9" w:rsidRDefault="00DC79BB">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314C9">
        <w:rPr>
          <w:rFonts w:ascii="Palatino Linotype" w:eastAsia="Palatino Linotype" w:hAnsi="Palatino Linotype" w:cs="Palatino Linotype"/>
          <w:b/>
        </w:rPr>
        <w:t>Admisión del recurso de revisión</w:t>
      </w:r>
      <w:r w:rsidRPr="004314C9">
        <w:rPr>
          <w:rFonts w:ascii="Palatino Linotype" w:eastAsia="Palatino Linotype" w:hAnsi="Palatino Linotype" w:cs="Palatino Linotype"/>
        </w:rPr>
        <w:t xml:space="preserve">: En fecha </w:t>
      </w:r>
      <w:r w:rsidRPr="004314C9">
        <w:rPr>
          <w:rFonts w:ascii="Palatino Linotype" w:eastAsia="Palatino Linotype" w:hAnsi="Palatino Linotype" w:cs="Palatino Linotype"/>
          <w:b/>
        </w:rPr>
        <w:t>veintinueve de agosto de dos mil veinticuatro</w:t>
      </w:r>
      <w:r w:rsidRPr="004314C9">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098CAEF" w14:textId="77777777" w:rsidR="00316330" w:rsidRPr="004314C9" w:rsidRDefault="00316330">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70ADF8CE" w14:textId="77777777" w:rsidR="00316330" w:rsidRPr="004314C9" w:rsidRDefault="00DC79BB">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314C9">
        <w:rPr>
          <w:rFonts w:ascii="Palatino Linotype" w:eastAsia="Palatino Linotype" w:hAnsi="Palatino Linotype" w:cs="Palatino Linotype"/>
          <w:b/>
        </w:rPr>
        <w:lastRenderedPageBreak/>
        <w:t xml:space="preserve">Informe Justificado. </w:t>
      </w:r>
      <w:r w:rsidRPr="004314C9">
        <w:rPr>
          <w:rFonts w:ascii="Palatino Linotype" w:eastAsia="Palatino Linotype" w:hAnsi="Palatino Linotype" w:cs="Palatino Linotype"/>
        </w:rPr>
        <w:t xml:space="preserve">El </w:t>
      </w:r>
      <w:r w:rsidRPr="004314C9">
        <w:rPr>
          <w:rFonts w:ascii="Palatino Linotype" w:eastAsia="Palatino Linotype" w:hAnsi="Palatino Linotype" w:cs="Palatino Linotype"/>
          <w:b/>
        </w:rPr>
        <w:t xml:space="preserve">SUJETO OBLIGADO </w:t>
      </w:r>
      <w:r w:rsidRPr="004314C9">
        <w:rPr>
          <w:rFonts w:ascii="Palatino Linotype" w:eastAsia="Palatino Linotype" w:hAnsi="Palatino Linotype" w:cs="Palatino Linotype"/>
        </w:rPr>
        <w:t xml:space="preserve">en fecha </w:t>
      </w:r>
      <w:r w:rsidRPr="004314C9">
        <w:rPr>
          <w:rFonts w:ascii="Palatino Linotype" w:eastAsia="Palatino Linotype" w:hAnsi="Palatino Linotype" w:cs="Palatino Linotype"/>
          <w:b/>
        </w:rPr>
        <w:t xml:space="preserve">cuatro de septiembre de dos mil veinticuatro </w:t>
      </w:r>
      <w:r w:rsidRPr="004314C9">
        <w:rPr>
          <w:rFonts w:ascii="Palatino Linotype" w:eastAsia="Palatino Linotype" w:hAnsi="Palatino Linotype" w:cs="Palatino Linotype"/>
        </w:rPr>
        <w:t xml:space="preserve">rindió su informe justificado, al tenor de lo siguiente: </w:t>
      </w:r>
    </w:p>
    <w:p w14:paraId="5D2EE9B3"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C86366"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Oficio signado por el Titular de la Unidad de Transparencia mediante el cual informa que se envía el informe justificado correspondiente. </w:t>
      </w:r>
    </w:p>
    <w:p w14:paraId="019A2510"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Oficio de fecha veintinueve de agosto de dos mil veinticuatro, signado por la Directora de Administración, mediante el cual refiere que en lo que respecta a la </w:t>
      </w:r>
      <w:r w:rsidRPr="004314C9">
        <w:rPr>
          <w:rFonts w:ascii="Palatino Linotype" w:eastAsia="Palatino Linotype" w:hAnsi="Palatino Linotype" w:cs="Palatino Linotype"/>
          <w:b/>
        </w:rPr>
        <w:t>cédula profesional</w:t>
      </w:r>
      <w:r w:rsidRPr="004314C9">
        <w:rPr>
          <w:rFonts w:ascii="Palatino Linotype" w:eastAsia="Palatino Linotype" w:hAnsi="Palatino Linotype" w:cs="Palatino Linotype"/>
        </w:rPr>
        <w:t xml:space="preserve">, no es necesario este documento para ocupar el </w:t>
      </w:r>
      <w:proofErr w:type="gramStart"/>
      <w:r w:rsidRPr="004314C9">
        <w:rPr>
          <w:rFonts w:ascii="Palatino Linotype" w:eastAsia="Palatino Linotype" w:hAnsi="Palatino Linotype" w:cs="Palatino Linotype"/>
        </w:rPr>
        <w:t>cargo  y</w:t>
      </w:r>
      <w:proofErr w:type="gramEnd"/>
      <w:r w:rsidRPr="004314C9">
        <w:rPr>
          <w:rFonts w:ascii="Palatino Linotype" w:eastAsia="Palatino Linotype" w:hAnsi="Palatino Linotype" w:cs="Palatino Linotype"/>
        </w:rPr>
        <w:t xml:space="preserve"> no obra en los archivos de la Dirección por lo que, se entregó el título de Licenciada en Derecho que obra en el expediente laboral.</w:t>
      </w:r>
    </w:p>
    <w:p w14:paraId="118C8499" w14:textId="77777777" w:rsidR="00316330" w:rsidRPr="004314C9" w:rsidRDefault="00DC79BB">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cuanto al monto de la prima vacacional y aguinaldo del 2022, 2023 al 2024, refirió que la información se encuentra disponible para consulta en el portal de </w:t>
      </w:r>
      <w:proofErr w:type="spellStart"/>
      <w:r w:rsidRPr="004314C9">
        <w:rPr>
          <w:rFonts w:ascii="Palatino Linotype" w:eastAsia="Palatino Linotype" w:hAnsi="Palatino Linotype" w:cs="Palatino Linotype"/>
        </w:rPr>
        <w:t>ipomex</w:t>
      </w:r>
      <w:proofErr w:type="spellEnd"/>
      <w:r w:rsidRPr="004314C9">
        <w:rPr>
          <w:rFonts w:ascii="Palatino Linotype" w:eastAsia="Palatino Linotype" w:hAnsi="Palatino Linotype" w:cs="Palatino Linotype"/>
        </w:rPr>
        <w:t xml:space="preserve">. </w:t>
      </w:r>
    </w:p>
    <w:p w14:paraId="56C79462"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Oficio de fecha tres de septiembre de dos mil veinticuatro, signado por la Secretaría del Ayuntamiento, mediante el cual informa que, la cédula profesional, el monto de la prima y aguinaldo, es información que radica en la Dirección de Administración.</w:t>
      </w:r>
    </w:p>
    <w:p w14:paraId="41945EC9"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Listado de la relación de los cabildos ordinarios, extraordinarios, solemnes, abiertos y juveniles. </w:t>
      </w:r>
    </w:p>
    <w:p w14:paraId="74052BD1"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Listado de los comités, juntas y comisiones de los que forma parte la Secretaría del Ayuntamiento. </w:t>
      </w:r>
    </w:p>
    <w:p w14:paraId="056EF939"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Se informa que no existe fuente obligacional para contar con listas de asistencias. </w:t>
      </w:r>
    </w:p>
    <w:p w14:paraId="0D5BC2C5" w14:textId="77777777" w:rsidR="00316330" w:rsidRPr="004314C9" w:rsidRDefault="00316330">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144BC8D9" w14:textId="77777777" w:rsidR="00316330" w:rsidRPr="004314C9" w:rsidRDefault="00DC79BB">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4314C9">
        <w:rPr>
          <w:rFonts w:ascii="Palatino Linotype" w:eastAsia="Palatino Linotype" w:hAnsi="Palatino Linotype" w:cs="Palatino Linotype"/>
        </w:rPr>
        <w:t xml:space="preserve">Los documentos se hicieron del conocimiento del Particular en fecha </w:t>
      </w:r>
      <w:r w:rsidRPr="004314C9">
        <w:rPr>
          <w:rFonts w:ascii="Palatino Linotype" w:eastAsia="Palatino Linotype" w:hAnsi="Palatino Linotype" w:cs="Palatino Linotype"/>
          <w:b/>
        </w:rPr>
        <w:t xml:space="preserve">ocho de octubre de dos mil veinticuatro. </w:t>
      </w:r>
    </w:p>
    <w:p w14:paraId="3A64F909"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4EB29DB1" w14:textId="77777777" w:rsidR="00316330" w:rsidRPr="004314C9" w:rsidRDefault="00DC79B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La parte Recurrente no realizó manifestaciones.</w:t>
      </w:r>
    </w:p>
    <w:p w14:paraId="35587DD2"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EDFB80F" w14:textId="77777777" w:rsidR="00316330" w:rsidRPr="004314C9" w:rsidRDefault="00DC79BB">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314C9">
        <w:rPr>
          <w:rFonts w:ascii="Palatino Linotype" w:eastAsia="Palatino Linotype" w:hAnsi="Palatino Linotype" w:cs="Palatino Linotype"/>
          <w:b/>
        </w:rPr>
        <w:lastRenderedPageBreak/>
        <w:t xml:space="preserve">Ampliación de Plazo. </w:t>
      </w:r>
      <w:r w:rsidRPr="004314C9">
        <w:rPr>
          <w:rFonts w:ascii="Palatino Linotype" w:eastAsia="Palatino Linotype" w:hAnsi="Palatino Linotype" w:cs="Palatino Linotype"/>
        </w:rPr>
        <w:t xml:space="preserve">En fecha </w:t>
      </w:r>
      <w:r w:rsidRPr="004314C9">
        <w:rPr>
          <w:rFonts w:ascii="Palatino Linotype" w:eastAsia="Palatino Linotype" w:hAnsi="Palatino Linotype" w:cs="Palatino Linotype"/>
          <w:b/>
        </w:rPr>
        <w:t xml:space="preserve">ocho de </w:t>
      </w:r>
      <w:proofErr w:type="gramStart"/>
      <w:r w:rsidRPr="004314C9">
        <w:rPr>
          <w:rFonts w:ascii="Palatino Linotype" w:eastAsia="Palatino Linotype" w:hAnsi="Palatino Linotype" w:cs="Palatino Linotype"/>
          <w:b/>
        </w:rPr>
        <w:t>octubre  de</w:t>
      </w:r>
      <w:proofErr w:type="gramEnd"/>
      <w:r w:rsidRPr="004314C9">
        <w:rPr>
          <w:rFonts w:ascii="Palatino Linotype" w:eastAsia="Palatino Linotype" w:hAnsi="Palatino Linotype" w:cs="Palatino Linotype"/>
          <w:b/>
        </w:rPr>
        <w:t xml:space="preserve"> dos mil veinticuatro, </w:t>
      </w:r>
      <w:r w:rsidRPr="004314C9">
        <w:rPr>
          <w:rFonts w:ascii="Palatino Linotype" w:eastAsia="Palatino Linotype" w:hAnsi="Palatino Linotype" w:cs="Palatino Linotype"/>
        </w:rPr>
        <w:t>toda vez que esta Ponencia Resolutora requiere de un mayor estudio a fin de resolver el recurso de mérito, con fundamento en el artículo 181, párrafo tercero de la</w:t>
      </w:r>
      <w:r w:rsidRPr="004314C9">
        <w:rPr>
          <w:rFonts w:ascii="Palatino Linotype" w:eastAsia="Palatino Linotype" w:hAnsi="Palatino Linotype" w:cs="Palatino Linotype"/>
          <w:b/>
        </w:rPr>
        <w:t xml:space="preserve"> </w:t>
      </w:r>
      <w:r w:rsidRPr="004314C9">
        <w:rPr>
          <w:rFonts w:ascii="Palatino Linotype" w:eastAsia="Palatino Linotype" w:hAnsi="Palatino Linotype" w:cs="Palatino Linotype"/>
        </w:rPr>
        <w:t xml:space="preserve">Ley de Transparencia y Acceso a la Información Pública del Estado de México y Municipios, se amplió el plazo para emitir resolución. </w:t>
      </w:r>
    </w:p>
    <w:p w14:paraId="07A4D7F7"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9FDE144" w14:textId="77777777" w:rsidR="00316330" w:rsidRPr="004314C9" w:rsidRDefault="00DC79BB">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314C9">
        <w:rPr>
          <w:rFonts w:ascii="Palatino Linotype" w:eastAsia="Palatino Linotype" w:hAnsi="Palatino Linotype" w:cs="Palatino Linotype"/>
          <w:b/>
        </w:rPr>
        <w:t>Cierre de instrucción</w:t>
      </w:r>
      <w:r w:rsidRPr="004314C9">
        <w:rPr>
          <w:rFonts w:ascii="Palatino Linotype" w:eastAsia="Palatino Linotype" w:hAnsi="Palatino Linotype" w:cs="Palatino Linotype"/>
        </w:rPr>
        <w:t xml:space="preserve">. En fecha </w:t>
      </w:r>
      <w:r w:rsidRPr="004314C9">
        <w:rPr>
          <w:rFonts w:ascii="Palatino Linotype" w:eastAsia="Palatino Linotype" w:hAnsi="Palatino Linotype" w:cs="Palatino Linotype"/>
          <w:b/>
        </w:rPr>
        <w:t>quince de octubre de dos mil veinticuatro</w:t>
      </w:r>
      <w:r w:rsidRPr="004314C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BB7D2EE"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623DD82"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8F5B78B" w14:textId="77777777" w:rsidR="00316330" w:rsidRPr="004314C9" w:rsidRDefault="00316330">
      <w:pPr>
        <w:spacing w:after="0" w:line="360" w:lineRule="auto"/>
        <w:ind w:right="49"/>
        <w:jc w:val="both"/>
        <w:rPr>
          <w:rFonts w:ascii="Palatino Linotype" w:eastAsia="Palatino Linotype" w:hAnsi="Palatino Linotype" w:cs="Palatino Linotype"/>
        </w:rPr>
      </w:pPr>
    </w:p>
    <w:p w14:paraId="458F17E0" w14:textId="77777777" w:rsidR="00316330" w:rsidRPr="004314C9" w:rsidRDefault="00DC79BB">
      <w:pPr>
        <w:spacing w:after="0" w:line="360" w:lineRule="auto"/>
        <w:ind w:right="49"/>
        <w:jc w:val="center"/>
        <w:rPr>
          <w:rFonts w:ascii="Palatino Linotype" w:eastAsia="Palatino Linotype" w:hAnsi="Palatino Linotype" w:cs="Palatino Linotype"/>
          <w:b/>
        </w:rPr>
      </w:pPr>
      <w:r w:rsidRPr="004314C9">
        <w:rPr>
          <w:rFonts w:ascii="Palatino Linotype" w:eastAsia="Palatino Linotype" w:hAnsi="Palatino Linotype" w:cs="Palatino Linotype"/>
          <w:b/>
        </w:rPr>
        <w:t>II.</w:t>
      </w:r>
      <w:r w:rsidRPr="004314C9">
        <w:rPr>
          <w:rFonts w:ascii="Palatino Linotype" w:eastAsia="Palatino Linotype" w:hAnsi="Palatino Linotype" w:cs="Palatino Linotype"/>
          <w:b/>
        </w:rPr>
        <w:tab/>
        <w:t>C O N S I D E R A N D O:</w:t>
      </w:r>
    </w:p>
    <w:p w14:paraId="1D93D80D" w14:textId="77777777" w:rsidR="00316330" w:rsidRPr="004314C9" w:rsidRDefault="00316330">
      <w:pPr>
        <w:spacing w:after="0" w:line="360" w:lineRule="auto"/>
        <w:ind w:right="49"/>
        <w:jc w:val="both"/>
        <w:rPr>
          <w:rFonts w:ascii="Palatino Linotype" w:eastAsia="Palatino Linotype" w:hAnsi="Palatino Linotype" w:cs="Palatino Linotype"/>
        </w:rPr>
      </w:pPr>
    </w:p>
    <w:p w14:paraId="4BD41EDF"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b/>
        </w:rPr>
        <w:t>Primero. Competencia.</w:t>
      </w:r>
      <w:r w:rsidRPr="004314C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w:t>
      </w:r>
      <w:r w:rsidRPr="004314C9">
        <w:rPr>
          <w:rFonts w:ascii="Palatino Linotype" w:eastAsia="Palatino Linotype" w:hAnsi="Palatino Linotype" w:cs="Palatino Linotype"/>
        </w:rPr>
        <w:lastRenderedPageBreak/>
        <w:t>fracciones I y XXIII y 11 del Reglamento Interior del Instituto de Transparencia, Acceso a la Información Pública y Protección de Datos Personales del Estado de México y Municipios.</w:t>
      </w:r>
    </w:p>
    <w:p w14:paraId="23B13B0A" w14:textId="77777777" w:rsidR="00316330" w:rsidRPr="004314C9" w:rsidRDefault="00316330">
      <w:pPr>
        <w:spacing w:after="0" w:line="360" w:lineRule="auto"/>
        <w:ind w:right="49"/>
        <w:jc w:val="both"/>
        <w:rPr>
          <w:rFonts w:ascii="Palatino Linotype" w:eastAsia="Palatino Linotype" w:hAnsi="Palatino Linotype" w:cs="Palatino Linotype"/>
        </w:rPr>
      </w:pPr>
    </w:p>
    <w:p w14:paraId="6132A2EE"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b/>
        </w:rPr>
        <w:t>Segundo. Oportunidad y Procedibilidad del Recurso de Revisión</w:t>
      </w:r>
      <w:r w:rsidRPr="004314C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EA17C6B" w14:textId="77777777" w:rsidR="00316330" w:rsidRPr="004314C9" w:rsidRDefault="00316330">
      <w:pPr>
        <w:spacing w:after="0" w:line="360" w:lineRule="auto"/>
        <w:jc w:val="both"/>
        <w:rPr>
          <w:rFonts w:ascii="Palatino Linotype" w:eastAsia="Palatino Linotype" w:hAnsi="Palatino Linotype" w:cs="Palatino Linotype"/>
        </w:rPr>
      </w:pPr>
    </w:p>
    <w:p w14:paraId="442F0DA8"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4314C9">
        <w:rPr>
          <w:rFonts w:ascii="Palatino Linotype" w:eastAsia="Palatino Linotype" w:hAnsi="Palatino Linotype" w:cs="Palatino Linotype"/>
          <w:b/>
        </w:rPr>
        <w:t>SUJETO OBLIGADO</w:t>
      </w:r>
      <w:r w:rsidRPr="004314C9">
        <w:rPr>
          <w:rFonts w:ascii="Palatino Linotype" w:eastAsia="Palatino Linotype" w:hAnsi="Palatino Linotype" w:cs="Palatino Linotype"/>
        </w:rPr>
        <w:t xml:space="preserve"> remitió la respuesta a la solicitud de información el día </w:t>
      </w:r>
      <w:r w:rsidRPr="004314C9">
        <w:rPr>
          <w:rFonts w:ascii="Palatino Linotype" w:eastAsia="Palatino Linotype" w:hAnsi="Palatino Linotype" w:cs="Palatino Linotype"/>
          <w:b/>
        </w:rPr>
        <w:t>dieciséis de agosto de dos mil veinticuatro</w:t>
      </w:r>
      <w:r w:rsidRPr="004314C9">
        <w:rPr>
          <w:rFonts w:ascii="Palatino Linotype" w:eastAsia="Palatino Linotype" w:hAnsi="Palatino Linotype" w:cs="Palatino Linotype"/>
        </w:rPr>
        <w:t>,</w:t>
      </w:r>
      <w:r w:rsidRPr="004314C9">
        <w:rPr>
          <w:rFonts w:ascii="Palatino Linotype" w:eastAsia="Palatino Linotype" w:hAnsi="Palatino Linotype" w:cs="Palatino Linotype"/>
          <w:b/>
        </w:rPr>
        <w:t xml:space="preserve"> </w:t>
      </w:r>
      <w:r w:rsidRPr="004314C9">
        <w:rPr>
          <w:rFonts w:ascii="Palatino Linotype" w:eastAsia="Palatino Linotype" w:hAnsi="Palatino Linotype" w:cs="Palatino Linotype"/>
        </w:rPr>
        <w:t xml:space="preserve">mientras que el recurso de revisión interpuesto por </w:t>
      </w:r>
      <w:r w:rsidRPr="004314C9">
        <w:rPr>
          <w:rFonts w:ascii="Palatino Linotype" w:eastAsia="Palatino Linotype" w:hAnsi="Palatino Linotype" w:cs="Palatino Linotype"/>
          <w:b/>
        </w:rPr>
        <w:t>la parte</w:t>
      </w:r>
      <w:r w:rsidRPr="004314C9">
        <w:rPr>
          <w:rFonts w:ascii="Palatino Linotype" w:eastAsia="Palatino Linotype" w:hAnsi="Palatino Linotype" w:cs="Palatino Linotype"/>
        </w:rPr>
        <w:t xml:space="preserve"> </w:t>
      </w:r>
      <w:r w:rsidRPr="004314C9">
        <w:rPr>
          <w:rFonts w:ascii="Palatino Linotype" w:eastAsia="Palatino Linotype" w:hAnsi="Palatino Linotype" w:cs="Palatino Linotype"/>
          <w:b/>
        </w:rPr>
        <w:t>RECURRENTE</w:t>
      </w:r>
      <w:r w:rsidRPr="004314C9">
        <w:rPr>
          <w:rFonts w:ascii="Palatino Linotype" w:eastAsia="Palatino Linotype" w:hAnsi="Palatino Linotype" w:cs="Palatino Linotype"/>
        </w:rPr>
        <w:t xml:space="preserve"> se tuvo por presentado el </w:t>
      </w:r>
      <w:r w:rsidRPr="004314C9">
        <w:rPr>
          <w:rFonts w:ascii="Palatino Linotype" w:eastAsia="Palatino Linotype" w:hAnsi="Palatino Linotype" w:cs="Palatino Linotype"/>
          <w:b/>
        </w:rPr>
        <w:t>veintiséis de agosto de dos mil veinticuatro</w:t>
      </w:r>
      <w:r w:rsidRPr="004314C9">
        <w:rPr>
          <w:rFonts w:ascii="Palatino Linotype" w:eastAsia="Palatino Linotype" w:hAnsi="Palatino Linotype" w:cs="Palatino Linotype"/>
        </w:rPr>
        <w:t xml:space="preserve">, esto es al sexto día en que se tuvo conocimiento de la respuesta. </w:t>
      </w:r>
    </w:p>
    <w:p w14:paraId="5C2BB860" w14:textId="77777777" w:rsidR="00316330" w:rsidRPr="004314C9" w:rsidRDefault="00316330">
      <w:pPr>
        <w:spacing w:after="0" w:line="360" w:lineRule="auto"/>
        <w:jc w:val="both"/>
        <w:rPr>
          <w:rFonts w:ascii="Palatino Linotype" w:eastAsia="Palatino Linotype" w:hAnsi="Palatino Linotype" w:cs="Palatino Linotype"/>
        </w:rPr>
      </w:pPr>
    </w:p>
    <w:p w14:paraId="144D2C9E"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4314C9">
        <w:rPr>
          <w:rFonts w:ascii="Palatino Linotype" w:eastAsia="Palatino Linotype" w:hAnsi="Palatino Linotype" w:cs="Palatino Linotype"/>
          <w:b/>
        </w:rPr>
        <w:t>SAIMEX.</w:t>
      </w:r>
    </w:p>
    <w:p w14:paraId="6FB578E5" w14:textId="77777777" w:rsidR="00316330" w:rsidRPr="004314C9" w:rsidRDefault="00316330">
      <w:pPr>
        <w:spacing w:after="0" w:line="360" w:lineRule="auto"/>
        <w:jc w:val="both"/>
        <w:rPr>
          <w:rFonts w:ascii="Palatino Linotype" w:eastAsia="Palatino Linotype" w:hAnsi="Palatino Linotype" w:cs="Palatino Linotype"/>
        </w:rPr>
      </w:pPr>
    </w:p>
    <w:p w14:paraId="1FEBDEAE"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Finalmente, se advierte que resulta procedente la interposición del recurso, según lo manifestado por el recurrente en sus motivos de inconformidad, de acuerdo con el artículo 179, fracción V del ordenamiento legal citado, que a la letra dice: </w:t>
      </w:r>
    </w:p>
    <w:p w14:paraId="36CA8BDC" w14:textId="77777777" w:rsidR="00316330" w:rsidRPr="004314C9" w:rsidRDefault="00316330">
      <w:pPr>
        <w:spacing w:after="0" w:line="360" w:lineRule="auto"/>
        <w:jc w:val="both"/>
        <w:rPr>
          <w:rFonts w:ascii="Palatino Linotype" w:eastAsia="Palatino Linotype" w:hAnsi="Palatino Linotype" w:cs="Palatino Linotype"/>
        </w:rPr>
      </w:pPr>
    </w:p>
    <w:p w14:paraId="136437D0" w14:textId="77777777" w:rsidR="00316330" w:rsidRPr="004314C9" w:rsidRDefault="00DC79BB">
      <w:pPr>
        <w:spacing w:after="0" w:line="276" w:lineRule="auto"/>
        <w:ind w:left="567" w:right="902"/>
        <w:jc w:val="both"/>
        <w:rPr>
          <w:rFonts w:ascii="Palatino Linotype" w:eastAsia="Palatino Linotype" w:hAnsi="Palatino Linotype" w:cs="Palatino Linotype"/>
          <w:i/>
        </w:rPr>
      </w:pPr>
      <w:r w:rsidRPr="004314C9">
        <w:rPr>
          <w:rFonts w:ascii="Palatino Linotype" w:eastAsia="Palatino Linotype" w:hAnsi="Palatino Linotype" w:cs="Palatino Linotype"/>
          <w:i/>
        </w:rPr>
        <w:lastRenderedPageBreak/>
        <w:t>“</w:t>
      </w:r>
      <w:r w:rsidRPr="004314C9">
        <w:rPr>
          <w:rFonts w:ascii="Palatino Linotype" w:eastAsia="Palatino Linotype" w:hAnsi="Palatino Linotype" w:cs="Palatino Linotype"/>
          <w:b/>
          <w:i/>
        </w:rPr>
        <w:t>Artículo 179.</w:t>
      </w:r>
      <w:r w:rsidRPr="004314C9">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06BDE595" w14:textId="77777777" w:rsidR="00316330" w:rsidRPr="004314C9" w:rsidRDefault="00DC79BB">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3E1D2F64" w14:textId="77777777" w:rsidR="00316330" w:rsidRPr="004314C9" w:rsidRDefault="00DC79BB">
      <w:pPr>
        <w:pBdr>
          <w:top w:val="nil"/>
          <w:left w:val="nil"/>
          <w:bottom w:val="nil"/>
          <w:right w:val="nil"/>
          <w:between w:val="nil"/>
        </w:pBdr>
        <w:spacing w:after="0" w:line="276" w:lineRule="auto"/>
        <w:ind w:left="567" w:right="3536"/>
        <w:jc w:val="both"/>
        <w:rPr>
          <w:rFonts w:ascii="Palatino Linotype" w:eastAsia="Palatino Linotype" w:hAnsi="Palatino Linotype" w:cs="Palatino Linotype"/>
          <w:i/>
        </w:rPr>
      </w:pPr>
      <w:r w:rsidRPr="004314C9">
        <w:rPr>
          <w:rFonts w:ascii="Palatino Linotype" w:eastAsia="Palatino Linotype" w:hAnsi="Palatino Linotype" w:cs="Palatino Linotype"/>
          <w:i/>
        </w:rPr>
        <w:t>V. La entrega de información incompleta;</w:t>
      </w:r>
    </w:p>
    <w:p w14:paraId="00AFD3E4" w14:textId="77777777" w:rsidR="00316330" w:rsidRPr="004314C9" w:rsidRDefault="00DC79BB">
      <w:pPr>
        <w:pBdr>
          <w:top w:val="nil"/>
          <w:left w:val="nil"/>
          <w:bottom w:val="nil"/>
          <w:right w:val="nil"/>
          <w:between w:val="nil"/>
        </w:pBdr>
        <w:spacing w:after="0" w:line="276" w:lineRule="auto"/>
        <w:ind w:left="567" w:right="3536"/>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74608D05" w14:textId="77777777" w:rsidR="00316330" w:rsidRPr="004314C9" w:rsidRDefault="00316330">
      <w:pPr>
        <w:spacing w:after="0" w:line="360" w:lineRule="auto"/>
        <w:jc w:val="both"/>
        <w:rPr>
          <w:rFonts w:ascii="Palatino Linotype" w:eastAsia="Palatino Linotype" w:hAnsi="Palatino Linotype" w:cs="Palatino Linotype"/>
        </w:rPr>
      </w:pPr>
    </w:p>
    <w:p w14:paraId="370EE5B0"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b/>
        </w:rPr>
        <w:t xml:space="preserve">Tercero. Materia de la revisión. </w:t>
      </w:r>
      <w:r w:rsidRPr="004314C9">
        <w:rPr>
          <w:rFonts w:ascii="Palatino Linotype" w:eastAsia="Palatino Linotype" w:hAnsi="Palatino Linotype" w:cs="Palatino Linotype"/>
        </w:rPr>
        <w:t>Este Organismo Garante procede del análisis de los agravios hechos valer por el Recurrente, a fin de determinar si se violenta en perjuicio de éste, el derecho de acceso a la información previsto en la Constitución Política de los Estados Unidos Mexicanos y en la Constitución Política del Estado Libre y Soberano de México.</w:t>
      </w:r>
    </w:p>
    <w:p w14:paraId="518E7378" w14:textId="77777777" w:rsidR="00316330" w:rsidRPr="004314C9" w:rsidRDefault="00316330">
      <w:pPr>
        <w:spacing w:after="0" w:line="360" w:lineRule="auto"/>
        <w:jc w:val="both"/>
        <w:rPr>
          <w:rFonts w:ascii="Palatino Linotype" w:eastAsia="Palatino Linotype" w:hAnsi="Palatino Linotype" w:cs="Palatino Linotype"/>
        </w:rPr>
      </w:pPr>
    </w:p>
    <w:p w14:paraId="60F096F6"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b/>
        </w:rPr>
        <w:t xml:space="preserve">Cuarto. Estudio del asunto. </w:t>
      </w:r>
      <w:r w:rsidRPr="004314C9">
        <w:rPr>
          <w:rFonts w:ascii="Palatino Linotype" w:eastAsia="Palatino Linotype" w:hAnsi="Palatino Linotype" w:cs="Palatino Linotype"/>
        </w:rPr>
        <w:t xml:space="preserve">En principio, es conveniente analizar si la respuesta del </w:t>
      </w:r>
      <w:r w:rsidRPr="004314C9">
        <w:rPr>
          <w:rFonts w:ascii="Palatino Linotype" w:eastAsia="Palatino Linotype" w:hAnsi="Palatino Linotype" w:cs="Palatino Linotype"/>
          <w:b/>
        </w:rPr>
        <w:t>SUJETO OBLIGADO</w:t>
      </w:r>
      <w:r w:rsidRPr="004314C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8DC4971" w14:textId="77777777" w:rsidR="00316330" w:rsidRPr="004314C9" w:rsidRDefault="00316330">
      <w:pPr>
        <w:spacing w:after="0" w:line="360" w:lineRule="auto"/>
        <w:jc w:val="both"/>
        <w:rPr>
          <w:rFonts w:ascii="Palatino Linotype" w:eastAsia="Palatino Linotype" w:hAnsi="Palatino Linotype" w:cs="Palatino Linotype"/>
        </w:rPr>
      </w:pPr>
    </w:p>
    <w:p w14:paraId="05FA2103" w14:textId="77777777" w:rsidR="00316330" w:rsidRPr="004314C9" w:rsidRDefault="00DC79BB">
      <w:pPr>
        <w:spacing w:after="0" w:line="276" w:lineRule="auto"/>
        <w:ind w:left="567" w:right="616"/>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r w:rsidRPr="004314C9">
        <w:rPr>
          <w:rFonts w:ascii="Palatino Linotype" w:eastAsia="Palatino Linotype" w:hAnsi="Palatino Linotype" w:cs="Palatino Linotype"/>
          <w:b/>
          <w:i/>
        </w:rPr>
        <w:t>Artículo 4</w:t>
      </w:r>
      <w:r w:rsidRPr="004314C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7D122F7" w14:textId="77777777" w:rsidR="00316330" w:rsidRPr="004314C9" w:rsidRDefault="00DC79BB">
      <w:pPr>
        <w:spacing w:after="0" w:line="276" w:lineRule="auto"/>
        <w:ind w:left="567" w:right="616"/>
        <w:jc w:val="both"/>
        <w:rPr>
          <w:rFonts w:ascii="Palatino Linotype" w:eastAsia="Palatino Linotype" w:hAnsi="Palatino Linotype" w:cs="Palatino Linotype"/>
          <w:i/>
        </w:rPr>
      </w:pPr>
      <w:r w:rsidRPr="004314C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4314C9">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w:t>
      </w:r>
      <w:r w:rsidRPr="004314C9">
        <w:rPr>
          <w:rFonts w:ascii="Palatino Linotype" w:eastAsia="Palatino Linotype" w:hAnsi="Palatino Linotype" w:cs="Palatino Linotype"/>
          <w:i/>
        </w:rPr>
        <w:lastRenderedPageBreak/>
        <w:t>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D374461" w14:textId="77777777" w:rsidR="00316330" w:rsidRPr="004314C9" w:rsidRDefault="00DC79BB">
      <w:pPr>
        <w:spacing w:after="0" w:line="276" w:lineRule="auto"/>
        <w:ind w:left="567" w:right="616"/>
        <w:jc w:val="both"/>
        <w:rPr>
          <w:rFonts w:ascii="Palatino Linotype" w:eastAsia="Palatino Linotype" w:hAnsi="Palatino Linotype" w:cs="Palatino Linotype"/>
          <w:i/>
        </w:rPr>
      </w:pPr>
      <w:r w:rsidRPr="004314C9">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4314C9">
        <w:rPr>
          <w:rFonts w:ascii="Palatino Linotype" w:eastAsia="Palatino Linotype" w:hAnsi="Palatino Linotype" w:cs="Palatino Linotype"/>
          <w:i/>
        </w:rPr>
        <w:t>.”</w:t>
      </w:r>
    </w:p>
    <w:p w14:paraId="2C473799" w14:textId="77777777" w:rsidR="00316330" w:rsidRPr="004314C9" w:rsidRDefault="00316330">
      <w:pPr>
        <w:spacing w:after="0" w:line="276" w:lineRule="auto"/>
        <w:jc w:val="both"/>
        <w:rPr>
          <w:rFonts w:ascii="Palatino Linotype" w:eastAsia="Palatino Linotype" w:hAnsi="Palatino Linotype" w:cs="Palatino Linotype"/>
        </w:rPr>
      </w:pPr>
    </w:p>
    <w:p w14:paraId="432CB3CF"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4FAF420" w14:textId="77777777" w:rsidR="00316330" w:rsidRPr="004314C9" w:rsidRDefault="00316330">
      <w:pPr>
        <w:spacing w:after="0" w:line="360" w:lineRule="auto"/>
        <w:jc w:val="both"/>
        <w:rPr>
          <w:rFonts w:ascii="Palatino Linotype" w:eastAsia="Palatino Linotype" w:hAnsi="Palatino Linotype" w:cs="Palatino Linotype"/>
        </w:rPr>
      </w:pPr>
    </w:p>
    <w:p w14:paraId="4A7446FE" w14:textId="77777777" w:rsidR="00316330" w:rsidRPr="004314C9" w:rsidRDefault="00DC79BB">
      <w:pPr>
        <w:spacing w:after="0" w:line="240" w:lineRule="auto"/>
        <w:ind w:left="567" w:right="616"/>
        <w:jc w:val="both"/>
        <w:rPr>
          <w:rFonts w:ascii="Palatino Linotype" w:eastAsia="Palatino Linotype" w:hAnsi="Palatino Linotype" w:cs="Palatino Linotype"/>
          <w:i/>
        </w:rPr>
      </w:pPr>
      <w:r w:rsidRPr="004314C9">
        <w:rPr>
          <w:rFonts w:ascii="Palatino Linotype" w:eastAsia="Palatino Linotype" w:hAnsi="Palatino Linotype" w:cs="Palatino Linotype"/>
          <w:b/>
          <w:i/>
        </w:rPr>
        <w:t>“Artículo 12.-</w:t>
      </w:r>
      <w:r w:rsidRPr="004314C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9D4502B" w14:textId="77777777" w:rsidR="00316330" w:rsidRPr="004314C9" w:rsidRDefault="00316330">
      <w:pPr>
        <w:spacing w:after="0" w:line="240" w:lineRule="auto"/>
        <w:ind w:left="567" w:right="616"/>
        <w:jc w:val="both"/>
        <w:rPr>
          <w:rFonts w:ascii="Palatino Linotype" w:eastAsia="Palatino Linotype" w:hAnsi="Palatino Linotype" w:cs="Palatino Linotype"/>
          <w:i/>
        </w:rPr>
      </w:pPr>
    </w:p>
    <w:p w14:paraId="11146FEB" w14:textId="77777777" w:rsidR="00316330" w:rsidRPr="004314C9" w:rsidRDefault="00DC79BB">
      <w:pPr>
        <w:spacing w:after="0" w:line="240" w:lineRule="auto"/>
        <w:ind w:left="567" w:right="616"/>
        <w:jc w:val="both"/>
        <w:rPr>
          <w:rFonts w:ascii="Palatino Linotype" w:eastAsia="Palatino Linotype" w:hAnsi="Palatino Linotype" w:cs="Palatino Linotype"/>
          <w:i/>
        </w:rPr>
      </w:pPr>
      <w:r w:rsidRPr="004314C9">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4314C9">
        <w:rPr>
          <w:rFonts w:ascii="Palatino Linotype" w:eastAsia="Palatino Linotype" w:hAnsi="Palatino Linotype" w:cs="Palatino Linotype"/>
          <w:i/>
        </w:rPr>
        <w:t xml:space="preserve">. </w:t>
      </w:r>
      <w:r w:rsidRPr="004314C9">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58164C3B" w14:textId="77777777" w:rsidR="00316330" w:rsidRPr="004314C9" w:rsidRDefault="00316330">
      <w:pPr>
        <w:spacing w:after="0" w:line="360" w:lineRule="auto"/>
        <w:ind w:right="-93"/>
        <w:jc w:val="both"/>
        <w:rPr>
          <w:rFonts w:ascii="Palatino Linotype" w:eastAsia="Palatino Linotype" w:hAnsi="Palatino Linotype" w:cs="Palatino Linotype"/>
        </w:rPr>
      </w:pPr>
    </w:p>
    <w:p w14:paraId="6A7766AC" w14:textId="77777777" w:rsidR="00316330" w:rsidRPr="004314C9" w:rsidRDefault="00DC79BB">
      <w:pPr>
        <w:spacing w:after="0" w:line="360" w:lineRule="auto"/>
        <w:ind w:right="-93"/>
        <w:jc w:val="both"/>
        <w:rPr>
          <w:rFonts w:ascii="Palatino Linotype" w:eastAsia="Palatino Linotype" w:hAnsi="Palatino Linotype" w:cs="Palatino Linotype"/>
        </w:rPr>
      </w:pPr>
      <w:r w:rsidRPr="004314C9">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1AABC44" w14:textId="77777777" w:rsidR="00316330" w:rsidRPr="004314C9" w:rsidRDefault="00316330">
      <w:pPr>
        <w:spacing w:after="0" w:line="360" w:lineRule="auto"/>
        <w:ind w:right="-93"/>
        <w:jc w:val="both"/>
        <w:rPr>
          <w:rFonts w:ascii="Palatino Linotype" w:eastAsia="Palatino Linotype" w:hAnsi="Palatino Linotype" w:cs="Palatino Linotype"/>
        </w:rPr>
      </w:pPr>
    </w:p>
    <w:p w14:paraId="0E051FC6"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4314C9">
        <w:rPr>
          <w:rFonts w:ascii="Palatino Linotype" w:eastAsia="Palatino Linotype" w:hAnsi="Palatino Linotype" w:cs="Palatino Linotype"/>
          <w:b/>
        </w:rPr>
        <w:t xml:space="preserve"> </w:t>
      </w:r>
    </w:p>
    <w:p w14:paraId="75A0A2B4" w14:textId="77777777" w:rsidR="00316330" w:rsidRPr="004314C9" w:rsidRDefault="00316330">
      <w:pPr>
        <w:spacing w:after="0" w:line="360" w:lineRule="auto"/>
        <w:jc w:val="both"/>
        <w:rPr>
          <w:rFonts w:ascii="Palatino Linotype" w:eastAsia="Palatino Linotype" w:hAnsi="Palatino Linotype" w:cs="Palatino Linotype"/>
          <w:b/>
        </w:rPr>
      </w:pPr>
    </w:p>
    <w:p w14:paraId="2E8ED7F1" w14:textId="77777777" w:rsidR="00316330" w:rsidRPr="004314C9" w:rsidRDefault="00DC79BB">
      <w:pPr>
        <w:spacing w:after="0" w:line="240" w:lineRule="auto"/>
        <w:ind w:left="567" w:right="616"/>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r w:rsidRPr="004314C9">
        <w:rPr>
          <w:rFonts w:ascii="Palatino Linotype" w:eastAsia="Palatino Linotype" w:hAnsi="Palatino Linotype" w:cs="Palatino Linotype"/>
          <w:b/>
          <w:i/>
        </w:rPr>
        <w:t>No existe obligación de elaborar documentos ad hoc para atender las solicitudes de acceso a la información.</w:t>
      </w:r>
      <w:r w:rsidRPr="004314C9">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8FEF877" w14:textId="77777777" w:rsidR="00316330" w:rsidRPr="004314C9" w:rsidRDefault="00316330">
      <w:pPr>
        <w:spacing w:after="0" w:line="360" w:lineRule="auto"/>
        <w:ind w:right="-93"/>
        <w:jc w:val="both"/>
        <w:rPr>
          <w:rFonts w:ascii="Palatino Linotype" w:eastAsia="Palatino Linotype" w:hAnsi="Palatino Linotype" w:cs="Palatino Linotype"/>
        </w:rPr>
      </w:pPr>
    </w:p>
    <w:p w14:paraId="288EC4C0"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81EB339" w14:textId="77777777" w:rsidR="00316330" w:rsidRPr="004314C9" w:rsidRDefault="00316330">
      <w:pPr>
        <w:spacing w:after="0" w:line="360" w:lineRule="auto"/>
        <w:jc w:val="both"/>
        <w:rPr>
          <w:rFonts w:ascii="Palatino Linotype" w:eastAsia="Palatino Linotype" w:hAnsi="Palatino Linotype" w:cs="Palatino Linotype"/>
        </w:rPr>
      </w:pPr>
    </w:p>
    <w:p w14:paraId="1CCE5166"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21578AB" w14:textId="77777777" w:rsidR="00316330" w:rsidRPr="004314C9" w:rsidRDefault="00316330">
      <w:pPr>
        <w:spacing w:after="0" w:line="360" w:lineRule="auto"/>
        <w:ind w:right="49"/>
        <w:jc w:val="both"/>
        <w:rPr>
          <w:rFonts w:ascii="Palatino Linotype" w:eastAsia="Palatino Linotype" w:hAnsi="Palatino Linotype" w:cs="Palatino Linotype"/>
        </w:rPr>
      </w:pPr>
    </w:p>
    <w:p w14:paraId="7CC2FDF3"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F955E91" w14:textId="77777777" w:rsidR="00316330" w:rsidRPr="004314C9" w:rsidRDefault="00316330">
      <w:pPr>
        <w:spacing w:after="0" w:line="360" w:lineRule="auto"/>
        <w:ind w:left="851" w:right="899"/>
        <w:jc w:val="both"/>
        <w:rPr>
          <w:rFonts w:ascii="Palatino Linotype" w:eastAsia="Palatino Linotype" w:hAnsi="Palatino Linotype" w:cs="Palatino Linotype"/>
          <w:i/>
        </w:rPr>
      </w:pPr>
    </w:p>
    <w:p w14:paraId="0059D44B" w14:textId="77777777" w:rsidR="00316330" w:rsidRPr="004314C9" w:rsidRDefault="00DC79BB">
      <w:pPr>
        <w:spacing w:after="0" w:line="240" w:lineRule="auto"/>
        <w:ind w:left="567" w:right="616"/>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r w:rsidRPr="004314C9">
        <w:rPr>
          <w:rFonts w:ascii="Palatino Linotype" w:eastAsia="Palatino Linotype" w:hAnsi="Palatino Linotype" w:cs="Palatino Linotype"/>
          <w:b/>
          <w:i/>
        </w:rPr>
        <w:t xml:space="preserve">Artículo 3. </w:t>
      </w:r>
      <w:r w:rsidRPr="004314C9">
        <w:rPr>
          <w:rFonts w:ascii="Palatino Linotype" w:eastAsia="Palatino Linotype" w:hAnsi="Palatino Linotype" w:cs="Palatino Linotype"/>
          <w:i/>
        </w:rPr>
        <w:t>Para los efectos de la presente Ley se entenderá por:</w:t>
      </w:r>
    </w:p>
    <w:p w14:paraId="1131FF24" w14:textId="77777777" w:rsidR="00316330" w:rsidRPr="004314C9" w:rsidRDefault="00DC79BB">
      <w:pPr>
        <w:spacing w:after="0" w:line="240" w:lineRule="auto"/>
        <w:ind w:left="567" w:right="616"/>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4615BCE7" w14:textId="77777777" w:rsidR="00316330" w:rsidRPr="004314C9" w:rsidRDefault="00DC79BB">
      <w:pPr>
        <w:spacing w:after="0" w:line="240" w:lineRule="auto"/>
        <w:ind w:left="567" w:right="616"/>
        <w:jc w:val="both"/>
        <w:rPr>
          <w:rFonts w:ascii="Palatino Linotype" w:eastAsia="Palatino Linotype" w:hAnsi="Palatino Linotype" w:cs="Palatino Linotype"/>
          <w:i/>
        </w:rPr>
      </w:pPr>
      <w:r w:rsidRPr="004314C9">
        <w:rPr>
          <w:rFonts w:ascii="Palatino Linotype" w:eastAsia="Palatino Linotype" w:hAnsi="Palatino Linotype" w:cs="Palatino Linotype"/>
          <w:b/>
          <w:i/>
        </w:rPr>
        <w:t>XI. Documento:</w:t>
      </w:r>
      <w:r w:rsidRPr="004314C9">
        <w:rPr>
          <w:rFonts w:ascii="Palatino Linotype" w:eastAsia="Palatino Linotype" w:hAnsi="Palatino Linotype" w:cs="Palatino Linotype"/>
          <w:i/>
        </w:rPr>
        <w:t xml:space="preserve"> Los expedientes, reportes, estudios, actas</w:t>
      </w:r>
      <w:r w:rsidRPr="004314C9">
        <w:rPr>
          <w:rFonts w:ascii="Palatino Linotype" w:eastAsia="Palatino Linotype" w:hAnsi="Palatino Linotype" w:cs="Palatino Linotype"/>
          <w:b/>
          <w:i/>
        </w:rPr>
        <w:t>,</w:t>
      </w:r>
      <w:r w:rsidRPr="004314C9">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AFCD44C" w14:textId="77777777" w:rsidR="00316330" w:rsidRPr="004314C9" w:rsidRDefault="00316330">
      <w:pPr>
        <w:spacing w:after="0" w:line="360" w:lineRule="auto"/>
        <w:ind w:left="851" w:right="899"/>
        <w:jc w:val="both"/>
        <w:rPr>
          <w:rFonts w:ascii="Palatino Linotype" w:eastAsia="Palatino Linotype" w:hAnsi="Palatino Linotype" w:cs="Palatino Linotype"/>
        </w:rPr>
      </w:pPr>
    </w:p>
    <w:p w14:paraId="6069469E"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1C70187" w14:textId="77777777" w:rsidR="00316330" w:rsidRPr="004314C9" w:rsidRDefault="00316330">
      <w:pPr>
        <w:spacing w:after="0" w:line="360" w:lineRule="auto"/>
        <w:jc w:val="both"/>
        <w:rPr>
          <w:rFonts w:ascii="Palatino Linotype" w:eastAsia="Palatino Linotype" w:hAnsi="Palatino Linotype" w:cs="Palatino Linotype"/>
        </w:rPr>
      </w:pPr>
    </w:p>
    <w:p w14:paraId="0A9261A0" w14:textId="77777777" w:rsidR="00316330" w:rsidRPr="004314C9" w:rsidRDefault="00DC79BB">
      <w:pPr>
        <w:spacing w:after="0" w:line="240" w:lineRule="auto"/>
        <w:ind w:left="567" w:right="616"/>
        <w:jc w:val="both"/>
        <w:rPr>
          <w:rFonts w:ascii="Palatino Linotype" w:eastAsia="Palatino Linotype" w:hAnsi="Palatino Linotype" w:cs="Palatino Linotype"/>
          <w:b/>
          <w:i/>
        </w:rPr>
      </w:pPr>
      <w:r w:rsidRPr="004314C9">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4314C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w:t>
      </w:r>
      <w:r w:rsidRPr="004314C9">
        <w:rPr>
          <w:rFonts w:ascii="Palatino Linotype" w:eastAsia="Palatino Linotype" w:hAnsi="Palatino Linotype" w:cs="Palatino Linotype"/>
          <w:i/>
        </w:rPr>
        <w:lastRenderedPageBreak/>
        <w:t>administrados, generados o en posesión de los órganos u organismos públicos, en virtud del ejercicio de sus funciones de derecho público, sin importar su fuente, soporte o fecha de elaboración.</w:t>
      </w:r>
    </w:p>
    <w:p w14:paraId="2CB7F8D7" w14:textId="77777777" w:rsidR="00316330" w:rsidRPr="004314C9" w:rsidRDefault="00DC79BB">
      <w:pPr>
        <w:spacing w:after="0" w:line="240" w:lineRule="auto"/>
        <w:ind w:left="567" w:right="616"/>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En </w:t>
      </w:r>
      <w:proofErr w:type="gramStart"/>
      <w:r w:rsidRPr="004314C9">
        <w:rPr>
          <w:rFonts w:ascii="Palatino Linotype" w:eastAsia="Palatino Linotype" w:hAnsi="Palatino Linotype" w:cs="Palatino Linotype"/>
          <w:i/>
        </w:rPr>
        <w:t>consecuencia</w:t>
      </w:r>
      <w:proofErr w:type="gramEnd"/>
      <w:r w:rsidRPr="004314C9">
        <w:rPr>
          <w:rFonts w:ascii="Palatino Linotype" w:eastAsia="Palatino Linotype" w:hAnsi="Palatino Linotype" w:cs="Palatino Linotype"/>
          <w:i/>
        </w:rPr>
        <w:t xml:space="preserve"> el acceso a la información se refiere a que se cumplan cualquiera de los siguientes tres supuestos:</w:t>
      </w:r>
    </w:p>
    <w:p w14:paraId="28D20F0C" w14:textId="77777777" w:rsidR="00316330" w:rsidRPr="004314C9" w:rsidRDefault="00DC79BB">
      <w:pPr>
        <w:spacing w:after="0" w:line="240" w:lineRule="auto"/>
        <w:ind w:left="567" w:right="616"/>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1) Que se trate de información registrada en cualquier soporte documental, </w:t>
      </w:r>
      <w:proofErr w:type="gramStart"/>
      <w:r w:rsidRPr="004314C9">
        <w:rPr>
          <w:rFonts w:ascii="Palatino Linotype" w:eastAsia="Palatino Linotype" w:hAnsi="Palatino Linotype" w:cs="Palatino Linotype"/>
          <w:i/>
        </w:rPr>
        <w:t>que</w:t>
      </w:r>
      <w:proofErr w:type="gramEnd"/>
      <w:r w:rsidRPr="004314C9">
        <w:rPr>
          <w:rFonts w:ascii="Palatino Linotype" w:eastAsia="Palatino Linotype" w:hAnsi="Palatino Linotype" w:cs="Palatino Linotype"/>
          <w:i/>
        </w:rPr>
        <w:t xml:space="preserve"> en ejercicio de las atribuciones conferidas, sea generada por los Sujetos Obligados;</w:t>
      </w:r>
    </w:p>
    <w:p w14:paraId="1D980904" w14:textId="77777777" w:rsidR="00316330" w:rsidRPr="004314C9" w:rsidRDefault="00DC79BB">
      <w:pPr>
        <w:spacing w:after="0" w:line="240" w:lineRule="auto"/>
        <w:ind w:left="567" w:right="616"/>
        <w:jc w:val="both"/>
        <w:rPr>
          <w:rFonts w:ascii="Palatino Linotype" w:eastAsia="Palatino Linotype" w:hAnsi="Palatino Linotype" w:cs="Palatino Linotype"/>
          <w:b/>
          <w:i/>
        </w:rPr>
      </w:pPr>
      <w:r w:rsidRPr="004314C9">
        <w:rPr>
          <w:rFonts w:ascii="Palatino Linotype" w:eastAsia="Palatino Linotype" w:hAnsi="Palatino Linotype" w:cs="Palatino Linotype"/>
          <w:b/>
          <w:i/>
        </w:rPr>
        <w:t xml:space="preserve">2) Que se trate de información registrada en cualquier soporte documental, </w:t>
      </w:r>
      <w:proofErr w:type="gramStart"/>
      <w:r w:rsidRPr="004314C9">
        <w:rPr>
          <w:rFonts w:ascii="Palatino Linotype" w:eastAsia="Palatino Linotype" w:hAnsi="Palatino Linotype" w:cs="Palatino Linotype"/>
          <w:b/>
          <w:i/>
        </w:rPr>
        <w:t>que</w:t>
      </w:r>
      <w:proofErr w:type="gramEnd"/>
      <w:r w:rsidRPr="004314C9">
        <w:rPr>
          <w:rFonts w:ascii="Palatino Linotype" w:eastAsia="Palatino Linotype" w:hAnsi="Palatino Linotype" w:cs="Palatino Linotype"/>
          <w:b/>
          <w:i/>
        </w:rPr>
        <w:t xml:space="preserve"> en ejercicio de las atribuciones conferidas, sea administrada por los Sujetos Obligados, y</w:t>
      </w:r>
    </w:p>
    <w:p w14:paraId="6C9EA722" w14:textId="77777777" w:rsidR="00316330" w:rsidRPr="004314C9" w:rsidRDefault="00DC79BB">
      <w:pPr>
        <w:spacing w:after="0" w:line="240" w:lineRule="auto"/>
        <w:ind w:left="567" w:right="616"/>
        <w:jc w:val="both"/>
        <w:rPr>
          <w:rFonts w:ascii="Palatino Linotype" w:eastAsia="Palatino Linotype" w:hAnsi="Palatino Linotype" w:cs="Palatino Linotype"/>
          <w:b/>
          <w:i/>
        </w:rPr>
      </w:pPr>
      <w:r w:rsidRPr="004314C9">
        <w:rPr>
          <w:rFonts w:ascii="Palatino Linotype" w:eastAsia="Palatino Linotype" w:hAnsi="Palatino Linotype" w:cs="Palatino Linotype"/>
          <w:b/>
          <w:i/>
        </w:rPr>
        <w:t xml:space="preserve">3) Que se trate de información registrada en cualquier soporte documental, </w:t>
      </w:r>
      <w:proofErr w:type="gramStart"/>
      <w:r w:rsidRPr="004314C9">
        <w:rPr>
          <w:rFonts w:ascii="Palatino Linotype" w:eastAsia="Palatino Linotype" w:hAnsi="Palatino Linotype" w:cs="Palatino Linotype"/>
          <w:b/>
          <w:i/>
        </w:rPr>
        <w:t>que</w:t>
      </w:r>
      <w:proofErr w:type="gramEnd"/>
      <w:r w:rsidRPr="004314C9">
        <w:rPr>
          <w:rFonts w:ascii="Palatino Linotype" w:eastAsia="Palatino Linotype" w:hAnsi="Palatino Linotype" w:cs="Palatino Linotype"/>
          <w:b/>
          <w:i/>
        </w:rPr>
        <w:t xml:space="preserve"> en ejercicio de las atribuciones conferidas, se encuentre en posesión de los Sujetos Obligados. </w:t>
      </w:r>
    </w:p>
    <w:p w14:paraId="1D7EA489" w14:textId="77777777" w:rsidR="00316330" w:rsidRPr="004314C9" w:rsidRDefault="00316330">
      <w:pPr>
        <w:spacing w:after="0" w:line="360" w:lineRule="auto"/>
        <w:ind w:right="-93"/>
        <w:jc w:val="both"/>
        <w:rPr>
          <w:rFonts w:ascii="Palatino Linotype" w:eastAsia="Palatino Linotype" w:hAnsi="Palatino Linotype" w:cs="Palatino Linotype"/>
        </w:rPr>
      </w:pPr>
    </w:p>
    <w:p w14:paraId="1E7AE5E0" w14:textId="77777777" w:rsidR="00316330" w:rsidRPr="004314C9" w:rsidRDefault="00DC79BB">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Dicho lo anterior, se procede al análisis de los agravios hechos valer por la parte Recurrente que actualizan la causal de procedencia prevista en la fracción V del artículo 179 de la Ley de Transparencia y Acceso a la Información del Estado de México y Municipios, relativa a la negativa de entrega de la información solicitada.   </w:t>
      </w:r>
    </w:p>
    <w:p w14:paraId="6BD18E80" w14:textId="77777777" w:rsidR="00316330" w:rsidRPr="004314C9" w:rsidRDefault="00316330">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154B351" w14:textId="77777777" w:rsidR="00316330" w:rsidRPr="004314C9" w:rsidRDefault="00DC79BB">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ese sentido, se tiene que la pretensión de la ahora Recurrente es obtener la siguiente información: </w:t>
      </w:r>
    </w:p>
    <w:p w14:paraId="09701D25" w14:textId="77777777" w:rsidR="00316330" w:rsidRPr="004314C9" w:rsidRDefault="00316330">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2D1ACB71" w14:textId="77777777" w:rsidR="00316330" w:rsidRPr="004314C9" w:rsidRDefault="00DC79BB">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Nombre Completo de la titular de la Secretaría del Ayuntamiento </w:t>
      </w:r>
    </w:p>
    <w:p w14:paraId="77FB6DF6" w14:textId="77777777" w:rsidR="00316330" w:rsidRPr="004314C9" w:rsidRDefault="00DC79BB">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Título y número de Cedula Profesional </w:t>
      </w:r>
    </w:p>
    <w:p w14:paraId="03B67440" w14:textId="77777777" w:rsidR="00316330" w:rsidRPr="004314C9" w:rsidRDefault="00DC79BB">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Currículum Vitae de la titular de la Secretaría del Ayuntamiento </w:t>
      </w:r>
    </w:p>
    <w:p w14:paraId="099674B9" w14:textId="77777777" w:rsidR="00316330" w:rsidRPr="004314C9" w:rsidRDefault="00DC79BB">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Sueldo, Monto de la Prima Vacacional y Aguinaldo de los años 2022, 2023 y lo que se lleva del 2024 </w:t>
      </w:r>
    </w:p>
    <w:p w14:paraId="6C089CE5" w14:textId="77777777" w:rsidR="00316330" w:rsidRPr="004314C9" w:rsidRDefault="00DC79BB">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Relación de los cabildos solemnes, ordinarios, extraordinarios, juveniles, infantiles y abiertos que se han desarrollado, con número progresivo, fecha en la que se desarrolla.</w:t>
      </w:r>
    </w:p>
    <w:p w14:paraId="2177E62B" w14:textId="77777777" w:rsidR="00316330" w:rsidRPr="004314C9" w:rsidRDefault="00DC79BB">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Coordinaciones adscritas a la secretaria del Ayuntamiento </w:t>
      </w:r>
    </w:p>
    <w:p w14:paraId="0FC5C588" w14:textId="77777777" w:rsidR="00316330" w:rsidRPr="004314C9" w:rsidRDefault="00DC79BB">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 xml:space="preserve">Personal adscrito al ayuntamiento, así como la relación de nombre, cargo y sueldo que reciben. </w:t>
      </w:r>
    </w:p>
    <w:p w14:paraId="3137B7F1" w14:textId="77777777" w:rsidR="00316330" w:rsidRPr="004314C9" w:rsidRDefault="00DC79BB">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Listas de asistencia del personal adscrito a la secretaria del Ayuntamiento </w:t>
      </w:r>
    </w:p>
    <w:p w14:paraId="4198619B" w14:textId="77777777" w:rsidR="00316330" w:rsidRPr="004314C9" w:rsidRDefault="00DC79BB">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Listado de los comités en los que forma parte la titular de la Secretaría del Ayuntamiento</w:t>
      </w:r>
    </w:p>
    <w:p w14:paraId="0DE554F9" w14:textId="77777777" w:rsidR="00316330" w:rsidRPr="004314C9" w:rsidRDefault="00316330">
      <w:pPr>
        <w:pBdr>
          <w:top w:val="nil"/>
          <w:left w:val="nil"/>
          <w:bottom w:val="nil"/>
          <w:right w:val="nil"/>
          <w:between w:val="nil"/>
        </w:pBdr>
        <w:tabs>
          <w:tab w:val="left" w:pos="993"/>
        </w:tabs>
        <w:spacing w:after="0" w:line="276" w:lineRule="auto"/>
        <w:ind w:right="701"/>
        <w:jc w:val="both"/>
        <w:rPr>
          <w:rFonts w:ascii="Palatino Linotype" w:eastAsia="Palatino Linotype" w:hAnsi="Palatino Linotype" w:cs="Palatino Linotype"/>
        </w:rPr>
      </w:pPr>
    </w:p>
    <w:p w14:paraId="31F989E2" w14:textId="77777777" w:rsidR="00316330" w:rsidRPr="004314C9" w:rsidRDefault="00DC79BB">
      <w:pPr>
        <w:spacing w:after="0" w:line="360" w:lineRule="auto"/>
        <w:ind w:right="-7"/>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respuesta, el Sujeto Obligado a través de la Secretaría del Ayuntamiento, informó que, lo relacionado con el nombre completo, cédula, CV, sueldo, prima vacacional y aguinaldo radica en el área de administración y que no cuenta con listas de asistencia del personal adscrito, toda vez que no se encuentra registrado en el Acuerdo de Cabildo donde se establece el horario laboral de los servidores públicos de la Administración, así como que, el listado de los comités de los que forma parte la Titular de la Secretaría del Ayuntamiento yace en las Gacetas Municipales, información que se encuentra en una liga electrónica. </w:t>
      </w:r>
    </w:p>
    <w:p w14:paraId="4D2B6A22" w14:textId="77777777" w:rsidR="00316330" w:rsidRPr="004314C9" w:rsidRDefault="00316330">
      <w:pPr>
        <w:spacing w:after="0" w:line="360" w:lineRule="auto"/>
        <w:ind w:right="-7"/>
        <w:jc w:val="both"/>
        <w:rPr>
          <w:rFonts w:ascii="Palatino Linotype" w:eastAsia="Palatino Linotype" w:hAnsi="Palatino Linotype" w:cs="Palatino Linotype"/>
        </w:rPr>
      </w:pPr>
    </w:p>
    <w:p w14:paraId="15937BB0" w14:textId="77777777" w:rsidR="00316330" w:rsidRPr="004314C9" w:rsidRDefault="00DC79BB">
      <w:pPr>
        <w:spacing w:after="0" w:line="360" w:lineRule="auto"/>
        <w:ind w:right="134"/>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Por su parte, la </w:t>
      </w:r>
      <w:proofErr w:type="gramStart"/>
      <w:r w:rsidRPr="004314C9">
        <w:rPr>
          <w:rFonts w:ascii="Palatino Linotype" w:eastAsia="Palatino Linotype" w:hAnsi="Palatino Linotype" w:cs="Palatino Linotype"/>
        </w:rPr>
        <w:t>Directora</w:t>
      </w:r>
      <w:proofErr w:type="gramEnd"/>
      <w:r w:rsidRPr="004314C9">
        <w:rPr>
          <w:rFonts w:ascii="Palatino Linotype" w:eastAsia="Palatino Linotype" w:hAnsi="Palatino Linotype" w:cs="Palatino Linotype"/>
        </w:rPr>
        <w:t xml:space="preserve"> de Administración, informó que, la información relacionada con las percepciones de la Secretaría del Ayuntamiento se encuentran en una liga electrónica y envía la ficha curricular, Título de Licenciado en Derecho y constancia de registro del título electrónico. </w:t>
      </w:r>
    </w:p>
    <w:p w14:paraId="55FCC08A" w14:textId="77777777" w:rsidR="00316330" w:rsidRPr="004314C9" w:rsidRDefault="00316330">
      <w:pPr>
        <w:spacing w:after="0" w:line="360" w:lineRule="auto"/>
        <w:ind w:right="134"/>
        <w:jc w:val="both"/>
        <w:rPr>
          <w:rFonts w:ascii="Palatino Linotype" w:eastAsia="Palatino Linotype" w:hAnsi="Palatino Linotype" w:cs="Palatino Linotype"/>
        </w:rPr>
      </w:pPr>
    </w:p>
    <w:p w14:paraId="5C735169" w14:textId="77777777" w:rsidR="00316330" w:rsidRPr="004314C9" w:rsidRDefault="00DC79BB">
      <w:pPr>
        <w:spacing w:after="0" w:line="360" w:lineRule="auto"/>
        <w:ind w:right="134"/>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Derivado de ello, la parte Recurrente, se inconformó porque no se le había proporcionado la información solicitada. </w:t>
      </w:r>
    </w:p>
    <w:p w14:paraId="4F071CD5" w14:textId="77777777" w:rsidR="00316330" w:rsidRPr="004314C9" w:rsidRDefault="00316330">
      <w:pPr>
        <w:spacing w:after="0" w:line="360" w:lineRule="auto"/>
        <w:ind w:right="134"/>
        <w:jc w:val="both"/>
        <w:rPr>
          <w:rFonts w:ascii="Palatino Linotype" w:eastAsia="Palatino Linotype" w:hAnsi="Palatino Linotype" w:cs="Palatino Linotype"/>
        </w:rPr>
      </w:pPr>
    </w:p>
    <w:p w14:paraId="5EEA029A" w14:textId="77777777" w:rsidR="00316330" w:rsidRPr="004314C9" w:rsidRDefault="00DC79BB">
      <w:pPr>
        <w:spacing w:after="0" w:line="360" w:lineRule="auto"/>
        <w:ind w:right="134"/>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atención a ello, el Sujeto Obligado, mediante informe justificado, remitió lo siguiente: </w:t>
      </w:r>
    </w:p>
    <w:p w14:paraId="5272A503" w14:textId="77777777" w:rsidR="00316330" w:rsidRPr="004314C9" w:rsidRDefault="00316330">
      <w:pPr>
        <w:spacing w:after="0" w:line="360" w:lineRule="auto"/>
        <w:ind w:right="134"/>
        <w:jc w:val="both"/>
        <w:rPr>
          <w:rFonts w:ascii="Palatino Linotype" w:eastAsia="Palatino Linotype" w:hAnsi="Palatino Linotype" w:cs="Palatino Linotype"/>
        </w:rPr>
      </w:pPr>
    </w:p>
    <w:p w14:paraId="1331407B"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Oficio signado por el Titular de la Unidad de Transparencia mediante el cual informa que se envía el informe justificado correspondiente. </w:t>
      </w:r>
    </w:p>
    <w:p w14:paraId="638360BC"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 xml:space="preserve">Oficio de fecha veintinueve de agosto de dos mil veinticuatro, signado por la Directora de Administración, mediante el cual refiere que en lo que respecta a la </w:t>
      </w:r>
      <w:r w:rsidRPr="004314C9">
        <w:rPr>
          <w:rFonts w:ascii="Palatino Linotype" w:eastAsia="Palatino Linotype" w:hAnsi="Palatino Linotype" w:cs="Palatino Linotype"/>
          <w:b/>
        </w:rPr>
        <w:t>cédula profesional</w:t>
      </w:r>
      <w:r w:rsidRPr="004314C9">
        <w:rPr>
          <w:rFonts w:ascii="Palatino Linotype" w:eastAsia="Palatino Linotype" w:hAnsi="Palatino Linotype" w:cs="Palatino Linotype"/>
        </w:rPr>
        <w:t xml:space="preserve">, no es necesario este documento para ocupar el </w:t>
      </w:r>
      <w:proofErr w:type="gramStart"/>
      <w:r w:rsidRPr="004314C9">
        <w:rPr>
          <w:rFonts w:ascii="Palatino Linotype" w:eastAsia="Palatino Linotype" w:hAnsi="Palatino Linotype" w:cs="Palatino Linotype"/>
        </w:rPr>
        <w:t>cargo  y</w:t>
      </w:r>
      <w:proofErr w:type="gramEnd"/>
      <w:r w:rsidRPr="004314C9">
        <w:rPr>
          <w:rFonts w:ascii="Palatino Linotype" w:eastAsia="Palatino Linotype" w:hAnsi="Palatino Linotype" w:cs="Palatino Linotype"/>
        </w:rPr>
        <w:t xml:space="preserve"> no obra en los archivos de la Dirección por lo que, se entregó el título de Licenciada en Derecho que obra en el expediente laboral.</w:t>
      </w:r>
    </w:p>
    <w:p w14:paraId="4222F306" w14:textId="77777777" w:rsidR="00316330" w:rsidRPr="004314C9" w:rsidRDefault="00DC79BB">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cuanto al monto de la prima vacacional y aguinaldo del 2022, 2023 al 2024, refirió que la información se encuentra disponible para consulta en el portal de </w:t>
      </w:r>
      <w:proofErr w:type="spellStart"/>
      <w:r w:rsidRPr="004314C9">
        <w:rPr>
          <w:rFonts w:ascii="Palatino Linotype" w:eastAsia="Palatino Linotype" w:hAnsi="Palatino Linotype" w:cs="Palatino Linotype"/>
        </w:rPr>
        <w:t>ipomex</w:t>
      </w:r>
      <w:proofErr w:type="spellEnd"/>
      <w:r w:rsidRPr="004314C9">
        <w:rPr>
          <w:rFonts w:ascii="Palatino Linotype" w:eastAsia="Palatino Linotype" w:hAnsi="Palatino Linotype" w:cs="Palatino Linotype"/>
        </w:rPr>
        <w:t xml:space="preserve">. </w:t>
      </w:r>
    </w:p>
    <w:p w14:paraId="51D20824"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Oficio de fecha tres de septiembre de dos mil veinticuatro, signado por la Secretaría del Ayuntamiento, mediante el cual informa que, la cédula profesional, el monto de la prima y aguinaldo, es información que radica en la Dirección de Administración.</w:t>
      </w:r>
    </w:p>
    <w:p w14:paraId="018F3A8D"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Listado de la relación de los cabildos ordinarios, extraordinarios, solemnes, abiertos y juveniles. </w:t>
      </w:r>
    </w:p>
    <w:p w14:paraId="6EC5F528"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Listado de los comités, juntas y comisiones de los que forma parte la Secretaría del Ayuntamiento. </w:t>
      </w:r>
    </w:p>
    <w:p w14:paraId="3B5AF9BE" w14:textId="77777777" w:rsidR="00316330" w:rsidRPr="004314C9" w:rsidRDefault="00DC79BB">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Se informa que no existe fuente obligacional para contar con listas de asistencias. </w:t>
      </w:r>
    </w:p>
    <w:p w14:paraId="2C2BB6EE"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p>
    <w:p w14:paraId="24159830" w14:textId="77777777" w:rsidR="00316330" w:rsidRPr="004314C9" w:rsidRDefault="00DC79B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se sentido, por cuestiones de técnica jurídica, se lleva a cabo el siguiente cuadro de análisis: </w:t>
      </w:r>
    </w:p>
    <w:p w14:paraId="6B7C271A"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tbl>
      <w:tblPr>
        <w:tblStyle w:val="a5"/>
        <w:tblW w:w="90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
        <w:gridCol w:w="2172"/>
        <w:gridCol w:w="2126"/>
        <w:gridCol w:w="2268"/>
        <w:gridCol w:w="2114"/>
      </w:tblGrid>
      <w:tr w:rsidR="004314C9" w:rsidRPr="004314C9" w14:paraId="704C9EB6" w14:textId="77777777">
        <w:tc>
          <w:tcPr>
            <w:tcW w:w="375" w:type="dxa"/>
            <w:tcBorders>
              <w:top w:val="nil"/>
              <w:left w:val="nil"/>
            </w:tcBorders>
          </w:tcPr>
          <w:p w14:paraId="14F4FD18" w14:textId="77777777" w:rsidR="00316330" w:rsidRPr="004314C9" w:rsidRDefault="00316330">
            <w:pPr>
              <w:ind w:right="49"/>
              <w:jc w:val="both"/>
              <w:rPr>
                <w:rFonts w:ascii="Palatino Linotype" w:eastAsia="Palatino Linotype" w:hAnsi="Palatino Linotype" w:cs="Palatino Linotype"/>
                <w:sz w:val="20"/>
                <w:szCs w:val="20"/>
              </w:rPr>
            </w:pPr>
          </w:p>
        </w:tc>
        <w:tc>
          <w:tcPr>
            <w:tcW w:w="2172" w:type="dxa"/>
            <w:shd w:val="clear" w:color="auto" w:fill="D9D9D9"/>
          </w:tcPr>
          <w:p w14:paraId="159E43E2" w14:textId="77777777" w:rsidR="00316330" w:rsidRPr="004314C9" w:rsidRDefault="00DC79BB">
            <w:pPr>
              <w:ind w:right="49"/>
              <w:jc w:val="center"/>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t>Requerimiento</w:t>
            </w:r>
          </w:p>
        </w:tc>
        <w:tc>
          <w:tcPr>
            <w:tcW w:w="2126" w:type="dxa"/>
            <w:shd w:val="clear" w:color="auto" w:fill="D9D9D9"/>
          </w:tcPr>
          <w:p w14:paraId="739EF77C" w14:textId="77777777" w:rsidR="00316330" w:rsidRPr="004314C9" w:rsidRDefault="00DC79BB">
            <w:pPr>
              <w:ind w:right="49"/>
              <w:jc w:val="center"/>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t>Respuesta</w:t>
            </w:r>
          </w:p>
        </w:tc>
        <w:tc>
          <w:tcPr>
            <w:tcW w:w="2268" w:type="dxa"/>
            <w:shd w:val="clear" w:color="auto" w:fill="D9D9D9"/>
          </w:tcPr>
          <w:p w14:paraId="34894DB4" w14:textId="77777777" w:rsidR="00316330" w:rsidRPr="004314C9" w:rsidRDefault="00DC79BB">
            <w:pPr>
              <w:ind w:right="49"/>
              <w:jc w:val="center"/>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t xml:space="preserve">Informe Justificado </w:t>
            </w:r>
          </w:p>
        </w:tc>
        <w:tc>
          <w:tcPr>
            <w:tcW w:w="2114" w:type="dxa"/>
            <w:shd w:val="clear" w:color="auto" w:fill="D9D9D9"/>
          </w:tcPr>
          <w:p w14:paraId="1276BD66" w14:textId="77777777" w:rsidR="00316330" w:rsidRPr="004314C9" w:rsidRDefault="00DC79BB">
            <w:pPr>
              <w:ind w:right="49"/>
              <w:jc w:val="center"/>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t>Observaciones</w:t>
            </w:r>
          </w:p>
        </w:tc>
      </w:tr>
      <w:tr w:rsidR="004314C9" w:rsidRPr="004314C9" w14:paraId="0FB63BD8" w14:textId="77777777">
        <w:tc>
          <w:tcPr>
            <w:tcW w:w="375" w:type="dxa"/>
            <w:shd w:val="clear" w:color="auto" w:fill="D9D9D9"/>
          </w:tcPr>
          <w:p w14:paraId="46718FD9" w14:textId="77777777" w:rsidR="00316330" w:rsidRPr="004314C9" w:rsidRDefault="00DC79BB">
            <w:pPr>
              <w:ind w:right="49"/>
              <w:jc w:val="both"/>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t>1</w:t>
            </w:r>
          </w:p>
        </w:tc>
        <w:tc>
          <w:tcPr>
            <w:tcW w:w="2172" w:type="dxa"/>
          </w:tcPr>
          <w:p w14:paraId="0DA848AF"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Nombre completo de la titular de la Secretaría del Ayuntamiento</w:t>
            </w:r>
          </w:p>
        </w:tc>
        <w:tc>
          <w:tcPr>
            <w:tcW w:w="2126" w:type="dxa"/>
          </w:tcPr>
          <w:p w14:paraId="0BF914AE"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 xml:space="preserve">La </w:t>
            </w:r>
            <w:proofErr w:type="gramStart"/>
            <w:r w:rsidRPr="004314C9">
              <w:rPr>
                <w:rFonts w:ascii="Palatino Linotype" w:eastAsia="Palatino Linotype" w:hAnsi="Palatino Linotype" w:cs="Palatino Linotype"/>
                <w:sz w:val="20"/>
                <w:szCs w:val="20"/>
              </w:rPr>
              <w:t>Secretaria</w:t>
            </w:r>
            <w:proofErr w:type="gramEnd"/>
            <w:r w:rsidRPr="004314C9">
              <w:rPr>
                <w:rFonts w:ascii="Palatino Linotype" w:eastAsia="Palatino Linotype" w:hAnsi="Palatino Linotype" w:cs="Palatino Linotype"/>
                <w:sz w:val="20"/>
                <w:szCs w:val="20"/>
              </w:rPr>
              <w:t xml:space="preserve"> del Ayuntamiento y la Directora de Administración remitieron diversos documentos donde se advierte el nombre completo de la Secretaria del Ayuntamiento. </w:t>
            </w:r>
          </w:p>
        </w:tc>
        <w:tc>
          <w:tcPr>
            <w:tcW w:w="2268" w:type="dxa"/>
          </w:tcPr>
          <w:p w14:paraId="6D9B060A"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 xml:space="preserve">El Sujeto Obligado remitió documentos donde se advierte el nombre de la servidora pública. </w:t>
            </w:r>
          </w:p>
        </w:tc>
        <w:tc>
          <w:tcPr>
            <w:tcW w:w="2114" w:type="dxa"/>
          </w:tcPr>
          <w:p w14:paraId="6F439BA0" w14:textId="77777777" w:rsidR="00316330" w:rsidRPr="004314C9" w:rsidRDefault="00DC79BB">
            <w:pPr>
              <w:ind w:right="49"/>
              <w:jc w:val="center"/>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Colma</w:t>
            </w:r>
          </w:p>
        </w:tc>
      </w:tr>
      <w:tr w:rsidR="004314C9" w:rsidRPr="004314C9" w14:paraId="717FDB90" w14:textId="77777777">
        <w:tc>
          <w:tcPr>
            <w:tcW w:w="375" w:type="dxa"/>
            <w:shd w:val="clear" w:color="auto" w:fill="D9D9D9"/>
          </w:tcPr>
          <w:p w14:paraId="5D22848A" w14:textId="77777777" w:rsidR="00316330" w:rsidRPr="004314C9" w:rsidRDefault="00DC79BB">
            <w:pPr>
              <w:ind w:right="49"/>
              <w:jc w:val="both"/>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t>2</w:t>
            </w:r>
          </w:p>
        </w:tc>
        <w:tc>
          <w:tcPr>
            <w:tcW w:w="2172" w:type="dxa"/>
          </w:tcPr>
          <w:p w14:paraId="10438F62"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Título y Cédula Profesional</w:t>
            </w:r>
          </w:p>
        </w:tc>
        <w:tc>
          <w:tcPr>
            <w:tcW w:w="2126" w:type="dxa"/>
          </w:tcPr>
          <w:p w14:paraId="0AE04FA3"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 xml:space="preserve">Directora de Administración. </w:t>
            </w:r>
            <w:r w:rsidRPr="004314C9">
              <w:rPr>
                <w:rFonts w:ascii="Palatino Linotype" w:eastAsia="Palatino Linotype" w:hAnsi="Palatino Linotype" w:cs="Palatino Linotype"/>
                <w:sz w:val="20"/>
                <w:szCs w:val="20"/>
              </w:rPr>
              <w:lastRenderedPageBreak/>
              <w:t>Remitió el Título Profesional y la constancia de autenticación del título electrónico</w:t>
            </w:r>
          </w:p>
        </w:tc>
        <w:tc>
          <w:tcPr>
            <w:tcW w:w="2268" w:type="dxa"/>
          </w:tcPr>
          <w:p w14:paraId="5A5BDA0F"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lastRenderedPageBreak/>
              <w:t>Directora de Administración</w:t>
            </w:r>
            <w:r w:rsidRPr="004314C9">
              <w:rPr>
                <w:rFonts w:ascii="Palatino Linotype" w:eastAsia="Palatino Linotype" w:hAnsi="Palatino Linotype" w:cs="Palatino Linotype"/>
                <w:sz w:val="20"/>
                <w:szCs w:val="20"/>
              </w:rPr>
              <w:t xml:space="preserve">. </w:t>
            </w:r>
            <w:r w:rsidRPr="004314C9">
              <w:rPr>
                <w:rFonts w:ascii="Palatino Linotype" w:eastAsia="Palatino Linotype" w:hAnsi="Palatino Linotype" w:cs="Palatino Linotype"/>
                <w:sz w:val="20"/>
                <w:szCs w:val="20"/>
              </w:rPr>
              <w:lastRenderedPageBreak/>
              <w:t xml:space="preserve">Informa que, la cédula profesional, no es necesario este documento para ocupar el </w:t>
            </w:r>
            <w:proofErr w:type="gramStart"/>
            <w:r w:rsidRPr="004314C9">
              <w:rPr>
                <w:rFonts w:ascii="Palatino Linotype" w:eastAsia="Palatino Linotype" w:hAnsi="Palatino Linotype" w:cs="Palatino Linotype"/>
                <w:sz w:val="20"/>
                <w:szCs w:val="20"/>
              </w:rPr>
              <w:t>cargo  y</w:t>
            </w:r>
            <w:proofErr w:type="gramEnd"/>
            <w:r w:rsidRPr="004314C9">
              <w:rPr>
                <w:rFonts w:ascii="Palatino Linotype" w:eastAsia="Palatino Linotype" w:hAnsi="Palatino Linotype" w:cs="Palatino Linotype"/>
                <w:sz w:val="20"/>
                <w:szCs w:val="20"/>
              </w:rPr>
              <w:t xml:space="preserve"> no obra en los archivos de la Dirección por lo que, se entregó el título de Licenciada en Derecho que obra en el expediente laboral.</w:t>
            </w:r>
          </w:p>
        </w:tc>
        <w:tc>
          <w:tcPr>
            <w:tcW w:w="2114" w:type="dxa"/>
          </w:tcPr>
          <w:p w14:paraId="10C953FC" w14:textId="77777777" w:rsidR="00316330" w:rsidRPr="004314C9" w:rsidRDefault="00DC79BB">
            <w:pPr>
              <w:ind w:right="49"/>
              <w:jc w:val="center"/>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lastRenderedPageBreak/>
              <w:t>Colmó</w:t>
            </w:r>
          </w:p>
          <w:p w14:paraId="16A7988E" w14:textId="77777777" w:rsidR="00316330" w:rsidRPr="004314C9" w:rsidRDefault="00316330">
            <w:pPr>
              <w:ind w:right="49"/>
              <w:jc w:val="center"/>
              <w:rPr>
                <w:rFonts w:ascii="Palatino Linotype" w:eastAsia="Palatino Linotype" w:hAnsi="Palatino Linotype" w:cs="Palatino Linotype"/>
                <w:sz w:val="20"/>
                <w:szCs w:val="20"/>
              </w:rPr>
            </w:pPr>
          </w:p>
          <w:p w14:paraId="3694474B" w14:textId="77777777" w:rsidR="00316330" w:rsidRPr="004314C9" w:rsidRDefault="00DC79BB">
            <w:pPr>
              <w:ind w:right="49"/>
              <w:jc w:val="center"/>
              <w:rPr>
                <w:rFonts w:ascii="Palatino Linotype" w:eastAsia="Palatino Linotype" w:hAnsi="Palatino Linotype" w:cs="Palatino Linotype"/>
                <w:b/>
                <w:sz w:val="20"/>
                <w:szCs w:val="20"/>
              </w:rPr>
            </w:pPr>
            <w:r w:rsidRPr="004314C9">
              <w:rPr>
                <w:rFonts w:ascii="Palatino Linotype" w:eastAsia="Palatino Linotype" w:hAnsi="Palatino Linotype" w:cs="Palatino Linotype"/>
                <w:sz w:val="20"/>
                <w:szCs w:val="20"/>
              </w:rPr>
              <w:lastRenderedPageBreak/>
              <w:t>No se advierte que la cédula profesional sea un requisito y remitió el Título Profesional en versión pública (actos consentidos respecto de la versión pública)</w:t>
            </w:r>
            <w:r w:rsidRPr="004314C9">
              <w:rPr>
                <w:rFonts w:ascii="Palatino Linotype" w:eastAsia="Palatino Linotype" w:hAnsi="Palatino Linotype" w:cs="Palatino Linotype"/>
                <w:b/>
                <w:sz w:val="20"/>
                <w:szCs w:val="20"/>
              </w:rPr>
              <w:t xml:space="preserve"> </w:t>
            </w:r>
          </w:p>
        </w:tc>
      </w:tr>
      <w:tr w:rsidR="004314C9" w:rsidRPr="004314C9" w14:paraId="35905A1C" w14:textId="77777777">
        <w:tc>
          <w:tcPr>
            <w:tcW w:w="375" w:type="dxa"/>
            <w:shd w:val="clear" w:color="auto" w:fill="D9D9D9"/>
          </w:tcPr>
          <w:p w14:paraId="511722EA" w14:textId="77777777" w:rsidR="00316330" w:rsidRPr="004314C9" w:rsidRDefault="00DC79BB">
            <w:pPr>
              <w:ind w:right="49"/>
              <w:jc w:val="both"/>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lastRenderedPageBreak/>
              <w:t>3</w:t>
            </w:r>
          </w:p>
        </w:tc>
        <w:tc>
          <w:tcPr>
            <w:tcW w:w="2172" w:type="dxa"/>
          </w:tcPr>
          <w:p w14:paraId="7FA351BB"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 xml:space="preserve">Currículum Vitae de la </w:t>
            </w:r>
            <w:proofErr w:type="gramStart"/>
            <w:r w:rsidRPr="004314C9">
              <w:rPr>
                <w:rFonts w:ascii="Palatino Linotype" w:eastAsia="Palatino Linotype" w:hAnsi="Palatino Linotype" w:cs="Palatino Linotype"/>
                <w:sz w:val="20"/>
                <w:szCs w:val="20"/>
              </w:rPr>
              <w:t>Secretaria</w:t>
            </w:r>
            <w:proofErr w:type="gramEnd"/>
            <w:r w:rsidRPr="004314C9">
              <w:rPr>
                <w:rFonts w:ascii="Palatino Linotype" w:eastAsia="Palatino Linotype" w:hAnsi="Palatino Linotype" w:cs="Palatino Linotype"/>
                <w:sz w:val="20"/>
                <w:szCs w:val="20"/>
              </w:rPr>
              <w:t xml:space="preserve"> del Ayuntamiento</w:t>
            </w:r>
          </w:p>
        </w:tc>
        <w:tc>
          <w:tcPr>
            <w:tcW w:w="2126" w:type="dxa"/>
          </w:tcPr>
          <w:p w14:paraId="37837443"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Directora de Administración</w:t>
            </w:r>
            <w:r w:rsidRPr="004314C9">
              <w:rPr>
                <w:rFonts w:ascii="Palatino Linotype" w:eastAsia="Palatino Linotype" w:hAnsi="Palatino Linotype" w:cs="Palatino Linotype"/>
                <w:sz w:val="20"/>
                <w:szCs w:val="20"/>
              </w:rPr>
              <w:t xml:space="preserve">. Remitió la Ficha Curricular de la </w:t>
            </w:r>
            <w:proofErr w:type="gramStart"/>
            <w:r w:rsidRPr="004314C9">
              <w:rPr>
                <w:rFonts w:ascii="Palatino Linotype" w:eastAsia="Palatino Linotype" w:hAnsi="Palatino Linotype" w:cs="Palatino Linotype"/>
                <w:sz w:val="20"/>
                <w:szCs w:val="20"/>
              </w:rPr>
              <w:t>Secretaria</w:t>
            </w:r>
            <w:proofErr w:type="gramEnd"/>
            <w:r w:rsidRPr="004314C9">
              <w:rPr>
                <w:rFonts w:ascii="Palatino Linotype" w:eastAsia="Palatino Linotype" w:hAnsi="Palatino Linotype" w:cs="Palatino Linotype"/>
                <w:sz w:val="20"/>
                <w:szCs w:val="20"/>
              </w:rPr>
              <w:t xml:space="preserve"> del Ayuntamiento</w:t>
            </w:r>
          </w:p>
        </w:tc>
        <w:tc>
          <w:tcPr>
            <w:tcW w:w="2268" w:type="dxa"/>
          </w:tcPr>
          <w:p w14:paraId="490FF599"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No se pronunció.</w:t>
            </w:r>
          </w:p>
        </w:tc>
        <w:tc>
          <w:tcPr>
            <w:tcW w:w="2114" w:type="dxa"/>
          </w:tcPr>
          <w:p w14:paraId="044DBE76" w14:textId="77777777" w:rsidR="00316330" w:rsidRPr="004314C9" w:rsidRDefault="00DC79BB">
            <w:pPr>
              <w:ind w:right="49"/>
              <w:jc w:val="center"/>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Colma</w:t>
            </w:r>
          </w:p>
        </w:tc>
      </w:tr>
      <w:tr w:rsidR="004314C9" w:rsidRPr="004314C9" w14:paraId="3B526BB2" w14:textId="77777777">
        <w:tc>
          <w:tcPr>
            <w:tcW w:w="375" w:type="dxa"/>
            <w:shd w:val="clear" w:color="auto" w:fill="D9D9D9"/>
          </w:tcPr>
          <w:p w14:paraId="7DDDA236" w14:textId="77777777" w:rsidR="00316330" w:rsidRPr="004314C9" w:rsidRDefault="00DC79BB">
            <w:pPr>
              <w:ind w:right="49"/>
              <w:jc w:val="both"/>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t>4</w:t>
            </w:r>
          </w:p>
        </w:tc>
        <w:tc>
          <w:tcPr>
            <w:tcW w:w="2172" w:type="dxa"/>
          </w:tcPr>
          <w:p w14:paraId="3AA4DABE"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Sueldo, monto de la prima vacacional y aguinaldo correspondiente al año 2022, 2023 al tres de julio de 2024.</w:t>
            </w:r>
          </w:p>
        </w:tc>
        <w:tc>
          <w:tcPr>
            <w:tcW w:w="2126" w:type="dxa"/>
          </w:tcPr>
          <w:p w14:paraId="61687EDE"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Directora de Administración</w:t>
            </w:r>
            <w:r w:rsidRPr="004314C9">
              <w:rPr>
                <w:rFonts w:ascii="Palatino Linotype" w:eastAsia="Palatino Linotype" w:hAnsi="Palatino Linotype" w:cs="Palatino Linotype"/>
                <w:sz w:val="20"/>
                <w:szCs w:val="20"/>
              </w:rPr>
              <w:t xml:space="preserve">. Informa que, la información relacionada con las percepciones de la </w:t>
            </w:r>
            <w:proofErr w:type="gramStart"/>
            <w:r w:rsidRPr="004314C9">
              <w:rPr>
                <w:rFonts w:ascii="Palatino Linotype" w:eastAsia="Palatino Linotype" w:hAnsi="Palatino Linotype" w:cs="Palatino Linotype"/>
                <w:sz w:val="20"/>
                <w:szCs w:val="20"/>
              </w:rPr>
              <w:t>Secretaria</w:t>
            </w:r>
            <w:proofErr w:type="gramEnd"/>
            <w:r w:rsidRPr="004314C9">
              <w:rPr>
                <w:rFonts w:ascii="Palatino Linotype" w:eastAsia="Palatino Linotype" w:hAnsi="Palatino Linotype" w:cs="Palatino Linotype"/>
                <w:sz w:val="20"/>
                <w:szCs w:val="20"/>
              </w:rPr>
              <w:t xml:space="preserve"> del Ayuntamiento se encuentra en una liga electrónica y, envía la ficha curricular, Título de Licenciado en Derecho y constancia de registro del título electrónico.</w:t>
            </w:r>
          </w:p>
        </w:tc>
        <w:tc>
          <w:tcPr>
            <w:tcW w:w="2268" w:type="dxa"/>
          </w:tcPr>
          <w:p w14:paraId="00D7EE4F"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Directora de Administración</w:t>
            </w:r>
            <w:r w:rsidRPr="004314C9">
              <w:rPr>
                <w:rFonts w:ascii="Palatino Linotype" w:eastAsia="Palatino Linotype" w:hAnsi="Palatino Linotype" w:cs="Palatino Linotype"/>
                <w:sz w:val="20"/>
                <w:szCs w:val="20"/>
              </w:rPr>
              <w:t xml:space="preserve">. Informa que, la información se encuentra disponible para consulta en el portal de </w:t>
            </w:r>
            <w:proofErr w:type="spellStart"/>
            <w:r w:rsidRPr="004314C9">
              <w:rPr>
                <w:rFonts w:ascii="Palatino Linotype" w:eastAsia="Palatino Linotype" w:hAnsi="Palatino Linotype" w:cs="Palatino Linotype"/>
                <w:sz w:val="20"/>
                <w:szCs w:val="20"/>
              </w:rPr>
              <w:t>ipomex</w:t>
            </w:r>
            <w:proofErr w:type="spellEnd"/>
            <w:r w:rsidRPr="004314C9">
              <w:rPr>
                <w:rFonts w:ascii="Palatino Linotype" w:eastAsia="Palatino Linotype" w:hAnsi="Palatino Linotype" w:cs="Palatino Linotype"/>
                <w:sz w:val="20"/>
                <w:szCs w:val="20"/>
              </w:rPr>
              <w:t>.</w:t>
            </w:r>
          </w:p>
        </w:tc>
        <w:tc>
          <w:tcPr>
            <w:tcW w:w="2114" w:type="dxa"/>
          </w:tcPr>
          <w:p w14:paraId="76DDF023" w14:textId="77777777" w:rsidR="00316330" w:rsidRPr="004314C9" w:rsidRDefault="00DC79BB">
            <w:pPr>
              <w:ind w:right="49"/>
              <w:jc w:val="center"/>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No colmó, la liga electrónica está en datos cerrados.</w:t>
            </w:r>
          </w:p>
        </w:tc>
      </w:tr>
      <w:tr w:rsidR="004314C9" w:rsidRPr="004314C9" w14:paraId="2F4A37A6" w14:textId="77777777">
        <w:tc>
          <w:tcPr>
            <w:tcW w:w="375" w:type="dxa"/>
            <w:shd w:val="clear" w:color="auto" w:fill="D9D9D9"/>
          </w:tcPr>
          <w:p w14:paraId="63FA7024" w14:textId="77777777" w:rsidR="00316330" w:rsidRPr="004314C9" w:rsidRDefault="00DC79BB">
            <w:pPr>
              <w:ind w:right="49"/>
              <w:jc w:val="both"/>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t>5</w:t>
            </w:r>
          </w:p>
        </w:tc>
        <w:tc>
          <w:tcPr>
            <w:tcW w:w="2172" w:type="dxa"/>
          </w:tcPr>
          <w:p w14:paraId="19AD052C"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 xml:space="preserve">Relación de cabildo solemne, ordinario, extraordinario, juvenil, infantil y abierto que se han desarrollado. </w:t>
            </w:r>
          </w:p>
        </w:tc>
        <w:tc>
          <w:tcPr>
            <w:tcW w:w="2126" w:type="dxa"/>
          </w:tcPr>
          <w:p w14:paraId="1DAC38A3"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 xml:space="preserve">Secretaría del Ayuntamiento. </w:t>
            </w:r>
            <w:r w:rsidRPr="004314C9">
              <w:rPr>
                <w:rFonts w:ascii="Palatino Linotype" w:eastAsia="Palatino Linotype" w:hAnsi="Palatino Linotype" w:cs="Palatino Linotype"/>
                <w:sz w:val="20"/>
                <w:szCs w:val="20"/>
              </w:rPr>
              <w:t xml:space="preserve">Refirió que, se encuentran en el Portal de Transparencia correspondiente a la Secretaría del Ayuntamiento. </w:t>
            </w:r>
          </w:p>
        </w:tc>
        <w:tc>
          <w:tcPr>
            <w:tcW w:w="2268" w:type="dxa"/>
          </w:tcPr>
          <w:p w14:paraId="73057BE9"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 xml:space="preserve">Secretaría del Ayuntamiento. </w:t>
            </w:r>
            <w:r w:rsidRPr="004314C9">
              <w:rPr>
                <w:rFonts w:ascii="Palatino Linotype" w:eastAsia="Palatino Linotype" w:hAnsi="Palatino Linotype" w:cs="Palatino Linotype"/>
                <w:sz w:val="20"/>
                <w:szCs w:val="20"/>
              </w:rPr>
              <w:t xml:space="preserve">Remitió la relación de cabildos </w:t>
            </w:r>
            <w:proofErr w:type="gramStart"/>
            <w:r w:rsidRPr="004314C9">
              <w:rPr>
                <w:rFonts w:ascii="Palatino Linotype" w:eastAsia="Palatino Linotype" w:hAnsi="Palatino Linotype" w:cs="Palatino Linotype"/>
                <w:sz w:val="20"/>
                <w:szCs w:val="20"/>
              </w:rPr>
              <w:t>del periodos</w:t>
            </w:r>
            <w:proofErr w:type="gramEnd"/>
            <w:r w:rsidRPr="004314C9">
              <w:rPr>
                <w:rFonts w:ascii="Palatino Linotype" w:eastAsia="Palatino Linotype" w:hAnsi="Palatino Linotype" w:cs="Palatino Linotype"/>
                <w:sz w:val="20"/>
                <w:szCs w:val="20"/>
              </w:rPr>
              <w:t xml:space="preserve"> 2022-2024 (ordinarios, abiertos, ordinaria y juvenil, extraordinaria)</w:t>
            </w:r>
          </w:p>
        </w:tc>
        <w:tc>
          <w:tcPr>
            <w:tcW w:w="2114" w:type="dxa"/>
          </w:tcPr>
          <w:p w14:paraId="346F8A6A" w14:textId="77777777" w:rsidR="00316330" w:rsidRPr="004314C9" w:rsidRDefault="00DC79BB">
            <w:pPr>
              <w:ind w:right="49"/>
              <w:jc w:val="center"/>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 xml:space="preserve">No colmó. </w:t>
            </w:r>
          </w:p>
          <w:p w14:paraId="361DC639" w14:textId="77777777" w:rsidR="00316330" w:rsidRPr="004314C9" w:rsidRDefault="00DC79BB">
            <w:pPr>
              <w:ind w:right="49"/>
              <w:jc w:val="center"/>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 xml:space="preserve">Se advierten que faltan fechas de algunas sesiones. </w:t>
            </w:r>
          </w:p>
        </w:tc>
      </w:tr>
      <w:tr w:rsidR="004314C9" w:rsidRPr="004314C9" w14:paraId="05C96079" w14:textId="77777777">
        <w:tc>
          <w:tcPr>
            <w:tcW w:w="375" w:type="dxa"/>
            <w:shd w:val="clear" w:color="auto" w:fill="D9D9D9"/>
          </w:tcPr>
          <w:p w14:paraId="4D45A4F5" w14:textId="77777777" w:rsidR="00316330" w:rsidRPr="004314C9" w:rsidRDefault="00DC79BB">
            <w:pPr>
              <w:ind w:right="49"/>
              <w:jc w:val="both"/>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lastRenderedPageBreak/>
              <w:t>6</w:t>
            </w:r>
          </w:p>
        </w:tc>
        <w:tc>
          <w:tcPr>
            <w:tcW w:w="2172" w:type="dxa"/>
          </w:tcPr>
          <w:p w14:paraId="03D63A0D"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Coordinaciones adscritas a la Secretaría del Ayuntamiento</w:t>
            </w:r>
          </w:p>
        </w:tc>
        <w:tc>
          <w:tcPr>
            <w:tcW w:w="2126" w:type="dxa"/>
          </w:tcPr>
          <w:p w14:paraId="4C7DBF8A"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 xml:space="preserve">No se pronunció </w:t>
            </w:r>
          </w:p>
        </w:tc>
        <w:tc>
          <w:tcPr>
            <w:tcW w:w="2268" w:type="dxa"/>
          </w:tcPr>
          <w:p w14:paraId="0F2A0187"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 xml:space="preserve">No se pronunció. </w:t>
            </w:r>
          </w:p>
        </w:tc>
        <w:tc>
          <w:tcPr>
            <w:tcW w:w="2114" w:type="dxa"/>
          </w:tcPr>
          <w:p w14:paraId="59895D33" w14:textId="77777777" w:rsidR="00316330" w:rsidRPr="004314C9" w:rsidRDefault="00DC79BB">
            <w:pPr>
              <w:ind w:right="49"/>
              <w:jc w:val="center"/>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No colmó</w:t>
            </w:r>
          </w:p>
        </w:tc>
      </w:tr>
      <w:tr w:rsidR="004314C9" w:rsidRPr="004314C9" w14:paraId="5274D43E" w14:textId="77777777">
        <w:tc>
          <w:tcPr>
            <w:tcW w:w="375" w:type="dxa"/>
            <w:shd w:val="clear" w:color="auto" w:fill="D9D9D9"/>
          </w:tcPr>
          <w:p w14:paraId="1986A780" w14:textId="77777777" w:rsidR="00316330" w:rsidRPr="004314C9" w:rsidRDefault="00DC79BB">
            <w:pPr>
              <w:ind w:right="49"/>
              <w:jc w:val="both"/>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t>7</w:t>
            </w:r>
          </w:p>
        </w:tc>
        <w:tc>
          <w:tcPr>
            <w:tcW w:w="2172" w:type="dxa"/>
          </w:tcPr>
          <w:p w14:paraId="5DD48D0D"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Personal adscrito al Ayuntamiento, así como relación de nombre, cargo y sueldo que reciben.</w:t>
            </w:r>
          </w:p>
        </w:tc>
        <w:tc>
          <w:tcPr>
            <w:tcW w:w="2126" w:type="dxa"/>
          </w:tcPr>
          <w:p w14:paraId="3E34045D"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 xml:space="preserve">Dirección de Administración. </w:t>
            </w:r>
            <w:r w:rsidRPr="004314C9">
              <w:rPr>
                <w:rFonts w:ascii="Palatino Linotype" w:eastAsia="Palatino Linotype" w:hAnsi="Palatino Linotype" w:cs="Palatino Linotype"/>
                <w:sz w:val="20"/>
                <w:szCs w:val="20"/>
              </w:rPr>
              <w:t xml:space="preserve">Informó que el personal adscrito al Ayuntamiento, cargo y sueldo que reciben se encuentra disponible en una liga electrónica. </w:t>
            </w:r>
          </w:p>
        </w:tc>
        <w:tc>
          <w:tcPr>
            <w:tcW w:w="2268" w:type="dxa"/>
          </w:tcPr>
          <w:p w14:paraId="6C98390D"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 xml:space="preserve">Dirección de Administración. </w:t>
            </w:r>
            <w:r w:rsidRPr="004314C9">
              <w:rPr>
                <w:rFonts w:ascii="Palatino Linotype" w:eastAsia="Palatino Linotype" w:hAnsi="Palatino Linotype" w:cs="Palatino Linotype"/>
                <w:sz w:val="20"/>
                <w:szCs w:val="20"/>
              </w:rPr>
              <w:t xml:space="preserve">Ratificó </w:t>
            </w:r>
          </w:p>
        </w:tc>
        <w:tc>
          <w:tcPr>
            <w:tcW w:w="2114" w:type="dxa"/>
          </w:tcPr>
          <w:p w14:paraId="26D19CB0" w14:textId="77777777" w:rsidR="00316330" w:rsidRPr="004314C9" w:rsidRDefault="00DC79BB">
            <w:pPr>
              <w:ind w:right="49"/>
              <w:jc w:val="center"/>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 xml:space="preserve">No colmó </w:t>
            </w:r>
          </w:p>
        </w:tc>
      </w:tr>
      <w:tr w:rsidR="004314C9" w:rsidRPr="004314C9" w14:paraId="275D6469" w14:textId="77777777">
        <w:tc>
          <w:tcPr>
            <w:tcW w:w="375" w:type="dxa"/>
            <w:shd w:val="clear" w:color="auto" w:fill="D9D9D9"/>
          </w:tcPr>
          <w:p w14:paraId="66FF333A" w14:textId="77777777" w:rsidR="00316330" w:rsidRPr="004314C9" w:rsidRDefault="00DC79BB">
            <w:pPr>
              <w:ind w:right="49"/>
              <w:jc w:val="both"/>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t>8</w:t>
            </w:r>
          </w:p>
        </w:tc>
        <w:tc>
          <w:tcPr>
            <w:tcW w:w="2172" w:type="dxa"/>
          </w:tcPr>
          <w:p w14:paraId="675D16B4"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Listas de asistencia</w:t>
            </w:r>
          </w:p>
        </w:tc>
        <w:tc>
          <w:tcPr>
            <w:tcW w:w="2126" w:type="dxa"/>
          </w:tcPr>
          <w:p w14:paraId="793CE109"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Secretaría del Ayuntamiento.</w:t>
            </w:r>
            <w:r w:rsidRPr="004314C9">
              <w:rPr>
                <w:rFonts w:ascii="Palatino Linotype" w:eastAsia="Palatino Linotype" w:hAnsi="Palatino Linotype" w:cs="Palatino Linotype"/>
                <w:sz w:val="20"/>
                <w:szCs w:val="20"/>
              </w:rPr>
              <w:t xml:space="preserve"> No cuenta con listas de asistencia del personal adscrito, toda vez que no se encuentra registrado en el Acuerdo de Cabildo donde se establece el horario laboral de los servidores públicos de la Administración.</w:t>
            </w:r>
          </w:p>
        </w:tc>
        <w:tc>
          <w:tcPr>
            <w:tcW w:w="2268" w:type="dxa"/>
          </w:tcPr>
          <w:p w14:paraId="2F921AD2"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 xml:space="preserve">Secretaría del Ayuntamiento. </w:t>
            </w:r>
            <w:r w:rsidRPr="004314C9">
              <w:rPr>
                <w:rFonts w:ascii="Palatino Linotype" w:eastAsia="Palatino Linotype" w:hAnsi="Palatino Linotype" w:cs="Palatino Linotype"/>
                <w:sz w:val="20"/>
                <w:szCs w:val="20"/>
              </w:rPr>
              <w:t>Informa que no existe fuente obligacional para contar con listas de asistencias.</w:t>
            </w:r>
          </w:p>
        </w:tc>
        <w:tc>
          <w:tcPr>
            <w:tcW w:w="2114" w:type="dxa"/>
          </w:tcPr>
          <w:p w14:paraId="131BAA35" w14:textId="77777777" w:rsidR="00316330" w:rsidRPr="004314C9" w:rsidRDefault="00DC79BB">
            <w:pPr>
              <w:ind w:right="49"/>
              <w:jc w:val="center"/>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No colmó</w:t>
            </w:r>
          </w:p>
        </w:tc>
      </w:tr>
      <w:tr w:rsidR="004314C9" w:rsidRPr="004314C9" w14:paraId="630DBBB8" w14:textId="77777777">
        <w:tc>
          <w:tcPr>
            <w:tcW w:w="375" w:type="dxa"/>
            <w:shd w:val="clear" w:color="auto" w:fill="D9D9D9"/>
          </w:tcPr>
          <w:p w14:paraId="44E1C99D" w14:textId="77777777" w:rsidR="00316330" w:rsidRPr="004314C9" w:rsidRDefault="00DC79BB">
            <w:pPr>
              <w:ind w:right="49"/>
              <w:jc w:val="both"/>
              <w:rPr>
                <w:rFonts w:ascii="Palatino Linotype" w:eastAsia="Palatino Linotype" w:hAnsi="Palatino Linotype" w:cs="Palatino Linotype"/>
                <w:b/>
                <w:sz w:val="20"/>
                <w:szCs w:val="20"/>
              </w:rPr>
            </w:pPr>
            <w:r w:rsidRPr="004314C9">
              <w:rPr>
                <w:rFonts w:ascii="Palatino Linotype" w:eastAsia="Palatino Linotype" w:hAnsi="Palatino Linotype" w:cs="Palatino Linotype"/>
                <w:b/>
                <w:sz w:val="20"/>
                <w:szCs w:val="20"/>
              </w:rPr>
              <w:t>9</w:t>
            </w:r>
          </w:p>
        </w:tc>
        <w:tc>
          <w:tcPr>
            <w:tcW w:w="2172" w:type="dxa"/>
          </w:tcPr>
          <w:p w14:paraId="25007217"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 xml:space="preserve">Listado de los comités en los que forma parte la titular de la Secretaría del Ayuntamiento. </w:t>
            </w:r>
          </w:p>
        </w:tc>
        <w:tc>
          <w:tcPr>
            <w:tcW w:w="2126" w:type="dxa"/>
          </w:tcPr>
          <w:p w14:paraId="1D259EF8"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Secretaría del Ayuntamiento</w:t>
            </w:r>
            <w:r w:rsidRPr="004314C9">
              <w:rPr>
                <w:rFonts w:ascii="Palatino Linotype" w:eastAsia="Palatino Linotype" w:hAnsi="Palatino Linotype" w:cs="Palatino Linotype"/>
                <w:sz w:val="20"/>
                <w:szCs w:val="20"/>
              </w:rPr>
              <w:t xml:space="preserve">. Listado de los comités de los que forma parte la Titular de la Secretaría del Ayuntamiento yace en las Gacetas Municipales (envía una liga electrónica). </w:t>
            </w:r>
          </w:p>
        </w:tc>
        <w:tc>
          <w:tcPr>
            <w:tcW w:w="2268" w:type="dxa"/>
          </w:tcPr>
          <w:p w14:paraId="475055ED" w14:textId="77777777" w:rsidR="00316330" w:rsidRPr="004314C9" w:rsidRDefault="00DC79BB">
            <w:pPr>
              <w:ind w:right="49"/>
              <w:jc w:val="both"/>
              <w:rPr>
                <w:rFonts w:ascii="Palatino Linotype" w:eastAsia="Palatino Linotype" w:hAnsi="Palatino Linotype" w:cs="Palatino Linotype"/>
                <w:sz w:val="20"/>
                <w:szCs w:val="20"/>
              </w:rPr>
            </w:pPr>
            <w:r w:rsidRPr="004314C9">
              <w:rPr>
                <w:rFonts w:ascii="Palatino Linotype" w:eastAsia="Palatino Linotype" w:hAnsi="Palatino Linotype" w:cs="Palatino Linotype"/>
                <w:b/>
                <w:sz w:val="20"/>
                <w:szCs w:val="20"/>
              </w:rPr>
              <w:t>Secretaría del Ayuntamiento</w:t>
            </w:r>
            <w:r w:rsidRPr="004314C9">
              <w:rPr>
                <w:rFonts w:ascii="Palatino Linotype" w:eastAsia="Palatino Linotype" w:hAnsi="Palatino Linotype" w:cs="Palatino Linotype"/>
                <w:sz w:val="20"/>
                <w:szCs w:val="20"/>
              </w:rPr>
              <w:t>. Remitió el listado de la relación de los cabildos ordinarios, extraordinarios, solemnes, abiertos y juveniles y el listado de los comités, juntas y comisiones de los que forma parte la Secretaría del Ayuntamiento.</w:t>
            </w:r>
          </w:p>
        </w:tc>
        <w:tc>
          <w:tcPr>
            <w:tcW w:w="2114" w:type="dxa"/>
          </w:tcPr>
          <w:p w14:paraId="6FFD4A06" w14:textId="77777777" w:rsidR="00316330" w:rsidRPr="004314C9" w:rsidRDefault="00DC79BB">
            <w:pPr>
              <w:ind w:right="49"/>
              <w:jc w:val="center"/>
              <w:rPr>
                <w:rFonts w:ascii="Palatino Linotype" w:eastAsia="Palatino Linotype" w:hAnsi="Palatino Linotype" w:cs="Palatino Linotype"/>
                <w:sz w:val="20"/>
                <w:szCs w:val="20"/>
              </w:rPr>
            </w:pPr>
            <w:r w:rsidRPr="004314C9">
              <w:rPr>
                <w:rFonts w:ascii="Palatino Linotype" w:eastAsia="Palatino Linotype" w:hAnsi="Palatino Linotype" w:cs="Palatino Linotype"/>
                <w:sz w:val="20"/>
                <w:szCs w:val="20"/>
              </w:rPr>
              <w:t>Colma</w:t>
            </w:r>
          </w:p>
        </w:tc>
      </w:tr>
    </w:tbl>
    <w:p w14:paraId="20E75F48"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73F1409"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rPr>
        <w:lastRenderedPageBreak/>
        <w:t xml:space="preserve">En lo que respecta al </w:t>
      </w:r>
      <w:r w:rsidRPr="004314C9">
        <w:rPr>
          <w:rFonts w:ascii="Palatino Linotype" w:eastAsia="Palatino Linotype" w:hAnsi="Palatino Linotype" w:cs="Palatino Linotype"/>
          <w:b/>
        </w:rPr>
        <w:t>nombre completo de la Titular de la Secretaría del Ayuntamiento</w:t>
      </w:r>
      <w:r w:rsidRPr="004314C9">
        <w:rPr>
          <w:rFonts w:ascii="Palatino Linotype" w:eastAsia="Palatino Linotype" w:hAnsi="Palatino Linotype" w:cs="Palatino Linotype"/>
        </w:rPr>
        <w:t xml:space="preserve">, como se precisó de los documentos remitidos por la Secretaría del Ayuntamiento y de la Dirección de Administración, se advierte el nombre de esta servidora pública, por lo que, este requerimiento se tiene por </w:t>
      </w:r>
      <w:r w:rsidRPr="004314C9">
        <w:rPr>
          <w:rFonts w:ascii="Palatino Linotype" w:eastAsia="Palatino Linotype" w:hAnsi="Palatino Linotype" w:cs="Palatino Linotype"/>
          <w:b/>
        </w:rPr>
        <w:t xml:space="preserve">colmado. </w:t>
      </w:r>
    </w:p>
    <w:p w14:paraId="79F09706" w14:textId="77777777" w:rsidR="00316330" w:rsidRPr="004314C9" w:rsidRDefault="00316330">
      <w:pPr>
        <w:spacing w:after="0" w:line="360" w:lineRule="auto"/>
        <w:jc w:val="both"/>
        <w:rPr>
          <w:rFonts w:ascii="Palatino Linotype" w:eastAsia="Palatino Linotype" w:hAnsi="Palatino Linotype" w:cs="Palatino Linotype"/>
          <w:b/>
        </w:rPr>
      </w:pPr>
    </w:p>
    <w:p w14:paraId="1DDEC7C1"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cuanto hace al </w:t>
      </w:r>
      <w:r w:rsidRPr="004314C9">
        <w:rPr>
          <w:rFonts w:ascii="Palatino Linotype" w:eastAsia="Palatino Linotype" w:hAnsi="Palatino Linotype" w:cs="Palatino Linotype"/>
          <w:b/>
        </w:rPr>
        <w:t>Título y Cédula Profesional de la Secretaría del Ayuntamiento</w:t>
      </w:r>
      <w:r w:rsidRPr="004314C9">
        <w:rPr>
          <w:rFonts w:ascii="Palatino Linotype" w:eastAsia="Palatino Linotype" w:hAnsi="Palatino Linotype" w:cs="Palatino Linotype"/>
        </w:rPr>
        <w:t>, es de mencionar que, en respuesta la Dirección de Administración remitió el Título Profesional de la servidora pública y la constancia de autenticación del título electrónico.</w:t>
      </w:r>
    </w:p>
    <w:p w14:paraId="06A1F349" w14:textId="77777777" w:rsidR="00316330" w:rsidRPr="004314C9" w:rsidRDefault="00316330">
      <w:pPr>
        <w:spacing w:after="0" w:line="360" w:lineRule="auto"/>
        <w:jc w:val="both"/>
        <w:rPr>
          <w:rFonts w:ascii="Palatino Linotype" w:eastAsia="Palatino Linotype" w:hAnsi="Palatino Linotype" w:cs="Palatino Linotype"/>
        </w:rPr>
      </w:pPr>
    </w:p>
    <w:p w14:paraId="0DFEE587"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ese sentido, es menester señalar que, en Título Profesional se encuentra en versión pública, mediante la cual se clasificó la fotografía de esta, no obstante, de los agravios vertidos por la parte Recurrente, no se advierte que se haya inconformado por la versión pública de los documentos enviados, sino a que </w:t>
      </w:r>
      <w:proofErr w:type="gramStart"/>
      <w:r w:rsidRPr="004314C9">
        <w:rPr>
          <w:rFonts w:ascii="Palatino Linotype" w:eastAsia="Palatino Linotype" w:hAnsi="Palatino Linotype" w:cs="Palatino Linotype"/>
        </w:rPr>
        <w:t>su consideración faltaban</w:t>
      </w:r>
      <w:proofErr w:type="gramEnd"/>
      <w:r w:rsidRPr="004314C9">
        <w:rPr>
          <w:rFonts w:ascii="Palatino Linotype" w:eastAsia="Palatino Linotype" w:hAnsi="Palatino Linotype" w:cs="Palatino Linotype"/>
        </w:rPr>
        <w:t xml:space="preserve"> documentos, en ese sentido, en lo que respecta a la versión pública del documento, este hecho se tiene por consentido. </w:t>
      </w:r>
    </w:p>
    <w:p w14:paraId="06B833C1" w14:textId="77777777" w:rsidR="00316330" w:rsidRPr="004314C9" w:rsidRDefault="00316330">
      <w:pPr>
        <w:spacing w:after="0" w:line="360" w:lineRule="auto"/>
        <w:jc w:val="both"/>
        <w:rPr>
          <w:rFonts w:ascii="Palatino Linotype" w:eastAsia="Palatino Linotype" w:hAnsi="Palatino Linotype" w:cs="Palatino Linotype"/>
        </w:rPr>
      </w:pPr>
    </w:p>
    <w:p w14:paraId="63A62012"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77292BC7" w14:textId="77777777" w:rsidR="00316330" w:rsidRPr="004314C9" w:rsidRDefault="00316330">
      <w:pPr>
        <w:spacing w:after="0" w:line="360" w:lineRule="auto"/>
        <w:jc w:val="both"/>
        <w:rPr>
          <w:rFonts w:ascii="Palatino Linotype" w:eastAsia="Palatino Linotype" w:hAnsi="Palatino Linotype" w:cs="Palatino Linotype"/>
        </w:rPr>
      </w:pPr>
    </w:p>
    <w:p w14:paraId="018157F3" w14:textId="77777777" w:rsidR="00316330" w:rsidRPr="004314C9" w:rsidRDefault="00DC79BB">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r w:rsidRPr="004314C9">
        <w:rPr>
          <w:rFonts w:ascii="Palatino Linotype" w:eastAsia="Palatino Linotype" w:hAnsi="Palatino Linotype" w:cs="Palatino Linotype"/>
          <w:b/>
          <w:i/>
        </w:rPr>
        <w:t xml:space="preserve">Actos consentidos tácitamente. Improcedencia de su análisis. </w:t>
      </w:r>
      <w:r w:rsidRPr="004314C9">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A17B30F" w14:textId="77777777" w:rsidR="00316330" w:rsidRPr="004314C9" w:rsidRDefault="00316330">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rPr>
      </w:pPr>
    </w:p>
    <w:p w14:paraId="5A3D1F9D"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75F2B52E" w14:textId="77777777" w:rsidR="00316330" w:rsidRPr="004314C9" w:rsidRDefault="00DC79BB">
      <w:pPr>
        <w:tabs>
          <w:tab w:val="left" w:pos="851"/>
          <w:tab w:val="left" w:pos="1276"/>
        </w:tabs>
        <w:spacing w:after="0"/>
        <w:ind w:left="567" w:right="709"/>
        <w:jc w:val="both"/>
        <w:rPr>
          <w:rFonts w:ascii="Palatino Linotype" w:eastAsia="Palatino Linotype" w:hAnsi="Palatino Linotype" w:cs="Palatino Linotype"/>
        </w:rPr>
      </w:pPr>
      <w:r w:rsidRPr="004314C9">
        <w:rPr>
          <w:rFonts w:ascii="Palatino Linotype" w:eastAsia="Palatino Linotype" w:hAnsi="Palatino Linotype" w:cs="Palatino Linotype"/>
          <w:b/>
          <w:i/>
          <w:smallCaps/>
        </w:rPr>
        <w:lastRenderedPageBreak/>
        <w:t xml:space="preserve">“ACTOS CONSENTIDOS. SON LOS QUE NO SE IMPUGNAN MEDIANTE EL RECURSO IDÓNEO. </w:t>
      </w:r>
      <w:r w:rsidRPr="004314C9">
        <w:rPr>
          <w:rFonts w:ascii="Palatino Linotype" w:eastAsia="Palatino Linotype" w:hAnsi="Palatino Linotype" w:cs="Palatino Linotype"/>
          <w:i/>
        </w:rPr>
        <w:t xml:space="preserve">Debe reputarse como consentido el acto que no se impugnó por el medio establecido por la ley, </w:t>
      </w:r>
      <w:proofErr w:type="gramStart"/>
      <w:r w:rsidRPr="004314C9">
        <w:rPr>
          <w:rFonts w:ascii="Palatino Linotype" w:eastAsia="Palatino Linotype" w:hAnsi="Palatino Linotype" w:cs="Palatino Linotype"/>
          <w:i/>
        </w:rPr>
        <w:t>ya que</w:t>
      </w:r>
      <w:proofErr w:type="gramEnd"/>
      <w:r w:rsidRPr="004314C9">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B1D9C2B" w14:textId="77777777" w:rsidR="00316330" w:rsidRPr="004314C9" w:rsidRDefault="0031633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9FD2491" w14:textId="77777777" w:rsidR="00316330" w:rsidRPr="004314C9" w:rsidRDefault="00DC79BB">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4314C9">
        <w:rPr>
          <w:rFonts w:ascii="Palatino Linotype" w:eastAsia="Palatino Linotype" w:hAnsi="Palatino Linotype" w:cs="Palatino Linotype"/>
        </w:rPr>
        <w:t>Dicho esto, como se mencionó el Título Profesional fue entregado por el Sujeto Obligado y en lo que respecta a la cédula profesional, de conformidad con los artículos 47 de la Ley de Trabajo de los servidores públicos y de la Ley Orgánica Municipal, en efecto, no se advierte que exista fuente obligacional para poseer este documento, tal como se logra observar a continuación:</w:t>
      </w:r>
    </w:p>
    <w:p w14:paraId="3F70ADC3" w14:textId="77777777" w:rsidR="00316330" w:rsidRPr="004314C9" w:rsidRDefault="00316330">
      <w:pPr>
        <w:spacing w:after="0" w:line="360" w:lineRule="auto"/>
        <w:jc w:val="center"/>
        <w:rPr>
          <w:rFonts w:ascii="Palatino Linotype" w:eastAsia="Palatino Linotype" w:hAnsi="Palatino Linotype" w:cs="Palatino Linotype"/>
        </w:rPr>
      </w:pPr>
    </w:p>
    <w:p w14:paraId="60C6D892" w14:textId="77777777" w:rsidR="00316330" w:rsidRPr="004314C9" w:rsidRDefault="00DC79BB">
      <w:pPr>
        <w:spacing w:after="0" w:line="276" w:lineRule="auto"/>
        <w:ind w:left="567" w:right="560"/>
        <w:jc w:val="center"/>
        <w:rPr>
          <w:rFonts w:ascii="Palatino Linotype" w:eastAsia="Palatino Linotype" w:hAnsi="Palatino Linotype" w:cs="Palatino Linotype"/>
          <w:b/>
          <w:i/>
        </w:rPr>
      </w:pPr>
      <w:r w:rsidRPr="004314C9">
        <w:rPr>
          <w:rFonts w:ascii="Palatino Linotype" w:eastAsia="Palatino Linotype" w:hAnsi="Palatino Linotype" w:cs="Palatino Linotype"/>
          <w:b/>
          <w:i/>
        </w:rPr>
        <w:t>LEY DEL TRABAJO DE LOS SERVIDORES PUBLICOS DEL ESTADO Y MUNICIPIOS</w:t>
      </w:r>
    </w:p>
    <w:p w14:paraId="476F44DC"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b/>
          <w:i/>
        </w:rPr>
        <w:t>ARTÍCULO 47</w:t>
      </w:r>
      <w:r w:rsidRPr="004314C9">
        <w:rPr>
          <w:rFonts w:ascii="Palatino Linotype" w:eastAsia="Palatino Linotype" w:hAnsi="Palatino Linotype" w:cs="Palatino Linotype"/>
          <w:i/>
        </w:rPr>
        <w:t xml:space="preserve">. Para ingresar al servicio público se requiere: </w:t>
      </w:r>
    </w:p>
    <w:p w14:paraId="12B19460"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I. Presentar una solicitud utilizando la forma oficial que se autorice por la institución pública o dependencia correspondiente, a la cual se le prohíbe incluir la fotografía de quien solicita el empleo; </w:t>
      </w:r>
    </w:p>
    <w:p w14:paraId="4195E24B"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II. Ser de nacionalidad mexicana, con la excepción prevista en el artículo 17 de la presente ley; </w:t>
      </w:r>
    </w:p>
    <w:p w14:paraId="2E1732A9"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III. Estar en pleno ejercicio de sus derechos civiles y políticos, en su caso; </w:t>
      </w:r>
    </w:p>
    <w:p w14:paraId="4AFF47F3"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IV. Acreditar, cuando proceda, el cumplimiento de la Ley del Servicio Militar Nacional; </w:t>
      </w:r>
    </w:p>
    <w:p w14:paraId="3E7804DA"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V. Derogada. VI. No haber sido separado anteriormente del servicio por las causas previstas en el artículo 93 de la presente ley; </w:t>
      </w:r>
    </w:p>
    <w:p w14:paraId="1D5EF54A"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VII. Tener buena salud, lo que se comprobará con los certificados médicos correspondientes, en la forma en que se establezca en cada institución pública; </w:t>
      </w:r>
    </w:p>
    <w:p w14:paraId="5EF4E668"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VIII. Cumplir con los requisitos que se establezcan para los diferentes puestos; </w:t>
      </w:r>
    </w:p>
    <w:p w14:paraId="74380B67"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IX. Acreditar por medio de los exámenes correspondientes los conocimientos y aptitudes necesarios para el desempeño del puesto; y </w:t>
      </w:r>
    </w:p>
    <w:p w14:paraId="251A76A4"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X. No estar inhabilitado para el ejercicio del servicio público. </w:t>
      </w:r>
    </w:p>
    <w:p w14:paraId="03462DC0"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lastRenderedPageBreak/>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655CCC2" w14:textId="77777777" w:rsidR="00316330" w:rsidRPr="004314C9" w:rsidRDefault="00316330">
      <w:pPr>
        <w:spacing w:after="0" w:line="276" w:lineRule="auto"/>
        <w:ind w:left="567" w:right="560"/>
        <w:jc w:val="both"/>
        <w:rPr>
          <w:rFonts w:ascii="Palatino Linotype" w:eastAsia="Palatino Linotype" w:hAnsi="Palatino Linotype" w:cs="Palatino Linotype"/>
          <w:i/>
        </w:rPr>
      </w:pPr>
    </w:p>
    <w:p w14:paraId="149CF630" w14:textId="77777777" w:rsidR="00316330" w:rsidRPr="004314C9" w:rsidRDefault="00DC79BB">
      <w:pPr>
        <w:spacing w:after="0" w:line="276" w:lineRule="auto"/>
        <w:ind w:left="567" w:right="560"/>
        <w:jc w:val="center"/>
        <w:rPr>
          <w:rFonts w:ascii="Palatino Linotype" w:eastAsia="Palatino Linotype" w:hAnsi="Palatino Linotype" w:cs="Palatino Linotype"/>
          <w:b/>
          <w:i/>
        </w:rPr>
      </w:pPr>
      <w:r w:rsidRPr="004314C9">
        <w:rPr>
          <w:rFonts w:ascii="Palatino Linotype" w:eastAsia="Palatino Linotype" w:hAnsi="Palatino Linotype" w:cs="Palatino Linotype"/>
          <w:b/>
          <w:i/>
        </w:rPr>
        <w:t>LEY ORGÁNICA MUNICIPAL DEL ESTADO DE MÉXICO</w:t>
      </w:r>
    </w:p>
    <w:p w14:paraId="649D5365"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b/>
          <w:i/>
        </w:rPr>
        <w:t xml:space="preserve">Artículo 92.- </w:t>
      </w:r>
      <w:r w:rsidRPr="004314C9">
        <w:rPr>
          <w:rFonts w:ascii="Palatino Linotype" w:eastAsia="Palatino Linotype" w:hAnsi="Palatino Linotype" w:cs="Palatino Linotype"/>
          <w:i/>
        </w:rPr>
        <w:t xml:space="preserve">Para ser secretario del ayuntamiento se requiere, además de los requisitos establecidos en el artículo 32 de esta Ley, los siguientes: </w:t>
      </w:r>
    </w:p>
    <w:p w14:paraId="0295403B"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I. En municipios que tengan una población de hasta 150 mil habitantes, podrán tener título profesional de educación superior; en los municipios que tengan más de 150 mil o que sean cabecera distrital, tener título profesional de educación superior; </w:t>
      </w:r>
    </w:p>
    <w:p w14:paraId="32CDD88C"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II. Derogada </w:t>
      </w:r>
    </w:p>
    <w:p w14:paraId="1DF946C9"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III. Derogada </w:t>
      </w:r>
    </w:p>
    <w:p w14:paraId="7F1D41EA"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 </w:t>
      </w:r>
    </w:p>
    <w:p w14:paraId="2076B75B" w14:textId="77777777" w:rsidR="00316330" w:rsidRPr="004314C9" w:rsidRDefault="00316330">
      <w:pPr>
        <w:spacing w:after="0" w:line="360" w:lineRule="auto"/>
        <w:jc w:val="both"/>
      </w:pPr>
    </w:p>
    <w:p w14:paraId="0564CF97"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rPr>
        <w:t xml:space="preserve">De lo anterior, se logra observar que </w:t>
      </w:r>
      <w:r w:rsidRPr="004314C9">
        <w:rPr>
          <w:rFonts w:ascii="Palatino Linotype" w:eastAsia="Palatino Linotype" w:hAnsi="Palatino Linotype" w:cs="Palatino Linotype"/>
          <w:b/>
        </w:rPr>
        <w:t xml:space="preserve">no existe algún requisito que establezca la obligación de que el </w:t>
      </w:r>
      <w:proofErr w:type="gramStart"/>
      <w:r w:rsidRPr="004314C9">
        <w:rPr>
          <w:rFonts w:ascii="Palatino Linotype" w:eastAsia="Palatino Linotype" w:hAnsi="Palatino Linotype" w:cs="Palatino Linotype"/>
          <w:b/>
        </w:rPr>
        <w:t>Secretario</w:t>
      </w:r>
      <w:proofErr w:type="gramEnd"/>
      <w:r w:rsidRPr="004314C9">
        <w:rPr>
          <w:rFonts w:ascii="Palatino Linotype" w:eastAsia="Palatino Linotype" w:hAnsi="Palatino Linotype" w:cs="Palatino Linotype"/>
          <w:b/>
        </w:rPr>
        <w:t xml:space="preserve"> del Ayuntamiento cuente con cédula profesional</w:t>
      </w:r>
      <w:r w:rsidRPr="004314C9">
        <w:rPr>
          <w:rFonts w:ascii="Palatino Linotype" w:eastAsia="Palatino Linotype" w:hAnsi="Palatino Linotype" w:cs="Palatino Linotype"/>
        </w:rPr>
        <w:t xml:space="preserve">, por lo que, al haberse pronunciado la unidad administrativa competente, este requerimiento se tiene por </w:t>
      </w:r>
      <w:r w:rsidRPr="004314C9">
        <w:rPr>
          <w:rFonts w:ascii="Palatino Linotype" w:eastAsia="Palatino Linotype" w:hAnsi="Palatino Linotype" w:cs="Palatino Linotype"/>
          <w:b/>
        </w:rPr>
        <w:t xml:space="preserve">colmado. </w:t>
      </w:r>
    </w:p>
    <w:p w14:paraId="077C89CF" w14:textId="77777777" w:rsidR="00316330" w:rsidRPr="004314C9" w:rsidRDefault="00316330">
      <w:pPr>
        <w:spacing w:after="0" w:line="360" w:lineRule="auto"/>
        <w:jc w:val="both"/>
        <w:rPr>
          <w:rFonts w:ascii="Palatino Linotype" w:eastAsia="Palatino Linotype" w:hAnsi="Palatino Linotype" w:cs="Palatino Linotype"/>
          <w:b/>
        </w:rPr>
      </w:pPr>
    </w:p>
    <w:p w14:paraId="4FBF7548"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cuanto hace al </w:t>
      </w:r>
      <w:r w:rsidRPr="004314C9">
        <w:rPr>
          <w:rFonts w:ascii="Palatino Linotype" w:eastAsia="Palatino Linotype" w:hAnsi="Palatino Linotype" w:cs="Palatino Linotype"/>
          <w:b/>
        </w:rPr>
        <w:t xml:space="preserve">Currículum Vitae de la </w:t>
      </w:r>
      <w:proofErr w:type="gramStart"/>
      <w:r w:rsidRPr="004314C9">
        <w:rPr>
          <w:rFonts w:ascii="Palatino Linotype" w:eastAsia="Palatino Linotype" w:hAnsi="Palatino Linotype" w:cs="Palatino Linotype"/>
          <w:b/>
        </w:rPr>
        <w:t>Secretaria</w:t>
      </w:r>
      <w:proofErr w:type="gramEnd"/>
      <w:r w:rsidRPr="004314C9">
        <w:rPr>
          <w:rFonts w:ascii="Palatino Linotype" w:eastAsia="Palatino Linotype" w:hAnsi="Palatino Linotype" w:cs="Palatino Linotype"/>
          <w:b/>
        </w:rPr>
        <w:t xml:space="preserve"> del Ayuntamiento</w:t>
      </w:r>
      <w:r w:rsidRPr="004314C9">
        <w:rPr>
          <w:rFonts w:ascii="Palatino Linotype" w:eastAsia="Palatino Linotype" w:hAnsi="Palatino Linotype" w:cs="Palatino Linotype"/>
        </w:rPr>
        <w:t xml:space="preserve">, en respuesta, la Directora de Administración remitió la ficha curricular de la Secretaria del Ayuntamiento, como se advierte a continuación: </w:t>
      </w:r>
    </w:p>
    <w:p w14:paraId="7F033600" w14:textId="77777777" w:rsidR="00316330" w:rsidRPr="004314C9" w:rsidRDefault="00316330">
      <w:pPr>
        <w:spacing w:after="0" w:line="360" w:lineRule="auto"/>
        <w:jc w:val="both"/>
        <w:rPr>
          <w:rFonts w:ascii="Palatino Linotype" w:eastAsia="Palatino Linotype" w:hAnsi="Palatino Linotype" w:cs="Palatino Linotype"/>
        </w:rPr>
      </w:pPr>
    </w:p>
    <w:p w14:paraId="393B9EF4" w14:textId="77777777" w:rsidR="00316330" w:rsidRPr="004314C9" w:rsidRDefault="00DC79BB">
      <w:pPr>
        <w:spacing w:after="0" w:line="360" w:lineRule="auto"/>
        <w:jc w:val="center"/>
        <w:rPr>
          <w:rFonts w:ascii="Palatino Linotype" w:eastAsia="Palatino Linotype" w:hAnsi="Palatino Linotype" w:cs="Palatino Linotype"/>
        </w:rPr>
      </w:pPr>
      <w:r w:rsidRPr="004314C9">
        <w:rPr>
          <w:rFonts w:ascii="Palatino Linotype" w:eastAsia="Palatino Linotype" w:hAnsi="Palatino Linotype" w:cs="Palatino Linotype"/>
          <w:noProof/>
        </w:rPr>
        <w:lastRenderedPageBreak/>
        <w:drawing>
          <wp:inline distT="0" distB="0" distL="0" distR="0" wp14:anchorId="1EBB406D" wp14:editId="10A34CE6">
            <wp:extent cx="4040968" cy="4503684"/>
            <wp:effectExtent l="0" t="0" r="0" b="0"/>
            <wp:docPr id="1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040968" cy="4503684"/>
                    </a:xfrm>
                    <a:prstGeom prst="rect">
                      <a:avLst/>
                    </a:prstGeom>
                    <a:ln/>
                  </pic:spPr>
                </pic:pic>
              </a:graphicData>
            </a:graphic>
          </wp:inline>
        </w:drawing>
      </w:r>
    </w:p>
    <w:p w14:paraId="3F4DC158" w14:textId="77777777" w:rsidR="00316330" w:rsidRPr="004314C9" w:rsidRDefault="00316330">
      <w:pPr>
        <w:spacing w:after="0" w:line="360" w:lineRule="auto"/>
        <w:rPr>
          <w:rFonts w:ascii="Palatino Linotype" w:eastAsia="Palatino Linotype" w:hAnsi="Palatino Linotype" w:cs="Palatino Linotype"/>
        </w:rPr>
      </w:pPr>
    </w:p>
    <w:p w14:paraId="24FF2A7B"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rPr>
        <w:t xml:space="preserve">Por lo que, del mismo modo, al haberse proporcionado la información requerida, este requerimiento se tiene por </w:t>
      </w:r>
      <w:r w:rsidRPr="004314C9">
        <w:rPr>
          <w:rFonts w:ascii="Palatino Linotype" w:eastAsia="Palatino Linotype" w:hAnsi="Palatino Linotype" w:cs="Palatino Linotype"/>
          <w:b/>
        </w:rPr>
        <w:t xml:space="preserve">colmado. </w:t>
      </w:r>
    </w:p>
    <w:p w14:paraId="6C0D7E88" w14:textId="77777777" w:rsidR="00316330" w:rsidRPr="004314C9" w:rsidRDefault="00316330">
      <w:pPr>
        <w:spacing w:after="0" w:line="360" w:lineRule="auto"/>
        <w:jc w:val="both"/>
        <w:rPr>
          <w:rFonts w:ascii="Palatino Linotype" w:eastAsia="Palatino Linotype" w:hAnsi="Palatino Linotype" w:cs="Palatino Linotype"/>
          <w:b/>
        </w:rPr>
      </w:pPr>
    </w:p>
    <w:p w14:paraId="5CBC1D0B"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En lo que respecta al</w:t>
      </w:r>
      <w:r w:rsidRPr="004314C9">
        <w:rPr>
          <w:rFonts w:ascii="Palatino Linotype" w:eastAsia="Palatino Linotype" w:hAnsi="Palatino Linotype" w:cs="Palatino Linotype"/>
          <w:b/>
        </w:rPr>
        <w:t xml:space="preserve"> sueldo, monto de la prima vacacional y aguinaldo correspondiente al año 2022, 2023 al tres de julio de 2024</w:t>
      </w:r>
      <w:r w:rsidRPr="004314C9">
        <w:rPr>
          <w:rFonts w:ascii="Palatino Linotype" w:eastAsia="Palatino Linotype" w:hAnsi="Palatino Linotype" w:cs="Palatino Linotype"/>
        </w:rPr>
        <w:t xml:space="preserve">, es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37B30FBB" w14:textId="77777777" w:rsidR="00316330" w:rsidRPr="004314C9" w:rsidRDefault="00316330">
      <w:pPr>
        <w:spacing w:after="0" w:line="360" w:lineRule="auto"/>
        <w:ind w:right="49"/>
        <w:jc w:val="both"/>
        <w:rPr>
          <w:rFonts w:ascii="Palatino Linotype" w:eastAsia="Palatino Linotype" w:hAnsi="Palatino Linotype" w:cs="Palatino Linotype"/>
          <w:b/>
        </w:rPr>
      </w:pPr>
    </w:p>
    <w:p w14:paraId="6B6F3F84"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5E488D7" w14:textId="77777777" w:rsidR="00316330" w:rsidRPr="004314C9" w:rsidRDefault="00316330">
      <w:pPr>
        <w:spacing w:after="0" w:line="360" w:lineRule="auto"/>
        <w:jc w:val="both"/>
        <w:rPr>
          <w:rFonts w:ascii="Palatino Linotype" w:eastAsia="Palatino Linotype" w:hAnsi="Palatino Linotype" w:cs="Palatino Linotype"/>
        </w:rPr>
      </w:pPr>
    </w:p>
    <w:p w14:paraId="4B626A82"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14:paraId="199CE53B" w14:textId="77777777" w:rsidR="00316330" w:rsidRPr="004314C9" w:rsidRDefault="00316330">
      <w:pPr>
        <w:spacing w:after="0" w:line="360" w:lineRule="auto"/>
        <w:jc w:val="both"/>
        <w:rPr>
          <w:rFonts w:ascii="Palatino Linotype" w:eastAsia="Palatino Linotype" w:hAnsi="Palatino Linotype" w:cs="Palatino Linotype"/>
        </w:rPr>
      </w:pPr>
    </w:p>
    <w:p w14:paraId="3312C068"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716C238E" w14:textId="77777777" w:rsidR="00316330" w:rsidRPr="004314C9" w:rsidRDefault="00316330">
      <w:pPr>
        <w:spacing w:after="0" w:line="360" w:lineRule="auto"/>
        <w:jc w:val="both"/>
        <w:rPr>
          <w:rFonts w:ascii="Palatino Linotype" w:eastAsia="Palatino Linotype" w:hAnsi="Palatino Linotype" w:cs="Palatino Linotype"/>
        </w:rPr>
      </w:pPr>
    </w:p>
    <w:p w14:paraId="5C9CED41"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w:t>
      </w:r>
      <w:r w:rsidRPr="004314C9">
        <w:rPr>
          <w:rFonts w:ascii="Palatino Linotype" w:eastAsia="Palatino Linotype" w:hAnsi="Palatino Linotype" w:cs="Palatino Linotype"/>
          <w:b/>
        </w:rPr>
        <w:t>1000 Servicios Personales</w:t>
      </w:r>
      <w:r w:rsidRPr="004314C9">
        <w:rPr>
          <w:rFonts w:ascii="Palatino Linotype" w:eastAsia="Palatino Linotype" w:hAnsi="Palatino Linotype" w:cs="Palatino Linotype"/>
        </w:rPr>
        <w:t>,</w:t>
      </w:r>
      <w:r w:rsidRPr="004314C9">
        <w:rPr>
          <w:rFonts w:ascii="Palatino Linotype" w:eastAsia="Palatino Linotype" w:hAnsi="Palatino Linotype" w:cs="Palatino Linotype"/>
          <w:b/>
        </w:rPr>
        <w:t xml:space="preserve"> que agrupa las remuneraciones del personal al servicio de los entes públicos, tales como el sueldo, salarios, dietas, honorarios, prestaciones, obligaciones laborales, entre otras.</w:t>
      </w:r>
    </w:p>
    <w:p w14:paraId="0B46BB65"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 xml:space="preserve">Ahora bien, respecto a los documentos solicitados, la Ley del Trabajo de los Servidores Públicos del Estado y Municipios, en su artículo 220 K, fracciones II y IV, establece los documentos que tiene la obligación de conservar el Sujeto Obligado, tal como se observa a continuación: </w:t>
      </w:r>
    </w:p>
    <w:p w14:paraId="338FD0EF" w14:textId="77777777" w:rsidR="00316330" w:rsidRPr="004314C9" w:rsidRDefault="00316330">
      <w:pPr>
        <w:spacing w:after="0" w:line="360" w:lineRule="auto"/>
        <w:jc w:val="both"/>
        <w:rPr>
          <w:rFonts w:ascii="Palatino Linotype" w:eastAsia="Palatino Linotype" w:hAnsi="Palatino Linotype" w:cs="Palatino Linotype"/>
        </w:rPr>
      </w:pPr>
    </w:p>
    <w:p w14:paraId="2F4F1FFD"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b/>
          <w:i/>
        </w:rPr>
        <w:t>ARTÍCULO 220 K</w:t>
      </w:r>
      <w:r w:rsidRPr="004314C9">
        <w:rPr>
          <w:rFonts w:ascii="Palatino Linotype" w:eastAsia="Palatino Linotype" w:hAnsi="Palatino Linotype" w:cs="Palatino Linotype"/>
          <w:i/>
        </w:rPr>
        <w:t>.- La institución o dependencia pública tiene la obligación de conservar y exhibir en el proceso los documentos que a continuación se precisan:</w:t>
      </w:r>
    </w:p>
    <w:p w14:paraId="098B0B79"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3643DD46"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i/>
        </w:rPr>
        <w:t>II. Recibos de pagos de salarios o las constancias documentales del pago de salario cuando sea por depósito o mediante información electrónica;</w:t>
      </w:r>
    </w:p>
    <w:p w14:paraId="648CA8BC"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03321A21"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IV. </w:t>
      </w:r>
      <w:r w:rsidRPr="004314C9">
        <w:rPr>
          <w:rFonts w:ascii="Palatino Linotype" w:eastAsia="Palatino Linotype" w:hAnsi="Palatino Linotype" w:cs="Palatino Linotype"/>
          <w:b/>
          <w:i/>
          <w:u w:val="single"/>
        </w:rPr>
        <w:t xml:space="preserve">Recibos o las constancias de </w:t>
      </w:r>
      <w:proofErr w:type="spellStart"/>
      <w:r w:rsidRPr="004314C9">
        <w:rPr>
          <w:rFonts w:ascii="Palatino Linotype" w:eastAsia="Palatino Linotype" w:hAnsi="Palatino Linotype" w:cs="Palatino Linotype"/>
          <w:b/>
          <w:i/>
          <w:u w:val="single"/>
        </w:rPr>
        <w:t>deposito</w:t>
      </w:r>
      <w:proofErr w:type="spellEnd"/>
      <w:r w:rsidRPr="004314C9">
        <w:rPr>
          <w:rFonts w:ascii="Palatino Linotype" w:eastAsia="Palatino Linotype" w:hAnsi="Palatino Linotype" w:cs="Palatino Linotype"/>
          <w:b/>
          <w:i/>
          <w:u w:val="single"/>
        </w:rPr>
        <w:t xml:space="preserve"> o del medio de información magnética o electrónica que sean utilizadas para el pago de salarios, prima vacacional, aguinaldo y demás prestaciones establecidas en la presente ley</w:t>
      </w:r>
      <w:r w:rsidRPr="004314C9">
        <w:rPr>
          <w:rFonts w:ascii="Palatino Linotype" w:eastAsia="Palatino Linotype" w:hAnsi="Palatino Linotype" w:cs="Palatino Linotype"/>
          <w:i/>
        </w:rPr>
        <w:t xml:space="preserve">; </w:t>
      </w:r>
    </w:p>
    <w:p w14:paraId="342111B2"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73B0ABDC"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br/>
        <w:t xml:space="preserve">Es decir, del precepto normativo se advierte que entre los documentos que tiene la obligación de conservar el Sujeto Obligado, se encuentran los </w:t>
      </w:r>
      <w:r w:rsidRPr="004314C9">
        <w:rPr>
          <w:rFonts w:ascii="Palatino Linotype" w:eastAsia="Palatino Linotype" w:hAnsi="Palatino Linotype" w:cs="Palatino Linotype"/>
          <w:b/>
        </w:rPr>
        <w:t>recibos de pago de salarios o las</w:t>
      </w:r>
      <w:r w:rsidRPr="004314C9">
        <w:rPr>
          <w:rFonts w:ascii="Palatino Linotype" w:eastAsia="Palatino Linotype" w:hAnsi="Palatino Linotype" w:cs="Palatino Linotype"/>
        </w:rPr>
        <w:t xml:space="preserve"> </w:t>
      </w:r>
      <w:r w:rsidRPr="004314C9">
        <w:rPr>
          <w:rFonts w:ascii="Palatino Linotype" w:eastAsia="Palatino Linotype" w:hAnsi="Palatino Linotype" w:cs="Palatino Linotype"/>
          <w:b/>
        </w:rPr>
        <w:t>constancias documentales del pago de sueldos</w:t>
      </w:r>
      <w:r w:rsidRPr="004314C9">
        <w:rPr>
          <w:rFonts w:ascii="Palatino Linotype" w:eastAsia="Palatino Linotype" w:hAnsi="Palatino Linotype" w:cs="Palatino Linotype"/>
        </w:rPr>
        <w:t>,</w:t>
      </w:r>
      <w:r w:rsidRPr="004314C9">
        <w:rPr>
          <w:rFonts w:ascii="Palatino Linotype" w:eastAsia="Palatino Linotype" w:hAnsi="Palatino Linotype" w:cs="Palatino Linotype"/>
          <w:b/>
        </w:rPr>
        <w:t xml:space="preserve"> </w:t>
      </w:r>
      <w:r w:rsidRPr="004314C9">
        <w:rPr>
          <w:rFonts w:ascii="Palatino Linotype" w:eastAsia="Palatino Linotype" w:hAnsi="Palatino Linotype" w:cs="Palatino Linotype"/>
        </w:rPr>
        <w:t xml:space="preserve">cuando sea por depósito o mediante información electrónica; así como los recibos o constancias de depósito o del medio de información magnética o electrónica que sean utilizadas para el pago de </w:t>
      </w:r>
      <w:r w:rsidRPr="004314C9">
        <w:rPr>
          <w:rFonts w:ascii="Palatino Linotype" w:eastAsia="Palatino Linotype" w:hAnsi="Palatino Linotype" w:cs="Palatino Linotype"/>
          <w:b/>
          <w:u w:val="single"/>
        </w:rPr>
        <w:t>salarios, prima vacacional, aguinaldo y demás prestaciones.</w:t>
      </w:r>
    </w:p>
    <w:p w14:paraId="5BBE11BA" w14:textId="77777777" w:rsidR="00316330" w:rsidRPr="004314C9" w:rsidRDefault="00316330">
      <w:pPr>
        <w:spacing w:after="0" w:line="360" w:lineRule="auto"/>
        <w:jc w:val="both"/>
        <w:rPr>
          <w:rFonts w:ascii="Palatino Linotype" w:eastAsia="Palatino Linotype" w:hAnsi="Palatino Linotype" w:cs="Palatino Linotype"/>
        </w:rPr>
      </w:pPr>
    </w:p>
    <w:p w14:paraId="25BB01AF"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123C6CBF" w14:textId="77777777" w:rsidR="00316330" w:rsidRPr="004314C9" w:rsidRDefault="00316330">
      <w:pPr>
        <w:spacing w:after="0" w:line="360" w:lineRule="auto"/>
        <w:jc w:val="both"/>
        <w:rPr>
          <w:rFonts w:ascii="Palatino Linotype" w:eastAsia="Palatino Linotype" w:hAnsi="Palatino Linotype" w:cs="Palatino Linotype"/>
        </w:rPr>
      </w:pPr>
    </w:p>
    <w:p w14:paraId="33248A85" w14:textId="77777777" w:rsidR="00316330" w:rsidRPr="004314C9" w:rsidRDefault="00DC79BB">
      <w:pPr>
        <w:spacing w:after="0"/>
        <w:ind w:left="567" w:right="567"/>
        <w:jc w:val="both"/>
        <w:rPr>
          <w:rFonts w:ascii="Palatino Linotype" w:eastAsia="Palatino Linotype" w:hAnsi="Palatino Linotype" w:cs="Palatino Linotype"/>
          <w:i/>
        </w:rPr>
      </w:pPr>
      <w:r w:rsidRPr="004314C9">
        <w:rPr>
          <w:rFonts w:ascii="Palatino Linotype" w:eastAsia="Palatino Linotype" w:hAnsi="Palatino Linotype" w:cs="Palatino Linotype"/>
          <w:b/>
          <w:i/>
        </w:rPr>
        <w:t>“RECIBOS DE PAGO</w:t>
      </w:r>
      <w:r w:rsidRPr="004314C9">
        <w:rPr>
          <w:rFonts w:ascii="Palatino Linotype" w:eastAsia="Palatino Linotype" w:hAnsi="Palatino Linotype" w:cs="Palatino Linotype"/>
          <w:i/>
        </w:rPr>
        <w:t xml:space="preserve"> </w:t>
      </w:r>
      <w:r w:rsidRPr="004314C9">
        <w:rPr>
          <w:rFonts w:ascii="Palatino Linotype" w:eastAsia="Palatino Linotype" w:hAnsi="Palatino Linotype" w:cs="Palatino Linotype"/>
          <w:b/>
          <w:i/>
        </w:rPr>
        <w:t xml:space="preserve">EMITIDOS POR MEDIOS ELECTRÓNICOS SIN FIRMA DEL TRABAJADOR. SON VÁLIDOS PARA ACREDITAR LOS CONCEPTOS Y </w:t>
      </w:r>
      <w:r w:rsidRPr="004314C9">
        <w:rPr>
          <w:rFonts w:ascii="Palatino Linotype" w:eastAsia="Palatino Linotype" w:hAnsi="Palatino Linotype" w:cs="Palatino Linotype"/>
          <w:b/>
          <w:i/>
        </w:rPr>
        <w:lastRenderedPageBreak/>
        <w:t xml:space="preserve">MONTOS QUE EN ELLOS SE INSERTAN (APLICACIÓN SUPLETORIA DEL ARTÍCULO 776, FRACCIONES II Y VIII, DE LA LEY FEDERAL DEL TRABAJO, A LA LEY FEDERAL DE LOS TRABAJADORES AL SERVICIO DEL ESTADO). </w:t>
      </w:r>
      <w:r w:rsidRPr="004314C9">
        <w:rPr>
          <w:rFonts w:ascii="Palatino Linotype" w:eastAsia="Palatino Linotype" w:hAnsi="Palatino Linotype" w:cs="Palatino Linotype"/>
          <w:i/>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1BE2CD76" w14:textId="77777777" w:rsidR="00316330" w:rsidRPr="004314C9" w:rsidRDefault="00316330">
      <w:pPr>
        <w:spacing w:after="0" w:line="360" w:lineRule="auto"/>
        <w:jc w:val="both"/>
        <w:rPr>
          <w:rFonts w:ascii="Palatino Linotype" w:eastAsia="Palatino Linotype" w:hAnsi="Palatino Linotype" w:cs="Palatino Linotype"/>
          <w:b/>
          <w:i/>
        </w:rPr>
      </w:pPr>
    </w:p>
    <w:p w14:paraId="66F0E3BC"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De la tesis transcrita, se desprende que en materia burocrática los recibos de pago acreditan los conceptos y montos que en ellos se insertan, y constituyen prueba para demostrar las percepciones y montos que reciben los servidores públicos. </w:t>
      </w:r>
    </w:p>
    <w:p w14:paraId="425D8228" w14:textId="77777777" w:rsidR="00316330" w:rsidRPr="004314C9" w:rsidRDefault="00316330">
      <w:pPr>
        <w:spacing w:after="0" w:line="360" w:lineRule="auto"/>
        <w:jc w:val="both"/>
        <w:rPr>
          <w:rFonts w:ascii="Palatino Linotype" w:eastAsia="Palatino Linotype" w:hAnsi="Palatino Linotype" w:cs="Palatino Linotype"/>
        </w:rPr>
      </w:pPr>
    </w:p>
    <w:p w14:paraId="185710B9"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b/>
          <w:i/>
        </w:rPr>
        <w:t>ARTÍCULO 78.</w:t>
      </w:r>
      <w:r w:rsidRPr="004314C9">
        <w:rPr>
          <w:rFonts w:ascii="Palatino Linotype" w:eastAsia="Palatino Linotype" w:hAnsi="Palatino Linotype" w:cs="Palatino Linotype"/>
          <w:i/>
        </w:rPr>
        <w:t xml:space="preserve"> Los servidores públicos tendrán derecho a un aguinaldo anual, equivalente a 40 días de sueldo base, cuando menos, sin deducción alguna, y estará comprendido en el presupuesto de egresos correspondiente. </w:t>
      </w:r>
    </w:p>
    <w:p w14:paraId="5F295B07"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Dicho aguinaldo deberá pagarse en dos entregas, </w:t>
      </w:r>
      <w:r w:rsidRPr="004314C9">
        <w:rPr>
          <w:rFonts w:ascii="Palatino Linotype" w:eastAsia="Palatino Linotype" w:hAnsi="Palatino Linotype" w:cs="Palatino Linotype"/>
          <w:b/>
          <w:i/>
          <w:u w:val="single"/>
        </w:rPr>
        <w:t>la primera de ellas previo al primer período vacacional y la segunda a más tardar el día 15 de diciembre</w:t>
      </w:r>
      <w:r w:rsidRPr="004314C9">
        <w:rPr>
          <w:rFonts w:ascii="Palatino Linotype" w:eastAsia="Palatino Linotype" w:hAnsi="Palatino Linotype" w:cs="Palatino Linotype"/>
          <w:i/>
        </w:rPr>
        <w:t>. Los servidores públicos que hayan prestado sus servicios por un lapso menor a un año, tendrán derecho a que se les pague la parte proporcional del aguinaldo de acuerdo a los días efectivamente trabajados.</w:t>
      </w:r>
    </w:p>
    <w:p w14:paraId="509602DE" w14:textId="77777777" w:rsidR="00316330" w:rsidRPr="004314C9" w:rsidRDefault="00316330">
      <w:pPr>
        <w:spacing w:after="0" w:line="360" w:lineRule="auto"/>
        <w:jc w:val="both"/>
      </w:pPr>
    </w:p>
    <w:p w14:paraId="25F8EAFF"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De lo anterior, se colige que, el aguinaldo deberá ser pagado previo al primer periodo vacacional y a más tardar el día 15 de diciembre.</w:t>
      </w:r>
    </w:p>
    <w:p w14:paraId="595C0523" w14:textId="77777777" w:rsidR="00316330" w:rsidRPr="004314C9" w:rsidRDefault="00316330">
      <w:pPr>
        <w:spacing w:after="0" w:line="360" w:lineRule="auto"/>
        <w:jc w:val="both"/>
        <w:rPr>
          <w:rFonts w:ascii="Palatino Linotype" w:eastAsia="Palatino Linotype" w:hAnsi="Palatino Linotype" w:cs="Palatino Linotype"/>
        </w:rPr>
      </w:pPr>
    </w:p>
    <w:p w14:paraId="3A3DFB03"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En el caso que ahora nos ocupa, la Directora de Administración proporcionó una liga electrónica para que la parte Recurrente consultara la información, por lo que, en principio es menester referir que de conformidad con el artículo 161 de la Ley de Transparencia y Acceso a la Información Pública del Estado de México y Municipios</w:t>
      </w:r>
      <w:r w:rsidRPr="004314C9">
        <w:rPr>
          <w:rFonts w:ascii="Palatino Linotype" w:eastAsia="Palatino Linotype" w:hAnsi="Palatino Linotype" w:cs="Palatino Linotype"/>
          <w:i/>
        </w:rPr>
        <w:t>,</w:t>
      </w:r>
      <w:r w:rsidRPr="004314C9">
        <w:rPr>
          <w:rFonts w:ascii="Palatino Linotype" w:eastAsia="Palatino Linotype" w:hAnsi="Palatino Linotype" w:cs="Palatino Linotype"/>
        </w:rPr>
        <w:t xml:space="preserve"> cuando la información que es del interés de las personas solicitantes se encuentre disponible al público en medios impresos, tales como libros, compendios, trípticos, registros públicos, en formatos electrónicos disponibles en internet o en cualquier otro medio, los Sujetos Obligados cuentan con la prerrogativa de informar a los peticionarios por el medio requerido la fuente, el lugar y la forma en que puede consultar, reproducir o adquirir dicha información; en este caso el sistema SAIMEX, dicha fuente debe ser precisa, concreta y no debe implicar que la persona solicitante realice una búsqueda en toda la información que se encuentre disponible.</w:t>
      </w:r>
    </w:p>
    <w:p w14:paraId="76D3801F" w14:textId="77777777" w:rsidR="00316330" w:rsidRPr="004314C9" w:rsidRDefault="00316330">
      <w:pPr>
        <w:spacing w:after="0" w:line="360" w:lineRule="auto"/>
        <w:jc w:val="both"/>
        <w:rPr>
          <w:rFonts w:ascii="Palatino Linotype" w:eastAsia="Palatino Linotype" w:hAnsi="Palatino Linotype" w:cs="Palatino Linotype"/>
        </w:rPr>
      </w:pPr>
    </w:p>
    <w:p w14:paraId="2AE723E4"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el presente caso, </w:t>
      </w:r>
      <w:r w:rsidRPr="004314C9">
        <w:rPr>
          <w:rFonts w:ascii="Palatino Linotype" w:eastAsia="Palatino Linotype" w:hAnsi="Palatino Linotype" w:cs="Palatino Linotype"/>
          <w:b/>
          <w:u w:val="single"/>
        </w:rPr>
        <w:t>la dirección electrónica se proporcionó a través de un documento digitalizado</w:t>
      </w:r>
      <w:r w:rsidRPr="004314C9">
        <w:rPr>
          <w:rFonts w:ascii="Palatino Linotype" w:eastAsia="Palatino Linotype" w:hAnsi="Palatino Linotype" w:cs="Palatino Linotype"/>
        </w:rPr>
        <w:t>, el cual no permite su manipulación, esto es, no permite copiar, editar, modificar o procesar su contenido, por lo que, es necesario realizar la captura carácter por carácter, tarea que se dificulta si tomamos en consideración que las direcciones están compuestas por una cantidad considerable de caracteres, por consiguiente, el enviar ligas electrónicas en un formato digitalizado no cumple con lo previsto en el artículo 161 de la Ley de la Materia, pues el acceso a la información se encuentra restringido, ya que la información no se entregó en formato abierto.</w:t>
      </w:r>
    </w:p>
    <w:p w14:paraId="0058BAC6" w14:textId="77777777" w:rsidR="00316330" w:rsidRPr="004314C9" w:rsidRDefault="00316330">
      <w:pPr>
        <w:spacing w:after="0" w:line="360" w:lineRule="auto"/>
        <w:jc w:val="both"/>
        <w:rPr>
          <w:rFonts w:ascii="Palatino Linotype" w:eastAsia="Palatino Linotype" w:hAnsi="Palatino Linotype" w:cs="Palatino Linotype"/>
        </w:rPr>
      </w:pPr>
    </w:p>
    <w:p w14:paraId="6701E258"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tal </w:t>
      </w:r>
      <w:proofErr w:type="gramStart"/>
      <w:r w:rsidRPr="004314C9">
        <w:rPr>
          <w:rFonts w:ascii="Palatino Linotype" w:eastAsia="Palatino Linotype" w:hAnsi="Palatino Linotype" w:cs="Palatino Linotype"/>
        </w:rPr>
        <w:t>tesitura,  se</w:t>
      </w:r>
      <w:proofErr w:type="gramEnd"/>
      <w:r w:rsidRPr="004314C9">
        <w:rPr>
          <w:rFonts w:ascii="Palatino Linotype" w:eastAsia="Palatino Linotype" w:hAnsi="Palatino Linotype" w:cs="Palatino Linotype"/>
        </w:rPr>
        <w:t xml:space="preserve"> insta al </w:t>
      </w:r>
      <w:r w:rsidRPr="004314C9">
        <w:rPr>
          <w:rFonts w:ascii="Palatino Linotype" w:eastAsia="Palatino Linotype" w:hAnsi="Palatino Linotype" w:cs="Palatino Linotype"/>
          <w:b/>
        </w:rPr>
        <w:t xml:space="preserve">Sujeto Obligado, </w:t>
      </w:r>
      <w:r w:rsidRPr="004314C9">
        <w:rPr>
          <w:rFonts w:ascii="Palatino Linotype" w:eastAsia="Palatino Linotype" w:hAnsi="Palatino Linotype" w:cs="Palatino Linotype"/>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las personas solicitantes, con la finalidad de asegurar el acceso a la información que es de su interés</w:t>
      </w:r>
    </w:p>
    <w:p w14:paraId="4E552E73"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Ahora bien, no está por demás mencionar que, si bien, proporcionó información en una liga electrónica en formato cerrado, también lo es que adjuntó imágenes en donde se logran advertir ciertos montos del pago, situación por la que se arribó a las siguientes consideraciones:</w:t>
      </w:r>
    </w:p>
    <w:p w14:paraId="34E3C9E5" w14:textId="77777777" w:rsidR="00316330" w:rsidRPr="004314C9" w:rsidRDefault="00316330">
      <w:pPr>
        <w:spacing w:after="0" w:line="360" w:lineRule="auto"/>
        <w:jc w:val="both"/>
        <w:rPr>
          <w:rFonts w:ascii="Palatino Linotype" w:eastAsia="Palatino Linotype" w:hAnsi="Palatino Linotype" w:cs="Palatino Linotype"/>
        </w:rPr>
      </w:pPr>
    </w:p>
    <w:p w14:paraId="21C5210C"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a) Del año 2022, en lo que respecta a la prima vacacional y al aguinaldo, se observan dos cifras, sin especificar, cuál cifra fue la que se le pagó a la servidora pública, aunado a que no se puede observar claramente los montos:</w:t>
      </w:r>
    </w:p>
    <w:p w14:paraId="22918E72" w14:textId="77777777" w:rsidR="00316330" w:rsidRPr="004314C9" w:rsidRDefault="00DC79BB">
      <w:pPr>
        <w:pBdr>
          <w:top w:val="nil"/>
          <w:left w:val="nil"/>
          <w:bottom w:val="nil"/>
          <w:right w:val="nil"/>
          <w:between w:val="nil"/>
        </w:pBdr>
        <w:spacing w:after="0" w:line="360" w:lineRule="auto"/>
        <w:ind w:left="-284"/>
        <w:jc w:val="both"/>
        <w:rPr>
          <w:rFonts w:ascii="Palatino Linotype" w:eastAsia="Palatino Linotype" w:hAnsi="Palatino Linotype" w:cs="Palatino Linotype"/>
        </w:rPr>
      </w:pPr>
      <w:r w:rsidRPr="004314C9">
        <w:rPr>
          <w:rFonts w:ascii="Palatino Linotype" w:eastAsia="Palatino Linotype" w:hAnsi="Palatino Linotype" w:cs="Palatino Linotype"/>
          <w:noProof/>
        </w:rPr>
        <w:drawing>
          <wp:inline distT="0" distB="0" distL="0" distR="0" wp14:anchorId="63C9C8FA" wp14:editId="4F300C37">
            <wp:extent cx="6000750" cy="1143000"/>
            <wp:effectExtent l="0" t="0" r="0" b="0"/>
            <wp:docPr id="1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000750" cy="1143000"/>
                    </a:xfrm>
                    <a:prstGeom prst="rect">
                      <a:avLst/>
                    </a:prstGeom>
                    <a:ln/>
                  </pic:spPr>
                </pic:pic>
              </a:graphicData>
            </a:graphic>
          </wp:inline>
        </w:drawing>
      </w:r>
    </w:p>
    <w:p w14:paraId="45127106" w14:textId="77777777" w:rsidR="00316330" w:rsidRPr="004314C9" w:rsidRDefault="00316330">
      <w:pPr>
        <w:pBdr>
          <w:top w:val="nil"/>
          <w:left w:val="nil"/>
          <w:bottom w:val="nil"/>
          <w:right w:val="nil"/>
          <w:between w:val="nil"/>
        </w:pBdr>
        <w:spacing w:after="0" w:line="360" w:lineRule="auto"/>
        <w:ind w:left="-284"/>
        <w:jc w:val="both"/>
        <w:rPr>
          <w:rFonts w:ascii="Palatino Linotype" w:eastAsia="Palatino Linotype" w:hAnsi="Palatino Linotype" w:cs="Palatino Linotype"/>
        </w:rPr>
      </w:pPr>
    </w:p>
    <w:p w14:paraId="6F86C333" w14:textId="77777777" w:rsidR="00316330" w:rsidRPr="004314C9" w:rsidRDefault="00DC79BB">
      <w:pPr>
        <w:pBdr>
          <w:top w:val="nil"/>
          <w:left w:val="nil"/>
          <w:bottom w:val="nil"/>
          <w:right w:val="nil"/>
          <w:between w:val="nil"/>
        </w:pBdr>
        <w:spacing w:after="0" w:line="360" w:lineRule="auto"/>
        <w:ind w:left="-284"/>
        <w:jc w:val="both"/>
        <w:rPr>
          <w:rFonts w:ascii="Palatino Linotype" w:eastAsia="Palatino Linotype" w:hAnsi="Palatino Linotype" w:cs="Palatino Linotype"/>
        </w:rPr>
      </w:pPr>
      <w:r w:rsidRPr="004314C9">
        <w:rPr>
          <w:rFonts w:ascii="Palatino Linotype" w:eastAsia="Palatino Linotype" w:hAnsi="Palatino Linotype" w:cs="Palatino Linotype"/>
          <w:noProof/>
        </w:rPr>
        <w:drawing>
          <wp:inline distT="0" distB="0" distL="0" distR="0" wp14:anchorId="01517B51" wp14:editId="2DF48408">
            <wp:extent cx="5810250" cy="1028700"/>
            <wp:effectExtent l="0" t="0" r="0" b="0"/>
            <wp:docPr id="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810250" cy="1028700"/>
                    </a:xfrm>
                    <a:prstGeom prst="rect">
                      <a:avLst/>
                    </a:prstGeom>
                    <a:ln/>
                  </pic:spPr>
                </pic:pic>
              </a:graphicData>
            </a:graphic>
          </wp:inline>
        </w:drawing>
      </w:r>
    </w:p>
    <w:p w14:paraId="1FFB7B6F" w14:textId="77777777" w:rsidR="00316330" w:rsidRPr="004314C9" w:rsidRDefault="00316330">
      <w:pPr>
        <w:pBdr>
          <w:top w:val="nil"/>
          <w:left w:val="nil"/>
          <w:bottom w:val="nil"/>
          <w:right w:val="nil"/>
          <w:between w:val="nil"/>
        </w:pBdr>
        <w:spacing w:after="0" w:line="360" w:lineRule="auto"/>
        <w:ind w:left="-284"/>
        <w:jc w:val="both"/>
        <w:rPr>
          <w:rFonts w:ascii="Palatino Linotype" w:eastAsia="Palatino Linotype" w:hAnsi="Palatino Linotype" w:cs="Palatino Linotype"/>
        </w:rPr>
      </w:pPr>
    </w:p>
    <w:p w14:paraId="0DBB0733"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b) En lo que respecta a los años 2023 y 2024, el Sujeto Obligado proporcionó imágenes donde se advierte el sueldo bruto y neto de la servidora pública, así como el pago por prima vacacional y aguinaldo, no obstante, no se advierte a qué año corresponde la información que remitió, se adjunta imagen al respecto: </w:t>
      </w:r>
    </w:p>
    <w:p w14:paraId="5B0FFA01" w14:textId="77777777" w:rsidR="00316330" w:rsidRPr="004314C9" w:rsidRDefault="00DC79BB">
      <w:p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noProof/>
        </w:rPr>
        <w:lastRenderedPageBreak/>
        <w:drawing>
          <wp:inline distT="0" distB="0" distL="0" distR="0" wp14:anchorId="1879E3D4" wp14:editId="1725EE7C">
            <wp:extent cx="5501086" cy="2099697"/>
            <wp:effectExtent l="0" t="0" r="0" b="0"/>
            <wp:docPr id="1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501086" cy="2099697"/>
                    </a:xfrm>
                    <a:prstGeom prst="rect">
                      <a:avLst/>
                    </a:prstGeom>
                    <a:ln/>
                  </pic:spPr>
                </pic:pic>
              </a:graphicData>
            </a:graphic>
          </wp:inline>
        </w:drawing>
      </w:r>
    </w:p>
    <w:p w14:paraId="0EF6E756" w14:textId="77777777" w:rsidR="00316330" w:rsidRPr="004314C9" w:rsidRDefault="00316330">
      <w:pPr>
        <w:spacing w:after="0" w:line="360" w:lineRule="auto"/>
        <w:jc w:val="both"/>
        <w:rPr>
          <w:rFonts w:ascii="Palatino Linotype" w:eastAsia="Palatino Linotype" w:hAnsi="Palatino Linotype" w:cs="Palatino Linotype"/>
        </w:rPr>
      </w:pPr>
    </w:p>
    <w:p w14:paraId="31158218"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rPr>
        <w:t>En ese sentido, en lo que respecta al año 2022, 2023 y del 01 de enero al 03 de julio del 2024,</w:t>
      </w:r>
      <w:r w:rsidRPr="004314C9">
        <w:rPr>
          <w:rFonts w:ascii="Palatino Linotype" w:eastAsia="Palatino Linotype" w:hAnsi="Palatino Linotype" w:cs="Palatino Linotype"/>
          <w:b/>
        </w:rPr>
        <w:t xml:space="preserve"> no se tiene por colmado.</w:t>
      </w:r>
    </w:p>
    <w:p w14:paraId="212CA0DF" w14:textId="77777777" w:rsidR="00316330" w:rsidRPr="004314C9" w:rsidRDefault="00316330">
      <w:pPr>
        <w:spacing w:after="0" w:line="360" w:lineRule="auto"/>
        <w:jc w:val="both"/>
        <w:rPr>
          <w:rFonts w:ascii="Palatino Linotype" w:eastAsia="Palatino Linotype" w:hAnsi="Palatino Linotype" w:cs="Palatino Linotype"/>
        </w:rPr>
      </w:pPr>
    </w:p>
    <w:p w14:paraId="48244FCC"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Ahora bien, es necesario realizar la precisión de que, el primer pago de aguinaldo deberá realizarse previo al primer periodo vacacional, por lo que, al ser de fecha tres de julio de dos mil veinticuatro, existe la posibilidad de que aún no se haya efectuado este pago, por lo que, para el caso de que a la fecha de la solicitud de información, el Sujeto Obligado no cuente con la información requerida relacionada con el monto de la prima vacacional o el aguinaldo , este deberá hacerlo del conocimiento del Particular en términos del artículo 19, párrafo segundo, de la Ley de Transparencia y Acceso a la Información Pública del Estado de México y Municipios, para tenerse por colmado dicho requerimiento.</w:t>
      </w:r>
    </w:p>
    <w:p w14:paraId="34161535" w14:textId="77777777" w:rsidR="00316330" w:rsidRPr="004314C9" w:rsidRDefault="00316330">
      <w:pPr>
        <w:spacing w:after="0" w:line="360" w:lineRule="auto"/>
        <w:jc w:val="both"/>
        <w:rPr>
          <w:rFonts w:ascii="Palatino Linotype" w:eastAsia="Palatino Linotype" w:hAnsi="Palatino Linotype" w:cs="Palatino Linotype"/>
        </w:rPr>
      </w:pPr>
    </w:p>
    <w:p w14:paraId="4E3872C3"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cuanto hace a la </w:t>
      </w:r>
      <w:r w:rsidRPr="004314C9">
        <w:rPr>
          <w:rFonts w:ascii="Palatino Linotype" w:eastAsia="Palatino Linotype" w:hAnsi="Palatino Linotype" w:cs="Palatino Linotype"/>
          <w:b/>
        </w:rPr>
        <w:t>relación de cabildo solemne, ordinario, extraordinario, juvenil, infantil y abierto que se han desarrollado</w:t>
      </w:r>
      <w:r w:rsidRPr="004314C9">
        <w:rPr>
          <w:rFonts w:ascii="Palatino Linotype" w:eastAsia="Palatino Linotype" w:hAnsi="Palatino Linotype" w:cs="Palatino Linotype"/>
        </w:rPr>
        <w:t>, en respuesta, la Secretaría del Ayuntamiento refirió que la información se encontraba en el Portal de Transparencia, no obstante, mediante informe justificado, remitió una relación de cabildos del periodo 2022-2024, como se logra observar:</w:t>
      </w:r>
    </w:p>
    <w:p w14:paraId="66977AE1" w14:textId="77777777" w:rsidR="00316330" w:rsidRPr="004314C9" w:rsidRDefault="00316330">
      <w:pPr>
        <w:spacing w:after="0" w:line="360" w:lineRule="auto"/>
        <w:jc w:val="both"/>
        <w:rPr>
          <w:rFonts w:ascii="Palatino Linotype" w:eastAsia="Palatino Linotype" w:hAnsi="Palatino Linotype" w:cs="Palatino Linotype"/>
        </w:rPr>
      </w:pPr>
    </w:p>
    <w:p w14:paraId="5C51F3FC" w14:textId="77777777" w:rsidR="00316330" w:rsidRPr="004314C9" w:rsidRDefault="00DC79BB">
      <w:pPr>
        <w:spacing w:after="0" w:line="360" w:lineRule="auto"/>
        <w:jc w:val="center"/>
        <w:rPr>
          <w:rFonts w:ascii="Palatino Linotype" w:eastAsia="Palatino Linotype" w:hAnsi="Palatino Linotype" w:cs="Palatino Linotype"/>
        </w:rPr>
      </w:pPr>
      <w:r w:rsidRPr="004314C9">
        <w:rPr>
          <w:rFonts w:ascii="Palatino Linotype" w:eastAsia="Palatino Linotype" w:hAnsi="Palatino Linotype" w:cs="Palatino Linotype"/>
          <w:noProof/>
        </w:rPr>
        <w:lastRenderedPageBreak/>
        <w:drawing>
          <wp:inline distT="0" distB="0" distL="0" distR="0" wp14:anchorId="253AB831" wp14:editId="58B90747">
            <wp:extent cx="4191585" cy="2019582"/>
            <wp:effectExtent l="0" t="0" r="0" b="0"/>
            <wp:docPr id="1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191585" cy="2019582"/>
                    </a:xfrm>
                    <a:prstGeom prst="rect">
                      <a:avLst/>
                    </a:prstGeom>
                    <a:ln/>
                  </pic:spPr>
                </pic:pic>
              </a:graphicData>
            </a:graphic>
          </wp:inline>
        </w:drawing>
      </w:r>
    </w:p>
    <w:p w14:paraId="4F09FA1D" w14:textId="77777777" w:rsidR="00316330" w:rsidRPr="004314C9" w:rsidRDefault="00DC79BB">
      <w:pPr>
        <w:spacing w:after="0" w:line="360" w:lineRule="auto"/>
        <w:jc w:val="center"/>
        <w:rPr>
          <w:rFonts w:ascii="Palatino Linotype" w:eastAsia="Palatino Linotype" w:hAnsi="Palatino Linotype" w:cs="Palatino Linotype"/>
        </w:rPr>
      </w:pPr>
      <w:r w:rsidRPr="004314C9">
        <w:rPr>
          <w:rFonts w:ascii="Palatino Linotype" w:eastAsia="Palatino Linotype" w:hAnsi="Palatino Linotype" w:cs="Palatino Linotype"/>
        </w:rPr>
        <w:t>…</w:t>
      </w:r>
    </w:p>
    <w:p w14:paraId="4CCD1622" w14:textId="77777777" w:rsidR="00316330" w:rsidRPr="004314C9" w:rsidRDefault="00316330">
      <w:pPr>
        <w:spacing w:after="0" w:line="360" w:lineRule="auto"/>
        <w:rPr>
          <w:rFonts w:ascii="Palatino Linotype" w:eastAsia="Palatino Linotype" w:hAnsi="Palatino Linotype" w:cs="Palatino Linotype"/>
        </w:rPr>
      </w:pPr>
    </w:p>
    <w:p w14:paraId="72D6E9E5"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rPr>
        <w:t xml:space="preserve">Sin embargo, del análisis realizado a la relación proporcionada por el Sujeto Obligado, se advirtió que, faltó pronunciarse respecto de las fechas de las Sesiones de Cabildo Abiertas número 4 y 5, como las solemnes o extraordinarias 1 y 2. En ese sentido, debido a que, se colige que la información es incompleta, no se puede tener por </w:t>
      </w:r>
      <w:r w:rsidRPr="004314C9">
        <w:rPr>
          <w:rFonts w:ascii="Palatino Linotype" w:eastAsia="Palatino Linotype" w:hAnsi="Palatino Linotype" w:cs="Palatino Linotype"/>
          <w:b/>
        </w:rPr>
        <w:t xml:space="preserve">colmado este requerimiento. </w:t>
      </w:r>
    </w:p>
    <w:p w14:paraId="39D7E456" w14:textId="77777777" w:rsidR="00316330" w:rsidRPr="004314C9" w:rsidRDefault="00316330">
      <w:pPr>
        <w:spacing w:after="0" w:line="360" w:lineRule="auto"/>
        <w:jc w:val="both"/>
        <w:rPr>
          <w:rFonts w:ascii="Palatino Linotype" w:eastAsia="Palatino Linotype" w:hAnsi="Palatino Linotype" w:cs="Palatino Linotype"/>
          <w:b/>
        </w:rPr>
      </w:pPr>
    </w:p>
    <w:p w14:paraId="2A5F91AF"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cuanto hace a las </w:t>
      </w:r>
      <w:r w:rsidRPr="004314C9">
        <w:rPr>
          <w:rFonts w:ascii="Palatino Linotype" w:eastAsia="Palatino Linotype" w:hAnsi="Palatino Linotype" w:cs="Palatino Linotype"/>
          <w:b/>
        </w:rPr>
        <w:t>coordinaciones adscritas a la Secretaría del Ayuntamiento</w:t>
      </w:r>
      <w:r w:rsidRPr="004314C9">
        <w:rPr>
          <w:rFonts w:ascii="Palatino Linotype" w:eastAsia="Palatino Linotype" w:hAnsi="Palatino Linotype" w:cs="Palatino Linotype"/>
        </w:rPr>
        <w:t>, no se advierte que haya habido pronunciamiento respecto de este punto, tanto en respuesta como en informe justificado, situación por la que, resulta imprescindible traer a colación lo que establece el Criterio 02/17 emitido por el Instituto Nacional de Transparencia, Acceso a la Información y Protección de Datos Personales el cual establece lo siguiente:</w:t>
      </w:r>
    </w:p>
    <w:p w14:paraId="2F64A344" w14:textId="77777777" w:rsidR="00316330" w:rsidRPr="004314C9" w:rsidRDefault="00316330">
      <w:pPr>
        <w:pBdr>
          <w:top w:val="nil"/>
          <w:left w:val="nil"/>
          <w:bottom w:val="nil"/>
          <w:right w:val="nil"/>
          <w:between w:val="nil"/>
        </w:pBdr>
        <w:spacing w:after="0"/>
        <w:ind w:left="567" w:right="701"/>
        <w:jc w:val="both"/>
        <w:rPr>
          <w:rFonts w:ascii="Palatino Linotype" w:eastAsia="Palatino Linotype" w:hAnsi="Palatino Linotype" w:cs="Palatino Linotype"/>
          <w:i/>
        </w:rPr>
      </w:pPr>
    </w:p>
    <w:p w14:paraId="42D8467D" w14:textId="77777777" w:rsidR="00316330" w:rsidRPr="004314C9" w:rsidRDefault="00DC79BB">
      <w:pPr>
        <w:pBdr>
          <w:top w:val="nil"/>
          <w:left w:val="nil"/>
          <w:bottom w:val="nil"/>
          <w:right w:val="nil"/>
          <w:between w:val="nil"/>
        </w:pBdr>
        <w:spacing w:after="0"/>
        <w:ind w:left="567" w:right="701"/>
        <w:jc w:val="both"/>
        <w:rPr>
          <w:rFonts w:ascii="Palatino Linotype" w:eastAsia="Palatino Linotype" w:hAnsi="Palatino Linotype" w:cs="Palatino Linotype"/>
          <w:i/>
        </w:rPr>
      </w:pPr>
      <w:r w:rsidRPr="004314C9">
        <w:rPr>
          <w:rFonts w:ascii="Palatino Linotype" w:eastAsia="Palatino Linotype" w:hAnsi="Palatino Linotype" w:cs="Palatino Linotype"/>
          <w:b/>
          <w:i/>
        </w:rPr>
        <w:t>Congruencia y exhaustividad. Sus alcances para garantizar el derecho de acceso a la información.</w:t>
      </w:r>
      <w:r w:rsidRPr="004314C9">
        <w:rPr>
          <w:rFonts w:ascii="Palatino Linotype" w:eastAsia="Palatino Linotype" w:hAnsi="Palatino Linotype" w:cs="Palatino Linotype"/>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w:t>
      </w:r>
      <w:r w:rsidRPr="004314C9">
        <w:rPr>
          <w:rFonts w:ascii="Palatino Linotype" w:eastAsia="Palatino Linotype" w:hAnsi="Palatino Linotype" w:cs="Palatino Linotype"/>
          <w:i/>
        </w:rPr>
        <w:lastRenderedPageBreak/>
        <w:t>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E14FAA1" w14:textId="77777777" w:rsidR="00316330" w:rsidRPr="004314C9" w:rsidRDefault="0031633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5DFEECC" w14:textId="77777777" w:rsidR="00316330" w:rsidRPr="004314C9" w:rsidRDefault="00DC79BB">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w:t>
      </w:r>
      <w:r w:rsidRPr="004314C9">
        <w:rPr>
          <w:rFonts w:ascii="Palatino Linotype" w:eastAsia="Palatino Linotype" w:hAnsi="Palatino Linotype" w:cs="Palatino Linotype"/>
          <w:b/>
        </w:rPr>
        <w:t>implica que exista concordancia entre el requerimiento formulado por el particular y la respuesta proporcionada por el sujeto obligado</w:t>
      </w:r>
      <w:r w:rsidRPr="004314C9">
        <w:rPr>
          <w:rFonts w:ascii="Palatino Linotype" w:eastAsia="Palatino Linotype" w:hAnsi="Palatino Linotype" w:cs="Palatino Linotype"/>
        </w:rPr>
        <w:t xml:space="preserve">, mientras que la exhaustividad establece que el sujeto obligado </w:t>
      </w:r>
      <w:r w:rsidRPr="004314C9">
        <w:rPr>
          <w:rFonts w:ascii="Palatino Linotype" w:eastAsia="Palatino Linotype" w:hAnsi="Palatino Linotype" w:cs="Palatino Linotype"/>
          <w:b/>
        </w:rPr>
        <w:t>deberá atender de manera expresa cada uno de los puntos solicitados</w:t>
      </w:r>
      <w:r w:rsidRPr="004314C9">
        <w:rPr>
          <w:rFonts w:ascii="Palatino Linotype" w:eastAsia="Palatino Linotype" w:hAnsi="Palatino Linotype" w:cs="Palatino Linotype"/>
        </w:rPr>
        <w:t xml:space="preserve">, situación que en el presente caso </w:t>
      </w:r>
      <w:r w:rsidRPr="004314C9">
        <w:rPr>
          <w:rFonts w:ascii="Palatino Linotype" w:eastAsia="Palatino Linotype" w:hAnsi="Palatino Linotype" w:cs="Palatino Linotype"/>
          <w:b/>
          <w:u w:val="single"/>
        </w:rPr>
        <w:t>no aconteció</w:t>
      </w:r>
      <w:r w:rsidRPr="004314C9">
        <w:rPr>
          <w:rFonts w:ascii="Palatino Linotype" w:eastAsia="Palatino Linotype" w:hAnsi="Palatino Linotype" w:cs="Palatino Linotype"/>
        </w:rPr>
        <w:t>, pues el Sujeto Obligado no fue exhaustivo en proporcionar la información que requirió específicamente la parte Recurrente.</w:t>
      </w:r>
    </w:p>
    <w:p w14:paraId="7AD8C8C5" w14:textId="77777777" w:rsidR="00316330" w:rsidRPr="004314C9" w:rsidRDefault="00316330">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99B2467" w14:textId="77777777" w:rsidR="00316330" w:rsidRPr="004314C9" w:rsidRDefault="00DC79BB">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4314C9">
        <w:rPr>
          <w:rFonts w:ascii="Palatino Linotype" w:eastAsia="Palatino Linotype" w:hAnsi="Palatino Linotype" w:cs="Palatino Linotype"/>
        </w:rPr>
        <w:t>En ese sentido, se determina que deberá proporcionar el documento donde consten las coordinaciones adscritas a la Secretaría del Ayuntamiento, al tres de julio de dos mil veinticuatro</w:t>
      </w:r>
    </w:p>
    <w:p w14:paraId="7FD0608D" w14:textId="77777777" w:rsidR="00316330" w:rsidRPr="004314C9" w:rsidRDefault="00316330">
      <w:pPr>
        <w:spacing w:after="0" w:line="360" w:lineRule="auto"/>
        <w:jc w:val="both"/>
        <w:rPr>
          <w:rFonts w:ascii="Palatino Linotype" w:eastAsia="Palatino Linotype" w:hAnsi="Palatino Linotype" w:cs="Palatino Linotype"/>
          <w:b/>
        </w:rPr>
      </w:pPr>
    </w:p>
    <w:p w14:paraId="7814F8F4"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lo que respecta al </w:t>
      </w:r>
      <w:r w:rsidRPr="004314C9">
        <w:rPr>
          <w:rFonts w:ascii="Palatino Linotype" w:eastAsia="Palatino Linotype" w:hAnsi="Palatino Linotype" w:cs="Palatino Linotype"/>
          <w:b/>
        </w:rPr>
        <w:t>personal adscrito al Ayuntamiento, nombre, cargo y sueldo que reciben</w:t>
      </w:r>
      <w:r w:rsidRPr="004314C9">
        <w:rPr>
          <w:rFonts w:ascii="Palatino Linotype" w:eastAsia="Palatino Linotype" w:hAnsi="Palatino Linotype" w:cs="Palatino Linotype"/>
        </w:rPr>
        <w:t xml:space="preserve">, la Dirección de Administración informó que, se encuentra la información en una liga electrónica, no obstante, </w:t>
      </w:r>
      <w:r w:rsidRPr="004314C9">
        <w:rPr>
          <w:rFonts w:ascii="Palatino Linotype" w:eastAsia="Palatino Linotype" w:hAnsi="Palatino Linotype" w:cs="Palatino Linotype"/>
          <w:b/>
          <w:u w:val="single"/>
        </w:rPr>
        <w:t>la dirección electrónica se proporcionó a través de un documento digitalizado</w:t>
      </w:r>
      <w:r w:rsidRPr="004314C9">
        <w:rPr>
          <w:rFonts w:ascii="Palatino Linotype" w:eastAsia="Palatino Linotype" w:hAnsi="Palatino Linotype" w:cs="Palatino Linotype"/>
        </w:rPr>
        <w:t>, el cual no permite su manipulación, esto es, no permite copiar, editar, modificar o procesar su contenido, por lo que, es necesario realizar la captura carácter por carácter, tarea que se dificulta si tomamos en consideración que las direcciones están compuestas por una cantidad considerable de caracteres, por consiguiente, el enviar ligas electrónicas en un formato digitalizado no cumple con lo previsto en el artículo 161 de la Ley de la Materia, pues el acceso a la información se encuentra restringido, ya que la información no se entregó en formato abierto.</w:t>
      </w:r>
    </w:p>
    <w:p w14:paraId="579FB308"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 xml:space="preserve">Ahora bien, en ese sentido, se colige que el Sujeto Obligado acepta que cuenta con la información requerida, sin embargo, su respuesta no colmó el requerimiento del particular. </w:t>
      </w:r>
    </w:p>
    <w:p w14:paraId="24A426A1" w14:textId="77777777" w:rsidR="00316330" w:rsidRPr="004314C9" w:rsidRDefault="00316330">
      <w:pPr>
        <w:spacing w:after="0" w:line="360" w:lineRule="auto"/>
        <w:jc w:val="both"/>
        <w:rPr>
          <w:rFonts w:ascii="Palatino Linotype" w:eastAsia="Palatino Linotype" w:hAnsi="Palatino Linotype" w:cs="Palatino Linotype"/>
        </w:rPr>
      </w:pPr>
    </w:p>
    <w:p w14:paraId="486AB778"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Asimismo, no se omite mencionar </w:t>
      </w:r>
      <w:proofErr w:type="gramStart"/>
      <w:r w:rsidRPr="004314C9">
        <w:rPr>
          <w:rFonts w:ascii="Palatino Linotype" w:eastAsia="Palatino Linotype" w:hAnsi="Palatino Linotype" w:cs="Palatino Linotype"/>
        </w:rPr>
        <w:t>que</w:t>
      </w:r>
      <w:proofErr w:type="gramEnd"/>
      <w:r w:rsidRPr="004314C9">
        <w:rPr>
          <w:rFonts w:ascii="Palatino Linotype" w:eastAsia="Palatino Linotype" w:hAnsi="Palatino Linotype" w:cs="Palatino Linotype"/>
        </w:rPr>
        <w:t xml:space="preserve"> de manera enunciativa más no limitativa, la información que puede dar cuenta de la información requerida en este punto de la solicitud es la </w:t>
      </w:r>
      <w:r w:rsidRPr="004314C9">
        <w:rPr>
          <w:rFonts w:ascii="Palatino Linotype" w:eastAsia="Palatino Linotype" w:hAnsi="Palatino Linotype" w:cs="Palatino Linotype"/>
          <w:b/>
        </w:rPr>
        <w:t>conciliación de nómina</w:t>
      </w:r>
      <w:r w:rsidRPr="004314C9">
        <w:rPr>
          <w:rFonts w:ascii="Palatino Linotype" w:eastAsia="Palatino Linotype" w:hAnsi="Palatino Linotype" w:cs="Palatino Linotype"/>
        </w:rPr>
        <w:t xml:space="preserve">, la cual de acuerdo con los Lineamientos para la integración y entrega del Informe Trimestral Municipal, para el ejercicio 2024 y los Instructivos de llenado correspondientes, en el Módulo 4, se puede encontrar un formato con esa denominación, el cual contiene lo siguiente: </w:t>
      </w:r>
    </w:p>
    <w:p w14:paraId="410D4D49" w14:textId="77777777" w:rsidR="00316330" w:rsidRPr="004314C9" w:rsidRDefault="00316330">
      <w:pPr>
        <w:spacing w:after="0" w:line="360" w:lineRule="auto"/>
        <w:jc w:val="both"/>
        <w:rPr>
          <w:rFonts w:ascii="Palatino Linotype" w:eastAsia="Palatino Linotype" w:hAnsi="Palatino Linotype" w:cs="Palatino Linotype"/>
        </w:rPr>
      </w:pPr>
    </w:p>
    <w:p w14:paraId="365AC96E"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noProof/>
        </w:rPr>
        <w:drawing>
          <wp:inline distT="0" distB="0" distL="0" distR="0" wp14:anchorId="4D591E53" wp14:editId="6EED2B1E">
            <wp:extent cx="5715798" cy="2705478"/>
            <wp:effectExtent l="0" t="0" r="0" b="0"/>
            <wp:docPr id="1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15798" cy="2705478"/>
                    </a:xfrm>
                    <a:prstGeom prst="rect">
                      <a:avLst/>
                    </a:prstGeom>
                    <a:ln/>
                  </pic:spPr>
                </pic:pic>
              </a:graphicData>
            </a:graphic>
          </wp:inline>
        </w:drawing>
      </w:r>
    </w:p>
    <w:p w14:paraId="53EE479E"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noProof/>
        </w:rPr>
        <w:lastRenderedPageBreak/>
        <w:drawing>
          <wp:inline distT="0" distB="0" distL="0" distR="0" wp14:anchorId="1B9C1D5B" wp14:editId="4F1EDE7C">
            <wp:extent cx="5470519" cy="3475319"/>
            <wp:effectExtent l="0" t="0" r="0" b="0"/>
            <wp:docPr id="150" name="image11.png" descr="https://lh7-us.googleusercontent.com/NpaMQ0145pYF2tYhqzLAeaJs9PwHuR6YBhohswGaGO6rPDvkiFI2pX6oleDYWy9B4r0o_Ag4FUgbKiOJhGvKGvnThpLM44nddDogX8K6B6hFG2_aMM2gl0vhSkGZ_7gdaiTK1xbBGxWaHjP7qxM2"/>
            <wp:cNvGraphicFramePr/>
            <a:graphic xmlns:a="http://schemas.openxmlformats.org/drawingml/2006/main">
              <a:graphicData uri="http://schemas.openxmlformats.org/drawingml/2006/picture">
                <pic:pic xmlns:pic="http://schemas.openxmlformats.org/drawingml/2006/picture">
                  <pic:nvPicPr>
                    <pic:cNvPr id="0" name="image11.png" descr="https://lh7-us.googleusercontent.com/NpaMQ0145pYF2tYhqzLAeaJs9PwHuR6YBhohswGaGO6rPDvkiFI2pX6oleDYWy9B4r0o_Ag4FUgbKiOJhGvKGvnThpLM44nddDogX8K6B6hFG2_aMM2gl0vhSkGZ_7gdaiTK1xbBGxWaHjP7qxM2"/>
                    <pic:cNvPicPr preferRelativeResize="0"/>
                  </pic:nvPicPr>
                  <pic:blipFill>
                    <a:blip r:embed="rId14"/>
                    <a:srcRect t="43124"/>
                    <a:stretch>
                      <a:fillRect/>
                    </a:stretch>
                  </pic:blipFill>
                  <pic:spPr>
                    <a:xfrm>
                      <a:off x="0" y="0"/>
                      <a:ext cx="5470519" cy="3475319"/>
                    </a:xfrm>
                    <a:prstGeom prst="rect">
                      <a:avLst/>
                    </a:prstGeom>
                    <a:ln/>
                  </pic:spPr>
                </pic:pic>
              </a:graphicData>
            </a:graphic>
          </wp:inline>
        </w:drawing>
      </w:r>
    </w:p>
    <w:p w14:paraId="773E5D40" w14:textId="77777777" w:rsidR="00316330" w:rsidRPr="004314C9" w:rsidRDefault="00316330">
      <w:pPr>
        <w:spacing w:after="0" w:line="360" w:lineRule="auto"/>
        <w:jc w:val="both"/>
        <w:rPr>
          <w:rFonts w:ascii="Palatino Linotype" w:eastAsia="Palatino Linotype" w:hAnsi="Palatino Linotype" w:cs="Palatino Linotype"/>
          <w:b/>
        </w:rPr>
      </w:pPr>
    </w:p>
    <w:p w14:paraId="2E8C4CD3"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noProof/>
        </w:rPr>
        <w:lastRenderedPageBreak/>
        <w:drawing>
          <wp:inline distT="0" distB="0" distL="0" distR="0" wp14:anchorId="6E4A1E40" wp14:editId="2C7769F9">
            <wp:extent cx="5172080" cy="6512670"/>
            <wp:effectExtent l="0" t="0" r="0" b="0"/>
            <wp:docPr id="153" name="image2.png" descr="https://lh7-us.googleusercontent.com/hkj6oW72zkAAhI_Eh7-XiuH1KAgP3vENFE1nY145d2P8gHSTt__l9zrRDvAK46I4MMmaK4rO6wrDTZlAZwb-ZCl4T7xNK6KB1-G7wXDYSjSWnI6AW---diUYtJk0_qDSc9TURvZAcJ304cOI2aPH"/>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hkj6oW72zkAAhI_Eh7-XiuH1KAgP3vENFE1nY145d2P8gHSTt__l9zrRDvAK46I4MMmaK4rO6wrDTZlAZwb-ZCl4T7xNK6KB1-G7wXDYSjSWnI6AW---diUYtJk0_qDSc9TURvZAcJ304cOI2aPH"/>
                    <pic:cNvPicPr preferRelativeResize="0"/>
                  </pic:nvPicPr>
                  <pic:blipFill>
                    <a:blip r:embed="rId15"/>
                    <a:srcRect/>
                    <a:stretch>
                      <a:fillRect/>
                    </a:stretch>
                  </pic:blipFill>
                  <pic:spPr>
                    <a:xfrm>
                      <a:off x="0" y="0"/>
                      <a:ext cx="5172080" cy="6512670"/>
                    </a:xfrm>
                    <a:prstGeom prst="rect">
                      <a:avLst/>
                    </a:prstGeom>
                    <a:ln/>
                  </pic:spPr>
                </pic:pic>
              </a:graphicData>
            </a:graphic>
          </wp:inline>
        </w:drawing>
      </w:r>
    </w:p>
    <w:p w14:paraId="576BF5C5"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noProof/>
        </w:rPr>
        <w:lastRenderedPageBreak/>
        <w:drawing>
          <wp:inline distT="0" distB="0" distL="0" distR="0" wp14:anchorId="7C293E82" wp14:editId="55500540">
            <wp:extent cx="5067300" cy="3400425"/>
            <wp:effectExtent l="0" t="0" r="0" b="0"/>
            <wp:docPr id="152" name="image8.png" descr="https://lh7-us.googleusercontent.com/agO0HTDyvXGudyeIvTZmRPVxjfD5b3CN0LUZukTiXcJLGjVq1cVW_TKHOl0bsPH0tE19emOW_Klw6uJdr596zv3NfkCEmZgp8gku7HZInHz-yJNi9Y79Pi0G9hsFgQMnP0-gVaHaLJ6PKF1jDOOZ"/>
            <wp:cNvGraphicFramePr/>
            <a:graphic xmlns:a="http://schemas.openxmlformats.org/drawingml/2006/main">
              <a:graphicData uri="http://schemas.openxmlformats.org/drawingml/2006/picture">
                <pic:pic xmlns:pic="http://schemas.openxmlformats.org/drawingml/2006/picture">
                  <pic:nvPicPr>
                    <pic:cNvPr id="0" name="image8.png" descr="https://lh7-us.googleusercontent.com/agO0HTDyvXGudyeIvTZmRPVxjfD5b3CN0LUZukTiXcJLGjVq1cVW_TKHOl0bsPH0tE19emOW_Klw6uJdr596zv3NfkCEmZgp8gku7HZInHz-yJNi9Y79Pi0G9hsFgQMnP0-gVaHaLJ6PKF1jDOOZ"/>
                    <pic:cNvPicPr preferRelativeResize="0"/>
                  </pic:nvPicPr>
                  <pic:blipFill>
                    <a:blip r:embed="rId16"/>
                    <a:srcRect/>
                    <a:stretch>
                      <a:fillRect/>
                    </a:stretch>
                  </pic:blipFill>
                  <pic:spPr>
                    <a:xfrm>
                      <a:off x="0" y="0"/>
                      <a:ext cx="5067300" cy="3400425"/>
                    </a:xfrm>
                    <a:prstGeom prst="rect">
                      <a:avLst/>
                    </a:prstGeom>
                    <a:ln/>
                  </pic:spPr>
                </pic:pic>
              </a:graphicData>
            </a:graphic>
          </wp:inline>
        </w:drawing>
      </w:r>
    </w:p>
    <w:p w14:paraId="63C06C78" w14:textId="77777777" w:rsidR="00316330" w:rsidRPr="004314C9" w:rsidRDefault="00316330">
      <w:pPr>
        <w:spacing w:after="0" w:line="360" w:lineRule="auto"/>
        <w:jc w:val="both"/>
        <w:rPr>
          <w:rFonts w:ascii="Palatino Linotype" w:eastAsia="Palatino Linotype" w:hAnsi="Palatino Linotype" w:cs="Palatino Linotype"/>
          <w:b/>
        </w:rPr>
      </w:pPr>
    </w:p>
    <w:p w14:paraId="680E12A1"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Por ello, debido a que, el Sujeto Obligado, no colmó el requerimiento de información de la parte Recurrente, se advierte dable ordenar el </w:t>
      </w:r>
      <w:r w:rsidRPr="004314C9">
        <w:rPr>
          <w:rFonts w:ascii="Palatino Linotype" w:eastAsia="Palatino Linotype" w:hAnsi="Palatino Linotype" w:cs="Palatino Linotype"/>
          <w:b/>
        </w:rPr>
        <w:t xml:space="preserve">documento donde conste el personal adscrito al Ayuntamiento, así como relación de nombre, cargo y sueldo neto y bruto al tres de julio de dos mil veinticuatro. </w:t>
      </w:r>
    </w:p>
    <w:p w14:paraId="7EED9EEC" w14:textId="77777777" w:rsidR="00316330" w:rsidRPr="004314C9" w:rsidRDefault="00316330">
      <w:pPr>
        <w:spacing w:after="0" w:line="360" w:lineRule="auto"/>
        <w:jc w:val="both"/>
        <w:rPr>
          <w:rFonts w:ascii="Palatino Linotype" w:eastAsia="Palatino Linotype" w:hAnsi="Palatino Linotype" w:cs="Palatino Linotype"/>
        </w:rPr>
      </w:pPr>
    </w:p>
    <w:p w14:paraId="7CF6CE46"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lo que corresponde a las </w:t>
      </w:r>
      <w:r w:rsidRPr="004314C9">
        <w:rPr>
          <w:rFonts w:ascii="Palatino Linotype" w:eastAsia="Palatino Linotype" w:hAnsi="Palatino Linotype" w:cs="Palatino Linotype"/>
          <w:b/>
        </w:rPr>
        <w:t>listas de asistencia del personal adscrito a la Secretaría del Ayuntamiento</w:t>
      </w:r>
      <w:r w:rsidRPr="004314C9">
        <w:rPr>
          <w:rFonts w:ascii="Palatino Linotype" w:eastAsia="Palatino Linotype" w:hAnsi="Palatino Linotype" w:cs="Palatino Linotype"/>
        </w:rPr>
        <w:t>, el Sujeto Obligado medularmente informó que no existe fuente obligacional para contar con listas de asistencias.</w:t>
      </w:r>
    </w:p>
    <w:p w14:paraId="23544E17" w14:textId="77777777" w:rsidR="00316330" w:rsidRPr="004314C9" w:rsidRDefault="00316330">
      <w:pPr>
        <w:spacing w:after="0" w:line="360" w:lineRule="auto"/>
        <w:jc w:val="both"/>
        <w:rPr>
          <w:rFonts w:ascii="Palatino Linotype" w:eastAsia="Palatino Linotype" w:hAnsi="Palatino Linotype" w:cs="Palatino Linotype"/>
          <w:b/>
        </w:rPr>
      </w:pPr>
    </w:p>
    <w:p w14:paraId="7444892A" w14:textId="77777777" w:rsidR="00316330" w:rsidRPr="004314C9" w:rsidRDefault="00DC79BB">
      <w:pPr>
        <w:spacing w:after="0" w:line="360" w:lineRule="auto"/>
        <w:ind w:right="51"/>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Por lo que, se menciona que los artículos 59 y 84 de Ley del Trabajo de los Servidores Públicos del Estado y Municipios establecen que la </w:t>
      </w:r>
      <w:r w:rsidRPr="004314C9">
        <w:rPr>
          <w:rFonts w:ascii="Palatino Linotype" w:eastAsia="Palatino Linotype" w:hAnsi="Palatino Linotype" w:cs="Palatino Linotype"/>
          <w:b/>
        </w:rPr>
        <w:t>jornada de trabajo, es el tiempo durante el cual la o el servidor público está a disposición del Ayuntamiento o Unidad Administrativa</w:t>
      </w:r>
      <w:r w:rsidRPr="004314C9">
        <w:rPr>
          <w:rFonts w:ascii="Palatino Linotype" w:eastAsia="Palatino Linotype" w:hAnsi="Palatino Linotype" w:cs="Palatino Linotype"/>
        </w:rPr>
        <w:t xml:space="preserve"> para </w:t>
      </w:r>
      <w:r w:rsidRPr="004314C9">
        <w:rPr>
          <w:rFonts w:ascii="Palatino Linotype" w:eastAsia="Palatino Linotype" w:hAnsi="Palatino Linotype" w:cs="Palatino Linotype"/>
        </w:rPr>
        <w:lastRenderedPageBreak/>
        <w:t>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w:t>
      </w:r>
    </w:p>
    <w:p w14:paraId="044F1509" w14:textId="77777777" w:rsidR="00316330" w:rsidRPr="004314C9" w:rsidRDefault="00316330">
      <w:pPr>
        <w:spacing w:after="0" w:line="360" w:lineRule="auto"/>
        <w:ind w:right="51"/>
        <w:jc w:val="both"/>
        <w:rPr>
          <w:rFonts w:ascii="Palatino Linotype" w:eastAsia="Palatino Linotype" w:hAnsi="Palatino Linotype" w:cs="Palatino Linotype"/>
        </w:rPr>
      </w:pPr>
    </w:p>
    <w:p w14:paraId="68E6A8A6" w14:textId="77777777" w:rsidR="00316330" w:rsidRPr="004314C9" w:rsidRDefault="00DC79BB">
      <w:pPr>
        <w:spacing w:after="0"/>
        <w:ind w:left="567" w:right="902"/>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r w:rsidRPr="004314C9">
        <w:rPr>
          <w:rFonts w:ascii="Palatino Linotype" w:eastAsia="Palatino Linotype" w:hAnsi="Palatino Linotype" w:cs="Palatino Linotype"/>
          <w:b/>
          <w:i/>
        </w:rPr>
        <w:t>ARTÍCULO 59.</w:t>
      </w:r>
      <w:r w:rsidRPr="004314C9">
        <w:rPr>
          <w:rFonts w:ascii="Palatino Linotype" w:eastAsia="Palatino Linotype" w:hAnsi="Palatino Linotype" w:cs="Palatino Linotype"/>
          <w:i/>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73E0D2DA" w14:textId="77777777" w:rsidR="00316330" w:rsidRPr="004314C9" w:rsidRDefault="00DC79BB">
      <w:pPr>
        <w:spacing w:after="0"/>
        <w:ind w:left="567" w:right="902"/>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1305DA47" w14:textId="77777777" w:rsidR="00316330" w:rsidRPr="004314C9" w:rsidRDefault="00DC79BB">
      <w:pPr>
        <w:spacing w:after="0"/>
        <w:ind w:left="567" w:right="902"/>
        <w:jc w:val="both"/>
        <w:rPr>
          <w:rFonts w:ascii="Palatino Linotype" w:eastAsia="Palatino Linotype" w:hAnsi="Palatino Linotype" w:cs="Palatino Linotype"/>
          <w:i/>
        </w:rPr>
      </w:pPr>
      <w:r w:rsidRPr="004314C9">
        <w:rPr>
          <w:rFonts w:ascii="Palatino Linotype" w:eastAsia="Palatino Linotype" w:hAnsi="Palatino Linotype" w:cs="Palatino Linotype"/>
          <w:b/>
          <w:i/>
        </w:rPr>
        <w:t>ARTÍCULO 84.</w:t>
      </w:r>
      <w:r w:rsidRPr="004314C9">
        <w:rPr>
          <w:rFonts w:ascii="Palatino Linotype" w:eastAsia="Palatino Linotype" w:hAnsi="Palatino Linotype" w:cs="Palatino Linotype"/>
          <w:i/>
        </w:rPr>
        <w:t xml:space="preserve"> Sólo podrán hacerse retenciones, descuentos o deducciones al sueldo de los servidores públicos por concepto de:</w:t>
      </w:r>
    </w:p>
    <w:p w14:paraId="62938A9E" w14:textId="77777777" w:rsidR="00316330" w:rsidRPr="004314C9" w:rsidRDefault="00DC79BB">
      <w:pPr>
        <w:spacing w:after="0"/>
        <w:ind w:left="567" w:right="902"/>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5139AB69" w14:textId="77777777" w:rsidR="00316330" w:rsidRPr="004314C9" w:rsidRDefault="00DC79BB">
      <w:pPr>
        <w:spacing w:after="0"/>
        <w:ind w:left="567" w:right="902"/>
        <w:jc w:val="both"/>
        <w:rPr>
          <w:rFonts w:ascii="Palatino Linotype" w:eastAsia="Palatino Linotype" w:hAnsi="Palatino Linotype" w:cs="Palatino Linotype"/>
          <w:i/>
        </w:rPr>
      </w:pPr>
      <w:r w:rsidRPr="004314C9">
        <w:rPr>
          <w:rFonts w:ascii="Palatino Linotype" w:eastAsia="Palatino Linotype" w:hAnsi="Palatino Linotype" w:cs="Palatino Linotype"/>
          <w:b/>
          <w:i/>
        </w:rPr>
        <w:t>VII.</w:t>
      </w:r>
      <w:r w:rsidRPr="004314C9">
        <w:rPr>
          <w:rFonts w:ascii="Palatino Linotype" w:eastAsia="Palatino Linotype" w:hAnsi="Palatino Linotype" w:cs="Palatino Linotype"/>
          <w:i/>
        </w:rPr>
        <w:t xml:space="preserve"> Faltas de puntualidad o de asistencia injustificadas;”</w:t>
      </w:r>
    </w:p>
    <w:p w14:paraId="2C71B715" w14:textId="77777777" w:rsidR="00316330" w:rsidRPr="004314C9" w:rsidRDefault="00316330">
      <w:pPr>
        <w:spacing w:after="0" w:line="360" w:lineRule="auto"/>
        <w:ind w:right="51"/>
        <w:jc w:val="both"/>
        <w:rPr>
          <w:rFonts w:ascii="Palatino Linotype" w:eastAsia="Palatino Linotype" w:hAnsi="Palatino Linotype" w:cs="Palatino Linotype"/>
        </w:rPr>
      </w:pPr>
    </w:p>
    <w:p w14:paraId="2189759A" w14:textId="77777777" w:rsidR="00316330" w:rsidRPr="004314C9" w:rsidRDefault="00DC79BB">
      <w:pPr>
        <w:spacing w:after="0" w:line="360" w:lineRule="auto"/>
        <w:ind w:right="51"/>
        <w:jc w:val="both"/>
        <w:rPr>
          <w:rFonts w:ascii="Palatino Linotype" w:eastAsia="Palatino Linotype" w:hAnsi="Palatino Linotype" w:cs="Palatino Linotype"/>
        </w:rPr>
      </w:pPr>
      <w:r w:rsidRPr="004314C9">
        <w:rPr>
          <w:rFonts w:ascii="Palatino Linotype" w:eastAsia="Palatino Linotype" w:hAnsi="Palatino Linotype" w:cs="Palatino Linotype"/>
        </w:rPr>
        <w:t>Asimismo, los artículos 88, fracción III, y 220 K, fracción III y penúltimo párrafo de la Ley del Trabajo de los Servidores Públicos, estipulan como obligación de los servidores públicos asistir a sus labores y no faltar sin causa justificada o sin permiso, por otro lado, las instituciones o dependencias tienen la obligación de conservar y exhibir los controles de asistencia o la información electrónica de asistencia de los servidores públicos.</w:t>
      </w:r>
    </w:p>
    <w:p w14:paraId="317147AC" w14:textId="77777777" w:rsidR="00316330" w:rsidRPr="004314C9" w:rsidRDefault="00316330">
      <w:pPr>
        <w:spacing w:after="0" w:line="360" w:lineRule="auto"/>
        <w:ind w:right="51"/>
        <w:jc w:val="both"/>
        <w:rPr>
          <w:rFonts w:ascii="Palatino Linotype" w:eastAsia="Palatino Linotype" w:hAnsi="Palatino Linotype" w:cs="Palatino Linotype"/>
        </w:rPr>
      </w:pPr>
    </w:p>
    <w:p w14:paraId="61D76A33"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b/>
          <w:i/>
        </w:rPr>
        <w:t>“ARTÍCULO 88.</w:t>
      </w:r>
      <w:r w:rsidRPr="004314C9">
        <w:rPr>
          <w:rFonts w:ascii="Palatino Linotype" w:eastAsia="Palatino Linotype" w:hAnsi="Palatino Linotype" w:cs="Palatino Linotype"/>
          <w:i/>
        </w:rPr>
        <w:t xml:space="preserve"> Son obligaciones de los servidores públicos: </w:t>
      </w:r>
    </w:p>
    <w:p w14:paraId="201202C4"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6E00E3AE"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b/>
          <w:i/>
        </w:rPr>
        <w:t>III.</w:t>
      </w:r>
      <w:r w:rsidRPr="004314C9">
        <w:rPr>
          <w:rFonts w:ascii="Palatino Linotype" w:eastAsia="Palatino Linotype" w:hAnsi="Palatino Linotype" w:cs="Palatino Linotype"/>
          <w:i/>
        </w:rPr>
        <w:t xml:space="preserve">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332B792E"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25D4B400"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b/>
          <w:i/>
        </w:rPr>
        <w:lastRenderedPageBreak/>
        <w:t>“ARTÍCULO 220 K.-</w:t>
      </w:r>
      <w:r w:rsidRPr="004314C9">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 </w:t>
      </w:r>
    </w:p>
    <w:p w14:paraId="6C0A391E"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5F3E1AEC" w14:textId="77777777" w:rsidR="00316330" w:rsidRPr="004314C9" w:rsidRDefault="00DC79BB">
      <w:pPr>
        <w:spacing w:after="0"/>
        <w:ind w:left="567" w:right="843"/>
        <w:jc w:val="both"/>
        <w:rPr>
          <w:rFonts w:ascii="Palatino Linotype" w:eastAsia="Palatino Linotype" w:hAnsi="Palatino Linotype" w:cs="Palatino Linotype"/>
          <w:i/>
          <w:u w:val="single"/>
        </w:rPr>
      </w:pPr>
      <w:r w:rsidRPr="004314C9">
        <w:rPr>
          <w:rFonts w:ascii="Palatino Linotype" w:eastAsia="Palatino Linotype" w:hAnsi="Palatino Linotype" w:cs="Palatino Linotype"/>
          <w:b/>
          <w:i/>
        </w:rPr>
        <w:t xml:space="preserve">III. </w:t>
      </w:r>
      <w:r w:rsidRPr="004314C9">
        <w:rPr>
          <w:rFonts w:ascii="Palatino Linotype" w:eastAsia="Palatino Linotype" w:hAnsi="Palatino Linotype" w:cs="Palatino Linotype"/>
          <w:b/>
          <w:i/>
          <w:u w:val="single"/>
        </w:rPr>
        <w:t>Controles de asistencia</w:t>
      </w:r>
      <w:r w:rsidRPr="004314C9">
        <w:rPr>
          <w:rFonts w:ascii="Palatino Linotype" w:eastAsia="Palatino Linotype" w:hAnsi="Palatino Linotype" w:cs="Palatino Linotype"/>
          <w:b/>
          <w:i/>
        </w:rPr>
        <w:t xml:space="preserve"> </w:t>
      </w:r>
      <w:r w:rsidRPr="004314C9">
        <w:rPr>
          <w:rFonts w:ascii="Palatino Linotype" w:eastAsia="Palatino Linotype" w:hAnsi="Palatino Linotype" w:cs="Palatino Linotype"/>
          <w:b/>
          <w:i/>
          <w:u w:val="single"/>
        </w:rPr>
        <w:t>o la información magnética o electrónica de asistencia de los servidores públicos</w:t>
      </w:r>
      <w:r w:rsidRPr="004314C9">
        <w:rPr>
          <w:rFonts w:ascii="Palatino Linotype" w:eastAsia="Palatino Linotype" w:hAnsi="Palatino Linotype" w:cs="Palatino Linotype"/>
          <w:i/>
          <w:u w:val="single"/>
        </w:rPr>
        <w:t xml:space="preserve">; </w:t>
      </w:r>
    </w:p>
    <w:p w14:paraId="6C9BC6A5"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2F208BE6" w14:textId="77777777" w:rsidR="00316330" w:rsidRPr="004314C9" w:rsidRDefault="00DC79BB">
      <w:pPr>
        <w:spacing w:after="0"/>
        <w:ind w:left="567" w:right="843"/>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w:t>
      </w:r>
      <w:r w:rsidRPr="004314C9">
        <w:rPr>
          <w:rFonts w:ascii="Palatino Linotype" w:eastAsia="Palatino Linotype" w:hAnsi="Palatino Linotype" w:cs="Palatino Linotype"/>
          <w:b/>
          <w:i/>
        </w:rPr>
        <w:t>los señalados por las fracciones</w:t>
      </w:r>
      <w:r w:rsidRPr="004314C9">
        <w:rPr>
          <w:rFonts w:ascii="Palatino Linotype" w:eastAsia="Palatino Linotype" w:hAnsi="Palatino Linotype" w:cs="Palatino Linotype"/>
          <w:i/>
        </w:rPr>
        <w:t xml:space="preserve"> II, </w:t>
      </w:r>
      <w:r w:rsidRPr="004314C9">
        <w:rPr>
          <w:rFonts w:ascii="Palatino Linotype" w:eastAsia="Palatino Linotype" w:hAnsi="Palatino Linotype" w:cs="Palatino Linotype"/>
          <w:b/>
          <w:i/>
        </w:rPr>
        <w:t>III,</w:t>
      </w:r>
      <w:r w:rsidRPr="004314C9">
        <w:rPr>
          <w:rFonts w:ascii="Palatino Linotype" w:eastAsia="Palatino Linotype" w:hAnsi="Palatino Linotype" w:cs="Palatino Linotype"/>
          <w:i/>
        </w:rPr>
        <w:t xml:space="preserve"> IV </w:t>
      </w:r>
      <w:r w:rsidRPr="004314C9">
        <w:rPr>
          <w:rFonts w:ascii="Palatino Linotype" w:eastAsia="Palatino Linotype" w:hAnsi="Palatino Linotype" w:cs="Palatino Linotype"/>
          <w:b/>
          <w:i/>
        </w:rPr>
        <w:t>durante el último año y un año después de que se extinga la relación laboral</w:t>
      </w:r>
      <w:r w:rsidRPr="004314C9">
        <w:rPr>
          <w:rFonts w:ascii="Palatino Linotype" w:eastAsia="Palatino Linotype" w:hAnsi="Palatino Linotype" w:cs="Palatino Linotype"/>
          <w:i/>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EA3B606" w14:textId="77777777" w:rsidR="00316330" w:rsidRPr="004314C9" w:rsidRDefault="00316330">
      <w:pPr>
        <w:spacing w:after="0" w:line="360" w:lineRule="auto"/>
        <w:jc w:val="both"/>
        <w:rPr>
          <w:rFonts w:ascii="Palatino Linotype" w:eastAsia="Palatino Linotype" w:hAnsi="Palatino Linotype" w:cs="Palatino Linotype"/>
        </w:rPr>
      </w:pPr>
    </w:p>
    <w:p w14:paraId="398AB1E3"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Ahora bien, es de mencionar que, para el caso que no se cuente con la lista de asistencia de algún servidor público o de determinado periodo, el Sujeto Obligado deberá proporcionar el documento que autorice dichas circunstancias, es decir, la expresión documental que establezca la excepción de elaborar listas de asistencia, respecto de los supuestos señalados; lo anterior, con el fin de acreditar que existe una autorización expresa y dar cumplimiento a los artículos citados en el párrafo anterior.</w:t>
      </w:r>
    </w:p>
    <w:p w14:paraId="18D723AA" w14:textId="77777777" w:rsidR="00316330" w:rsidRPr="004314C9" w:rsidRDefault="00316330">
      <w:pPr>
        <w:spacing w:after="0" w:line="360" w:lineRule="auto"/>
        <w:jc w:val="both"/>
        <w:rPr>
          <w:rFonts w:ascii="Palatino Linotype" w:eastAsia="Palatino Linotype" w:hAnsi="Palatino Linotype" w:cs="Palatino Linotype"/>
        </w:rPr>
      </w:pPr>
    </w:p>
    <w:p w14:paraId="107FEE34"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Sin embargo, para el caso de no contar con listas de asistencia ni documento de excepción de algunos servidores públicos, se deberá declarar formalmente la inexistencia de los registros de asistencia correspondientes, al existir una obligación normativa de contar con ellos, la cual se encuentra prevista en el artículo 220 K, fracción III, Ley del Trabajo de los Servidores Públicos del Estado y Municipios, que precisa que es obligación de la institución pública de conservar los controles de asistencia, lo cual toma relevancia, pues dichos documentos son utilizados para determinar las faltas de los servidores públicos y calcular el monto de las remuneraciones quincenal.</w:t>
      </w:r>
    </w:p>
    <w:p w14:paraId="16E1F245" w14:textId="77777777" w:rsidR="00316330" w:rsidRPr="004314C9" w:rsidRDefault="00316330">
      <w:pPr>
        <w:spacing w:after="0" w:line="360" w:lineRule="auto"/>
        <w:jc w:val="both"/>
        <w:rPr>
          <w:rFonts w:ascii="Palatino Linotype" w:eastAsia="Palatino Linotype" w:hAnsi="Palatino Linotype" w:cs="Palatino Linotype"/>
        </w:rPr>
      </w:pPr>
    </w:p>
    <w:p w14:paraId="75180F70"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ese sentido, en lo que respecta al caso concreto, es menester mencionar que la Secretaría del Ayuntamiento refirió que no existía fuente obligacional para contar con un libro de asistencia, no se advierte pronunciamiento de este punto de la Dirección de Administración, siendo que, si bien el Titular de la Unidad de Transparencia turnó la solicitud de información a esta área, esta fue omisa en pronunciarse al respecto. </w:t>
      </w:r>
    </w:p>
    <w:p w14:paraId="37153BBE" w14:textId="77777777" w:rsidR="00316330" w:rsidRPr="004314C9" w:rsidRDefault="00316330">
      <w:pPr>
        <w:spacing w:after="0" w:line="360" w:lineRule="auto"/>
        <w:jc w:val="both"/>
        <w:rPr>
          <w:rFonts w:ascii="Palatino Linotype" w:eastAsia="Palatino Linotype" w:hAnsi="Palatino Linotype" w:cs="Palatino Linotype"/>
        </w:rPr>
      </w:pPr>
    </w:p>
    <w:p w14:paraId="44A1ABD5"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Asimismo, si bien, no pueden contar con un libro de asistencia, pudiese ser el caso de que el registro de la misma, sea realizado a través de otros medios, como pudiera ser, de manera enunciativa, más no limitativa, un reloj checador.</w:t>
      </w:r>
    </w:p>
    <w:p w14:paraId="0949F2FC" w14:textId="77777777" w:rsidR="00316330" w:rsidRPr="004314C9" w:rsidRDefault="00316330">
      <w:pPr>
        <w:spacing w:after="0" w:line="360" w:lineRule="auto"/>
        <w:jc w:val="both"/>
        <w:rPr>
          <w:rFonts w:ascii="Palatino Linotype" w:eastAsia="Palatino Linotype" w:hAnsi="Palatino Linotype" w:cs="Palatino Linotype"/>
        </w:rPr>
      </w:pPr>
    </w:p>
    <w:p w14:paraId="74FB5089"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Por lo que el Sujeto Obligado deberá realizar una nueva búsqueda exhaustiva y razonable, con la finalidad de que la unidad administrativa competente, en el caso concreto, la Dirección de Administración proporcione el o los documentos donde conste el control o registro de asistencia del personal adscrito a la Secretaría del Ayuntamiento del periodo comprendido del tres de julio de dos mil veintitrés al tres de julio de dos mil veinticuatro o bien, la autorización emitida por autoridad competente para omitir la elaboración de dicho control o exceptuar el registro de asistencia.</w:t>
      </w:r>
    </w:p>
    <w:p w14:paraId="684D914D" w14:textId="77777777" w:rsidR="00316330" w:rsidRPr="004314C9" w:rsidRDefault="00316330">
      <w:pPr>
        <w:spacing w:after="0" w:line="360" w:lineRule="auto"/>
        <w:ind w:right="49"/>
        <w:jc w:val="both"/>
        <w:rPr>
          <w:rFonts w:ascii="Palatino Linotype" w:eastAsia="Palatino Linotype" w:hAnsi="Palatino Linotype" w:cs="Palatino Linotype"/>
        </w:rPr>
      </w:pPr>
    </w:p>
    <w:p w14:paraId="02CC28CB"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Por lo que, para el caso de que derivado de la búsqueda exhaustiva y razonable, no se localice la información que se ordena, el Sujeto Obligado deberá emitir el Acuerdo de Inexistencia en términos de los artículos 19, párrafo tercero, 49, fracciones II y XIII, 169 y 170 de la Ley de Transparencia y Acceso a la Información Pública del Estado de México y Municipios, debiendo notificarlo a la parte Recurrente al momento de dar cumplimiento a la presente resolución.</w:t>
      </w:r>
    </w:p>
    <w:p w14:paraId="6D45A3D9" w14:textId="77777777" w:rsidR="00316330" w:rsidRPr="004314C9" w:rsidRDefault="00316330">
      <w:pPr>
        <w:spacing w:after="0" w:line="360" w:lineRule="auto"/>
        <w:ind w:right="49"/>
        <w:jc w:val="both"/>
        <w:rPr>
          <w:rFonts w:ascii="Palatino Linotype" w:eastAsia="Palatino Linotype" w:hAnsi="Palatino Linotype" w:cs="Palatino Linotype"/>
        </w:rPr>
      </w:pPr>
    </w:p>
    <w:p w14:paraId="23ABAD34"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 xml:space="preserve">No se omite referir que, la temporalidad de un año de la que se determinó la búsqueda de la información, es en razón al Criterio 03/19 emitido por </w:t>
      </w:r>
      <w:proofErr w:type="gramStart"/>
      <w:r w:rsidRPr="004314C9">
        <w:rPr>
          <w:rFonts w:ascii="Palatino Linotype" w:eastAsia="Palatino Linotype" w:hAnsi="Palatino Linotype" w:cs="Palatino Linotype"/>
        </w:rPr>
        <w:t>el  Instituto</w:t>
      </w:r>
      <w:proofErr w:type="gramEnd"/>
      <w:r w:rsidRPr="004314C9">
        <w:rPr>
          <w:rFonts w:ascii="Palatino Linotype" w:eastAsia="Palatino Linotype" w:hAnsi="Palatino Linotype" w:cs="Palatino Linotype"/>
        </w:rPr>
        <w:t xml:space="preserve"> Nacional de Transparencia, Acceso a la Información y Protección de Datos Personales, que establece que: </w:t>
      </w:r>
    </w:p>
    <w:p w14:paraId="0C20678E" w14:textId="77777777" w:rsidR="00316330" w:rsidRPr="004314C9" w:rsidRDefault="00316330">
      <w:pPr>
        <w:spacing w:after="0" w:line="360" w:lineRule="auto"/>
        <w:ind w:right="49"/>
        <w:jc w:val="both"/>
        <w:rPr>
          <w:rFonts w:ascii="Palatino Linotype" w:eastAsia="Palatino Linotype" w:hAnsi="Palatino Linotype" w:cs="Palatino Linotype"/>
        </w:rPr>
      </w:pPr>
    </w:p>
    <w:p w14:paraId="523166E3" w14:textId="77777777" w:rsidR="00316330" w:rsidRPr="004314C9" w:rsidRDefault="00DC79BB">
      <w:pPr>
        <w:spacing w:after="0" w:line="276" w:lineRule="auto"/>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b/>
          <w:i/>
        </w:rPr>
        <w:t>Periodo de búsqueda de la información</w:t>
      </w:r>
      <w:r w:rsidRPr="004314C9">
        <w:rPr>
          <w:rFonts w:ascii="Palatino Linotype" w:eastAsia="Palatino Linotype" w:hAnsi="Palatino Linotype" w:cs="Palatino Linotype"/>
          <w:i/>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C44E410" w14:textId="77777777" w:rsidR="00316330" w:rsidRPr="004314C9" w:rsidRDefault="00316330">
      <w:pPr>
        <w:spacing w:after="0" w:line="360" w:lineRule="auto"/>
        <w:jc w:val="both"/>
        <w:rPr>
          <w:rFonts w:ascii="Palatino Linotype" w:eastAsia="Palatino Linotype" w:hAnsi="Palatino Linotype" w:cs="Palatino Linotype"/>
        </w:rPr>
      </w:pPr>
    </w:p>
    <w:p w14:paraId="09EE0C3D"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En lo que respecta al </w:t>
      </w:r>
      <w:r w:rsidRPr="004314C9">
        <w:rPr>
          <w:rFonts w:ascii="Palatino Linotype" w:eastAsia="Palatino Linotype" w:hAnsi="Palatino Linotype" w:cs="Palatino Linotype"/>
          <w:b/>
        </w:rPr>
        <w:t>listado de los comités en los que forma parte la titular de la Secretaría del Ayuntamiento</w:t>
      </w:r>
      <w:r w:rsidRPr="004314C9">
        <w:rPr>
          <w:rFonts w:ascii="Palatino Linotype" w:eastAsia="Palatino Linotype" w:hAnsi="Palatino Linotype" w:cs="Palatino Linotype"/>
        </w:rPr>
        <w:t>, mediante informe justificado, a través de la Secretaría del Ayuntamiento, se remitió lo siguiente:</w:t>
      </w:r>
    </w:p>
    <w:p w14:paraId="0C582C26" w14:textId="77777777" w:rsidR="00316330" w:rsidRPr="004314C9" w:rsidRDefault="00DC79BB">
      <w:pPr>
        <w:spacing w:after="0" w:line="360" w:lineRule="auto"/>
        <w:jc w:val="center"/>
        <w:rPr>
          <w:rFonts w:ascii="Palatino Linotype" w:eastAsia="Palatino Linotype" w:hAnsi="Palatino Linotype" w:cs="Palatino Linotype"/>
        </w:rPr>
      </w:pPr>
      <w:r w:rsidRPr="004314C9">
        <w:rPr>
          <w:rFonts w:ascii="Palatino Linotype" w:eastAsia="Palatino Linotype" w:hAnsi="Palatino Linotype" w:cs="Palatino Linotype"/>
          <w:noProof/>
        </w:rPr>
        <w:drawing>
          <wp:inline distT="0" distB="0" distL="0" distR="0" wp14:anchorId="79E6442F" wp14:editId="11D2BA69">
            <wp:extent cx="5191850" cy="3086531"/>
            <wp:effectExtent l="0" t="0" r="0" b="0"/>
            <wp:docPr id="1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191850" cy="3086531"/>
                    </a:xfrm>
                    <a:prstGeom prst="rect">
                      <a:avLst/>
                    </a:prstGeom>
                    <a:ln/>
                  </pic:spPr>
                </pic:pic>
              </a:graphicData>
            </a:graphic>
          </wp:inline>
        </w:drawing>
      </w:r>
    </w:p>
    <w:p w14:paraId="2DA252D2" w14:textId="77777777" w:rsidR="00316330" w:rsidRPr="004314C9" w:rsidRDefault="00DC79BB">
      <w:pPr>
        <w:spacing w:after="0" w:line="360" w:lineRule="auto"/>
        <w:jc w:val="both"/>
        <w:rPr>
          <w:rFonts w:ascii="Palatino Linotype" w:eastAsia="Palatino Linotype" w:hAnsi="Palatino Linotype" w:cs="Palatino Linotype"/>
          <w:b/>
        </w:rPr>
      </w:pPr>
      <w:r w:rsidRPr="004314C9">
        <w:rPr>
          <w:rFonts w:ascii="Palatino Linotype" w:eastAsia="Palatino Linotype" w:hAnsi="Palatino Linotype" w:cs="Palatino Linotype"/>
        </w:rPr>
        <w:t xml:space="preserve">Por lo que, dicho requerimiento se tiene por </w:t>
      </w:r>
      <w:r w:rsidRPr="004314C9">
        <w:rPr>
          <w:rFonts w:ascii="Palatino Linotype" w:eastAsia="Palatino Linotype" w:hAnsi="Palatino Linotype" w:cs="Palatino Linotype"/>
          <w:b/>
        </w:rPr>
        <w:t xml:space="preserve">colmado. </w:t>
      </w:r>
    </w:p>
    <w:p w14:paraId="475011CA" w14:textId="77777777" w:rsidR="00316330" w:rsidRPr="004314C9" w:rsidRDefault="00316330">
      <w:pPr>
        <w:spacing w:after="0" w:line="360" w:lineRule="auto"/>
        <w:jc w:val="both"/>
        <w:rPr>
          <w:rFonts w:ascii="Palatino Linotype" w:eastAsia="Palatino Linotype" w:hAnsi="Palatino Linotype" w:cs="Palatino Linotype"/>
          <w:b/>
        </w:rPr>
      </w:pPr>
    </w:p>
    <w:p w14:paraId="65C74181"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Es así que, resulta dable referir el Criterio histórico 31/10 emitido por el Instituto Nacional de Transparencia, Acceso a la Información Pública y Protección de Datos Personales INAI (anteriormente IFAI) que se procede a citar a continuación:</w:t>
      </w:r>
    </w:p>
    <w:p w14:paraId="2828EAE0" w14:textId="77777777" w:rsidR="00316330" w:rsidRPr="004314C9" w:rsidRDefault="00316330">
      <w:pPr>
        <w:spacing w:after="0" w:line="360" w:lineRule="auto"/>
        <w:ind w:right="49"/>
        <w:jc w:val="both"/>
        <w:rPr>
          <w:rFonts w:ascii="Palatino Linotype" w:eastAsia="Palatino Linotype" w:hAnsi="Palatino Linotype" w:cs="Palatino Linotype"/>
        </w:rPr>
      </w:pPr>
    </w:p>
    <w:p w14:paraId="44C75443" w14:textId="77777777" w:rsidR="00316330" w:rsidRPr="004314C9" w:rsidRDefault="00DC79BB">
      <w:pPr>
        <w:tabs>
          <w:tab w:val="left" w:pos="8222"/>
        </w:tabs>
        <w:spacing w:after="0"/>
        <w:ind w:left="567" w:right="567"/>
        <w:jc w:val="both"/>
        <w:rPr>
          <w:rFonts w:ascii="Palatino Linotype" w:eastAsia="Palatino Linotype" w:hAnsi="Palatino Linotype" w:cs="Palatino Linotype"/>
          <w:i/>
        </w:rPr>
      </w:pPr>
      <w:r w:rsidRPr="004314C9">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4314C9">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DF873B8" w14:textId="77777777" w:rsidR="00316330" w:rsidRPr="004314C9" w:rsidRDefault="00316330">
      <w:pPr>
        <w:tabs>
          <w:tab w:val="left" w:pos="8222"/>
        </w:tabs>
        <w:spacing w:after="0" w:line="360" w:lineRule="auto"/>
        <w:ind w:left="567" w:right="567"/>
        <w:jc w:val="both"/>
        <w:rPr>
          <w:rFonts w:ascii="Palatino Linotype" w:eastAsia="Palatino Linotype" w:hAnsi="Palatino Linotype" w:cs="Palatino Linotype"/>
          <w:i/>
        </w:rPr>
      </w:pPr>
    </w:p>
    <w:p w14:paraId="2F7C2A78" w14:textId="77777777" w:rsidR="00316330" w:rsidRPr="004314C9" w:rsidRDefault="00DC79BB">
      <w:pPr>
        <w:spacing w:after="0" w:line="360" w:lineRule="auto"/>
        <w:jc w:val="both"/>
        <w:rPr>
          <w:rFonts w:ascii="Palatino Linotype" w:eastAsia="Palatino Linotype" w:hAnsi="Palatino Linotype" w:cs="Palatino Linotype"/>
          <w:b/>
          <w:u w:val="single"/>
        </w:rPr>
      </w:pPr>
      <w:r w:rsidRPr="004314C9">
        <w:rPr>
          <w:rFonts w:ascii="Palatino Linotype" w:eastAsia="Palatino Linotype" w:hAnsi="Palatino Linotype" w:cs="Palatino Linotype"/>
          <w:b/>
          <w:u w:val="single"/>
        </w:rPr>
        <w:t>Por lo que, este Organismo Garante carece de facultades para dudar de la veracidad de la información que el Sujeto Obligado puso a disposición de la parte Recurrente</w:t>
      </w:r>
    </w:p>
    <w:p w14:paraId="49760227" w14:textId="77777777" w:rsidR="00316330" w:rsidRPr="004314C9" w:rsidRDefault="00316330">
      <w:pPr>
        <w:spacing w:after="0" w:line="360" w:lineRule="auto"/>
        <w:jc w:val="both"/>
        <w:rPr>
          <w:rFonts w:ascii="Palatino Linotype" w:eastAsia="Palatino Linotype" w:hAnsi="Palatino Linotype" w:cs="Palatino Linotype"/>
          <w:b/>
        </w:rPr>
      </w:pPr>
    </w:p>
    <w:p w14:paraId="4F3D73B9"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Por ello, toda vez que, el Sujeto Obligado no colmó cabalmente la pretensión de la parte Recurrente, los agravios hechos valer por esta devienen </w:t>
      </w:r>
      <w:r w:rsidRPr="004314C9">
        <w:rPr>
          <w:rFonts w:ascii="Palatino Linotype" w:eastAsia="Palatino Linotype" w:hAnsi="Palatino Linotype" w:cs="Palatino Linotype"/>
          <w:b/>
        </w:rPr>
        <w:t>FUNDADOS</w:t>
      </w:r>
      <w:r w:rsidRPr="004314C9">
        <w:rPr>
          <w:rFonts w:ascii="Palatino Linotype" w:eastAsia="Palatino Linotype" w:hAnsi="Palatino Linotype" w:cs="Palatino Linotype"/>
        </w:rPr>
        <w:t xml:space="preserve"> y, por ende, este Organismo Garante determina </w:t>
      </w:r>
      <w:r w:rsidRPr="004314C9">
        <w:rPr>
          <w:rFonts w:ascii="Palatino Linotype" w:eastAsia="Palatino Linotype" w:hAnsi="Palatino Linotype" w:cs="Palatino Linotype"/>
          <w:b/>
        </w:rPr>
        <w:t xml:space="preserve">MODIFICAR </w:t>
      </w:r>
      <w:r w:rsidRPr="004314C9">
        <w:rPr>
          <w:rFonts w:ascii="Palatino Linotype" w:eastAsia="Palatino Linotype" w:hAnsi="Palatino Linotype" w:cs="Palatino Linotype"/>
        </w:rPr>
        <w:t xml:space="preserve">la respuesta del Sujeto Obligado y </w:t>
      </w:r>
      <w:r w:rsidRPr="004314C9">
        <w:rPr>
          <w:rFonts w:ascii="Palatino Linotype" w:eastAsia="Palatino Linotype" w:hAnsi="Palatino Linotype" w:cs="Palatino Linotype"/>
          <w:b/>
        </w:rPr>
        <w:t xml:space="preserve">ORDENAR </w:t>
      </w:r>
      <w:r w:rsidRPr="004314C9">
        <w:rPr>
          <w:rFonts w:ascii="Palatino Linotype" w:eastAsia="Palatino Linotype" w:hAnsi="Palatino Linotype" w:cs="Palatino Linotype"/>
        </w:rPr>
        <w:t>lo siguiente:</w:t>
      </w:r>
    </w:p>
    <w:p w14:paraId="038D6D15" w14:textId="77777777" w:rsidR="00316330" w:rsidRPr="004314C9" w:rsidRDefault="00316330">
      <w:pPr>
        <w:tabs>
          <w:tab w:val="left" w:pos="993"/>
        </w:tabs>
        <w:spacing w:after="0" w:line="360" w:lineRule="auto"/>
        <w:ind w:left="567"/>
        <w:jc w:val="both"/>
        <w:rPr>
          <w:rFonts w:ascii="Palatino Linotype" w:eastAsia="Palatino Linotype" w:hAnsi="Palatino Linotype" w:cs="Palatino Linotype"/>
        </w:rPr>
      </w:pPr>
    </w:p>
    <w:p w14:paraId="639E6F2E" w14:textId="77777777" w:rsidR="00316330" w:rsidRPr="004314C9" w:rsidRDefault="00DC79BB">
      <w:pPr>
        <w:numPr>
          <w:ilvl w:val="0"/>
          <w:numId w:val="1"/>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Documento donde conste el sueldo, monto de la prima vacacional y aguinaldo pagados del año dos mil veintidós, dos mil veintitrés y del uno de enero al tres de julio de dos mil veinticuatro de la </w:t>
      </w:r>
      <w:proofErr w:type="gramStart"/>
      <w:r w:rsidRPr="004314C9">
        <w:rPr>
          <w:rFonts w:ascii="Palatino Linotype" w:eastAsia="Palatino Linotype" w:hAnsi="Palatino Linotype" w:cs="Palatino Linotype"/>
        </w:rPr>
        <w:t>Secretaria</w:t>
      </w:r>
      <w:proofErr w:type="gramEnd"/>
      <w:r w:rsidRPr="004314C9">
        <w:rPr>
          <w:rFonts w:ascii="Palatino Linotype" w:eastAsia="Palatino Linotype" w:hAnsi="Palatino Linotype" w:cs="Palatino Linotype"/>
        </w:rPr>
        <w:t xml:space="preserve"> del Ayuntamiento. </w:t>
      </w:r>
    </w:p>
    <w:p w14:paraId="501C2C86" w14:textId="77777777" w:rsidR="00316330" w:rsidRPr="004314C9" w:rsidRDefault="00DC79BB">
      <w:pPr>
        <w:numPr>
          <w:ilvl w:val="0"/>
          <w:numId w:val="1"/>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 xml:space="preserve">Documento donde consten las fechas y tipo de las Sesiones de Cabildo faltantes de la Administración Pública Municipal 2022-2024. </w:t>
      </w:r>
    </w:p>
    <w:p w14:paraId="63E4F156" w14:textId="77777777" w:rsidR="00316330" w:rsidRPr="004314C9" w:rsidRDefault="00DC79BB">
      <w:pPr>
        <w:numPr>
          <w:ilvl w:val="0"/>
          <w:numId w:val="1"/>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4314C9">
        <w:rPr>
          <w:rFonts w:ascii="Palatino Linotype" w:eastAsia="Palatino Linotype" w:hAnsi="Palatino Linotype" w:cs="Palatino Linotype"/>
        </w:rPr>
        <w:t>Documento donde consten las coordinaciones adscritas a la Secretaría del Ayuntamiento al tres de julio de dos mil veinticuatro.</w:t>
      </w:r>
    </w:p>
    <w:p w14:paraId="610B5638" w14:textId="77777777" w:rsidR="00316330" w:rsidRPr="004314C9" w:rsidRDefault="00DC79BB">
      <w:pPr>
        <w:numPr>
          <w:ilvl w:val="0"/>
          <w:numId w:val="1"/>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4314C9">
        <w:rPr>
          <w:rFonts w:ascii="Palatino Linotype" w:eastAsia="Palatino Linotype" w:hAnsi="Palatino Linotype" w:cs="Palatino Linotype"/>
        </w:rPr>
        <w:t>Documento donde conste el personal adscrito al Ayuntamiento, donde se advierta su nombre, cargo, sueldo neto y bruto, al tres de julio de dos mil veinticuatro.</w:t>
      </w:r>
    </w:p>
    <w:p w14:paraId="0AF7845B" w14:textId="77777777" w:rsidR="00316330" w:rsidRPr="004314C9" w:rsidRDefault="00DC79BB">
      <w:pPr>
        <w:numPr>
          <w:ilvl w:val="0"/>
          <w:numId w:val="1"/>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4314C9">
        <w:rPr>
          <w:rFonts w:ascii="Palatino Linotype" w:eastAsia="Palatino Linotype" w:hAnsi="Palatino Linotype" w:cs="Palatino Linotype"/>
        </w:rPr>
        <w:t>El o los documentos donde conste el control o registro de asistencia del personal adscrito a la Secretaría del Ayuntamiento del periodo comprendido del tres de julio de dos mil veintitrés al tres de julio de dos mil veinticuatro o bien, la autorización emitida por autoridad competente para omitir la elaboración de dicho control o exceptuar el registro de asistencia.</w:t>
      </w:r>
    </w:p>
    <w:p w14:paraId="549D3AA6" w14:textId="77777777" w:rsidR="00316330" w:rsidRPr="004314C9" w:rsidRDefault="00316330">
      <w:pPr>
        <w:tabs>
          <w:tab w:val="left" w:pos="993"/>
        </w:tabs>
        <w:spacing w:after="0" w:line="360" w:lineRule="auto"/>
        <w:ind w:left="567" w:right="560"/>
        <w:jc w:val="both"/>
        <w:rPr>
          <w:rFonts w:ascii="Palatino Linotype" w:eastAsia="Palatino Linotype" w:hAnsi="Palatino Linotype" w:cs="Palatino Linotype"/>
        </w:rPr>
      </w:pPr>
    </w:p>
    <w:p w14:paraId="2EDFD6DC" w14:textId="77777777" w:rsidR="00316330" w:rsidRPr="004314C9" w:rsidRDefault="00DC79BB">
      <w:pPr>
        <w:pBdr>
          <w:top w:val="nil"/>
          <w:left w:val="nil"/>
          <w:bottom w:val="nil"/>
          <w:right w:val="nil"/>
          <w:between w:val="nil"/>
        </w:pBdr>
        <w:tabs>
          <w:tab w:val="left" w:pos="993"/>
        </w:tabs>
        <w:spacing w:after="0"/>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De ser el caso,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4314C9">
        <w:rPr>
          <w:rFonts w:ascii="Palatino Linotype" w:eastAsia="Palatino Linotype" w:hAnsi="Palatino Linotype" w:cs="Palatino Linotype"/>
          <w:b/>
          <w:i/>
        </w:rPr>
        <w:t>,</w:t>
      </w:r>
      <w:r w:rsidRPr="004314C9">
        <w:rPr>
          <w:rFonts w:ascii="Palatino Linotype" w:eastAsia="Palatino Linotype" w:hAnsi="Palatino Linotype" w:cs="Palatino Linotype"/>
          <w:i/>
        </w:rPr>
        <w:t xml:space="preserve"> </w:t>
      </w:r>
      <w:proofErr w:type="gramStart"/>
      <w:r w:rsidRPr="004314C9">
        <w:rPr>
          <w:rFonts w:ascii="Palatino Linotype" w:eastAsia="Palatino Linotype" w:hAnsi="Palatino Linotype" w:cs="Palatino Linotype"/>
          <w:i/>
        </w:rPr>
        <w:t>y  se</w:t>
      </w:r>
      <w:proofErr w:type="gramEnd"/>
      <w:r w:rsidRPr="004314C9">
        <w:rPr>
          <w:rFonts w:ascii="Palatino Linotype" w:eastAsia="Palatino Linotype" w:hAnsi="Palatino Linotype" w:cs="Palatino Linotype"/>
          <w:i/>
        </w:rPr>
        <w:t xml:space="preserve"> ponga a disposición de la parte Recurrente, en términos de los artículos 49, fracción VIII,  de la Ley de Transparencia y Acceso a la Información Pública del Estado de México y Municipios.</w:t>
      </w:r>
    </w:p>
    <w:p w14:paraId="5C42869E" w14:textId="77777777" w:rsidR="00316330" w:rsidRPr="004314C9" w:rsidRDefault="00316330">
      <w:pPr>
        <w:pBdr>
          <w:top w:val="nil"/>
          <w:left w:val="nil"/>
          <w:bottom w:val="nil"/>
          <w:right w:val="nil"/>
          <w:between w:val="nil"/>
        </w:pBdr>
        <w:tabs>
          <w:tab w:val="left" w:pos="993"/>
        </w:tabs>
        <w:spacing w:after="0"/>
        <w:ind w:left="567" w:right="560"/>
        <w:jc w:val="both"/>
        <w:rPr>
          <w:rFonts w:ascii="Palatino Linotype" w:eastAsia="Palatino Linotype" w:hAnsi="Palatino Linotype" w:cs="Palatino Linotype"/>
          <w:i/>
        </w:rPr>
      </w:pPr>
    </w:p>
    <w:p w14:paraId="7F334D49" w14:textId="77777777" w:rsidR="00316330" w:rsidRPr="004314C9" w:rsidRDefault="00DC79BB">
      <w:pPr>
        <w:tabs>
          <w:tab w:val="left" w:pos="993"/>
        </w:tabs>
        <w:spacing w:after="0" w:line="276" w:lineRule="auto"/>
        <w:ind w:left="560"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Para el caso de que la información que se ordena entregar en el inciso c) no obre en los archivos del Sujeto Obligado, debido a que a la fecha de la solicitud no cuente con coordinaciones adscritas, este deberá hacerlo del conocimiento del Particular en términos del artículo 19, párrafo segundo, de la Ley de Transparencia y Acceso a la Información Pública del Estado de México y Municipios, para tenerse por colmado dicho requerimiento. </w:t>
      </w:r>
    </w:p>
    <w:p w14:paraId="6E28ED51" w14:textId="77777777" w:rsidR="00316330" w:rsidRPr="004314C9" w:rsidRDefault="00DC79BB">
      <w:pPr>
        <w:pBdr>
          <w:top w:val="nil"/>
          <w:left w:val="nil"/>
          <w:bottom w:val="nil"/>
          <w:right w:val="nil"/>
          <w:between w:val="nil"/>
        </w:pBdr>
        <w:tabs>
          <w:tab w:val="left" w:pos="993"/>
        </w:tabs>
        <w:spacing w:after="0"/>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De no contar con la información solicitada en el inciso e), el Sujeto Obligado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 </w:t>
      </w:r>
    </w:p>
    <w:p w14:paraId="332529BF" w14:textId="77777777" w:rsidR="00316330" w:rsidRPr="004314C9" w:rsidRDefault="00316330">
      <w:pPr>
        <w:spacing w:after="0" w:line="360" w:lineRule="auto"/>
        <w:jc w:val="both"/>
        <w:rPr>
          <w:rFonts w:ascii="Palatino Linotype" w:eastAsia="Palatino Linotype" w:hAnsi="Palatino Linotype" w:cs="Palatino Linotype"/>
          <w:b/>
        </w:rPr>
      </w:pPr>
    </w:p>
    <w:p w14:paraId="33BF5ED4" w14:textId="77777777" w:rsidR="00316330" w:rsidRPr="004314C9" w:rsidRDefault="00DC79BB">
      <w:pPr>
        <w:tabs>
          <w:tab w:val="left" w:pos="709"/>
        </w:tabs>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b/>
        </w:rPr>
        <w:lastRenderedPageBreak/>
        <w:t xml:space="preserve">Quinto. Versión Pública. </w:t>
      </w:r>
      <w:r w:rsidRPr="004314C9">
        <w:rPr>
          <w:rFonts w:ascii="Palatino Linotype" w:eastAsia="Palatino Linotype" w:hAnsi="Palatino Linotype" w:cs="Palatino Linotype"/>
        </w:rPr>
        <w:t>Para la entrega de la información, en razón de que el derecho de acceso a la información pública no es absoluto,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FA5A7B5" w14:textId="77777777" w:rsidR="00316330" w:rsidRPr="004314C9" w:rsidRDefault="00316330">
      <w:pPr>
        <w:spacing w:after="0" w:line="360" w:lineRule="auto"/>
      </w:pPr>
    </w:p>
    <w:p w14:paraId="211FA98A" w14:textId="77777777" w:rsidR="00316330" w:rsidRPr="004314C9" w:rsidRDefault="00DC79BB">
      <w:pPr>
        <w:pBdr>
          <w:top w:val="nil"/>
          <w:left w:val="nil"/>
          <w:bottom w:val="nil"/>
          <w:right w:val="nil"/>
          <w:between w:val="nil"/>
        </w:pBdr>
        <w:spacing w:after="0" w:line="360" w:lineRule="auto"/>
        <w:ind w:right="49"/>
        <w:jc w:val="both"/>
      </w:pPr>
      <w:r w:rsidRPr="004314C9">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6B7E45B" w14:textId="77777777" w:rsidR="00316330" w:rsidRPr="004314C9" w:rsidRDefault="00DC79B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7C04D00" w14:textId="77777777" w:rsidR="00316330" w:rsidRPr="004314C9" w:rsidRDefault="00316330">
      <w:pPr>
        <w:pBdr>
          <w:top w:val="nil"/>
          <w:left w:val="nil"/>
          <w:bottom w:val="nil"/>
          <w:right w:val="nil"/>
          <w:between w:val="nil"/>
        </w:pBdr>
        <w:spacing w:after="0" w:line="360" w:lineRule="auto"/>
        <w:ind w:right="49"/>
        <w:jc w:val="both"/>
      </w:pPr>
    </w:p>
    <w:p w14:paraId="5756DFF3" w14:textId="77777777" w:rsidR="00316330" w:rsidRPr="004314C9" w:rsidRDefault="00DC79BB">
      <w:pPr>
        <w:pBdr>
          <w:top w:val="nil"/>
          <w:left w:val="nil"/>
          <w:bottom w:val="nil"/>
          <w:right w:val="nil"/>
          <w:between w:val="nil"/>
        </w:pBdr>
        <w:spacing w:after="0" w:line="360" w:lineRule="auto"/>
        <w:ind w:right="49"/>
        <w:jc w:val="both"/>
      </w:pPr>
      <w:r w:rsidRPr="004314C9">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3ADA5D25" w14:textId="77777777" w:rsidR="00316330" w:rsidRPr="004314C9" w:rsidRDefault="00316330">
      <w:pPr>
        <w:spacing w:after="0" w:line="360" w:lineRule="auto"/>
      </w:pPr>
    </w:p>
    <w:p w14:paraId="6634358C"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 </w:t>
      </w:r>
      <w:r w:rsidRPr="004314C9">
        <w:rPr>
          <w:rFonts w:ascii="Palatino Linotype" w:eastAsia="Palatino Linotype" w:hAnsi="Palatino Linotype" w:cs="Palatino Linotype"/>
          <w:b/>
          <w:i/>
        </w:rPr>
        <w:t>Artículo 3.</w:t>
      </w:r>
      <w:r w:rsidRPr="004314C9">
        <w:rPr>
          <w:rFonts w:ascii="Palatino Linotype" w:eastAsia="Palatino Linotype" w:hAnsi="Palatino Linotype" w:cs="Palatino Linotype"/>
          <w:i/>
        </w:rPr>
        <w:t xml:space="preserve"> Para los efectos de la presente Ley se entenderá por:</w:t>
      </w:r>
    </w:p>
    <w:p w14:paraId="7BF72548"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535E2ACC"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IX. Datos personales</w:t>
      </w:r>
      <w:r w:rsidRPr="004314C9">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5E9CC6D3"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3F846A03"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XX. Información clasificada</w:t>
      </w:r>
      <w:r w:rsidRPr="004314C9">
        <w:rPr>
          <w:rFonts w:ascii="Palatino Linotype" w:eastAsia="Palatino Linotype" w:hAnsi="Palatino Linotype" w:cs="Palatino Linotype"/>
          <w:i/>
        </w:rPr>
        <w:t>: Aquella considerada por la presente Ley como reservada o confidencial;</w:t>
      </w:r>
    </w:p>
    <w:p w14:paraId="55E3DB5E"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lastRenderedPageBreak/>
        <w:t>XXI. Información confidencial</w:t>
      </w:r>
      <w:r w:rsidRPr="004314C9">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637CAB"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00B26598"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XXXII. Protección de Datos Personales</w:t>
      </w:r>
      <w:r w:rsidRPr="004314C9">
        <w:rPr>
          <w:rFonts w:ascii="Palatino Linotype" w:eastAsia="Palatino Linotype" w:hAnsi="Palatino Linotype" w:cs="Palatino Linotype"/>
          <w:i/>
        </w:rPr>
        <w:t>: Derecho humano que tutela la privacidad de datos personales en poder de los sujetos obligados y sujetos particulares;</w:t>
      </w:r>
    </w:p>
    <w:p w14:paraId="56F037E8"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589DA841"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XLV. Versión pública</w:t>
      </w:r>
      <w:r w:rsidRPr="004314C9">
        <w:rPr>
          <w:rFonts w:ascii="Palatino Linotype" w:eastAsia="Palatino Linotype" w:hAnsi="Palatino Linotype" w:cs="Palatino Linotype"/>
          <w:i/>
        </w:rPr>
        <w:t>: Documento en el que se elimine, suprime o borra la información clasificada como reservada o confidencial para permitir su acceso.</w:t>
      </w:r>
    </w:p>
    <w:p w14:paraId="334CBD46"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 Artículo 6</w:t>
      </w:r>
      <w:r w:rsidRPr="004314C9">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2060358"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 (…)</w:t>
      </w:r>
    </w:p>
    <w:p w14:paraId="5BBB036F"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Artículo 91.</w:t>
      </w:r>
      <w:r w:rsidRPr="004314C9">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07FA991"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2C98FD43"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Artículo 137.</w:t>
      </w:r>
      <w:r w:rsidRPr="004314C9">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438C82A"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 Artículo 143.</w:t>
      </w:r>
      <w:r w:rsidRPr="004314C9">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1163980D"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I.</w:t>
      </w:r>
      <w:r w:rsidRPr="004314C9">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34CCE551"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33862FEA" w14:textId="77777777" w:rsidR="00316330" w:rsidRPr="004314C9" w:rsidRDefault="00316330">
      <w:pPr>
        <w:spacing w:after="0" w:line="360" w:lineRule="auto"/>
      </w:pPr>
    </w:p>
    <w:p w14:paraId="3DE8F588" w14:textId="77777777" w:rsidR="00316330" w:rsidRPr="004314C9" w:rsidRDefault="00DC79BB">
      <w:pPr>
        <w:pBdr>
          <w:top w:val="nil"/>
          <w:left w:val="nil"/>
          <w:bottom w:val="nil"/>
          <w:right w:val="nil"/>
          <w:between w:val="nil"/>
        </w:pBdr>
        <w:spacing w:after="0" w:line="360" w:lineRule="auto"/>
        <w:ind w:right="50"/>
        <w:jc w:val="both"/>
      </w:pPr>
      <w:r w:rsidRPr="004314C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w:t>
      </w:r>
      <w:r w:rsidRPr="004314C9">
        <w:rPr>
          <w:rFonts w:ascii="Palatino Linotype" w:eastAsia="Palatino Linotype" w:hAnsi="Palatino Linotype" w:cs="Palatino Linotype"/>
        </w:rPr>
        <w:lastRenderedPageBreak/>
        <w:t xml:space="preserve">información que debe ser clasificada, se hará la entrega del mismo, testando las secciones o datos que deban ser clasificados; por ende </w:t>
      </w:r>
      <w:r w:rsidRPr="004314C9">
        <w:rPr>
          <w:rFonts w:ascii="Palatino Linotype" w:eastAsia="Palatino Linotype" w:hAnsi="Palatino Linotype" w:cs="Palatino Linotype"/>
          <w:b/>
        </w:rPr>
        <w:t xml:space="preserve">EL SUJETO OBLIGADO </w:t>
      </w:r>
      <w:r w:rsidRPr="004314C9">
        <w:rPr>
          <w:rFonts w:ascii="Palatino Linotype" w:eastAsia="Palatino Linotype" w:hAnsi="Palatino Linotype" w:cs="Palatino Linotype"/>
        </w:rPr>
        <w:t xml:space="preserve">deberá proceder a testar los datos personales que se encuentre contenidos en los documentos a entregar para satisfacer el derecho de acceso a la información pública de </w:t>
      </w:r>
      <w:r w:rsidRPr="004314C9">
        <w:rPr>
          <w:rFonts w:ascii="Palatino Linotype" w:eastAsia="Palatino Linotype" w:hAnsi="Palatino Linotype" w:cs="Palatino Linotype"/>
          <w:b/>
        </w:rPr>
        <w:t>LA PARTE RECURRENTE,</w:t>
      </w:r>
      <w:r w:rsidRPr="004314C9">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D202DDC" w14:textId="77777777" w:rsidR="00316330" w:rsidRPr="004314C9" w:rsidRDefault="00316330">
      <w:pPr>
        <w:spacing w:after="0" w:line="360" w:lineRule="auto"/>
      </w:pPr>
    </w:p>
    <w:p w14:paraId="468C2764" w14:textId="77777777" w:rsidR="00316330" w:rsidRPr="004314C9" w:rsidRDefault="00DC79BB">
      <w:pPr>
        <w:pBdr>
          <w:top w:val="nil"/>
          <w:left w:val="nil"/>
          <w:bottom w:val="nil"/>
          <w:right w:val="nil"/>
          <w:between w:val="nil"/>
        </w:pBdr>
        <w:spacing w:after="0" w:line="360" w:lineRule="auto"/>
        <w:ind w:right="50"/>
        <w:jc w:val="both"/>
      </w:pPr>
      <w:r w:rsidRPr="004314C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9CFF256" w14:textId="77777777" w:rsidR="00316330" w:rsidRPr="004314C9" w:rsidRDefault="00316330">
      <w:pPr>
        <w:spacing w:after="0" w:line="360" w:lineRule="auto"/>
      </w:pPr>
    </w:p>
    <w:p w14:paraId="099079E7"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4314C9">
        <w:rPr>
          <w:rFonts w:ascii="Palatino Linotype" w:eastAsia="Palatino Linotype" w:hAnsi="Palatino Linotype" w:cs="Palatino Linotype"/>
          <w:b/>
        </w:rPr>
        <w:t>SUJETO OBLIGADO</w:t>
      </w:r>
      <w:r w:rsidRPr="004314C9">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4314C9">
        <w:rPr>
          <w:rFonts w:ascii="Palatino Linotype" w:eastAsia="Palatino Linotype" w:hAnsi="Palatino Linotype" w:cs="Palatino Linotype"/>
          <w:b/>
        </w:rPr>
        <w:t>Registro Federal de Contribuyentes</w:t>
      </w:r>
      <w:r w:rsidRPr="004314C9">
        <w:rPr>
          <w:rFonts w:ascii="Palatino Linotype" w:eastAsia="Palatino Linotype" w:hAnsi="Palatino Linotype" w:cs="Palatino Linotype"/>
        </w:rPr>
        <w:t xml:space="preserve"> (RFC), la </w:t>
      </w:r>
      <w:r w:rsidRPr="004314C9">
        <w:rPr>
          <w:rFonts w:ascii="Palatino Linotype" w:eastAsia="Palatino Linotype" w:hAnsi="Palatino Linotype" w:cs="Palatino Linotype"/>
          <w:b/>
        </w:rPr>
        <w:t>Clave Única de Registro de Población</w:t>
      </w:r>
      <w:r w:rsidRPr="004314C9">
        <w:rPr>
          <w:rFonts w:ascii="Palatino Linotype" w:eastAsia="Palatino Linotype" w:hAnsi="Palatino Linotype" w:cs="Palatino Linotype"/>
        </w:rPr>
        <w:t xml:space="preserve"> (CURP), la </w:t>
      </w:r>
      <w:r w:rsidRPr="004314C9">
        <w:rPr>
          <w:rFonts w:ascii="Palatino Linotype" w:eastAsia="Palatino Linotype" w:hAnsi="Palatino Linotype" w:cs="Palatino Linotype"/>
          <w:b/>
        </w:rPr>
        <w:t>Clave de cualquier tipo de seguridad social</w:t>
      </w:r>
      <w:r w:rsidRPr="004314C9">
        <w:rPr>
          <w:rFonts w:ascii="Palatino Linotype" w:eastAsia="Palatino Linotype" w:hAnsi="Palatino Linotype" w:cs="Palatino Linotype"/>
        </w:rPr>
        <w:t xml:space="preserve"> (ISSEMYM, u otros), los </w:t>
      </w:r>
      <w:r w:rsidRPr="004314C9">
        <w:rPr>
          <w:rFonts w:ascii="Palatino Linotype" w:eastAsia="Palatino Linotype" w:hAnsi="Palatino Linotype" w:cs="Palatino Linotype"/>
          <w:b/>
        </w:rPr>
        <w:t>números de cuentas bancarias</w:t>
      </w:r>
      <w:r w:rsidRPr="004314C9">
        <w:rPr>
          <w:rFonts w:ascii="Palatino Linotype" w:eastAsia="Palatino Linotype" w:hAnsi="Palatino Linotype" w:cs="Palatino Linotype"/>
        </w:rPr>
        <w:t xml:space="preserve">, claves estandarizadas – interbancarias - (CLABES) y de tarjetas, los </w:t>
      </w:r>
      <w:r w:rsidRPr="004314C9">
        <w:rPr>
          <w:rFonts w:ascii="Palatino Linotype" w:eastAsia="Palatino Linotype" w:hAnsi="Palatino Linotype" w:cs="Palatino Linotype"/>
          <w:b/>
        </w:rPr>
        <w:t>préstamos o descuentos</w:t>
      </w:r>
      <w:r w:rsidRPr="004314C9">
        <w:rPr>
          <w:rFonts w:ascii="Palatino Linotype" w:eastAsia="Palatino Linotype" w:hAnsi="Palatino Linotype" w:cs="Palatino Linotype"/>
        </w:rPr>
        <w:t xml:space="preserve"> que se le hagan a la persona y que no </w:t>
      </w:r>
      <w:r w:rsidRPr="004314C9">
        <w:rPr>
          <w:rFonts w:ascii="Palatino Linotype" w:eastAsia="Palatino Linotype" w:hAnsi="Palatino Linotype" w:cs="Palatino Linotype"/>
        </w:rPr>
        <w:lastRenderedPageBreak/>
        <w:t>tengan relación con los impuestos o la cuota por seguridad social, el</w:t>
      </w:r>
      <w:r w:rsidRPr="004314C9">
        <w:rPr>
          <w:rFonts w:ascii="Palatino Linotype" w:eastAsia="Palatino Linotype" w:hAnsi="Palatino Linotype" w:cs="Palatino Linotype"/>
          <w:b/>
        </w:rPr>
        <w:t xml:space="preserve"> número de empleado, </w:t>
      </w:r>
      <w:r w:rsidRPr="004314C9">
        <w:rPr>
          <w:rFonts w:ascii="Palatino Linotype" w:eastAsia="Palatino Linotype" w:hAnsi="Palatino Linotype" w:cs="Palatino Linotype"/>
        </w:rPr>
        <w:t xml:space="preserve">así como de ser el caso, el </w:t>
      </w:r>
      <w:r w:rsidRPr="004314C9">
        <w:rPr>
          <w:rFonts w:ascii="Palatino Linotype" w:eastAsia="Palatino Linotype" w:hAnsi="Palatino Linotype" w:cs="Palatino Linotype"/>
          <w:b/>
        </w:rPr>
        <w:t>folio fiscal</w:t>
      </w:r>
      <w:r w:rsidRPr="004314C9">
        <w:rPr>
          <w:rFonts w:ascii="Palatino Linotype" w:eastAsia="Palatino Linotype" w:hAnsi="Palatino Linotype" w:cs="Palatino Linotype"/>
        </w:rPr>
        <w:t xml:space="preserve">, la  </w:t>
      </w:r>
      <w:r w:rsidRPr="004314C9">
        <w:rPr>
          <w:rFonts w:ascii="Palatino Linotype" w:eastAsia="Palatino Linotype" w:hAnsi="Palatino Linotype" w:cs="Palatino Linotype"/>
          <w:b/>
        </w:rPr>
        <w:t xml:space="preserve">cadena original, </w:t>
      </w:r>
      <w:r w:rsidRPr="004314C9">
        <w:rPr>
          <w:rFonts w:ascii="Palatino Linotype" w:eastAsia="Palatino Linotype" w:hAnsi="Palatino Linotype" w:cs="Palatino Linotype"/>
        </w:rPr>
        <w:t>los</w:t>
      </w:r>
      <w:r w:rsidRPr="004314C9">
        <w:rPr>
          <w:rFonts w:ascii="Palatino Linotype" w:eastAsia="Palatino Linotype" w:hAnsi="Palatino Linotype" w:cs="Palatino Linotype"/>
          <w:b/>
        </w:rPr>
        <w:t xml:space="preserve"> códigos bidimensionales o códigos QR,</w:t>
      </w:r>
      <w:r w:rsidRPr="004314C9">
        <w:rPr>
          <w:rFonts w:ascii="Palatino Linotype" w:eastAsia="Palatino Linotype" w:hAnsi="Palatino Linotype" w:cs="Palatino Linotype"/>
        </w:rPr>
        <w:t xml:space="preserve"> y cualquier información de carácter fiscal, bajo las siguientes consideraciones. </w:t>
      </w:r>
    </w:p>
    <w:p w14:paraId="06A1504A" w14:textId="77777777" w:rsidR="00316330" w:rsidRPr="004314C9" w:rsidRDefault="00316330">
      <w:pPr>
        <w:spacing w:after="0" w:line="360" w:lineRule="auto"/>
      </w:pPr>
    </w:p>
    <w:p w14:paraId="7591D14A" w14:textId="77777777" w:rsidR="00316330" w:rsidRPr="004314C9" w:rsidRDefault="00DC79BB">
      <w:pPr>
        <w:pBdr>
          <w:top w:val="nil"/>
          <w:left w:val="nil"/>
          <w:bottom w:val="nil"/>
          <w:right w:val="nil"/>
          <w:between w:val="nil"/>
        </w:pBdr>
        <w:spacing w:after="0" w:line="360" w:lineRule="auto"/>
        <w:ind w:right="50"/>
        <w:jc w:val="both"/>
      </w:pPr>
      <w:r w:rsidRPr="004314C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616FCBD" w14:textId="77777777" w:rsidR="00316330" w:rsidRPr="004314C9" w:rsidRDefault="00316330">
      <w:pPr>
        <w:spacing w:after="0" w:line="360" w:lineRule="auto"/>
      </w:pPr>
    </w:p>
    <w:p w14:paraId="6AEADE69"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4314C9">
        <w:rPr>
          <w:rFonts w:ascii="Palatino Linotype" w:eastAsia="Palatino Linotype" w:hAnsi="Palatino Linotype" w:cs="Palatino Linotype"/>
        </w:rPr>
        <w:t>homoclave</w:t>
      </w:r>
      <w:proofErr w:type="spellEnd"/>
      <w:r w:rsidRPr="004314C9">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4F6356CF"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10615FF" w14:textId="77777777" w:rsidR="00316330" w:rsidRPr="004314C9" w:rsidRDefault="00316330">
      <w:pPr>
        <w:spacing w:after="0" w:line="360" w:lineRule="auto"/>
      </w:pPr>
    </w:p>
    <w:p w14:paraId="5186A676"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35ACDA01" w14:textId="77777777" w:rsidR="00316330" w:rsidRPr="004314C9" w:rsidRDefault="00316330">
      <w:pPr>
        <w:spacing w:after="0" w:line="360" w:lineRule="auto"/>
      </w:pPr>
    </w:p>
    <w:p w14:paraId="433429BC"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 Registro Federal de Contribuyentes (RFC) de personas físicas</w:t>
      </w:r>
      <w:r w:rsidRPr="004314C9">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4331F52D" w14:textId="77777777" w:rsidR="00316330" w:rsidRPr="004314C9" w:rsidRDefault="00316330">
      <w:pPr>
        <w:spacing w:after="0"/>
      </w:pPr>
    </w:p>
    <w:p w14:paraId="6E979E0E"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4314C9">
        <w:rPr>
          <w:rFonts w:ascii="Palatino Linotype" w:eastAsia="Palatino Linotype" w:hAnsi="Palatino Linotype" w:cs="Palatino Linotype"/>
        </w:rPr>
        <w:t>homoclave</w:t>
      </w:r>
      <w:proofErr w:type="spellEnd"/>
      <w:r w:rsidRPr="004314C9">
        <w:rPr>
          <w:rFonts w:ascii="Palatino Linotype" w:eastAsia="Palatino Linotype" w:hAnsi="Palatino Linotype" w:cs="Palatino Linotype"/>
        </w:rPr>
        <w:t xml:space="preserve">, la cual es </w:t>
      </w:r>
      <w:r w:rsidRPr="004314C9">
        <w:rPr>
          <w:rFonts w:ascii="Palatino Linotype" w:eastAsia="Palatino Linotype" w:hAnsi="Palatino Linotype" w:cs="Palatino Linotype"/>
        </w:rPr>
        <w:lastRenderedPageBreak/>
        <w:t>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9976FB4"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1A52687" w14:textId="77777777" w:rsidR="00316330" w:rsidRPr="004314C9" w:rsidRDefault="00316330">
      <w:pPr>
        <w:spacing w:after="0" w:line="360" w:lineRule="auto"/>
      </w:pPr>
    </w:p>
    <w:p w14:paraId="47C3F697"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43D7C7C3" w14:textId="77777777" w:rsidR="00316330" w:rsidRPr="004314C9" w:rsidRDefault="00DC79BB">
      <w:pPr>
        <w:pBdr>
          <w:top w:val="nil"/>
          <w:left w:val="nil"/>
          <w:bottom w:val="nil"/>
          <w:right w:val="nil"/>
          <w:between w:val="nil"/>
        </w:pBdr>
        <w:spacing w:after="0" w:line="360" w:lineRule="auto"/>
        <w:ind w:left="864" w:right="864"/>
        <w:jc w:val="both"/>
      </w:pPr>
      <w:r w:rsidRPr="004314C9">
        <w:rPr>
          <w:i/>
        </w:rPr>
        <w:t> </w:t>
      </w:r>
    </w:p>
    <w:p w14:paraId="48175390"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1ED9F58" w14:textId="77777777" w:rsidR="00316330" w:rsidRPr="004314C9" w:rsidRDefault="00316330">
      <w:pPr>
        <w:spacing w:after="0"/>
      </w:pPr>
    </w:p>
    <w:p w14:paraId="5406B940"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0FDB4A1" w14:textId="77777777" w:rsidR="00316330" w:rsidRPr="004314C9" w:rsidRDefault="00316330">
      <w:pPr>
        <w:spacing w:after="0" w:line="360" w:lineRule="auto"/>
      </w:pPr>
    </w:p>
    <w:p w14:paraId="400738F0"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lastRenderedPageBreak/>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70202EB8" w14:textId="77777777" w:rsidR="00316330" w:rsidRPr="004314C9" w:rsidRDefault="00316330">
      <w:pPr>
        <w:spacing w:after="0" w:line="360" w:lineRule="auto"/>
      </w:pPr>
    </w:p>
    <w:p w14:paraId="1DAD3963"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97F5E36" w14:textId="77777777" w:rsidR="00316330" w:rsidRPr="004314C9" w:rsidRDefault="00316330">
      <w:pPr>
        <w:spacing w:after="0" w:line="360" w:lineRule="auto"/>
      </w:pPr>
    </w:p>
    <w:p w14:paraId="464E0FE3"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BC4623D" w14:textId="77777777" w:rsidR="00316330" w:rsidRPr="004314C9" w:rsidRDefault="00316330">
      <w:pPr>
        <w:spacing w:after="0" w:line="360" w:lineRule="auto"/>
      </w:pPr>
    </w:p>
    <w:p w14:paraId="77F991C7"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En esa virtud, este Pleno determina que dicha información no puede ser del dominio público, toda vez que se podría dar un uso inadecuado a la misma o cometer algún ilícito o fraude como ya ha sido expuesto. </w:t>
      </w:r>
    </w:p>
    <w:p w14:paraId="3C5A7468" w14:textId="77777777" w:rsidR="00316330" w:rsidRPr="004314C9" w:rsidRDefault="00316330">
      <w:pPr>
        <w:spacing w:after="0" w:line="360" w:lineRule="auto"/>
      </w:pPr>
    </w:p>
    <w:p w14:paraId="75309005" w14:textId="77777777" w:rsidR="00316330" w:rsidRPr="004314C9" w:rsidRDefault="00DC79BB">
      <w:p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631212A4" w14:textId="77777777" w:rsidR="00316330" w:rsidRPr="004314C9" w:rsidRDefault="00316330">
      <w:pPr>
        <w:pBdr>
          <w:top w:val="nil"/>
          <w:left w:val="nil"/>
          <w:bottom w:val="nil"/>
          <w:right w:val="nil"/>
          <w:between w:val="nil"/>
        </w:pBdr>
        <w:spacing w:after="0" w:line="360" w:lineRule="auto"/>
        <w:jc w:val="both"/>
      </w:pPr>
    </w:p>
    <w:p w14:paraId="4761FD1D"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15380BB8" w14:textId="77777777" w:rsidR="00316330" w:rsidRPr="004314C9" w:rsidRDefault="00316330">
      <w:pPr>
        <w:spacing w:after="0" w:line="360" w:lineRule="auto"/>
      </w:pPr>
    </w:p>
    <w:p w14:paraId="22263E94"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Cuentas bancarias y/o CLABE interbancaria de personas físicas y morales privadas.</w:t>
      </w:r>
      <w:r w:rsidRPr="004314C9">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03B781A" w14:textId="77777777" w:rsidR="00316330" w:rsidRPr="004314C9" w:rsidRDefault="00316330">
      <w:pPr>
        <w:spacing w:after="0"/>
      </w:pPr>
    </w:p>
    <w:p w14:paraId="747B4A18"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Cuentas bancarias y/o CLABE interbancaria de sujetos obligados que reciben y/o transfieren recursos públicos, son información pública.</w:t>
      </w:r>
      <w:r w:rsidRPr="004314C9">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8D673F4" w14:textId="77777777" w:rsidR="00316330" w:rsidRPr="004314C9" w:rsidRDefault="00316330">
      <w:pPr>
        <w:spacing w:after="0"/>
      </w:pPr>
    </w:p>
    <w:p w14:paraId="162B2D96"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Por cuanto hace a los </w:t>
      </w:r>
      <w:r w:rsidRPr="004314C9">
        <w:rPr>
          <w:rFonts w:ascii="Palatino Linotype" w:eastAsia="Palatino Linotype" w:hAnsi="Palatino Linotype" w:cs="Palatino Linotype"/>
          <w:b/>
        </w:rPr>
        <w:t>préstamos o descuentos de carácter personal</w:t>
      </w:r>
      <w:r w:rsidRPr="004314C9">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11809415" w14:textId="77777777" w:rsidR="00316330" w:rsidRPr="004314C9" w:rsidRDefault="00316330">
      <w:pPr>
        <w:spacing w:after="0" w:line="360" w:lineRule="auto"/>
      </w:pPr>
    </w:p>
    <w:p w14:paraId="0CBDB323"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648E0075" w14:textId="77777777" w:rsidR="00316330" w:rsidRPr="004314C9" w:rsidRDefault="00316330">
      <w:pPr>
        <w:spacing w:after="0" w:line="360" w:lineRule="auto"/>
      </w:pPr>
    </w:p>
    <w:p w14:paraId="36B471EE"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 xml:space="preserve">ARTÍCULO 84. </w:t>
      </w:r>
      <w:r w:rsidRPr="004314C9">
        <w:rPr>
          <w:rFonts w:ascii="Palatino Linotype" w:eastAsia="Palatino Linotype" w:hAnsi="Palatino Linotype" w:cs="Palatino Linotype"/>
          <w:i/>
        </w:rPr>
        <w:t>Sólo podrán hacerse retenciones, descuentos o deducciones al sueldo de los servidores públicos por concepto de:</w:t>
      </w:r>
    </w:p>
    <w:p w14:paraId="438380BE"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I. Gravámenes fiscales relacionados con el sueldo;</w:t>
      </w:r>
    </w:p>
    <w:p w14:paraId="26EEC53A"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II. Deudas contraídas con las instituciones públicas o dependencias por concepto de anticipos de sueldo, pagos hechos con exceso, errores o pérdidas debidamente comprobados;</w:t>
      </w:r>
    </w:p>
    <w:p w14:paraId="3111117F"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III. Cuotas sindicales;</w:t>
      </w:r>
    </w:p>
    <w:p w14:paraId="76D8FD4A"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lastRenderedPageBreak/>
        <w:t>IV. Cuotas de aportación a fondos para la constitución de cooperativas y de cajas de ahorro, siempre que el servidor público hubiese manifestado previamente, de manera expresa, su conformidad;</w:t>
      </w:r>
    </w:p>
    <w:p w14:paraId="7D79FD02"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4BEC431E"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41D7A672"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VII. Faltas de puntualidad o de asistencia injustificadas;</w:t>
      </w:r>
    </w:p>
    <w:p w14:paraId="0919475F"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VIII. Pensiones alimenticias ordenadas por la autoridad judicial;</w:t>
      </w:r>
      <w:r w:rsidRPr="004314C9">
        <w:rPr>
          <w:rFonts w:ascii="Palatino Linotype" w:eastAsia="Palatino Linotype" w:hAnsi="Palatino Linotype" w:cs="Palatino Linotype"/>
          <w:i/>
        </w:rPr>
        <w:t xml:space="preserve"> o</w:t>
      </w:r>
    </w:p>
    <w:p w14:paraId="29D3C6D4"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IX. Cualquier otro convenido con instituciones de servicios y aceptado por el servidor público.</w:t>
      </w:r>
    </w:p>
    <w:p w14:paraId="3C7F7926"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157813F" w14:textId="77777777" w:rsidR="00316330" w:rsidRPr="004314C9" w:rsidRDefault="00316330">
      <w:pPr>
        <w:spacing w:after="0"/>
      </w:pPr>
    </w:p>
    <w:p w14:paraId="15060A95"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3D0AE8E" w14:textId="77777777" w:rsidR="00316330" w:rsidRPr="004314C9" w:rsidRDefault="00316330">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7C533F3" w14:textId="77777777" w:rsidR="00316330" w:rsidRPr="004314C9" w:rsidRDefault="00DC79BB">
      <w:p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Con relación al </w:t>
      </w:r>
      <w:r w:rsidRPr="004314C9">
        <w:rPr>
          <w:rFonts w:ascii="Palatino Linotype" w:eastAsia="Palatino Linotype" w:hAnsi="Palatino Linotype" w:cs="Palatino Linotype"/>
          <w:b/>
        </w:rPr>
        <w:t>número de empleado</w:t>
      </w:r>
      <w:r w:rsidRPr="004314C9">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0366AF82" w14:textId="77777777" w:rsidR="00316330" w:rsidRPr="004314C9" w:rsidRDefault="00316330">
      <w:pPr>
        <w:pBdr>
          <w:top w:val="nil"/>
          <w:left w:val="nil"/>
          <w:bottom w:val="nil"/>
          <w:right w:val="nil"/>
          <w:between w:val="nil"/>
        </w:pBdr>
        <w:spacing w:after="0" w:line="360" w:lineRule="auto"/>
        <w:jc w:val="both"/>
      </w:pPr>
    </w:p>
    <w:p w14:paraId="1567CF3B"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4A85C0B8" w14:textId="77777777" w:rsidR="00316330" w:rsidRPr="004314C9" w:rsidRDefault="00316330">
      <w:pPr>
        <w:spacing w:after="0" w:line="360" w:lineRule="auto"/>
      </w:pPr>
    </w:p>
    <w:p w14:paraId="083F3078"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 xml:space="preserve">Número de empleado. </w:t>
      </w:r>
      <w:r w:rsidRPr="004314C9">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B3330AD" w14:textId="77777777" w:rsidR="00316330" w:rsidRPr="004314C9" w:rsidRDefault="00316330">
      <w:pPr>
        <w:spacing w:after="0"/>
      </w:pPr>
    </w:p>
    <w:p w14:paraId="75DF48D1"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Pr="004314C9">
        <w:rPr>
          <w:rFonts w:ascii="Palatino Linotype" w:eastAsia="Palatino Linotype" w:hAnsi="Palatino Linotype" w:cs="Palatino Linotype"/>
          <w:b/>
        </w:rPr>
        <w:t>EL SUJETO OBLIGADO</w:t>
      </w:r>
      <w:r w:rsidRPr="004314C9">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11F97064" w14:textId="77777777" w:rsidR="00316330" w:rsidRPr="004314C9" w:rsidRDefault="00DC79BB">
      <w:pPr>
        <w:spacing w:after="0" w:line="360" w:lineRule="auto"/>
        <w:rPr>
          <w:rFonts w:ascii="Palatino Linotype" w:eastAsia="Palatino Linotype" w:hAnsi="Palatino Linotype" w:cs="Palatino Linotype"/>
        </w:rPr>
      </w:pPr>
      <w:r w:rsidRPr="004314C9">
        <w:br/>
      </w:r>
      <w:r w:rsidRPr="004314C9">
        <w:rPr>
          <w:rFonts w:ascii="Palatino Linotype" w:eastAsia="Palatino Linotype" w:hAnsi="Palatino Linotype" w:cs="Palatino Linotype"/>
          <w:b/>
        </w:rPr>
        <w:t>De la información fiscal</w:t>
      </w:r>
      <w:r w:rsidRPr="004314C9">
        <w:rPr>
          <w:rFonts w:ascii="Palatino Linotype" w:eastAsia="Palatino Linotype" w:hAnsi="Palatino Linotype" w:cs="Palatino Linotype"/>
        </w:rPr>
        <w:t>: </w:t>
      </w:r>
    </w:p>
    <w:p w14:paraId="2959668D" w14:textId="77777777" w:rsidR="00316330" w:rsidRPr="004314C9" w:rsidRDefault="00316330">
      <w:pPr>
        <w:spacing w:after="0" w:line="360" w:lineRule="auto"/>
      </w:pPr>
    </w:p>
    <w:p w14:paraId="65BFE7DE"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La </w:t>
      </w:r>
      <w:r w:rsidRPr="004314C9">
        <w:rPr>
          <w:rFonts w:ascii="Palatino Linotype" w:eastAsia="Palatino Linotype" w:hAnsi="Palatino Linotype" w:cs="Palatino Linotype"/>
          <w:b/>
        </w:rPr>
        <w:t>Cadena Original</w:t>
      </w:r>
      <w:r w:rsidRPr="004314C9">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w:t>
      </w:r>
      <w:r w:rsidRPr="004314C9">
        <w:rPr>
          <w:rFonts w:ascii="Palatino Linotype" w:eastAsia="Palatino Linotype" w:hAnsi="Palatino Linotype" w:cs="Palatino Linotype"/>
        </w:rPr>
        <w:lastRenderedPageBreak/>
        <w:t xml:space="preserve">limitativa, el RFC del receptor, es decir del servidor público. En dicho supuesto, la cadena original constituiría información que únicamente atañe al contribuyente, siendo tarea del </w:t>
      </w:r>
      <w:r w:rsidRPr="004314C9">
        <w:rPr>
          <w:rFonts w:ascii="Palatino Linotype" w:eastAsia="Palatino Linotype" w:hAnsi="Palatino Linotype" w:cs="Palatino Linotype"/>
          <w:b/>
        </w:rPr>
        <w:t>Sujeto Obligado</w:t>
      </w:r>
      <w:r w:rsidRPr="004314C9">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0E2F15C7" w14:textId="77777777" w:rsidR="00316330" w:rsidRPr="004314C9" w:rsidRDefault="00316330">
      <w:pPr>
        <w:spacing w:after="0" w:line="360" w:lineRule="auto"/>
      </w:pPr>
    </w:p>
    <w:p w14:paraId="3F633CDF"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Los </w:t>
      </w:r>
      <w:r w:rsidRPr="004314C9">
        <w:rPr>
          <w:rFonts w:ascii="Palatino Linotype" w:eastAsia="Palatino Linotype" w:hAnsi="Palatino Linotype" w:cs="Palatino Linotype"/>
          <w:b/>
        </w:rPr>
        <w:t>códigos bidimensionales</w:t>
      </w:r>
      <w:r w:rsidRPr="004314C9">
        <w:rPr>
          <w:rFonts w:ascii="Palatino Linotype" w:eastAsia="Palatino Linotype" w:hAnsi="Palatino Linotype" w:cs="Palatino Linotype"/>
        </w:rPr>
        <w:t xml:space="preserve"> o </w:t>
      </w:r>
      <w:r w:rsidRPr="004314C9">
        <w:rPr>
          <w:rFonts w:ascii="Palatino Linotype" w:eastAsia="Palatino Linotype" w:hAnsi="Palatino Linotype" w:cs="Palatino Linotype"/>
          <w:b/>
        </w:rPr>
        <w:t xml:space="preserve">códigos QR, </w:t>
      </w:r>
      <w:r w:rsidRPr="004314C9">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4314C9">
        <w:rPr>
          <w:rFonts w:ascii="Palatino Linotype" w:eastAsia="Palatino Linotype" w:hAnsi="Palatino Linotype" w:cs="Palatino Linotype"/>
          <w:b/>
        </w:rPr>
        <w:t xml:space="preserve">Sujeto Obligado </w:t>
      </w:r>
      <w:r w:rsidRPr="004314C9">
        <w:rPr>
          <w:rFonts w:ascii="Palatino Linotype" w:eastAsia="Palatino Linotype" w:hAnsi="Palatino Linotype" w:cs="Palatino Linotype"/>
        </w:rPr>
        <w:t>analizar dicha circunstancia con la finalidad de determinar si se actualiza algún supuesto de confidencialidad.</w:t>
      </w:r>
    </w:p>
    <w:p w14:paraId="5D231F16" w14:textId="77777777" w:rsidR="00316330" w:rsidRPr="004314C9" w:rsidRDefault="00316330">
      <w:pPr>
        <w:spacing w:after="0" w:line="360" w:lineRule="auto"/>
      </w:pPr>
    </w:p>
    <w:p w14:paraId="276C744C"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En tal sentido, si derivado del análisis efectuado por </w:t>
      </w:r>
      <w:r w:rsidRPr="004314C9">
        <w:rPr>
          <w:rFonts w:ascii="Palatino Linotype" w:eastAsia="Palatino Linotype" w:hAnsi="Palatino Linotype" w:cs="Palatino Linotype"/>
          <w:b/>
        </w:rPr>
        <w:t xml:space="preserve">EL SUJETO OBLIGADO </w:t>
      </w:r>
      <w:r w:rsidRPr="004314C9">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06B65145" w14:textId="77777777" w:rsidR="00316330" w:rsidRPr="004314C9" w:rsidRDefault="00316330">
      <w:pPr>
        <w:spacing w:after="0" w:line="360" w:lineRule="auto"/>
      </w:pPr>
    </w:p>
    <w:p w14:paraId="1B586663" w14:textId="77777777" w:rsidR="00316330" w:rsidRPr="004314C9" w:rsidRDefault="00DC79BB">
      <w:pPr>
        <w:pBdr>
          <w:top w:val="nil"/>
          <w:left w:val="nil"/>
          <w:bottom w:val="nil"/>
          <w:right w:val="nil"/>
          <w:between w:val="nil"/>
        </w:pBd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Por otro lado, derivado de la información que se ordena entregar pudiera existir información de la </w:t>
      </w:r>
      <w:r w:rsidRPr="004314C9">
        <w:rPr>
          <w:rFonts w:ascii="Palatino Linotype" w:eastAsia="Palatino Linotype" w:hAnsi="Palatino Linotype" w:cs="Palatino Linotype"/>
          <w:b/>
        </w:rPr>
        <w:t>Dirección de Seguridad Pública del Ayuntamiento o su equivalente,</w:t>
      </w:r>
      <w:r w:rsidRPr="004314C9">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w:t>
      </w:r>
      <w:r w:rsidRPr="004314C9">
        <w:rPr>
          <w:rFonts w:ascii="Palatino Linotype" w:eastAsia="Palatino Linotype" w:hAnsi="Palatino Linotype" w:cs="Palatino Linotype"/>
        </w:rPr>
        <w:lastRenderedPageBreak/>
        <w:t xml:space="preserve">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4314C9">
        <w:rPr>
          <w:rFonts w:ascii="Palatino Linotype" w:eastAsia="Palatino Linotype" w:hAnsi="Palatino Linotype" w:cs="Palatino Linotype"/>
          <w:b/>
        </w:rPr>
        <w:t>que desempeñen funciones operativas</w:t>
      </w:r>
      <w:r w:rsidRPr="004314C9">
        <w:rPr>
          <w:rFonts w:ascii="Palatino Linotype" w:eastAsia="Palatino Linotype" w:hAnsi="Palatino Linotype" w:cs="Palatino Linotype"/>
        </w:rPr>
        <w:t>.</w:t>
      </w:r>
    </w:p>
    <w:p w14:paraId="295C9EC9" w14:textId="77777777" w:rsidR="00316330" w:rsidRPr="004314C9" w:rsidRDefault="00316330">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1444F0C"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Al respecto, la información </w:t>
      </w:r>
      <w:r w:rsidRPr="004314C9">
        <w:rPr>
          <w:rFonts w:ascii="Palatino Linotype" w:eastAsia="Palatino Linotype" w:hAnsi="Palatino Linotype" w:cs="Palatino Linotype"/>
          <w:b/>
        </w:rPr>
        <w:t>de los elementos que realizan funciones operativas, entre ellos su nombre debe ser protegido</w:t>
      </w:r>
      <w:r w:rsidRPr="004314C9">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14996AE2" w14:textId="77777777" w:rsidR="00316330" w:rsidRPr="004314C9" w:rsidRDefault="00316330">
      <w:pPr>
        <w:spacing w:after="0" w:line="360" w:lineRule="auto"/>
        <w:jc w:val="both"/>
        <w:rPr>
          <w:rFonts w:ascii="Palatino Linotype" w:eastAsia="Palatino Linotype" w:hAnsi="Palatino Linotype" w:cs="Palatino Linotype"/>
        </w:rPr>
      </w:pPr>
    </w:p>
    <w:p w14:paraId="5CA62CAD"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Asimismo, respecto a la hora de entrada y salida, al dar cuenta de manera puntual del horario de trabajo que determinado servidor público cumplió, durante cierto periodo de tiempo, se considera que su publicidad en el caso concreto pudiera poner en riesgo la integridad física de los elementos de seguridad pública dedicados a actividades operativas, al permitir que sea identificada la jornada laboral de determinado elemento y por tanto poner en riesgo su vida, más aún, suponiendo sin conceder, que el interés de la persona solicitante pudiera versar en conocer concretamente dichos datos con la finalidad de identificar a determinado elemento o </w:t>
      </w:r>
      <w:r w:rsidRPr="004314C9">
        <w:rPr>
          <w:rFonts w:ascii="Palatino Linotype" w:eastAsia="Palatino Linotype" w:hAnsi="Palatino Linotype" w:cs="Palatino Linotype"/>
        </w:rPr>
        <w:lastRenderedPageBreak/>
        <w:t>elementos que pudieran haber participado en alguna detención en cumplimiento de sus funciones.</w:t>
      </w:r>
    </w:p>
    <w:p w14:paraId="6E0CDB1C" w14:textId="77777777" w:rsidR="00316330" w:rsidRPr="004314C9" w:rsidRDefault="00316330">
      <w:pPr>
        <w:spacing w:after="0" w:line="360" w:lineRule="auto"/>
        <w:jc w:val="both"/>
        <w:rPr>
          <w:rFonts w:ascii="Palatino Linotype" w:eastAsia="Palatino Linotype" w:hAnsi="Palatino Linotype" w:cs="Palatino Linotype"/>
        </w:rPr>
      </w:pPr>
    </w:p>
    <w:p w14:paraId="7E3EC172"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4890316B" w14:textId="77777777" w:rsidR="00316330" w:rsidRPr="004314C9" w:rsidRDefault="00316330">
      <w:pPr>
        <w:spacing w:after="0" w:line="360" w:lineRule="auto"/>
      </w:pPr>
    </w:p>
    <w:p w14:paraId="5EC4AB36"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39E9328D" w14:textId="77777777" w:rsidR="00316330" w:rsidRPr="004314C9" w:rsidRDefault="00316330">
      <w:pPr>
        <w:spacing w:after="0" w:line="360" w:lineRule="auto"/>
      </w:pPr>
    </w:p>
    <w:p w14:paraId="42450F55"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6E6A0DFD" w14:textId="77777777" w:rsidR="00316330" w:rsidRPr="004314C9" w:rsidRDefault="00316330">
      <w:pPr>
        <w:spacing w:after="0" w:line="360" w:lineRule="auto"/>
      </w:pPr>
    </w:p>
    <w:p w14:paraId="75A78224"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En este marco, cabe señalar que, si bien es cierto este Instituto de Transparencia, Acceso a la Información Pública y Protección de Datos Personales del Estado de México y Municipios tiene </w:t>
      </w:r>
      <w:r w:rsidRPr="004314C9">
        <w:rPr>
          <w:rFonts w:ascii="Palatino Linotype" w:eastAsia="Palatino Linotype" w:hAnsi="Palatino Linotype" w:cs="Palatino Linotype"/>
        </w:rPr>
        <w:lastRenderedPageBreak/>
        <w:t>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36389A30" w14:textId="77777777" w:rsidR="00316330" w:rsidRPr="004314C9" w:rsidRDefault="00316330">
      <w:pPr>
        <w:spacing w:after="0"/>
      </w:pPr>
    </w:p>
    <w:p w14:paraId="347FE7B3"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Nombres de servidores públicos dedicados a actividades en materia de seguridad, por excepción pueden considerarse información reservada.</w:t>
      </w:r>
      <w:r w:rsidRPr="004314C9">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4314C9">
        <w:rPr>
          <w:rFonts w:ascii="Palatino Linotype" w:eastAsia="Palatino Linotype" w:hAnsi="Palatino Linotype" w:cs="Palatino Linotype"/>
          <w:i/>
        </w:rPr>
        <w:t>obstante</w:t>
      </w:r>
      <w:proofErr w:type="gramEnd"/>
      <w:r w:rsidRPr="004314C9">
        <w:rPr>
          <w:rFonts w:ascii="Palatino Linotype" w:eastAsia="Palatino Linotype" w:hAnsi="Palatino Linotype" w:cs="Palatino Linotype"/>
          <w:i/>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9E883B6" w14:textId="77777777" w:rsidR="00316330" w:rsidRPr="004314C9" w:rsidRDefault="00316330">
      <w:pPr>
        <w:spacing w:after="0"/>
      </w:pPr>
    </w:p>
    <w:p w14:paraId="5811B41C"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w:t>
      </w:r>
      <w:r w:rsidRPr="004314C9">
        <w:rPr>
          <w:rFonts w:ascii="Palatino Linotype" w:eastAsia="Palatino Linotype" w:hAnsi="Palatino Linotype" w:cs="Palatino Linotype"/>
        </w:rPr>
        <w:lastRenderedPageBreak/>
        <w:t xml:space="preserve">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4314C9">
        <w:rPr>
          <w:rFonts w:ascii="Palatino Linotype" w:eastAsia="Palatino Linotype" w:hAnsi="Palatino Linotype" w:cs="Palatino Linotype"/>
          <w:b/>
        </w:rPr>
        <w:t>funciones de carácter operativo.</w:t>
      </w:r>
    </w:p>
    <w:p w14:paraId="3A376B97" w14:textId="77777777" w:rsidR="00316330" w:rsidRPr="004314C9" w:rsidRDefault="00316330">
      <w:pPr>
        <w:spacing w:after="0" w:line="360" w:lineRule="auto"/>
      </w:pPr>
    </w:p>
    <w:p w14:paraId="7B275C63"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30104EAE" w14:textId="77777777" w:rsidR="00316330" w:rsidRPr="004314C9" w:rsidRDefault="00316330">
      <w:pPr>
        <w:spacing w:after="0" w:line="360" w:lineRule="auto"/>
      </w:pPr>
    </w:p>
    <w:p w14:paraId="7CA747D8"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4314C9">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4314C9">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4314C9">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4314C9">
        <w:rPr>
          <w:rFonts w:ascii="Palatino Linotype" w:eastAsia="Palatino Linotype" w:hAnsi="Palatino Linotype" w:cs="Palatino Linotype"/>
          <w:b/>
          <w:i/>
        </w:rPr>
        <w:t>mientras que por lo que respecta a la protección de la persona existen normas que protegen el derecho a la vida o a la privacidad de los gobernados.</w:t>
      </w:r>
    </w:p>
    <w:p w14:paraId="387C131E" w14:textId="77777777" w:rsidR="00316330" w:rsidRPr="004314C9" w:rsidRDefault="00316330">
      <w:pPr>
        <w:spacing w:after="0"/>
      </w:pPr>
    </w:p>
    <w:p w14:paraId="0AF6443D"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b/>
          <w:i/>
        </w:rPr>
        <w:t xml:space="preserve">TRANSPARENCIA Y ACCESO A LA INFORMACIÓN PÚBLICA GUBERNAMENTAL. EL ARTÍCULO 14, FRACCIÓN I, DE LA LEY </w:t>
      </w:r>
      <w:r w:rsidRPr="004314C9">
        <w:rPr>
          <w:rFonts w:ascii="Palatino Linotype" w:eastAsia="Palatino Linotype" w:hAnsi="Palatino Linotype" w:cs="Palatino Linotype"/>
          <w:b/>
          <w:i/>
        </w:rPr>
        <w:lastRenderedPageBreak/>
        <w:t>FEDERAL RELATIVA, NO VIOLA LA GARANTÍA DE ACCESO A LA INFORMACIÓN.</w:t>
      </w:r>
      <w:r w:rsidRPr="004314C9">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4314C9">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4314C9">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24A47F93" w14:textId="77777777" w:rsidR="00316330" w:rsidRPr="004314C9" w:rsidRDefault="00316330">
      <w:pPr>
        <w:spacing w:after="0"/>
      </w:pPr>
    </w:p>
    <w:p w14:paraId="55BEF2B5"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4314C9">
        <w:rPr>
          <w:rFonts w:ascii="Palatino Linotype" w:eastAsia="Palatino Linotype" w:hAnsi="Palatino Linotype" w:cs="Palatino Linotype"/>
          <w:b/>
          <w:u w:val="single"/>
        </w:rPr>
        <w:t>razones, motivos o circunstancias especiales</w:t>
      </w:r>
      <w:r w:rsidRPr="004314C9">
        <w:rPr>
          <w:rFonts w:ascii="Palatino Linotype" w:eastAsia="Palatino Linotype" w:hAnsi="Palatino Linotype" w:cs="Palatino Linotype"/>
        </w:rPr>
        <w:t xml:space="preserve"> que lo </w:t>
      </w:r>
      <w:r w:rsidRPr="004314C9">
        <w:rPr>
          <w:rFonts w:ascii="Palatino Linotype" w:eastAsia="Palatino Linotype" w:hAnsi="Palatino Linotype" w:cs="Palatino Linotype"/>
        </w:rPr>
        <w:lastRenderedPageBreak/>
        <w:t>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1971EE76" w14:textId="77777777" w:rsidR="00316330" w:rsidRPr="004314C9" w:rsidRDefault="00316330">
      <w:pPr>
        <w:spacing w:after="0" w:line="360" w:lineRule="auto"/>
      </w:pPr>
    </w:p>
    <w:p w14:paraId="42D5DD23" w14:textId="77777777" w:rsidR="00316330" w:rsidRPr="004314C9" w:rsidRDefault="00DC79BB">
      <w:pPr>
        <w:pBdr>
          <w:top w:val="nil"/>
          <w:left w:val="nil"/>
          <w:bottom w:val="nil"/>
          <w:right w:val="nil"/>
          <w:between w:val="nil"/>
        </w:pBdr>
        <w:spacing w:after="0" w:line="360" w:lineRule="auto"/>
        <w:ind w:right="50"/>
        <w:jc w:val="both"/>
      </w:pPr>
      <w:r w:rsidRPr="004314C9">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4314C9">
        <w:rPr>
          <w:rFonts w:ascii="Palatino Linotype" w:eastAsia="Palatino Linotype" w:hAnsi="Palatino Linotype" w:cs="Palatino Linotype"/>
        </w:rPr>
        <w:t>Responsable</w:t>
      </w:r>
      <w:proofErr w:type="gramEnd"/>
      <w:r w:rsidRPr="004314C9">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191715E" w14:textId="77777777" w:rsidR="00316330" w:rsidRPr="004314C9" w:rsidRDefault="00316330">
      <w:pPr>
        <w:spacing w:after="0" w:line="360" w:lineRule="auto"/>
      </w:pPr>
    </w:p>
    <w:p w14:paraId="63B6DAF8"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Artículo 49. Los Comités de Transparencia tendrán las siguientes atribuciones:</w:t>
      </w:r>
    </w:p>
    <w:p w14:paraId="78FB424B"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5A2B2E28"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VIII. Aprobar, modificar o revocar la clasificación de la información;</w:t>
      </w:r>
    </w:p>
    <w:p w14:paraId="4596988F"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3D679299" w14:textId="77777777" w:rsidR="00316330" w:rsidRPr="004314C9" w:rsidRDefault="00316330">
      <w:pPr>
        <w:spacing w:after="0"/>
      </w:pPr>
    </w:p>
    <w:p w14:paraId="496FB998"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Artículo 53. Las Unidades de Transparencia tendrán las siguientes funciones:</w:t>
      </w:r>
    </w:p>
    <w:p w14:paraId="5E2FD708"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6C592D70"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X. Presentar ante el Comité, el proyecto de clasificación de información…</w:t>
      </w:r>
    </w:p>
    <w:p w14:paraId="3431123B"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599534AD" w14:textId="77777777" w:rsidR="00316330" w:rsidRPr="004314C9" w:rsidRDefault="00316330">
      <w:pPr>
        <w:spacing w:after="0"/>
      </w:pPr>
    </w:p>
    <w:p w14:paraId="4C12C97B"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Artículo 59. Los servidores públicos habilitados tendrán las funciones siguientes:</w:t>
      </w:r>
    </w:p>
    <w:p w14:paraId="07C85E76"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2CDC8220"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lastRenderedPageBreak/>
        <w:t>V. Integrar y presentar al responsable de la Unidad de Transparencia la propuesta de clasificación de información, la cual tendrá los fundamentos y argumentos en que se basa dicha propuesta;</w:t>
      </w:r>
    </w:p>
    <w:p w14:paraId="2278D460"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10783D0C" w14:textId="77777777" w:rsidR="00316330" w:rsidRPr="004314C9" w:rsidRDefault="00316330">
      <w:pPr>
        <w:spacing w:after="0"/>
      </w:pPr>
    </w:p>
    <w:p w14:paraId="6FCAA47D"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C1532EA" w14:textId="77777777" w:rsidR="00316330" w:rsidRPr="004314C9" w:rsidRDefault="00316330">
      <w:pPr>
        <w:spacing w:after="0" w:line="360" w:lineRule="auto"/>
      </w:pPr>
    </w:p>
    <w:p w14:paraId="644F1D3D"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A218C05" w14:textId="77777777" w:rsidR="00316330" w:rsidRPr="004314C9" w:rsidRDefault="00316330">
      <w:pPr>
        <w:spacing w:after="0" w:line="360" w:lineRule="auto"/>
      </w:pPr>
    </w:p>
    <w:p w14:paraId="04057403"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Artículo 149. El acuerdo que clasifique la información como confidencial deberá contener un razonamiento lógico en el que demuestre que la información se encuentra en alguna o algunas de las hipótesis previstas en la presente Ley.</w:t>
      </w:r>
    </w:p>
    <w:p w14:paraId="6040428C" w14:textId="77777777" w:rsidR="00316330" w:rsidRPr="004314C9" w:rsidRDefault="00316330">
      <w:pPr>
        <w:spacing w:after="0"/>
      </w:pPr>
    </w:p>
    <w:p w14:paraId="1C45DC30" w14:textId="77777777" w:rsidR="00316330" w:rsidRPr="004314C9" w:rsidRDefault="00DC79BB">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Es decir, </w:t>
      </w:r>
      <w:r w:rsidRPr="004314C9">
        <w:rPr>
          <w:rFonts w:ascii="Palatino Linotype" w:eastAsia="Palatino Linotype" w:hAnsi="Palatino Linotype" w:cs="Palatino Linotype"/>
          <w:b/>
        </w:rPr>
        <w:t>EL SUJETO OBLIGADO</w:t>
      </w:r>
      <w:r w:rsidRPr="004314C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F1CE36C" w14:textId="77777777" w:rsidR="00316330" w:rsidRPr="004314C9" w:rsidRDefault="00316330">
      <w:pPr>
        <w:pBdr>
          <w:top w:val="nil"/>
          <w:left w:val="nil"/>
          <w:bottom w:val="nil"/>
          <w:right w:val="nil"/>
          <w:between w:val="nil"/>
        </w:pBdr>
        <w:spacing w:after="0" w:line="360" w:lineRule="auto"/>
        <w:ind w:right="51"/>
        <w:jc w:val="both"/>
      </w:pPr>
    </w:p>
    <w:p w14:paraId="524D72BC" w14:textId="77777777" w:rsidR="00316330" w:rsidRPr="004314C9" w:rsidRDefault="00DC79BB">
      <w:pPr>
        <w:pBdr>
          <w:top w:val="nil"/>
          <w:left w:val="nil"/>
          <w:bottom w:val="nil"/>
          <w:right w:val="nil"/>
          <w:between w:val="nil"/>
        </w:pBdr>
        <w:spacing w:after="0" w:line="360" w:lineRule="auto"/>
        <w:ind w:right="49"/>
        <w:jc w:val="both"/>
      </w:pPr>
      <w:r w:rsidRPr="004314C9">
        <w:rPr>
          <w:rFonts w:ascii="Palatino Linotype" w:eastAsia="Palatino Linotype" w:hAnsi="Palatino Linotype" w:cs="Palatino Linotype"/>
        </w:rPr>
        <w:lastRenderedPageBreak/>
        <w:t xml:space="preserve">Por último, respecto a la versión pública de los documentos que contenga la información solicitada, cabe señalar que el Comité de Transparencia del </w:t>
      </w:r>
      <w:r w:rsidRPr="004314C9">
        <w:rPr>
          <w:rFonts w:ascii="Palatino Linotype" w:eastAsia="Palatino Linotype" w:hAnsi="Palatino Linotype" w:cs="Palatino Linotype"/>
          <w:b/>
        </w:rPr>
        <w:t xml:space="preserve">SUJETO OBLIGADO, </w:t>
      </w:r>
      <w:r w:rsidRPr="004314C9">
        <w:rPr>
          <w:rFonts w:ascii="Palatino Linotype" w:eastAsia="Palatino Linotype" w:hAnsi="Palatino Linotype" w:cs="Palatino Linotype"/>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00378199" w14:textId="77777777" w:rsidR="00316330" w:rsidRPr="004314C9" w:rsidRDefault="00316330">
      <w:pPr>
        <w:pBdr>
          <w:top w:val="nil"/>
          <w:left w:val="nil"/>
          <w:bottom w:val="nil"/>
          <w:right w:val="nil"/>
          <w:between w:val="nil"/>
        </w:pBdr>
        <w:spacing w:after="0"/>
        <w:ind w:left="851" w:right="851"/>
        <w:jc w:val="both"/>
        <w:rPr>
          <w:rFonts w:ascii="Palatino Linotype" w:eastAsia="Palatino Linotype" w:hAnsi="Palatino Linotype" w:cs="Palatino Linotype"/>
          <w:i/>
        </w:rPr>
      </w:pPr>
    </w:p>
    <w:p w14:paraId="6C738240"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Artículo 132.</w:t>
      </w:r>
      <w:r w:rsidRPr="004314C9">
        <w:rPr>
          <w:rFonts w:ascii="Palatino Linotype" w:eastAsia="Palatino Linotype" w:hAnsi="Palatino Linotype" w:cs="Palatino Linotype"/>
          <w:i/>
        </w:rPr>
        <w:t xml:space="preserve"> </w:t>
      </w:r>
      <w:r w:rsidRPr="004314C9">
        <w:rPr>
          <w:rFonts w:ascii="Palatino Linotype" w:eastAsia="Palatino Linotype" w:hAnsi="Palatino Linotype" w:cs="Palatino Linotype"/>
          <w:b/>
          <w:i/>
        </w:rPr>
        <w:t>La clasificación de la información se llevará a cabo en el momento en que:</w:t>
      </w:r>
    </w:p>
    <w:p w14:paraId="2658CFE2"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i/>
        </w:rPr>
        <w:t>(…)</w:t>
      </w:r>
    </w:p>
    <w:p w14:paraId="382BD1EA"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II.</w:t>
      </w:r>
      <w:r w:rsidRPr="004314C9">
        <w:rPr>
          <w:rFonts w:ascii="Palatino Linotype" w:eastAsia="Palatino Linotype" w:hAnsi="Palatino Linotype" w:cs="Palatino Linotype"/>
          <w:i/>
        </w:rPr>
        <w:t xml:space="preserve"> Se determine mediante resolución de autoridad competente; o</w:t>
      </w:r>
    </w:p>
    <w:p w14:paraId="0420DC6C"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III</w:t>
      </w:r>
      <w:r w:rsidRPr="004314C9">
        <w:rPr>
          <w:rFonts w:ascii="Palatino Linotype" w:eastAsia="Palatino Linotype" w:hAnsi="Palatino Linotype" w:cs="Palatino Linotype"/>
          <w:i/>
        </w:rPr>
        <w:t xml:space="preserve">. </w:t>
      </w:r>
      <w:r w:rsidRPr="004314C9">
        <w:rPr>
          <w:rFonts w:ascii="Palatino Linotype" w:eastAsia="Palatino Linotype" w:hAnsi="Palatino Linotype" w:cs="Palatino Linotype"/>
          <w:b/>
          <w:i/>
        </w:rPr>
        <w:t>Se generen versiones públicas para dar cumplimiento a las obligaciones de transparencia previstas en esta Ley</w:t>
      </w:r>
      <w:r w:rsidRPr="004314C9">
        <w:rPr>
          <w:rFonts w:ascii="Palatino Linotype" w:eastAsia="Palatino Linotype" w:hAnsi="Palatino Linotype" w:cs="Palatino Linotype"/>
          <w:i/>
        </w:rPr>
        <w:t>.</w:t>
      </w:r>
    </w:p>
    <w:p w14:paraId="7BB4C99D" w14:textId="77777777" w:rsidR="00316330" w:rsidRPr="004314C9" w:rsidRDefault="00316330">
      <w:pPr>
        <w:pBdr>
          <w:top w:val="nil"/>
          <w:left w:val="nil"/>
          <w:bottom w:val="nil"/>
          <w:right w:val="nil"/>
          <w:between w:val="nil"/>
        </w:pBdr>
        <w:spacing w:after="0"/>
        <w:ind w:left="851" w:right="851"/>
        <w:jc w:val="both"/>
        <w:rPr>
          <w:rFonts w:ascii="Palatino Linotype" w:eastAsia="Palatino Linotype" w:hAnsi="Palatino Linotype" w:cs="Palatino Linotype"/>
          <w:i/>
        </w:rPr>
      </w:pPr>
    </w:p>
    <w:p w14:paraId="61A77695"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proofErr w:type="gramStart"/>
      <w:r w:rsidRPr="004314C9">
        <w:rPr>
          <w:rFonts w:ascii="Palatino Linotype" w:eastAsia="Palatino Linotype" w:hAnsi="Palatino Linotype" w:cs="Palatino Linotype"/>
          <w:b/>
          <w:i/>
        </w:rPr>
        <w:t>Segundo.-</w:t>
      </w:r>
      <w:proofErr w:type="gramEnd"/>
      <w:r w:rsidRPr="004314C9">
        <w:rPr>
          <w:rFonts w:ascii="Palatino Linotype" w:eastAsia="Palatino Linotype" w:hAnsi="Palatino Linotype" w:cs="Palatino Linotype"/>
          <w:i/>
        </w:rPr>
        <w:t xml:space="preserve"> Para efectos de los presentes Lineamientos Generales, se entenderá por:</w:t>
      </w:r>
    </w:p>
    <w:p w14:paraId="707D175B"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w:t>
      </w:r>
      <w:r w:rsidRPr="004314C9">
        <w:rPr>
          <w:rFonts w:ascii="Palatino Linotype" w:eastAsia="Palatino Linotype" w:hAnsi="Palatino Linotype" w:cs="Palatino Linotype"/>
          <w:i/>
        </w:rPr>
        <w:t>)</w:t>
      </w:r>
    </w:p>
    <w:p w14:paraId="09F5E71D"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XVIII.</w:t>
      </w:r>
      <w:r w:rsidRPr="004314C9">
        <w:rPr>
          <w:rFonts w:ascii="Palatino Linotype" w:eastAsia="Palatino Linotype" w:hAnsi="Palatino Linotype" w:cs="Palatino Linotype"/>
          <w:i/>
        </w:rPr>
        <w:t xml:space="preserve"> </w:t>
      </w:r>
      <w:r w:rsidRPr="004314C9">
        <w:rPr>
          <w:rFonts w:ascii="Palatino Linotype" w:eastAsia="Palatino Linotype" w:hAnsi="Palatino Linotype" w:cs="Palatino Linotype"/>
          <w:b/>
          <w:i/>
        </w:rPr>
        <w:t>Versión pública:</w:t>
      </w:r>
      <w:r w:rsidRPr="004314C9">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4314C9">
        <w:rPr>
          <w:rFonts w:ascii="Palatino Linotype" w:eastAsia="Palatino Linotype" w:hAnsi="Palatino Linotype" w:cs="Palatino Linotype"/>
          <w:b/>
          <w:i/>
        </w:rPr>
        <w:t>fundando y motivando la</w:t>
      </w:r>
      <w:r w:rsidRPr="004314C9">
        <w:rPr>
          <w:rFonts w:ascii="Palatino Linotype" w:eastAsia="Palatino Linotype" w:hAnsi="Palatino Linotype" w:cs="Palatino Linotype"/>
          <w:i/>
        </w:rPr>
        <w:t xml:space="preserve"> reserva o </w:t>
      </w:r>
      <w:r w:rsidRPr="004314C9">
        <w:rPr>
          <w:rFonts w:ascii="Palatino Linotype" w:eastAsia="Palatino Linotype" w:hAnsi="Palatino Linotype" w:cs="Palatino Linotype"/>
          <w:b/>
          <w:i/>
        </w:rPr>
        <w:t>confidencialidad</w:t>
      </w:r>
      <w:r w:rsidRPr="004314C9">
        <w:rPr>
          <w:rFonts w:ascii="Palatino Linotype" w:eastAsia="Palatino Linotype" w:hAnsi="Palatino Linotype" w:cs="Palatino Linotype"/>
          <w:i/>
        </w:rPr>
        <w:t>, a través de la resolución que para tal efecto emita el Comité de Transparencia.</w:t>
      </w:r>
    </w:p>
    <w:p w14:paraId="39AFEA20"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w:t>
      </w:r>
      <w:r w:rsidRPr="004314C9">
        <w:rPr>
          <w:rFonts w:ascii="Palatino Linotype" w:eastAsia="Palatino Linotype" w:hAnsi="Palatino Linotype" w:cs="Palatino Linotype"/>
          <w:i/>
        </w:rPr>
        <w:t>)</w:t>
      </w:r>
    </w:p>
    <w:p w14:paraId="2CB59602" w14:textId="77777777" w:rsidR="00316330" w:rsidRPr="004314C9" w:rsidRDefault="00316330">
      <w:pPr>
        <w:pBdr>
          <w:top w:val="nil"/>
          <w:left w:val="nil"/>
          <w:bottom w:val="nil"/>
          <w:right w:val="nil"/>
          <w:between w:val="nil"/>
        </w:pBdr>
        <w:spacing w:after="0"/>
        <w:ind w:left="851" w:right="851"/>
        <w:jc w:val="both"/>
        <w:rPr>
          <w:rFonts w:ascii="Palatino Linotype" w:eastAsia="Palatino Linotype" w:hAnsi="Palatino Linotype" w:cs="Palatino Linotype"/>
          <w:i/>
        </w:rPr>
      </w:pPr>
    </w:p>
    <w:p w14:paraId="4D489009"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Cuarto.</w:t>
      </w:r>
      <w:r w:rsidRPr="004314C9">
        <w:rPr>
          <w:rFonts w:ascii="Palatino Linotype" w:eastAsia="Palatino Linotype" w:hAnsi="Palatino Linotype" w:cs="Palatino Linotype"/>
          <w:i/>
        </w:rPr>
        <w:t xml:space="preserve"> </w:t>
      </w:r>
      <w:r w:rsidRPr="004314C9">
        <w:rPr>
          <w:rFonts w:ascii="Palatino Linotype" w:eastAsia="Palatino Linotype" w:hAnsi="Palatino Linotype" w:cs="Palatino Linotype"/>
          <w:b/>
          <w:i/>
        </w:rPr>
        <w:t>Para clasificar la información como</w:t>
      </w:r>
      <w:r w:rsidRPr="004314C9">
        <w:rPr>
          <w:rFonts w:ascii="Palatino Linotype" w:eastAsia="Palatino Linotype" w:hAnsi="Palatino Linotype" w:cs="Palatino Linotype"/>
          <w:i/>
        </w:rPr>
        <w:t xml:space="preserve"> reservada o </w:t>
      </w:r>
      <w:r w:rsidRPr="004314C9">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4314C9">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CA83C8"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3B2E79AE" w14:textId="77777777" w:rsidR="00316330" w:rsidRPr="004314C9" w:rsidRDefault="00316330">
      <w:pPr>
        <w:pBdr>
          <w:top w:val="nil"/>
          <w:left w:val="nil"/>
          <w:bottom w:val="nil"/>
          <w:right w:val="nil"/>
          <w:between w:val="nil"/>
        </w:pBdr>
        <w:spacing w:after="0"/>
        <w:ind w:left="851" w:right="851"/>
        <w:jc w:val="both"/>
        <w:rPr>
          <w:rFonts w:ascii="Palatino Linotype" w:eastAsia="Palatino Linotype" w:hAnsi="Palatino Linotype" w:cs="Palatino Linotype"/>
          <w:i/>
        </w:rPr>
      </w:pPr>
    </w:p>
    <w:p w14:paraId="00FEE2F4"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Quinto.</w:t>
      </w:r>
      <w:r w:rsidRPr="004314C9">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D555CD8" w14:textId="77777777" w:rsidR="00316330" w:rsidRPr="004314C9" w:rsidRDefault="00316330">
      <w:pPr>
        <w:pBdr>
          <w:top w:val="nil"/>
          <w:left w:val="nil"/>
          <w:bottom w:val="nil"/>
          <w:right w:val="nil"/>
          <w:between w:val="nil"/>
        </w:pBdr>
        <w:spacing w:after="0"/>
        <w:ind w:left="851" w:right="851"/>
        <w:jc w:val="both"/>
        <w:rPr>
          <w:rFonts w:ascii="Palatino Linotype" w:eastAsia="Palatino Linotype" w:hAnsi="Palatino Linotype" w:cs="Palatino Linotype"/>
          <w:i/>
        </w:rPr>
      </w:pPr>
    </w:p>
    <w:p w14:paraId="5ED798C5"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Sexto.</w:t>
      </w:r>
      <w:r w:rsidRPr="004314C9">
        <w:rPr>
          <w:rFonts w:ascii="Palatino Linotype" w:eastAsia="Palatino Linotype" w:hAnsi="Palatino Linotype" w:cs="Palatino Linotype"/>
          <w:i/>
        </w:rPr>
        <w:t xml:space="preserve"> Se deroga. </w:t>
      </w:r>
    </w:p>
    <w:p w14:paraId="100C9BC1" w14:textId="77777777" w:rsidR="00316330" w:rsidRPr="004314C9" w:rsidRDefault="00316330">
      <w:pPr>
        <w:pBdr>
          <w:top w:val="nil"/>
          <w:left w:val="nil"/>
          <w:bottom w:val="nil"/>
          <w:right w:val="nil"/>
          <w:between w:val="nil"/>
        </w:pBdr>
        <w:spacing w:after="0"/>
        <w:ind w:left="851" w:right="851"/>
        <w:jc w:val="both"/>
        <w:rPr>
          <w:rFonts w:ascii="Palatino Linotype" w:eastAsia="Palatino Linotype" w:hAnsi="Palatino Linotype" w:cs="Palatino Linotype"/>
          <w:i/>
        </w:rPr>
      </w:pPr>
    </w:p>
    <w:p w14:paraId="4EBFFAF4"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Séptimo.</w:t>
      </w:r>
      <w:r w:rsidRPr="004314C9">
        <w:rPr>
          <w:rFonts w:ascii="Palatino Linotype" w:eastAsia="Palatino Linotype" w:hAnsi="Palatino Linotype" w:cs="Palatino Linotype"/>
          <w:i/>
        </w:rPr>
        <w:t xml:space="preserve"> La clasificación de la información se llevará a cabo en el momento en que:</w:t>
      </w:r>
    </w:p>
    <w:p w14:paraId="360B3331"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I.</w:t>
      </w:r>
      <w:r w:rsidRPr="004314C9">
        <w:rPr>
          <w:rFonts w:ascii="Palatino Linotype" w:eastAsia="Palatino Linotype" w:hAnsi="Palatino Linotype" w:cs="Palatino Linotype"/>
          <w:i/>
        </w:rPr>
        <w:t xml:space="preserve"> Se reciba una solicitud de acceso a la información;</w:t>
      </w:r>
    </w:p>
    <w:p w14:paraId="66B79C64"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i/>
        </w:rPr>
        <w:t>II: Se determine mediante resolución del Comité de Transparencia, el órgano garante competente, o en cumplimiento a una sentencia del Poder Judicial; o</w:t>
      </w:r>
    </w:p>
    <w:p w14:paraId="2CF78E02"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 xml:space="preserve">III. </w:t>
      </w:r>
      <w:r w:rsidRPr="004314C9">
        <w:rPr>
          <w:rFonts w:ascii="Palatino Linotype" w:eastAsia="Palatino Linotype" w:hAnsi="Palatino Linotype" w:cs="Palatino Linotype"/>
          <w:i/>
        </w:rPr>
        <w:t xml:space="preserve">Se generen versiones públicas para dar cumplimiento a las obligaciones </w:t>
      </w:r>
      <w:proofErr w:type="spellStart"/>
      <w:r w:rsidRPr="004314C9">
        <w:rPr>
          <w:rFonts w:ascii="Palatino Linotype" w:eastAsia="Palatino Linotype" w:hAnsi="Palatino Linotype" w:cs="Palatino Linotype"/>
          <w:i/>
        </w:rPr>
        <w:t>detransparencia</w:t>
      </w:r>
      <w:proofErr w:type="spellEnd"/>
      <w:r w:rsidRPr="004314C9">
        <w:rPr>
          <w:rFonts w:ascii="Palatino Linotype" w:eastAsia="Palatino Linotype" w:hAnsi="Palatino Linotype" w:cs="Palatino Linotype"/>
          <w:i/>
        </w:rPr>
        <w:t xml:space="preserve"> previstas en la Ley General, la Ley Federal y las correspondientes de </w:t>
      </w:r>
      <w:proofErr w:type="spellStart"/>
      <w:r w:rsidRPr="004314C9">
        <w:rPr>
          <w:rFonts w:ascii="Palatino Linotype" w:eastAsia="Palatino Linotype" w:hAnsi="Palatino Linotype" w:cs="Palatino Linotype"/>
          <w:i/>
        </w:rPr>
        <w:t>laentidades</w:t>
      </w:r>
      <w:proofErr w:type="spellEnd"/>
      <w:r w:rsidRPr="004314C9">
        <w:rPr>
          <w:rFonts w:ascii="Palatino Linotype" w:eastAsia="Palatino Linotype" w:hAnsi="Palatino Linotype" w:cs="Palatino Linotype"/>
          <w:i/>
        </w:rPr>
        <w:t xml:space="preserve"> federativas.</w:t>
      </w:r>
    </w:p>
    <w:p w14:paraId="300FA8DC"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Los titulares de las áreas deberán revisar la información requerida al momento de </w:t>
      </w:r>
      <w:proofErr w:type="spellStart"/>
      <w:r w:rsidRPr="004314C9">
        <w:rPr>
          <w:rFonts w:ascii="Palatino Linotype" w:eastAsia="Palatino Linotype" w:hAnsi="Palatino Linotype" w:cs="Palatino Linotype"/>
          <w:i/>
        </w:rPr>
        <w:t>larecepción</w:t>
      </w:r>
      <w:proofErr w:type="spellEnd"/>
      <w:r w:rsidRPr="004314C9">
        <w:rPr>
          <w:rFonts w:ascii="Palatino Linotype" w:eastAsia="Palatino Linotype" w:hAnsi="Palatino Linotype" w:cs="Palatino Linotype"/>
          <w:i/>
        </w:rPr>
        <w:t xml:space="preserve"> de una solicitud de acceso, para verificar, conforme a su naturaleza, si </w:t>
      </w:r>
      <w:proofErr w:type="spellStart"/>
      <w:r w:rsidRPr="004314C9">
        <w:rPr>
          <w:rFonts w:ascii="Palatino Linotype" w:eastAsia="Palatino Linotype" w:hAnsi="Palatino Linotype" w:cs="Palatino Linotype"/>
          <w:i/>
        </w:rPr>
        <w:t>encuadraen</w:t>
      </w:r>
      <w:proofErr w:type="spellEnd"/>
      <w:r w:rsidRPr="004314C9">
        <w:rPr>
          <w:rFonts w:ascii="Palatino Linotype" w:eastAsia="Palatino Linotype" w:hAnsi="Palatino Linotype" w:cs="Palatino Linotype"/>
          <w:i/>
        </w:rPr>
        <w:t xml:space="preserve"> una causal de reserva o de confidencialidad.</w:t>
      </w:r>
    </w:p>
    <w:p w14:paraId="63CDDA5C" w14:textId="77777777" w:rsidR="00316330" w:rsidRPr="004314C9" w:rsidRDefault="00316330">
      <w:pPr>
        <w:pBdr>
          <w:top w:val="nil"/>
          <w:left w:val="nil"/>
          <w:bottom w:val="nil"/>
          <w:right w:val="nil"/>
          <w:between w:val="nil"/>
        </w:pBdr>
        <w:spacing w:after="0"/>
        <w:ind w:left="851" w:right="851"/>
        <w:jc w:val="both"/>
        <w:rPr>
          <w:rFonts w:ascii="Palatino Linotype" w:eastAsia="Palatino Linotype" w:hAnsi="Palatino Linotype" w:cs="Palatino Linotype"/>
          <w:i/>
        </w:rPr>
      </w:pPr>
    </w:p>
    <w:p w14:paraId="6B3EDE7A"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Octavo.</w:t>
      </w:r>
      <w:r w:rsidRPr="004314C9">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65E9CD1A"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556E561B"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i/>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04EA26B9" w14:textId="77777777" w:rsidR="00316330" w:rsidRPr="004314C9" w:rsidRDefault="00316330">
      <w:pPr>
        <w:pBdr>
          <w:top w:val="nil"/>
          <w:left w:val="nil"/>
          <w:bottom w:val="nil"/>
          <w:right w:val="nil"/>
          <w:between w:val="nil"/>
        </w:pBdr>
        <w:spacing w:after="0"/>
        <w:ind w:left="851" w:right="851"/>
        <w:jc w:val="both"/>
        <w:rPr>
          <w:rFonts w:ascii="Palatino Linotype" w:eastAsia="Palatino Linotype" w:hAnsi="Palatino Linotype" w:cs="Palatino Linotype"/>
          <w:i/>
        </w:rPr>
      </w:pPr>
    </w:p>
    <w:p w14:paraId="25DC43AD"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Noveno.</w:t>
      </w:r>
      <w:r w:rsidRPr="004314C9">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w:t>
      </w:r>
      <w:r w:rsidRPr="004314C9">
        <w:rPr>
          <w:rFonts w:ascii="Palatino Linotype" w:eastAsia="Palatino Linotype" w:hAnsi="Palatino Linotype" w:cs="Palatino Linotype"/>
          <w:i/>
        </w:rPr>
        <w:lastRenderedPageBreak/>
        <w:t>pública fundando y motivando la clasificación de las partes o secciones que se testen, siguiendo los procedimientos establecidos en el Capítulo IX de los presentes lineamientos.</w:t>
      </w:r>
    </w:p>
    <w:p w14:paraId="0E1D0DBB" w14:textId="77777777" w:rsidR="00316330" w:rsidRPr="004314C9" w:rsidRDefault="00316330">
      <w:pPr>
        <w:pBdr>
          <w:top w:val="nil"/>
          <w:left w:val="nil"/>
          <w:bottom w:val="nil"/>
          <w:right w:val="nil"/>
          <w:between w:val="nil"/>
        </w:pBdr>
        <w:spacing w:after="0"/>
        <w:ind w:left="851" w:right="851"/>
        <w:jc w:val="both"/>
        <w:rPr>
          <w:rFonts w:ascii="Palatino Linotype" w:eastAsia="Palatino Linotype" w:hAnsi="Palatino Linotype" w:cs="Palatino Linotype"/>
          <w:i/>
        </w:rPr>
      </w:pPr>
    </w:p>
    <w:p w14:paraId="0BA47629"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Décimo.</w:t>
      </w:r>
      <w:r w:rsidRPr="004314C9">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3F55B15A"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558194D9" w14:textId="77777777" w:rsidR="00316330" w:rsidRPr="004314C9" w:rsidRDefault="00316330">
      <w:pPr>
        <w:pBdr>
          <w:top w:val="nil"/>
          <w:left w:val="nil"/>
          <w:bottom w:val="nil"/>
          <w:right w:val="nil"/>
          <w:between w:val="nil"/>
        </w:pBdr>
        <w:spacing w:after="0"/>
        <w:ind w:left="851" w:right="851"/>
        <w:jc w:val="both"/>
        <w:rPr>
          <w:rFonts w:ascii="Palatino Linotype" w:eastAsia="Palatino Linotype" w:hAnsi="Palatino Linotype" w:cs="Palatino Linotype"/>
          <w:i/>
        </w:rPr>
      </w:pPr>
    </w:p>
    <w:p w14:paraId="673829CA"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b/>
          <w:i/>
        </w:rPr>
        <w:t>Décimo primero.</w:t>
      </w:r>
      <w:r w:rsidRPr="004314C9">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0A805DE" w14:textId="77777777" w:rsidR="00316330" w:rsidRPr="004314C9" w:rsidRDefault="00316330">
      <w:pPr>
        <w:pBdr>
          <w:top w:val="nil"/>
          <w:left w:val="nil"/>
          <w:bottom w:val="nil"/>
          <w:right w:val="nil"/>
          <w:between w:val="nil"/>
        </w:pBdr>
        <w:spacing w:after="0"/>
        <w:ind w:left="851" w:right="851"/>
        <w:jc w:val="both"/>
        <w:rPr>
          <w:rFonts w:ascii="Palatino Linotype" w:eastAsia="Palatino Linotype" w:hAnsi="Palatino Linotype" w:cs="Palatino Linotype"/>
          <w:i/>
        </w:rPr>
      </w:pPr>
    </w:p>
    <w:p w14:paraId="78F60D88" w14:textId="77777777" w:rsidR="00316330" w:rsidRPr="004314C9" w:rsidRDefault="00DC79BB">
      <w:pPr>
        <w:pBdr>
          <w:top w:val="nil"/>
          <w:left w:val="nil"/>
          <w:bottom w:val="nil"/>
          <w:right w:val="nil"/>
          <w:between w:val="nil"/>
        </w:pBdr>
        <w:spacing w:after="0" w:line="360" w:lineRule="auto"/>
        <w:jc w:val="both"/>
      </w:pPr>
      <w:r w:rsidRPr="004314C9">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4314C9">
        <w:rPr>
          <w:rFonts w:ascii="Palatino Linotype" w:eastAsia="Palatino Linotype" w:hAnsi="Palatino Linotype" w:cs="Palatino Linotype"/>
        </w:rPr>
        <w:t>supraindicados</w:t>
      </w:r>
      <w:proofErr w:type="spellEnd"/>
      <w:r w:rsidRPr="004314C9">
        <w:rPr>
          <w:rFonts w:ascii="Palatino Linotype" w:eastAsia="Palatino Linotype" w:hAnsi="Palatino Linotype" w:cs="Palatino Linotype"/>
        </w:rPr>
        <w:t>, que establecen los formatos para la clasificación parcial y total de los documentos, conforme a lo siguiente: </w:t>
      </w:r>
    </w:p>
    <w:p w14:paraId="12720C3A" w14:textId="77777777" w:rsidR="00316330" w:rsidRPr="004314C9" w:rsidRDefault="00316330">
      <w:pPr>
        <w:spacing w:after="0" w:line="360" w:lineRule="auto"/>
      </w:pPr>
    </w:p>
    <w:p w14:paraId="3C4BBD40"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CAPÍTULO VIII</w:t>
      </w:r>
    </w:p>
    <w:p w14:paraId="40A81239"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DE LA LEYENDA DE CLASIFICACIÓN</w:t>
      </w:r>
    </w:p>
    <w:p w14:paraId="0ACFE39C"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w:t>
      </w:r>
    </w:p>
    <w:p w14:paraId="645B9569" w14:textId="77777777" w:rsidR="00316330" w:rsidRPr="004314C9" w:rsidRDefault="00DC79BB">
      <w:pPr>
        <w:pBdr>
          <w:top w:val="nil"/>
          <w:left w:val="nil"/>
          <w:bottom w:val="nil"/>
          <w:right w:val="nil"/>
          <w:between w:val="nil"/>
        </w:pBdr>
        <w:spacing w:after="0"/>
        <w:ind w:left="864" w:right="864"/>
        <w:jc w:val="both"/>
      </w:pPr>
      <w:r w:rsidRPr="004314C9">
        <w:rPr>
          <w:rFonts w:ascii="Palatino Linotype" w:eastAsia="Palatino Linotype" w:hAnsi="Palatino Linotype" w:cs="Palatino Linotype"/>
          <w:i/>
        </w:rPr>
        <w:t xml:space="preserve">Quincuagésimo tercero. </w:t>
      </w:r>
      <w:r w:rsidRPr="004314C9">
        <w:rPr>
          <w:rFonts w:ascii="Palatino Linotype" w:eastAsia="Palatino Linotype" w:hAnsi="Palatino Linotype" w:cs="Palatino Linotype"/>
          <w:i/>
          <w:u w:val="single"/>
        </w:rPr>
        <w:t>El formato para señalar la clasificación parcial de un documento</w:t>
      </w:r>
      <w:r w:rsidRPr="004314C9">
        <w:rPr>
          <w:rFonts w:ascii="Palatino Linotype" w:eastAsia="Palatino Linotype" w:hAnsi="Palatino Linotype" w:cs="Palatino Linotype"/>
          <w:i/>
        </w:rPr>
        <w:t>, es el siguiente:</w:t>
      </w:r>
    </w:p>
    <w:p w14:paraId="287FD0C3" w14:textId="77777777" w:rsidR="00316330" w:rsidRPr="004314C9" w:rsidRDefault="00316330">
      <w:pPr>
        <w:pBdr>
          <w:top w:val="nil"/>
          <w:left w:val="nil"/>
          <w:bottom w:val="nil"/>
          <w:right w:val="nil"/>
          <w:between w:val="nil"/>
        </w:pBdr>
        <w:spacing w:after="0"/>
        <w:ind w:right="864"/>
        <w:jc w:val="both"/>
        <w:rPr>
          <w:rFonts w:ascii="Palatino Linotype" w:eastAsia="Palatino Linotype" w:hAnsi="Palatino Linotype" w:cs="Palatino Linotype"/>
          <w:i/>
        </w:rPr>
      </w:pPr>
    </w:p>
    <w:tbl>
      <w:tblPr>
        <w:tblStyle w:val="a6"/>
        <w:tblW w:w="6946" w:type="dxa"/>
        <w:jc w:val="center"/>
        <w:tblInd w:w="0" w:type="dxa"/>
        <w:tblLayout w:type="fixed"/>
        <w:tblLook w:val="0400" w:firstRow="0" w:lastRow="0" w:firstColumn="0" w:lastColumn="0" w:noHBand="0" w:noVBand="1"/>
      </w:tblPr>
      <w:tblGrid>
        <w:gridCol w:w="1173"/>
        <w:gridCol w:w="1710"/>
        <w:gridCol w:w="4063"/>
      </w:tblGrid>
      <w:tr w:rsidR="004314C9" w:rsidRPr="004314C9" w14:paraId="78D97D5D" w14:textId="77777777">
        <w:trPr>
          <w:jc w:val="center"/>
        </w:trPr>
        <w:tc>
          <w:tcPr>
            <w:tcW w:w="1173" w:type="dxa"/>
            <w:tcBorders>
              <w:bottom w:val="single" w:sz="4" w:space="0" w:color="000000"/>
              <w:right w:val="single" w:sz="4" w:space="0" w:color="000000"/>
            </w:tcBorders>
            <w:tcMar>
              <w:top w:w="0" w:type="dxa"/>
              <w:left w:w="115" w:type="dxa"/>
              <w:bottom w:w="0" w:type="dxa"/>
              <w:right w:w="115" w:type="dxa"/>
            </w:tcMar>
          </w:tcPr>
          <w:p w14:paraId="4A7886BB" w14:textId="77777777" w:rsidR="00316330" w:rsidRPr="004314C9" w:rsidRDefault="00316330">
            <w:pPr>
              <w:spacing w:after="0"/>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D58F20"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b/>
                <w:i/>
              </w:rPr>
              <w:t>Concepto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07445"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b/>
                <w:i/>
              </w:rPr>
              <w:t>Dónde:</w:t>
            </w:r>
          </w:p>
        </w:tc>
      </w:tr>
      <w:tr w:rsidR="004314C9" w:rsidRPr="004314C9" w14:paraId="78C4FD74" w14:textId="77777777">
        <w:trPr>
          <w:jc w:val="center"/>
        </w:trPr>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B5431"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b/>
                <w:i/>
              </w:rPr>
              <w:t xml:space="preserve">Sello oficial o logotipo </w:t>
            </w:r>
            <w:r w:rsidRPr="004314C9">
              <w:rPr>
                <w:rFonts w:ascii="Palatino Linotype" w:eastAsia="Palatino Linotype" w:hAnsi="Palatino Linotype" w:cs="Palatino Linotype"/>
                <w:b/>
                <w:i/>
              </w:rPr>
              <w:lastRenderedPageBreak/>
              <w:t>del sujeto obligado</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9BBEF"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i/>
              </w:rPr>
              <w:lastRenderedPageBreak/>
              <w:t>Fecha de 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3B9B63" w14:textId="77777777" w:rsidR="00316330" w:rsidRPr="004314C9" w:rsidRDefault="00DC79BB">
            <w:pPr>
              <w:pBdr>
                <w:top w:val="nil"/>
                <w:left w:val="nil"/>
                <w:bottom w:val="nil"/>
                <w:right w:val="nil"/>
                <w:between w:val="nil"/>
              </w:pBdr>
              <w:spacing w:after="0"/>
              <w:jc w:val="both"/>
            </w:pPr>
            <w:r w:rsidRPr="004314C9">
              <w:rPr>
                <w:rFonts w:ascii="Palatino Linotype" w:eastAsia="Palatino Linotype" w:hAnsi="Palatino Linotype" w:cs="Palatino Linotype"/>
                <w:i/>
              </w:rPr>
              <w:t>Se anotará la fecha en la que el Comité de Transparencia confirmó la clasificación del documento o expediente, en su caso.</w:t>
            </w:r>
          </w:p>
        </w:tc>
      </w:tr>
      <w:tr w:rsidR="004314C9" w:rsidRPr="004314C9" w14:paraId="151E1263"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C38D6" w14:textId="77777777" w:rsidR="00316330" w:rsidRPr="004314C9" w:rsidRDefault="00316330">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5D4095"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i/>
              </w:rPr>
              <w:t>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8381FA" w14:textId="77777777" w:rsidR="00316330" w:rsidRPr="004314C9" w:rsidRDefault="00DC79BB">
            <w:pPr>
              <w:pBdr>
                <w:top w:val="nil"/>
                <w:left w:val="nil"/>
                <w:bottom w:val="nil"/>
                <w:right w:val="nil"/>
                <w:between w:val="nil"/>
              </w:pBdr>
              <w:spacing w:after="0"/>
              <w:jc w:val="both"/>
            </w:pPr>
            <w:r w:rsidRPr="004314C9">
              <w:rPr>
                <w:rFonts w:ascii="Palatino Linotype" w:eastAsia="Palatino Linotype" w:hAnsi="Palatino Linotype" w:cs="Palatino Linotype"/>
                <w:i/>
              </w:rPr>
              <w:t>Se señalará el nombre del área del cual es titular quien clasifica.</w:t>
            </w:r>
          </w:p>
        </w:tc>
      </w:tr>
      <w:tr w:rsidR="004314C9" w:rsidRPr="004314C9" w14:paraId="77445A5A"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B42D24" w14:textId="77777777" w:rsidR="00316330" w:rsidRPr="004314C9" w:rsidRDefault="00316330">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49B5D"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i/>
              </w:rPr>
              <w:t>Información reservada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391E18" w14:textId="77777777" w:rsidR="00316330" w:rsidRPr="004314C9" w:rsidRDefault="00DC79BB">
            <w:pPr>
              <w:pBdr>
                <w:top w:val="nil"/>
                <w:left w:val="nil"/>
                <w:bottom w:val="nil"/>
                <w:right w:val="nil"/>
                <w:between w:val="nil"/>
              </w:pBdr>
              <w:spacing w:after="0"/>
              <w:jc w:val="both"/>
            </w:pPr>
            <w:r w:rsidRPr="004314C9">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4314C9" w:rsidRPr="004314C9" w14:paraId="3BC32915"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4B3485" w14:textId="77777777" w:rsidR="00316330" w:rsidRPr="004314C9" w:rsidRDefault="00316330">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A95AE"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i/>
              </w:rPr>
              <w:t>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BCF301" w14:textId="77777777" w:rsidR="00316330" w:rsidRPr="004314C9" w:rsidRDefault="00DC79BB">
            <w:pPr>
              <w:pBdr>
                <w:top w:val="nil"/>
                <w:left w:val="nil"/>
                <w:bottom w:val="nil"/>
                <w:right w:val="nil"/>
                <w:between w:val="nil"/>
              </w:pBdr>
              <w:spacing w:after="0"/>
              <w:jc w:val="both"/>
            </w:pPr>
            <w:r w:rsidRPr="004314C9">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4314C9" w:rsidRPr="004314C9" w14:paraId="745529D0"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0BDB8D" w14:textId="77777777" w:rsidR="00316330" w:rsidRPr="004314C9" w:rsidRDefault="00316330">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290A7"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i/>
              </w:rPr>
              <w:t>Fundamento legal</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A44E1C" w14:textId="77777777" w:rsidR="00316330" w:rsidRPr="004314C9" w:rsidRDefault="00DC79BB">
            <w:pPr>
              <w:pBdr>
                <w:top w:val="nil"/>
                <w:left w:val="nil"/>
                <w:bottom w:val="nil"/>
                <w:right w:val="nil"/>
                <w:between w:val="nil"/>
              </w:pBdr>
              <w:spacing w:after="0"/>
              <w:jc w:val="both"/>
            </w:pPr>
            <w:r w:rsidRPr="004314C9">
              <w:rPr>
                <w:rFonts w:ascii="Palatino Linotype" w:eastAsia="Palatino Linotype" w:hAnsi="Palatino Linotype" w:cs="Palatino Linotype"/>
                <w:i/>
              </w:rPr>
              <w:t>Se señalará el nombre del ordenamiento, el o los artículos, fracción(es), párrafo(s) con base en los cuales se sustente la reserva.</w:t>
            </w:r>
          </w:p>
        </w:tc>
      </w:tr>
      <w:tr w:rsidR="004314C9" w:rsidRPr="004314C9" w14:paraId="3FD90EBA"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1FFC3" w14:textId="77777777" w:rsidR="00316330" w:rsidRPr="004314C9" w:rsidRDefault="00316330">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2D954F"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i/>
              </w:rPr>
              <w:t>Ampliación del 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5DDC2" w14:textId="77777777" w:rsidR="00316330" w:rsidRPr="004314C9" w:rsidRDefault="00DC79BB">
            <w:pPr>
              <w:pBdr>
                <w:top w:val="nil"/>
                <w:left w:val="nil"/>
                <w:bottom w:val="nil"/>
                <w:right w:val="nil"/>
                <w:between w:val="nil"/>
              </w:pBdr>
              <w:spacing w:after="0"/>
              <w:jc w:val="both"/>
            </w:pPr>
            <w:r w:rsidRPr="004314C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4314C9" w:rsidRPr="004314C9" w14:paraId="3A2B29CB"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16D8B4" w14:textId="77777777" w:rsidR="00316330" w:rsidRPr="004314C9" w:rsidRDefault="00316330">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430C7"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i/>
              </w:rPr>
              <w:t>Rúbrica del titular del 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5035C1" w14:textId="77777777" w:rsidR="00316330" w:rsidRPr="004314C9" w:rsidRDefault="00DC79BB">
            <w:pPr>
              <w:pBdr>
                <w:top w:val="nil"/>
                <w:left w:val="nil"/>
                <w:bottom w:val="nil"/>
                <w:right w:val="nil"/>
                <w:between w:val="nil"/>
              </w:pBdr>
              <w:spacing w:after="0"/>
              <w:jc w:val="both"/>
            </w:pPr>
            <w:r w:rsidRPr="004314C9">
              <w:rPr>
                <w:rFonts w:ascii="Palatino Linotype" w:eastAsia="Palatino Linotype" w:hAnsi="Palatino Linotype" w:cs="Palatino Linotype"/>
                <w:i/>
              </w:rPr>
              <w:t>Rúbrica autógrafa o firma digital de quien clasifica.</w:t>
            </w:r>
          </w:p>
        </w:tc>
      </w:tr>
      <w:tr w:rsidR="004314C9" w:rsidRPr="004314C9" w14:paraId="2FE85A7C"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F342E" w14:textId="77777777" w:rsidR="00316330" w:rsidRPr="004314C9" w:rsidRDefault="00316330">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B17D9D"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i/>
              </w:rPr>
              <w:t>Fecha de desclasificación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CACA7" w14:textId="77777777" w:rsidR="00316330" w:rsidRPr="004314C9" w:rsidRDefault="00DC79BB">
            <w:pPr>
              <w:pBdr>
                <w:top w:val="nil"/>
                <w:left w:val="nil"/>
                <w:bottom w:val="nil"/>
                <w:right w:val="nil"/>
                <w:between w:val="nil"/>
              </w:pBdr>
              <w:spacing w:after="0"/>
              <w:jc w:val="both"/>
            </w:pPr>
            <w:r w:rsidRPr="004314C9">
              <w:rPr>
                <w:rFonts w:ascii="Palatino Linotype" w:eastAsia="Palatino Linotype" w:hAnsi="Palatino Linotype" w:cs="Palatino Linotype"/>
                <w:i/>
              </w:rPr>
              <w:t>Se anotará la fecha en que se desclasifica el documento.</w:t>
            </w:r>
          </w:p>
        </w:tc>
      </w:tr>
      <w:tr w:rsidR="004314C9" w:rsidRPr="004314C9" w14:paraId="088F2BB0"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E41C63" w14:textId="77777777" w:rsidR="00316330" w:rsidRPr="004314C9" w:rsidRDefault="00316330">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21FDE5" w14:textId="77777777" w:rsidR="00316330" w:rsidRPr="004314C9" w:rsidRDefault="00DC79BB">
            <w:pPr>
              <w:pBdr>
                <w:top w:val="nil"/>
                <w:left w:val="nil"/>
                <w:bottom w:val="nil"/>
                <w:right w:val="nil"/>
                <w:between w:val="nil"/>
              </w:pBdr>
              <w:spacing w:after="0"/>
              <w:jc w:val="center"/>
            </w:pPr>
            <w:r w:rsidRPr="004314C9">
              <w:rPr>
                <w:rFonts w:ascii="Palatino Linotype" w:eastAsia="Palatino Linotype" w:hAnsi="Palatino Linotype" w:cs="Palatino Linotype"/>
                <w:i/>
              </w:rPr>
              <w:t>Rúbrica y cargo del servidor público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624D0" w14:textId="77777777" w:rsidR="00316330" w:rsidRPr="004314C9" w:rsidRDefault="00DC79BB">
            <w:pPr>
              <w:pBdr>
                <w:top w:val="nil"/>
                <w:left w:val="nil"/>
                <w:bottom w:val="nil"/>
                <w:right w:val="nil"/>
                <w:between w:val="nil"/>
              </w:pBdr>
              <w:spacing w:after="0"/>
              <w:jc w:val="both"/>
            </w:pPr>
            <w:r w:rsidRPr="004314C9">
              <w:rPr>
                <w:rFonts w:ascii="Palatino Linotype" w:eastAsia="Palatino Linotype" w:hAnsi="Palatino Linotype" w:cs="Palatino Linotype"/>
                <w:i/>
              </w:rPr>
              <w:t>Rúbrica autógrafa o firma digital de quien desclasifica.</w:t>
            </w:r>
          </w:p>
        </w:tc>
      </w:tr>
      <w:tr w:rsidR="00316330" w:rsidRPr="004314C9" w14:paraId="3572A42A" w14:textId="77777777">
        <w:trPr>
          <w:gridAfter w:val="1"/>
          <w:wAfter w:w="4063" w:type="dxa"/>
          <w:trHeight w:val="317"/>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BB688" w14:textId="77777777" w:rsidR="00316330" w:rsidRPr="004314C9" w:rsidRDefault="00316330">
            <w:pPr>
              <w:widowControl w:val="0"/>
              <w:pBdr>
                <w:top w:val="nil"/>
                <w:left w:val="nil"/>
                <w:bottom w:val="nil"/>
                <w:right w:val="nil"/>
                <w:between w:val="nil"/>
              </w:pBdr>
              <w:spacing w:after="0" w:line="276" w:lineRule="auto"/>
            </w:pPr>
          </w:p>
        </w:tc>
        <w:tc>
          <w:tcPr>
            <w:tcW w:w="1710" w:type="dxa"/>
            <w:vAlign w:val="center"/>
          </w:tcPr>
          <w:p w14:paraId="45E67711" w14:textId="77777777" w:rsidR="00316330" w:rsidRPr="004314C9" w:rsidRDefault="00316330">
            <w:pPr>
              <w:spacing w:after="0"/>
              <w:rPr>
                <w:sz w:val="20"/>
                <w:szCs w:val="20"/>
              </w:rPr>
            </w:pPr>
          </w:p>
        </w:tc>
      </w:tr>
    </w:tbl>
    <w:p w14:paraId="0A10A2B2" w14:textId="77777777" w:rsidR="00316330" w:rsidRPr="004314C9" w:rsidRDefault="00316330">
      <w:pPr>
        <w:pBdr>
          <w:top w:val="nil"/>
          <w:left w:val="nil"/>
          <w:bottom w:val="nil"/>
          <w:right w:val="nil"/>
          <w:between w:val="nil"/>
        </w:pBdr>
        <w:spacing w:after="0"/>
        <w:ind w:right="851"/>
        <w:jc w:val="both"/>
        <w:rPr>
          <w:rFonts w:ascii="Palatino Linotype" w:eastAsia="Palatino Linotype" w:hAnsi="Palatino Linotype" w:cs="Palatino Linotype"/>
          <w:i/>
        </w:rPr>
      </w:pPr>
    </w:p>
    <w:p w14:paraId="3B3E4C6C" w14:textId="77777777" w:rsidR="00316330" w:rsidRPr="004314C9" w:rsidRDefault="00DC79BB">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4314C9">
        <w:rPr>
          <w:rFonts w:ascii="Palatino Linotype" w:eastAsia="Palatino Linotype" w:hAnsi="Palatino Linotype" w:cs="Palatino Linotype"/>
          <w:i/>
        </w:rPr>
        <w:t>testado</w:t>
      </w:r>
      <w:proofErr w:type="spellEnd"/>
      <w:r w:rsidRPr="004314C9">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006A931" w14:textId="77777777" w:rsidR="00316330" w:rsidRPr="004314C9" w:rsidRDefault="00316330">
      <w:pPr>
        <w:pBdr>
          <w:top w:val="nil"/>
          <w:left w:val="nil"/>
          <w:bottom w:val="nil"/>
          <w:right w:val="nil"/>
          <w:between w:val="nil"/>
        </w:pBdr>
        <w:ind w:left="851" w:right="851"/>
        <w:jc w:val="both"/>
        <w:rPr>
          <w:rFonts w:ascii="Palatino Linotype" w:eastAsia="Palatino Linotype" w:hAnsi="Palatino Linotype" w:cs="Palatino Linotype"/>
        </w:rPr>
      </w:pPr>
    </w:p>
    <w:p w14:paraId="7A95B475"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 xml:space="preserve">Es así como, en mérito de lo expuesto en líneas anteriores, resultan fundadas las razones o motivos de inconformidad hechos valer por la parte </w:t>
      </w:r>
      <w:r w:rsidRPr="004314C9">
        <w:rPr>
          <w:rFonts w:ascii="Palatino Linotype" w:eastAsia="Palatino Linotype" w:hAnsi="Palatino Linotype" w:cs="Palatino Linotype"/>
          <w:b/>
        </w:rPr>
        <w:t>RECURRENTE</w:t>
      </w:r>
      <w:r w:rsidRPr="004314C9">
        <w:rPr>
          <w:rFonts w:ascii="Palatino Linotype" w:eastAsia="Palatino Linotype" w:hAnsi="Palatino Linotype" w:cs="Palatino Linotype"/>
        </w:rPr>
        <w:t xml:space="preserve"> dentro del recurso de revisión </w:t>
      </w:r>
      <w:r w:rsidRPr="004314C9">
        <w:rPr>
          <w:rFonts w:ascii="Palatino Linotype" w:eastAsia="Palatino Linotype" w:hAnsi="Palatino Linotype" w:cs="Palatino Linotype"/>
          <w:b/>
        </w:rPr>
        <w:t>05149/INFOEM/IP/RR/2024</w:t>
      </w:r>
      <w:r w:rsidRPr="004314C9">
        <w:rPr>
          <w:rFonts w:ascii="Palatino Linotype" w:eastAsia="Palatino Linotype" w:hAnsi="Palatino Linotype" w:cs="Palatino Linotype"/>
        </w:rPr>
        <w:t xml:space="preserve">; por ello, y con fundamento en la fracción IV del numeral 186 de la Ley de Transparencia y Acceso a la Información Pública del Estado de México y Municipios, por lo que se </w:t>
      </w:r>
      <w:r w:rsidRPr="004314C9">
        <w:rPr>
          <w:rFonts w:ascii="Palatino Linotype" w:eastAsia="Palatino Linotype" w:hAnsi="Palatino Linotype" w:cs="Palatino Linotype"/>
          <w:b/>
        </w:rPr>
        <w:t xml:space="preserve">MODIFICA </w:t>
      </w:r>
      <w:r w:rsidRPr="004314C9">
        <w:rPr>
          <w:rFonts w:ascii="Palatino Linotype" w:eastAsia="Palatino Linotype" w:hAnsi="Palatino Linotype" w:cs="Palatino Linotype"/>
        </w:rPr>
        <w:t xml:space="preserve">la respuesta del </w:t>
      </w:r>
      <w:r w:rsidRPr="004314C9">
        <w:rPr>
          <w:rFonts w:ascii="Palatino Linotype" w:eastAsia="Palatino Linotype" w:hAnsi="Palatino Linotype" w:cs="Palatino Linotype"/>
          <w:b/>
        </w:rPr>
        <w:t xml:space="preserve">SUJETO OBLIGADO </w:t>
      </w:r>
      <w:r w:rsidRPr="004314C9">
        <w:rPr>
          <w:rFonts w:ascii="Palatino Linotype" w:eastAsia="Palatino Linotype" w:hAnsi="Palatino Linotype" w:cs="Palatino Linotype"/>
        </w:rPr>
        <w:t xml:space="preserve">a la solicitud de información </w:t>
      </w:r>
      <w:r w:rsidRPr="004314C9">
        <w:rPr>
          <w:rFonts w:ascii="Palatino Linotype" w:eastAsia="Palatino Linotype" w:hAnsi="Palatino Linotype" w:cs="Palatino Linotype"/>
          <w:b/>
        </w:rPr>
        <w:t>00140/COACALCO/IP/2024.</w:t>
      </w:r>
      <w:r w:rsidRPr="004314C9">
        <w:rPr>
          <w:rFonts w:ascii="Palatino Linotype" w:eastAsia="Palatino Linotype" w:hAnsi="Palatino Linotype" w:cs="Palatino Linotype"/>
        </w:rPr>
        <w:t xml:space="preserve">  </w:t>
      </w:r>
    </w:p>
    <w:p w14:paraId="5C38EFC7" w14:textId="77777777" w:rsidR="00316330" w:rsidRPr="004314C9" w:rsidRDefault="00316330">
      <w:pPr>
        <w:spacing w:after="0" w:line="360" w:lineRule="auto"/>
        <w:ind w:right="49"/>
        <w:jc w:val="both"/>
        <w:rPr>
          <w:rFonts w:ascii="Palatino Linotype" w:eastAsia="Palatino Linotype" w:hAnsi="Palatino Linotype" w:cs="Palatino Linotype"/>
        </w:rPr>
      </w:pPr>
    </w:p>
    <w:p w14:paraId="0F538820"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299FD82" w14:textId="77777777" w:rsidR="00316330" w:rsidRPr="004314C9" w:rsidRDefault="00316330">
      <w:pPr>
        <w:spacing w:after="0" w:line="360" w:lineRule="auto"/>
        <w:ind w:right="49"/>
        <w:jc w:val="both"/>
        <w:rPr>
          <w:rFonts w:ascii="Palatino Linotype" w:eastAsia="Palatino Linotype" w:hAnsi="Palatino Linotype" w:cs="Palatino Linotype"/>
        </w:rPr>
      </w:pPr>
    </w:p>
    <w:p w14:paraId="389F1B73" w14:textId="77777777" w:rsidR="00316330" w:rsidRPr="004314C9" w:rsidRDefault="00DC79BB">
      <w:pPr>
        <w:spacing w:after="0" w:line="360" w:lineRule="auto"/>
        <w:ind w:right="49"/>
        <w:jc w:val="center"/>
        <w:rPr>
          <w:rFonts w:ascii="Palatino Linotype" w:eastAsia="Palatino Linotype" w:hAnsi="Palatino Linotype" w:cs="Palatino Linotype"/>
          <w:b/>
        </w:rPr>
      </w:pPr>
      <w:r w:rsidRPr="004314C9">
        <w:rPr>
          <w:rFonts w:ascii="Palatino Linotype" w:eastAsia="Palatino Linotype" w:hAnsi="Palatino Linotype" w:cs="Palatino Linotype"/>
          <w:b/>
        </w:rPr>
        <w:t>III.</w:t>
      </w:r>
      <w:r w:rsidRPr="004314C9">
        <w:rPr>
          <w:rFonts w:ascii="Palatino Linotype" w:eastAsia="Palatino Linotype" w:hAnsi="Palatino Linotype" w:cs="Palatino Linotype"/>
          <w:b/>
        </w:rPr>
        <w:tab/>
        <w:t>R E S U E L V E:</w:t>
      </w:r>
    </w:p>
    <w:p w14:paraId="4AECDF99" w14:textId="77777777" w:rsidR="00316330" w:rsidRPr="004314C9" w:rsidRDefault="00316330">
      <w:pPr>
        <w:spacing w:after="0" w:line="360" w:lineRule="auto"/>
        <w:ind w:right="49"/>
        <w:jc w:val="both"/>
        <w:rPr>
          <w:rFonts w:ascii="Palatino Linotype" w:eastAsia="Palatino Linotype" w:hAnsi="Palatino Linotype" w:cs="Palatino Linotype"/>
        </w:rPr>
      </w:pPr>
    </w:p>
    <w:p w14:paraId="7C4ABBBB"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b/>
        </w:rPr>
        <w:t>Primero.</w:t>
      </w:r>
      <w:r w:rsidRPr="004314C9">
        <w:rPr>
          <w:rFonts w:ascii="Palatino Linotype" w:eastAsia="Palatino Linotype" w:hAnsi="Palatino Linotype" w:cs="Palatino Linotype"/>
        </w:rPr>
        <w:t xml:space="preserve"> Resultan</w:t>
      </w:r>
      <w:r w:rsidRPr="004314C9">
        <w:rPr>
          <w:rFonts w:ascii="Palatino Linotype" w:eastAsia="Palatino Linotype" w:hAnsi="Palatino Linotype" w:cs="Palatino Linotype"/>
          <w:b/>
        </w:rPr>
        <w:t xml:space="preserve"> FUNDADOS</w:t>
      </w:r>
      <w:r w:rsidRPr="004314C9">
        <w:rPr>
          <w:rFonts w:ascii="Palatino Linotype" w:eastAsia="Palatino Linotype" w:hAnsi="Palatino Linotype" w:cs="Palatino Linotype"/>
        </w:rPr>
        <w:t xml:space="preserve"> los motivos de inconformidad hechos valer por la parte </w:t>
      </w:r>
      <w:r w:rsidRPr="004314C9">
        <w:rPr>
          <w:rFonts w:ascii="Palatino Linotype" w:eastAsia="Palatino Linotype" w:hAnsi="Palatino Linotype" w:cs="Palatino Linotype"/>
          <w:b/>
        </w:rPr>
        <w:t>RECURRENTE</w:t>
      </w:r>
      <w:r w:rsidRPr="004314C9">
        <w:rPr>
          <w:rFonts w:ascii="Palatino Linotype" w:eastAsia="Palatino Linotype" w:hAnsi="Palatino Linotype" w:cs="Palatino Linotype"/>
        </w:rPr>
        <w:t xml:space="preserve"> en el Recurso de Revisión </w:t>
      </w:r>
      <w:r w:rsidRPr="004314C9">
        <w:rPr>
          <w:rFonts w:ascii="Palatino Linotype" w:eastAsia="Palatino Linotype" w:hAnsi="Palatino Linotype" w:cs="Palatino Linotype"/>
          <w:b/>
        </w:rPr>
        <w:t>05149/INFOEM/IP/RR/2024</w:t>
      </w:r>
      <w:r w:rsidRPr="004314C9">
        <w:rPr>
          <w:rFonts w:ascii="Palatino Linotype" w:eastAsia="Palatino Linotype" w:hAnsi="Palatino Linotype" w:cs="Palatino Linotype"/>
        </w:rPr>
        <w:t xml:space="preserve">, por lo que, en términos del </w:t>
      </w:r>
      <w:r w:rsidRPr="004314C9">
        <w:rPr>
          <w:rFonts w:ascii="Palatino Linotype" w:eastAsia="Palatino Linotype" w:hAnsi="Palatino Linotype" w:cs="Palatino Linotype"/>
          <w:b/>
        </w:rPr>
        <w:t>Considerando Cuarto</w:t>
      </w:r>
      <w:r w:rsidRPr="004314C9">
        <w:rPr>
          <w:rFonts w:ascii="Palatino Linotype" w:eastAsia="Palatino Linotype" w:hAnsi="Palatino Linotype" w:cs="Palatino Linotype"/>
        </w:rPr>
        <w:t xml:space="preserve"> de esta resolución, se </w:t>
      </w:r>
      <w:r w:rsidRPr="004314C9">
        <w:rPr>
          <w:rFonts w:ascii="Palatino Linotype" w:eastAsia="Palatino Linotype" w:hAnsi="Palatino Linotype" w:cs="Palatino Linotype"/>
          <w:b/>
        </w:rPr>
        <w:t xml:space="preserve">MODIFICA </w:t>
      </w:r>
      <w:r w:rsidRPr="004314C9">
        <w:rPr>
          <w:rFonts w:ascii="Palatino Linotype" w:eastAsia="Palatino Linotype" w:hAnsi="Palatino Linotype" w:cs="Palatino Linotype"/>
        </w:rPr>
        <w:t xml:space="preserve">la respuesta emitida por el </w:t>
      </w:r>
      <w:r w:rsidRPr="004314C9">
        <w:rPr>
          <w:rFonts w:ascii="Palatino Linotype" w:eastAsia="Palatino Linotype" w:hAnsi="Palatino Linotype" w:cs="Palatino Linotype"/>
          <w:b/>
        </w:rPr>
        <w:t>SUJETO OBLIGADO</w:t>
      </w:r>
      <w:r w:rsidRPr="004314C9">
        <w:rPr>
          <w:rFonts w:ascii="Palatino Linotype" w:eastAsia="Palatino Linotype" w:hAnsi="Palatino Linotype" w:cs="Palatino Linotype"/>
        </w:rPr>
        <w:t>.</w:t>
      </w:r>
    </w:p>
    <w:p w14:paraId="5A10FC41" w14:textId="77777777" w:rsidR="00316330" w:rsidRPr="004314C9" w:rsidRDefault="00316330">
      <w:pPr>
        <w:spacing w:after="0" w:line="360" w:lineRule="auto"/>
        <w:ind w:right="49"/>
        <w:jc w:val="both"/>
        <w:rPr>
          <w:rFonts w:ascii="Palatino Linotype" w:eastAsia="Palatino Linotype" w:hAnsi="Palatino Linotype" w:cs="Palatino Linotype"/>
        </w:rPr>
      </w:pPr>
    </w:p>
    <w:p w14:paraId="58AA2540" w14:textId="77777777" w:rsidR="00316330" w:rsidRPr="004314C9" w:rsidRDefault="00DC79BB">
      <w:pPr>
        <w:spacing w:after="0" w:line="360" w:lineRule="auto"/>
        <w:ind w:right="49"/>
        <w:jc w:val="both"/>
        <w:rPr>
          <w:rFonts w:ascii="Palatino Linotype" w:eastAsia="Palatino Linotype" w:hAnsi="Palatino Linotype" w:cs="Palatino Linotype"/>
        </w:rPr>
      </w:pPr>
      <w:bookmarkStart w:id="1" w:name="_heading=h.1fob9te" w:colFirst="0" w:colLast="0"/>
      <w:bookmarkEnd w:id="1"/>
      <w:r w:rsidRPr="004314C9">
        <w:rPr>
          <w:rFonts w:ascii="Palatino Linotype" w:eastAsia="Palatino Linotype" w:hAnsi="Palatino Linotype" w:cs="Palatino Linotype"/>
          <w:b/>
        </w:rPr>
        <w:t>Segundo</w:t>
      </w:r>
      <w:r w:rsidRPr="004314C9">
        <w:rPr>
          <w:rFonts w:ascii="Palatino Linotype" w:eastAsia="Palatino Linotype" w:hAnsi="Palatino Linotype" w:cs="Palatino Linotype"/>
        </w:rPr>
        <w:t xml:space="preserve">. Se </w:t>
      </w:r>
      <w:r w:rsidRPr="004314C9">
        <w:rPr>
          <w:rFonts w:ascii="Palatino Linotype" w:eastAsia="Palatino Linotype" w:hAnsi="Palatino Linotype" w:cs="Palatino Linotype"/>
          <w:b/>
        </w:rPr>
        <w:t>ORDENA</w:t>
      </w:r>
      <w:r w:rsidRPr="004314C9">
        <w:rPr>
          <w:rFonts w:ascii="Palatino Linotype" w:eastAsia="Palatino Linotype" w:hAnsi="Palatino Linotype" w:cs="Palatino Linotype"/>
        </w:rPr>
        <w:t xml:space="preserve"> al </w:t>
      </w:r>
      <w:r w:rsidRPr="004314C9">
        <w:rPr>
          <w:rFonts w:ascii="Palatino Linotype" w:eastAsia="Palatino Linotype" w:hAnsi="Palatino Linotype" w:cs="Palatino Linotype"/>
          <w:b/>
        </w:rPr>
        <w:t>SUJETO OBLIGADO</w:t>
      </w:r>
      <w:r w:rsidRPr="004314C9">
        <w:rPr>
          <w:rFonts w:ascii="Palatino Linotype" w:eastAsia="Palatino Linotype" w:hAnsi="Palatino Linotype" w:cs="Palatino Linotype"/>
        </w:rPr>
        <w:t xml:space="preserve"> a que, en términos del Considerando Cuarto y Quinto, haga entrega, previa búsqueda exhaustiva y razonable, en versión pública, vía Sistema de Acceso a la Información Mexiquense, de lo siguiente: </w:t>
      </w:r>
    </w:p>
    <w:p w14:paraId="1263E7B6" w14:textId="77777777" w:rsidR="00316330" w:rsidRPr="004314C9" w:rsidRDefault="00316330">
      <w:pPr>
        <w:spacing w:after="0" w:line="360" w:lineRule="auto"/>
        <w:ind w:right="49"/>
        <w:jc w:val="both"/>
        <w:rPr>
          <w:rFonts w:ascii="Palatino Linotype" w:eastAsia="Palatino Linotype" w:hAnsi="Palatino Linotype" w:cs="Palatino Linotype"/>
          <w:b/>
        </w:rPr>
      </w:pPr>
    </w:p>
    <w:p w14:paraId="1DBCF455" w14:textId="77777777" w:rsidR="00316330" w:rsidRPr="004314C9" w:rsidRDefault="00DC79BB">
      <w:pPr>
        <w:numPr>
          <w:ilvl w:val="0"/>
          <w:numId w:val="3"/>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 xml:space="preserve">Documento donde conste el sueldo neto y bruto, monto de la prima vacacional y aguinaldos pagados del año dos mil veintidós, dos mil veintitrés y del uno de enero al tres de julio de dos mil veinticuatro de la </w:t>
      </w:r>
      <w:proofErr w:type="gramStart"/>
      <w:r w:rsidRPr="004314C9">
        <w:rPr>
          <w:rFonts w:ascii="Palatino Linotype" w:eastAsia="Palatino Linotype" w:hAnsi="Palatino Linotype" w:cs="Palatino Linotype"/>
        </w:rPr>
        <w:t>Secretaria</w:t>
      </w:r>
      <w:proofErr w:type="gramEnd"/>
      <w:r w:rsidRPr="004314C9">
        <w:rPr>
          <w:rFonts w:ascii="Palatino Linotype" w:eastAsia="Palatino Linotype" w:hAnsi="Palatino Linotype" w:cs="Palatino Linotype"/>
        </w:rPr>
        <w:t xml:space="preserve"> del Ayuntamiento. </w:t>
      </w:r>
    </w:p>
    <w:p w14:paraId="74F611BB" w14:textId="77777777" w:rsidR="00316330" w:rsidRPr="004314C9" w:rsidRDefault="00DC79BB">
      <w:pPr>
        <w:numPr>
          <w:ilvl w:val="0"/>
          <w:numId w:val="3"/>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4314C9">
        <w:rPr>
          <w:rFonts w:ascii="Palatino Linotype" w:eastAsia="Palatino Linotype" w:hAnsi="Palatino Linotype" w:cs="Palatino Linotype"/>
        </w:rPr>
        <w:t xml:space="preserve">Documento donde consten las fechas y tipo de las Sesiones de Cabildo faltantes de la Administración Pública Municipal 2022-2024. </w:t>
      </w:r>
    </w:p>
    <w:p w14:paraId="1F131D42" w14:textId="77777777" w:rsidR="00316330" w:rsidRPr="004314C9" w:rsidRDefault="00DC79BB">
      <w:pPr>
        <w:numPr>
          <w:ilvl w:val="0"/>
          <w:numId w:val="3"/>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4314C9">
        <w:rPr>
          <w:rFonts w:ascii="Palatino Linotype" w:eastAsia="Palatino Linotype" w:hAnsi="Palatino Linotype" w:cs="Palatino Linotype"/>
        </w:rPr>
        <w:t>Documento donde consten las Coordinaciones adscritas a la Secretaría del Ayuntamiento al tres de julio de dos mil veinticuatro.</w:t>
      </w:r>
    </w:p>
    <w:p w14:paraId="3B563D3A" w14:textId="77777777" w:rsidR="00316330" w:rsidRPr="004314C9" w:rsidRDefault="00DC79BB">
      <w:pPr>
        <w:numPr>
          <w:ilvl w:val="0"/>
          <w:numId w:val="3"/>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4314C9">
        <w:rPr>
          <w:rFonts w:ascii="Palatino Linotype" w:eastAsia="Palatino Linotype" w:hAnsi="Palatino Linotype" w:cs="Palatino Linotype"/>
        </w:rPr>
        <w:t>Documento donde conste el personal adscrito al Ayuntamiento, donde se advierta su nombre, cargo, sueldo neto y bruto, al tres de julio de dos mil veinticuatro.</w:t>
      </w:r>
    </w:p>
    <w:p w14:paraId="7677A226" w14:textId="77777777" w:rsidR="00316330" w:rsidRPr="004314C9" w:rsidRDefault="00DC79BB">
      <w:pPr>
        <w:numPr>
          <w:ilvl w:val="0"/>
          <w:numId w:val="3"/>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bookmarkStart w:id="2" w:name="_heading=h.gjdgxs" w:colFirst="0" w:colLast="0"/>
      <w:bookmarkEnd w:id="2"/>
      <w:r w:rsidRPr="004314C9">
        <w:rPr>
          <w:rFonts w:ascii="Palatino Linotype" w:eastAsia="Palatino Linotype" w:hAnsi="Palatino Linotype" w:cs="Palatino Linotype"/>
        </w:rPr>
        <w:t>El o los documentos donde conste el control o registro de asistencia del personal adscrito a la Secretaría del Ayuntamiento del periodo comprendido del tres de julio de dos mil veintitrés al tres de julio de dos mil veinticuatro o bien, la autorización emitida por autoridad competente para omitir la elaboración de dicho control o exceptuar el registro de asistencia.</w:t>
      </w:r>
    </w:p>
    <w:p w14:paraId="669481F7" w14:textId="77777777" w:rsidR="00316330" w:rsidRPr="004314C9" w:rsidRDefault="00316330">
      <w:pPr>
        <w:tabs>
          <w:tab w:val="left" w:pos="993"/>
        </w:tabs>
        <w:spacing w:after="0" w:line="360" w:lineRule="auto"/>
        <w:ind w:left="567" w:right="560"/>
        <w:jc w:val="both"/>
        <w:rPr>
          <w:rFonts w:ascii="Palatino Linotype" w:eastAsia="Palatino Linotype" w:hAnsi="Palatino Linotype" w:cs="Palatino Linotype"/>
        </w:rPr>
      </w:pPr>
    </w:p>
    <w:p w14:paraId="6A4ACBCD" w14:textId="77777777" w:rsidR="00316330" w:rsidRPr="004314C9" w:rsidRDefault="00DC79BB">
      <w:pPr>
        <w:pBdr>
          <w:top w:val="nil"/>
          <w:left w:val="nil"/>
          <w:bottom w:val="nil"/>
          <w:right w:val="nil"/>
          <w:between w:val="nil"/>
        </w:pBdr>
        <w:tabs>
          <w:tab w:val="left" w:pos="993"/>
        </w:tabs>
        <w:spacing w:after="0"/>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De ser el caso,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4314C9">
        <w:rPr>
          <w:rFonts w:ascii="Palatino Linotype" w:eastAsia="Palatino Linotype" w:hAnsi="Palatino Linotype" w:cs="Palatino Linotype"/>
          <w:b/>
          <w:i/>
        </w:rPr>
        <w:t>,</w:t>
      </w:r>
      <w:r w:rsidRPr="004314C9">
        <w:rPr>
          <w:rFonts w:ascii="Palatino Linotype" w:eastAsia="Palatino Linotype" w:hAnsi="Palatino Linotype" w:cs="Palatino Linotype"/>
          <w:i/>
        </w:rPr>
        <w:t xml:space="preserve"> </w:t>
      </w:r>
      <w:proofErr w:type="gramStart"/>
      <w:r w:rsidRPr="004314C9">
        <w:rPr>
          <w:rFonts w:ascii="Palatino Linotype" w:eastAsia="Palatino Linotype" w:hAnsi="Palatino Linotype" w:cs="Palatino Linotype"/>
          <w:i/>
        </w:rPr>
        <w:t>y  se</w:t>
      </w:r>
      <w:proofErr w:type="gramEnd"/>
      <w:r w:rsidRPr="004314C9">
        <w:rPr>
          <w:rFonts w:ascii="Palatino Linotype" w:eastAsia="Palatino Linotype" w:hAnsi="Palatino Linotype" w:cs="Palatino Linotype"/>
          <w:i/>
        </w:rPr>
        <w:t xml:space="preserve"> ponga a disposición de la parte Recurrente, en términos de los artículos 49, fracción VIII,  de la Ley de Transparencia y Acceso a la Información Pública del Estado de México y Municipios.</w:t>
      </w:r>
    </w:p>
    <w:p w14:paraId="527966F7" w14:textId="77777777" w:rsidR="00316330" w:rsidRPr="004314C9" w:rsidRDefault="00316330">
      <w:pPr>
        <w:pBdr>
          <w:top w:val="nil"/>
          <w:left w:val="nil"/>
          <w:bottom w:val="nil"/>
          <w:right w:val="nil"/>
          <w:between w:val="nil"/>
        </w:pBdr>
        <w:tabs>
          <w:tab w:val="left" w:pos="993"/>
        </w:tabs>
        <w:spacing w:after="0"/>
        <w:ind w:left="567" w:right="560"/>
        <w:jc w:val="both"/>
        <w:rPr>
          <w:rFonts w:ascii="Palatino Linotype" w:eastAsia="Palatino Linotype" w:hAnsi="Palatino Linotype" w:cs="Palatino Linotype"/>
          <w:i/>
        </w:rPr>
      </w:pPr>
    </w:p>
    <w:p w14:paraId="166FF65D" w14:textId="77777777" w:rsidR="00316330" w:rsidRPr="004314C9" w:rsidRDefault="00DC79BB">
      <w:pPr>
        <w:tabs>
          <w:tab w:val="left" w:pos="993"/>
        </w:tabs>
        <w:spacing w:after="0" w:line="276" w:lineRule="auto"/>
        <w:ind w:left="560"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t xml:space="preserve">Para el caso de que la información que se ordena entregar en el inciso c) no obre en los archivos del Sujeto Obligado, debido a que a la fecha de la solicitud no cuente con coordinaciones adscritas, este deberá hacerlo del conocimiento del Particular en términos del artículo 19, párrafo segundo, de la Ley de Transparencia y Acceso a la Información Pública del Estado de México y Municipios, para tenerse por colmado dicho requerimiento. </w:t>
      </w:r>
    </w:p>
    <w:p w14:paraId="604AFF16" w14:textId="77777777" w:rsidR="00316330" w:rsidRPr="004314C9" w:rsidRDefault="00316330">
      <w:pPr>
        <w:pBdr>
          <w:top w:val="nil"/>
          <w:left w:val="nil"/>
          <w:bottom w:val="nil"/>
          <w:right w:val="nil"/>
          <w:between w:val="nil"/>
        </w:pBdr>
        <w:tabs>
          <w:tab w:val="left" w:pos="993"/>
        </w:tabs>
        <w:spacing w:after="0"/>
        <w:ind w:left="567" w:right="560"/>
        <w:jc w:val="both"/>
        <w:rPr>
          <w:rFonts w:ascii="Palatino Linotype" w:eastAsia="Palatino Linotype" w:hAnsi="Palatino Linotype" w:cs="Palatino Linotype"/>
          <w:i/>
        </w:rPr>
      </w:pPr>
    </w:p>
    <w:p w14:paraId="3828DCC3" w14:textId="77777777" w:rsidR="00316330" w:rsidRPr="004314C9" w:rsidRDefault="00DC79BB">
      <w:pPr>
        <w:pBdr>
          <w:top w:val="nil"/>
          <w:left w:val="nil"/>
          <w:bottom w:val="nil"/>
          <w:right w:val="nil"/>
          <w:between w:val="nil"/>
        </w:pBdr>
        <w:tabs>
          <w:tab w:val="left" w:pos="993"/>
        </w:tabs>
        <w:spacing w:after="0"/>
        <w:ind w:left="567" w:right="560"/>
        <w:jc w:val="both"/>
        <w:rPr>
          <w:rFonts w:ascii="Palatino Linotype" w:eastAsia="Palatino Linotype" w:hAnsi="Palatino Linotype" w:cs="Palatino Linotype"/>
          <w:i/>
        </w:rPr>
      </w:pPr>
      <w:r w:rsidRPr="004314C9">
        <w:rPr>
          <w:rFonts w:ascii="Palatino Linotype" w:eastAsia="Palatino Linotype" w:hAnsi="Palatino Linotype" w:cs="Palatino Linotype"/>
          <w:i/>
        </w:rPr>
        <w:lastRenderedPageBreak/>
        <w:t xml:space="preserve">De no contar con la información solicitada en el inciso e), el Sujeto Obligado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 </w:t>
      </w:r>
    </w:p>
    <w:p w14:paraId="12AA02A7" w14:textId="77777777" w:rsidR="00316330" w:rsidRPr="004314C9" w:rsidRDefault="00316330">
      <w:pPr>
        <w:spacing w:after="0" w:line="360" w:lineRule="auto"/>
        <w:ind w:right="49"/>
        <w:jc w:val="both"/>
        <w:rPr>
          <w:rFonts w:ascii="Palatino Linotype" w:eastAsia="Palatino Linotype" w:hAnsi="Palatino Linotype" w:cs="Palatino Linotype"/>
          <w:b/>
        </w:rPr>
      </w:pPr>
    </w:p>
    <w:p w14:paraId="1F348408"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b/>
        </w:rPr>
        <w:t>Tercero.</w:t>
      </w:r>
      <w:r w:rsidRPr="004314C9">
        <w:rPr>
          <w:rFonts w:ascii="Palatino Linotype" w:eastAsia="Palatino Linotype" w:hAnsi="Palatino Linotype" w:cs="Palatino Linotype"/>
        </w:rPr>
        <w:t xml:space="preserve"> </w:t>
      </w:r>
      <w:r w:rsidRPr="004314C9">
        <w:rPr>
          <w:rFonts w:ascii="Palatino Linotype" w:eastAsia="Palatino Linotype" w:hAnsi="Palatino Linotype" w:cs="Palatino Linotype"/>
          <w:b/>
        </w:rPr>
        <w:t xml:space="preserve">Notifíquese vía SAIMEX </w:t>
      </w:r>
      <w:r w:rsidRPr="004314C9">
        <w:rPr>
          <w:rFonts w:ascii="Palatino Linotype" w:eastAsia="Palatino Linotype" w:hAnsi="Palatino Linotype" w:cs="Palatino Linotype"/>
        </w:rPr>
        <w:t>la presente resolución al T</w:t>
      </w:r>
      <w:r w:rsidRPr="004314C9">
        <w:rPr>
          <w:rFonts w:ascii="Palatino Linotype" w:eastAsia="Palatino Linotype" w:hAnsi="Palatino Linotype" w:cs="Palatino Linotype"/>
          <w:b/>
        </w:rPr>
        <w:t xml:space="preserve">itular de la Unidad de Transparencia </w:t>
      </w:r>
      <w:r w:rsidRPr="004314C9">
        <w:rPr>
          <w:rFonts w:ascii="Palatino Linotype" w:eastAsia="Palatino Linotype" w:hAnsi="Palatino Linotype" w:cs="Palatino Linotype"/>
        </w:rPr>
        <w:t xml:space="preserve">del </w:t>
      </w:r>
      <w:r w:rsidRPr="004314C9">
        <w:rPr>
          <w:rFonts w:ascii="Palatino Linotype" w:eastAsia="Palatino Linotype" w:hAnsi="Palatino Linotype" w:cs="Palatino Linotype"/>
          <w:b/>
        </w:rPr>
        <w:t>SUJETO OBLIGADO</w:t>
      </w:r>
      <w:r w:rsidRPr="004314C9">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B9E5B2" w14:textId="77777777" w:rsidR="00316330" w:rsidRPr="004314C9" w:rsidRDefault="00316330">
      <w:pPr>
        <w:spacing w:after="0" w:line="360" w:lineRule="auto"/>
        <w:ind w:right="49"/>
        <w:jc w:val="both"/>
        <w:rPr>
          <w:rFonts w:ascii="Palatino Linotype" w:eastAsia="Palatino Linotype" w:hAnsi="Palatino Linotype" w:cs="Palatino Linotype"/>
        </w:rPr>
      </w:pPr>
    </w:p>
    <w:p w14:paraId="42ADBFBF" w14:textId="77777777" w:rsidR="00316330" w:rsidRPr="004314C9" w:rsidRDefault="00DC79BB">
      <w:pPr>
        <w:spacing w:after="0" w:line="360" w:lineRule="auto"/>
        <w:jc w:val="both"/>
        <w:rPr>
          <w:rFonts w:ascii="Palatino Linotype" w:eastAsia="Palatino Linotype" w:hAnsi="Palatino Linotype" w:cs="Palatino Linotype"/>
        </w:rPr>
      </w:pPr>
      <w:r w:rsidRPr="004314C9">
        <w:rPr>
          <w:rFonts w:ascii="Palatino Linotype" w:eastAsia="Palatino Linotype" w:hAnsi="Palatino Linotype" w:cs="Palatino Linotype"/>
          <w:b/>
        </w:rPr>
        <w:t xml:space="preserve">Cuarto. Notifíquese vía SAIMEX </w:t>
      </w:r>
      <w:r w:rsidRPr="004314C9">
        <w:rPr>
          <w:rFonts w:ascii="Palatino Linotype" w:eastAsia="Palatino Linotype" w:hAnsi="Palatino Linotype" w:cs="Palatino Linotype"/>
        </w:rPr>
        <w:t xml:space="preserve">a la parte </w:t>
      </w:r>
      <w:r w:rsidRPr="004314C9">
        <w:rPr>
          <w:rFonts w:ascii="Palatino Linotype" w:eastAsia="Palatino Linotype" w:hAnsi="Palatino Linotype" w:cs="Palatino Linotype"/>
          <w:b/>
        </w:rPr>
        <w:t xml:space="preserve">Recurrente </w:t>
      </w:r>
      <w:r w:rsidRPr="004314C9">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EA1D350" w14:textId="77777777" w:rsidR="00316330" w:rsidRPr="004314C9" w:rsidRDefault="00316330">
      <w:pPr>
        <w:spacing w:after="0" w:line="360" w:lineRule="auto"/>
        <w:jc w:val="both"/>
        <w:rPr>
          <w:rFonts w:ascii="Palatino Linotype" w:eastAsia="Palatino Linotype" w:hAnsi="Palatino Linotype" w:cs="Palatino Linotype"/>
        </w:rPr>
      </w:pPr>
    </w:p>
    <w:p w14:paraId="41345E22" w14:textId="77777777" w:rsidR="00316330" w:rsidRPr="004314C9" w:rsidRDefault="00DC79BB">
      <w:pPr>
        <w:spacing w:after="0" w:line="360" w:lineRule="auto"/>
        <w:ind w:right="49"/>
        <w:jc w:val="both"/>
        <w:rPr>
          <w:rFonts w:ascii="Palatino Linotype" w:eastAsia="Palatino Linotype" w:hAnsi="Palatino Linotype" w:cs="Palatino Linotype"/>
        </w:rPr>
      </w:pPr>
      <w:r w:rsidRPr="004314C9">
        <w:rPr>
          <w:rFonts w:ascii="Palatino Linotype" w:eastAsia="Palatino Linotype" w:hAnsi="Palatino Linotype" w:cs="Palatino Linotype"/>
          <w:b/>
        </w:rPr>
        <w:t>Quinto.</w:t>
      </w:r>
      <w:r w:rsidRPr="004314C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4314C9">
        <w:rPr>
          <w:rFonts w:ascii="Palatino Linotype" w:eastAsia="Palatino Linotype" w:hAnsi="Palatino Linotype" w:cs="Palatino Linotype"/>
          <w:b/>
        </w:rPr>
        <w:t>SUJETO OBLIGADO</w:t>
      </w:r>
      <w:r w:rsidRPr="004314C9">
        <w:rPr>
          <w:rFonts w:ascii="Palatino Linotype" w:eastAsia="Palatino Linotype" w:hAnsi="Palatino Linotype" w:cs="Palatino Linotype"/>
        </w:rPr>
        <w:t xml:space="preserve"> de manera fundada y motivada, podrá solicitar una ampliación de plazo para el cumplimiento de la presente resolución.</w:t>
      </w:r>
    </w:p>
    <w:p w14:paraId="110C0F6D" w14:textId="13EC17D3" w:rsidR="00316330" w:rsidRPr="004314C9" w:rsidRDefault="00316330">
      <w:pPr>
        <w:spacing w:after="0" w:line="360" w:lineRule="auto"/>
        <w:ind w:right="49"/>
        <w:jc w:val="both"/>
        <w:rPr>
          <w:rFonts w:ascii="Palatino Linotype" w:eastAsia="Palatino Linotype" w:hAnsi="Palatino Linotype" w:cs="Palatino Linotype"/>
        </w:rPr>
      </w:pPr>
    </w:p>
    <w:p w14:paraId="635AC63A" w14:textId="77777777" w:rsidR="004314C9" w:rsidRPr="004314C9" w:rsidRDefault="004314C9">
      <w:pPr>
        <w:spacing w:after="0" w:line="360" w:lineRule="auto"/>
        <w:ind w:right="49"/>
        <w:jc w:val="both"/>
        <w:rPr>
          <w:rFonts w:ascii="Palatino Linotype" w:eastAsia="Palatino Linotype" w:hAnsi="Palatino Linotype" w:cs="Palatino Linotype"/>
        </w:rPr>
      </w:pPr>
    </w:p>
    <w:p w14:paraId="16B8909B" w14:textId="77777777" w:rsidR="00316330" w:rsidRPr="004314C9" w:rsidRDefault="00DC79BB">
      <w:pPr>
        <w:spacing w:after="0" w:line="360" w:lineRule="auto"/>
        <w:ind w:right="-93"/>
        <w:jc w:val="both"/>
        <w:rPr>
          <w:rFonts w:ascii="Palatino Linotype" w:eastAsia="Palatino Linotype" w:hAnsi="Palatino Linotype" w:cs="Palatino Linotype"/>
        </w:rPr>
      </w:pPr>
      <w:r w:rsidRPr="004314C9">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EMITIENDO VOTO PARTICULAR; EN LA TRIGÉSIMA SÉPTIMA SESIÓN ORDINARIA CELEBRADA EL DIECISÉIS DE OCTUBRE  DE DOS MIL VEINTICUATRO, ANTE EL SECRETARIO TÉCNICO DEL PLENO ALEXIS TAPIA RAMÍREZ</w:t>
      </w:r>
    </w:p>
    <w:p w14:paraId="41905324" w14:textId="77777777" w:rsidR="00316330" w:rsidRPr="004314C9" w:rsidRDefault="00316330">
      <w:pPr>
        <w:spacing w:after="0" w:line="360" w:lineRule="auto"/>
        <w:ind w:right="-93"/>
        <w:jc w:val="both"/>
        <w:rPr>
          <w:rFonts w:ascii="Palatino Linotype" w:eastAsia="Palatino Linotype" w:hAnsi="Palatino Linotype" w:cs="Palatino Linotype"/>
        </w:rPr>
      </w:pPr>
    </w:p>
    <w:p w14:paraId="58D254D5" w14:textId="77777777" w:rsidR="00316330" w:rsidRPr="004314C9" w:rsidRDefault="00316330">
      <w:pPr>
        <w:spacing w:after="0" w:line="360" w:lineRule="auto"/>
        <w:ind w:right="-93"/>
        <w:jc w:val="both"/>
        <w:rPr>
          <w:rFonts w:ascii="Palatino Linotype" w:eastAsia="Palatino Linotype" w:hAnsi="Palatino Linotype" w:cs="Palatino Linotype"/>
        </w:rPr>
      </w:pPr>
    </w:p>
    <w:p w14:paraId="180D5788" w14:textId="77777777" w:rsidR="00316330" w:rsidRPr="004314C9" w:rsidRDefault="00316330">
      <w:pPr>
        <w:spacing w:after="0" w:line="360" w:lineRule="auto"/>
        <w:ind w:right="-93"/>
        <w:jc w:val="both"/>
        <w:rPr>
          <w:rFonts w:ascii="Palatino Linotype" w:eastAsia="Palatino Linotype" w:hAnsi="Palatino Linotype" w:cs="Palatino Linotype"/>
        </w:rPr>
      </w:pPr>
    </w:p>
    <w:p w14:paraId="52E3C250" w14:textId="77777777" w:rsidR="00316330" w:rsidRPr="004314C9" w:rsidRDefault="00316330">
      <w:pPr>
        <w:spacing w:after="0" w:line="360" w:lineRule="auto"/>
        <w:ind w:right="-93"/>
        <w:jc w:val="both"/>
        <w:rPr>
          <w:rFonts w:ascii="Palatino Linotype" w:eastAsia="Palatino Linotype" w:hAnsi="Palatino Linotype" w:cs="Palatino Linotype"/>
        </w:rPr>
      </w:pPr>
    </w:p>
    <w:p w14:paraId="06A262F7" w14:textId="2C739156" w:rsidR="00316330" w:rsidRPr="004314C9" w:rsidRDefault="00316330">
      <w:pPr>
        <w:spacing w:after="0" w:line="360" w:lineRule="auto"/>
        <w:ind w:right="-93"/>
        <w:jc w:val="both"/>
        <w:rPr>
          <w:rFonts w:ascii="Palatino Linotype" w:eastAsia="Palatino Linotype" w:hAnsi="Palatino Linotype" w:cs="Palatino Linotype"/>
        </w:rPr>
      </w:pPr>
    </w:p>
    <w:p w14:paraId="689B6A27" w14:textId="2D44592C" w:rsidR="004314C9" w:rsidRPr="004314C9" w:rsidRDefault="004314C9">
      <w:pPr>
        <w:spacing w:after="0" w:line="360" w:lineRule="auto"/>
        <w:ind w:right="-93"/>
        <w:jc w:val="both"/>
        <w:rPr>
          <w:rFonts w:ascii="Palatino Linotype" w:eastAsia="Palatino Linotype" w:hAnsi="Palatino Linotype" w:cs="Palatino Linotype"/>
        </w:rPr>
      </w:pPr>
    </w:p>
    <w:p w14:paraId="321DC241" w14:textId="3AB20637" w:rsidR="004314C9" w:rsidRPr="004314C9" w:rsidRDefault="004314C9">
      <w:pPr>
        <w:spacing w:after="0" w:line="360" w:lineRule="auto"/>
        <w:ind w:right="-93"/>
        <w:jc w:val="both"/>
        <w:rPr>
          <w:rFonts w:ascii="Palatino Linotype" w:eastAsia="Palatino Linotype" w:hAnsi="Palatino Linotype" w:cs="Palatino Linotype"/>
        </w:rPr>
      </w:pPr>
    </w:p>
    <w:p w14:paraId="5AA53436" w14:textId="0ED0D95B" w:rsidR="004314C9" w:rsidRPr="004314C9" w:rsidRDefault="004314C9">
      <w:pPr>
        <w:spacing w:after="0" w:line="360" w:lineRule="auto"/>
        <w:ind w:right="-93"/>
        <w:jc w:val="both"/>
        <w:rPr>
          <w:rFonts w:ascii="Palatino Linotype" w:eastAsia="Palatino Linotype" w:hAnsi="Palatino Linotype" w:cs="Palatino Linotype"/>
        </w:rPr>
      </w:pPr>
    </w:p>
    <w:p w14:paraId="7D2F3473" w14:textId="16FC090E" w:rsidR="004314C9" w:rsidRPr="004314C9" w:rsidRDefault="004314C9">
      <w:pPr>
        <w:spacing w:after="0" w:line="360" w:lineRule="auto"/>
        <w:ind w:right="-93"/>
        <w:jc w:val="both"/>
        <w:rPr>
          <w:rFonts w:ascii="Palatino Linotype" w:eastAsia="Palatino Linotype" w:hAnsi="Palatino Linotype" w:cs="Palatino Linotype"/>
        </w:rPr>
      </w:pPr>
    </w:p>
    <w:p w14:paraId="5DF41981" w14:textId="78834546" w:rsidR="004314C9" w:rsidRPr="004314C9" w:rsidRDefault="004314C9">
      <w:pPr>
        <w:spacing w:after="0" w:line="360" w:lineRule="auto"/>
        <w:ind w:right="-93"/>
        <w:jc w:val="both"/>
        <w:rPr>
          <w:rFonts w:ascii="Palatino Linotype" w:eastAsia="Palatino Linotype" w:hAnsi="Palatino Linotype" w:cs="Palatino Linotype"/>
        </w:rPr>
      </w:pPr>
    </w:p>
    <w:p w14:paraId="5F057F58" w14:textId="70F348FA" w:rsidR="004314C9" w:rsidRPr="004314C9" w:rsidRDefault="004314C9">
      <w:pPr>
        <w:spacing w:after="0" w:line="360" w:lineRule="auto"/>
        <w:ind w:right="-93"/>
        <w:jc w:val="both"/>
        <w:rPr>
          <w:rFonts w:ascii="Palatino Linotype" w:eastAsia="Palatino Linotype" w:hAnsi="Palatino Linotype" w:cs="Palatino Linotype"/>
        </w:rPr>
      </w:pPr>
    </w:p>
    <w:p w14:paraId="4043A23F" w14:textId="7DB41570" w:rsidR="004314C9" w:rsidRPr="004314C9" w:rsidRDefault="004314C9">
      <w:pPr>
        <w:spacing w:after="0" w:line="360" w:lineRule="auto"/>
        <w:ind w:right="-93"/>
        <w:jc w:val="both"/>
        <w:rPr>
          <w:rFonts w:ascii="Palatino Linotype" w:eastAsia="Palatino Linotype" w:hAnsi="Palatino Linotype" w:cs="Palatino Linotype"/>
        </w:rPr>
      </w:pPr>
    </w:p>
    <w:p w14:paraId="00A75FA1" w14:textId="300C535E" w:rsidR="004314C9" w:rsidRPr="004314C9" w:rsidRDefault="004314C9">
      <w:pPr>
        <w:spacing w:after="0" w:line="360" w:lineRule="auto"/>
        <w:ind w:right="-93"/>
        <w:jc w:val="both"/>
        <w:rPr>
          <w:rFonts w:ascii="Palatino Linotype" w:eastAsia="Palatino Linotype" w:hAnsi="Palatino Linotype" w:cs="Palatino Linotype"/>
        </w:rPr>
      </w:pPr>
    </w:p>
    <w:p w14:paraId="63E7199C" w14:textId="33CE608F" w:rsidR="004314C9" w:rsidRPr="004314C9" w:rsidRDefault="004314C9">
      <w:pPr>
        <w:spacing w:after="0" w:line="360" w:lineRule="auto"/>
        <w:ind w:right="-93"/>
        <w:jc w:val="both"/>
        <w:rPr>
          <w:rFonts w:ascii="Palatino Linotype" w:eastAsia="Palatino Linotype" w:hAnsi="Palatino Linotype" w:cs="Palatino Linotype"/>
        </w:rPr>
      </w:pPr>
    </w:p>
    <w:p w14:paraId="0F5B18E1" w14:textId="34D63BCB" w:rsidR="004314C9" w:rsidRPr="004314C9" w:rsidRDefault="004314C9">
      <w:pPr>
        <w:spacing w:after="0" w:line="360" w:lineRule="auto"/>
        <w:ind w:right="-93"/>
        <w:jc w:val="both"/>
        <w:rPr>
          <w:rFonts w:ascii="Palatino Linotype" w:eastAsia="Palatino Linotype" w:hAnsi="Palatino Linotype" w:cs="Palatino Linotype"/>
        </w:rPr>
      </w:pPr>
    </w:p>
    <w:p w14:paraId="19C09C3C" w14:textId="0D367A33" w:rsidR="004314C9" w:rsidRPr="004314C9" w:rsidRDefault="004314C9">
      <w:pPr>
        <w:spacing w:after="0" w:line="360" w:lineRule="auto"/>
        <w:ind w:right="-93"/>
        <w:jc w:val="both"/>
        <w:rPr>
          <w:rFonts w:ascii="Palatino Linotype" w:eastAsia="Palatino Linotype" w:hAnsi="Palatino Linotype" w:cs="Palatino Linotype"/>
        </w:rPr>
      </w:pPr>
    </w:p>
    <w:p w14:paraId="7DFAA62E" w14:textId="13C620A2" w:rsidR="004314C9" w:rsidRPr="004314C9" w:rsidRDefault="004314C9">
      <w:pPr>
        <w:spacing w:after="0" w:line="360" w:lineRule="auto"/>
        <w:ind w:right="-93"/>
        <w:jc w:val="both"/>
        <w:rPr>
          <w:rFonts w:ascii="Palatino Linotype" w:eastAsia="Palatino Linotype" w:hAnsi="Palatino Linotype" w:cs="Palatino Linotype"/>
        </w:rPr>
      </w:pPr>
    </w:p>
    <w:p w14:paraId="32DEAC50" w14:textId="23853B27" w:rsidR="004314C9" w:rsidRPr="004314C9" w:rsidRDefault="004314C9">
      <w:pPr>
        <w:spacing w:after="0" w:line="360" w:lineRule="auto"/>
        <w:ind w:right="-93"/>
        <w:jc w:val="both"/>
        <w:rPr>
          <w:rFonts w:ascii="Palatino Linotype" w:eastAsia="Palatino Linotype" w:hAnsi="Palatino Linotype" w:cs="Palatino Linotype"/>
        </w:rPr>
      </w:pPr>
    </w:p>
    <w:p w14:paraId="493B0296" w14:textId="77DF0FE7" w:rsidR="004314C9" w:rsidRPr="004314C9" w:rsidRDefault="004314C9">
      <w:pPr>
        <w:spacing w:after="0" w:line="360" w:lineRule="auto"/>
        <w:ind w:right="-93"/>
        <w:jc w:val="both"/>
        <w:rPr>
          <w:rFonts w:ascii="Palatino Linotype" w:eastAsia="Palatino Linotype" w:hAnsi="Palatino Linotype" w:cs="Palatino Linotype"/>
        </w:rPr>
      </w:pPr>
    </w:p>
    <w:p w14:paraId="437201D6" w14:textId="07BD3E65" w:rsidR="004314C9" w:rsidRPr="004314C9" w:rsidRDefault="004314C9">
      <w:pPr>
        <w:spacing w:after="0" w:line="360" w:lineRule="auto"/>
        <w:ind w:right="-93"/>
        <w:jc w:val="both"/>
        <w:rPr>
          <w:rFonts w:ascii="Palatino Linotype" w:eastAsia="Palatino Linotype" w:hAnsi="Palatino Linotype" w:cs="Palatino Linotype"/>
        </w:rPr>
      </w:pPr>
    </w:p>
    <w:p w14:paraId="020F5F65" w14:textId="22CB49BC" w:rsidR="004314C9" w:rsidRPr="004314C9" w:rsidRDefault="004314C9">
      <w:pPr>
        <w:spacing w:after="0" w:line="360" w:lineRule="auto"/>
        <w:ind w:right="-93"/>
        <w:jc w:val="both"/>
        <w:rPr>
          <w:rFonts w:ascii="Palatino Linotype" w:eastAsia="Palatino Linotype" w:hAnsi="Palatino Linotype" w:cs="Palatino Linotype"/>
        </w:rPr>
      </w:pPr>
    </w:p>
    <w:p w14:paraId="6BD872EF" w14:textId="69BE3029" w:rsidR="004314C9" w:rsidRPr="004314C9" w:rsidRDefault="004314C9">
      <w:pPr>
        <w:spacing w:after="0" w:line="360" w:lineRule="auto"/>
        <w:ind w:right="-93"/>
        <w:jc w:val="both"/>
        <w:rPr>
          <w:rFonts w:ascii="Palatino Linotype" w:eastAsia="Palatino Linotype" w:hAnsi="Palatino Linotype" w:cs="Palatino Linotype"/>
        </w:rPr>
      </w:pPr>
    </w:p>
    <w:p w14:paraId="404A801E" w14:textId="0521D5F8" w:rsidR="004314C9" w:rsidRPr="004314C9" w:rsidRDefault="004314C9">
      <w:pPr>
        <w:spacing w:after="0" w:line="360" w:lineRule="auto"/>
        <w:ind w:right="-93"/>
        <w:jc w:val="both"/>
        <w:rPr>
          <w:rFonts w:ascii="Palatino Linotype" w:eastAsia="Palatino Linotype" w:hAnsi="Palatino Linotype" w:cs="Palatino Linotype"/>
        </w:rPr>
      </w:pPr>
    </w:p>
    <w:p w14:paraId="7E1A411D" w14:textId="5040F450" w:rsidR="004314C9" w:rsidRPr="004314C9" w:rsidRDefault="004314C9">
      <w:pPr>
        <w:spacing w:after="0" w:line="360" w:lineRule="auto"/>
        <w:ind w:right="-93"/>
        <w:jc w:val="both"/>
        <w:rPr>
          <w:rFonts w:ascii="Palatino Linotype" w:eastAsia="Palatino Linotype" w:hAnsi="Palatino Linotype" w:cs="Palatino Linotype"/>
        </w:rPr>
      </w:pPr>
    </w:p>
    <w:p w14:paraId="66E987CA" w14:textId="280B2B59" w:rsidR="004314C9" w:rsidRPr="004314C9" w:rsidRDefault="004314C9">
      <w:pPr>
        <w:spacing w:after="0" w:line="360" w:lineRule="auto"/>
        <w:ind w:right="-93"/>
        <w:jc w:val="both"/>
        <w:rPr>
          <w:rFonts w:ascii="Palatino Linotype" w:eastAsia="Palatino Linotype" w:hAnsi="Palatino Linotype" w:cs="Palatino Linotype"/>
        </w:rPr>
      </w:pPr>
    </w:p>
    <w:p w14:paraId="4F8ABC70" w14:textId="186BFCFE" w:rsidR="004314C9" w:rsidRPr="004314C9" w:rsidRDefault="004314C9">
      <w:pPr>
        <w:spacing w:after="0" w:line="360" w:lineRule="auto"/>
        <w:ind w:right="-93"/>
        <w:jc w:val="both"/>
        <w:rPr>
          <w:rFonts w:ascii="Palatino Linotype" w:eastAsia="Palatino Linotype" w:hAnsi="Palatino Linotype" w:cs="Palatino Linotype"/>
        </w:rPr>
      </w:pPr>
    </w:p>
    <w:p w14:paraId="01D549C2" w14:textId="6E7B54C4" w:rsidR="004314C9" w:rsidRPr="004314C9" w:rsidRDefault="004314C9">
      <w:pPr>
        <w:spacing w:after="0" w:line="360" w:lineRule="auto"/>
        <w:ind w:right="-93"/>
        <w:jc w:val="both"/>
        <w:rPr>
          <w:rFonts w:ascii="Palatino Linotype" w:eastAsia="Palatino Linotype" w:hAnsi="Palatino Linotype" w:cs="Palatino Linotype"/>
        </w:rPr>
      </w:pPr>
    </w:p>
    <w:p w14:paraId="0C6FD360" w14:textId="77777777" w:rsidR="004314C9" w:rsidRPr="004314C9" w:rsidRDefault="004314C9">
      <w:pPr>
        <w:spacing w:after="0" w:line="360" w:lineRule="auto"/>
        <w:ind w:right="-93"/>
        <w:jc w:val="both"/>
        <w:rPr>
          <w:rFonts w:ascii="Palatino Linotype" w:eastAsia="Palatino Linotype" w:hAnsi="Palatino Linotype" w:cs="Palatino Linotype"/>
        </w:rPr>
      </w:pPr>
    </w:p>
    <w:sectPr w:rsidR="004314C9" w:rsidRPr="004314C9">
      <w:headerReference w:type="default" r:id="rId18"/>
      <w:footerReference w:type="default" r:id="rId19"/>
      <w:headerReference w:type="first" r:id="rId20"/>
      <w:footerReference w:type="first" r:id="rId2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57C72" w14:textId="77777777" w:rsidR="007915B0" w:rsidRDefault="007915B0">
      <w:pPr>
        <w:spacing w:after="0" w:line="240" w:lineRule="auto"/>
      </w:pPr>
      <w:r>
        <w:separator/>
      </w:r>
    </w:p>
  </w:endnote>
  <w:endnote w:type="continuationSeparator" w:id="0">
    <w:p w14:paraId="64854F69" w14:textId="77777777" w:rsidR="007915B0" w:rsidRDefault="00791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82E9" w14:textId="77777777" w:rsidR="00316330" w:rsidRDefault="00DC79B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43DB9">
      <w:rPr>
        <w:b/>
        <w:noProof/>
        <w:color w:val="000000"/>
        <w:sz w:val="24"/>
        <w:szCs w:val="24"/>
      </w:rPr>
      <w:t>64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43DB9">
      <w:rPr>
        <w:b/>
        <w:noProof/>
        <w:color w:val="000000"/>
        <w:sz w:val="24"/>
        <w:szCs w:val="24"/>
      </w:rPr>
      <w:t>64</w:t>
    </w:r>
    <w:r>
      <w:rPr>
        <w:b/>
        <w:color w:val="000000"/>
        <w:sz w:val="24"/>
        <w:szCs w:val="24"/>
      </w:rPr>
      <w:fldChar w:fldCharType="end"/>
    </w:r>
  </w:p>
  <w:p w14:paraId="032E2EBE" w14:textId="77777777" w:rsidR="00316330" w:rsidRDefault="0031633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230B2" w14:textId="77777777" w:rsidR="00316330" w:rsidRDefault="00DC79B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43DB9">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43DB9">
      <w:rPr>
        <w:b/>
        <w:noProof/>
        <w:color w:val="000000"/>
        <w:sz w:val="24"/>
        <w:szCs w:val="24"/>
      </w:rPr>
      <w:t>64</w:t>
    </w:r>
    <w:r>
      <w:rPr>
        <w:b/>
        <w:color w:val="000000"/>
        <w:sz w:val="24"/>
        <w:szCs w:val="24"/>
      </w:rPr>
      <w:fldChar w:fldCharType="end"/>
    </w:r>
  </w:p>
  <w:p w14:paraId="76C2FA8C" w14:textId="77777777" w:rsidR="00316330" w:rsidRDefault="0031633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82222" w14:textId="77777777" w:rsidR="007915B0" w:rsidRDefault="007915B0">
      <w:pPr>
        <w:spacing w:after="0" w:line="240" w:lineRule="auto"/>
      </w:pPr>
      <w:r>
        <w:separator/>
      </w:r>
    </w:p>
  </w:footnote>
  <w:footnote w:type="continuationSeparator" w:id="0">
    <w:p w14:paraId="6EBF06B5" w14:textId="77777777" w:rsidR="007915B0" w:rsidRDefault="00791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C30A" w14:textId="77777777" w:rsidR="00316330" w:rsidRDefault="00DC79BB">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62FCBF11" wp14:editId="153AE2F1">
          <wp:simplePos x="0" y="0"/>
          <wp:positionH relativeFrom="column">
            <wp:posOffset>-727074</wp:posOffset>
          </wp:positionH>
          <wp:positionV relativeFrom="paragraph">
            <wp:posOffset>-345439</wp:posOffset>
          </wp:positionV>
          <wp:extent cx="7809876" cy="10165823"/>
          <wp:effectExtent l="0" t="0" r="0" b="0"/>
          <wp:wrapNone/>
          <wp:docPr id="1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03" w:type="dxa"/>
      <w:tblInd w:w="3611" w:type="dxa"/>
      <w:tblLayout w:type="fixed"/>
      <w:tblLook w:val="0400" w:firstRow="0" w:lastRow="0" w:firstColumn="0" w:lastColumn="0" w:noHBand="0" w:noVBand="1"/>
    </w:tblPr>
    <w:tblGrid>
      <w:gridCol w:w="2551"/>
      <w:gridCol w:w="3052"/>
    </w:tblGrid>
    <w:tr w:rsidR="00316330" w14:paraId="2985CBAF" w14:textId="77777777">
      <w:tc>
        <w:tcPr>
          <w:tcW w:w="2551" w:type="dxa"/>
          <w:vAlign w:val="center"/>
        </w:tcPr>
        <w:p w14:paraId="5E7A2395" w14:textId="77777777" w:rsidR="00316330" w:rsidRDefault="00DC79B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EB3F9E0" w14:textId="77777777" w:rsidR="00316330" w:rsidRDefault="00DC79B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05149/INFOEM/IP/RR/2024</w:t>
          </w:r>
        </w:p>
      </w:tc>
    </w:tr>
    <w:tr w:rsidR="00316330" w14:paraId="160FF980" w14:textId="77777777">
      <w:trPr>
        <w:trHeight w:val="228"/>
      </w:trPr>
      <w:tc>
        <w:tcPr>
          <w:tcW w:w="2551" w:type="dxa"/>
          <w:vAlign w:val="center"/>
        </w:tcPr>
        <w:p w14:paraId="0CE3D317" w14:textId="77777777" w:rsidR="00316330" w:rsidRDefault="00DC79B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1B25DD05" w14:textId="77777777" w:rsidR="00316330" w:rsidRDefault="0031633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69CBD1F" w14:textId="77777777" w:rsidR="00316330" w:rsidRDefault="00DC79BB">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Coacalco de </w:t>
          </w:r>
          <w:proofErr w:type="spellStart"/>
          <w:r>
            <w:rPr>
              <w:rFonts w:ascii="Palatino Linotype" w:eastAsia="Palatino Linotype" w:hAnsi="Palatino Linotype" w:cs="Palatino Linotype"/>
              <w:b/>
              <w:color w:val="000000"/>
            </w:rPr>
            <w:t>Berriozabal</w:t>
          </w:r>
          <w:proofErr w:type="spellEnd"/>
        </w:p>
      </w:tc>
    </w:tr>
    <w:tr w:rsidR="00316330" w14:paraId="25D57610" w14:textId="77777777">
      <w:tc>
        <w:tcPr>
          <w:tcW w:w="2551" w:type="dxa"/>
          <w:vAlign w:val="center"/>
        </w:tcPr>
        <w:p w14:paraId="7DE34F8E" w14:textId="77777777" w:rsidR="00316330" w:rsidRDefault="00DC79B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46FF34C" w14:textId="77777777" w:rsidR="00316330" w:rsidRDefault="00DC79B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91F1A49" w14:textId="77777777" w:rsidR="00316330" w:rsidRDefault="0031633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29B1" w14:textId="77777777" w:rsidR="00316330" w:rsidRDefault="00DC79BB">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F210362" wp14:editId="008B7330">
          <wp:simplePos x="0" y="0"/>
          <wp:positionH relativeFrom="column">
            <wp:posOffset>-712469</wp:posOffset>
          </wp:positionH>
          <wp:positionV relativeFrom="paragraph">
            <wp:posOffset>-97154</wp:posOffset>
          </wp:positionV>
          <wp:extent cx="7809876" cy="10165823"/>
          <wp:effectExtent l="0" t="0" r="0" b="0"/>
          <wp:wrapNone/>
          <wp:docPr id="1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8"/>
      <w:tblW w:w="5528" w:type="dxa"/>
      <w:tblInd w:w="3686" w:type="dxa"/>
      <w:tblLayout w:type="fixed"/>
      <w:tblLook w:val="0400" w:firstRow="0" w:lastRow="0" w:firstColumn="0" w:lastColumn="0" w:noHBand="0" w:noVBand="1"/>
    </w:tblPr>
    <w:tblGrid>
      <w:gridCol w:w="2476"/>
      <w:gridCol w:w="3052"/>
    </w:tblGrid>
    <w:tr w:rsidR="00316330" w14:paraId="706DC159" w14:textId="77777777">
      <w:tc>
        <w:tcPr>
          <w:tcW w:w="2476" w:type="dxa"/>
          <w:vAlign w:val="center"/>
        </w:tcPr>
        <w:p w14:paraId="1F585780" w14:textId="77777777" w:rsidR="00316330" w:rsidRDefault="00DC79B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52" w:type="dxa"/>
          <w:vAlign w:val="center"/>
        </w:tcPr>
        <w:p w14:paraId="1B218811" w14:textId="77777777" w:rsidR="00316330" w:rsidRDefault="00DC79B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05149/INFOEM/IP/RR/2024</w:t>
          </w:r>
        </w:p>
      </w:tc>
    </w:tr>
    <w:tr w:rsidR="00316330" w14:paraId="21334F49" w14:textId="77777777">
      <w:tc>
        <w:tcPr>
          <w:tcW w:w="2476" w:type="dxa"/>
          <w:shd w:val="clear" w:color="auto" w:fill="auto"/>
          <w:vAlign w:val="center"/>
        </w:tcPr>
        <w:p w14:paraId="3D9F76FB" w14:textId="77777777" w:rsidR="00316330" w:rsidRDefault="00DC79B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52" w:type="dxa"/>
          <w:vAlign w:val="center"/>
        </w:tcPr>
        <w:p w14:paraId="29A45A92" w14:textId="3512EFB5" w:rsidR="00316330" w:rsidRDefault="00C53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 xml:space="preserve">XXXXX XXXXXX XXXXXXX </w:t>
          </w:r>
        </w:p>
      </w:tc>
    </w:tr>
    <w:tr w:rsidR="00316330" w14:paraId="56926AA3" w14:textId="77777777">
      <w:trPr>
        <w:trHeight w:val="228"/>
      </w:trPr>
      <w:tc>
        <w:tcPr>
          <w:tcW w:w="2476" w:type="dxa"/>
          <w:vAlign w:val="center"/>
        </w:tcPr>
        <w:p w14:paraId="4875587E" w14:textId="77777777" w:rsidR="00316330" w:rsidRDefault="00DC79B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p w14:paraId="58D0C3B9" w14:textId="77777777" w:rsidR="00316330" w:rsidRDefault="0031633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p>
      </w:tc>
      <w:tc>
        <w:tcPr>
          <w:tcW w:w="3052" w:type="dxa"/>
          <w:vAlign w:val="center"/>
        </w:tcPr>
        <w:p w14:paraId="5BF163E7" w14:textId="77777777" w:rsidR="00316330" w:rsidRDefault="00DC79BB">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Coacalco de </w:t>
          </w:r>
          <w:proofErr w:type="spellStart"/>
          <w:r>
            <w:rPr>
              <w:rFonts w:ascii="Palatino Linotype" w:eastAsia="Palatino Linotype" w:hAnsi="Palatino Linotype" w:cs="Palatino Linotype"/>
              <w:b/>
            </w:rPr>
            <w:t>Berriozabal</w:t>
          </w:r>
          <w:proofErr w:type="spellEnd"/>
        </w:p>
      </w:tc>
    </w:tr>
    <w:tr w:rsidR="00316330" w14:paraId="1A11BA3D" w14:textId="77777777">
      <w:tc>
        <w:tcPr>
          <w:tcW w:w="2476" w:type="dxa"/>
          <w:vAlign w:val="center"/>
        </w:tcPr>
        <w:p w14:paraId="4A11C143" w14:textId="77777777" w:rsidR="00316330" w:rsidRDefault="00DC79B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52" w:type="dxa"/>
          <w:vAlign w:val="center"/>
        </w:tcPr>
        <w:p w14:paraId="262FFD36" w14:textId="77777777" w:rsidR="00316330" w:rsidRDefault="00DC79B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52283C9" w14:textId="77777777" w:rsidR="00316330" w:rsidRDefault="00DC79BB">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B3CA3"/>
    <w:multiLevelType w:val="multilevel"/>
    <w:tmpl w:val="027E1694"/>
    <w:lvl w:ilvl="0">
      <w:start w:val="1"/>
      <w:numFmt w:val="lowerLetter"/>
      <w:lvlText w:val="%1)"/>
      <w:lvlJc w:val="left"/>
      <w:pPr>
        <w:ind w:left="720" w:hanging="360"/>
      </w:pPr>
      <w:rP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424C6B"/>
    <w:multiLevelType w:val="multilevel"/>
    <w:tmpl w:val="C8BC4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53638F"/>
    <w:multiLevelType w:val="multilevel"/>
    <w:tmpl w:val="7BD8711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1F7F1C"/>
    <w:multiLevelType w:val="multilevel"/>
    <w:tmpl w:val="4C4099FA"/>
    <w:lvl w:ilvl="0">
      <w:start w:val="1"/>
      <w:numFmt w:val="lowerLetter"/>
      <w:lvlText w:val="%1)"/>
      <w:lvlJc w:val="left"/>
      <w:pPr>
        <w:ind w:left="720" w:hanging="360"/>
      </w:pPr>
      <w:rP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925C4A"/>
    <w:multiLevelType w:val="multilevel"/>
    <w:tmpl w:val="BAC47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3152ED"/>
    <w:multiLevelType w:val="multilevel"/>
    <w:tmpl w:val="1EC6E7E2"/>
    <w:lvl w:ilvl="0">
      <w:start w:val="1"/>
      <w:numFmt w:val="lowerLetter"/>
      <w:lvlText w:val="%1)"/>
      <w:lvlJc w:val="left"/>
      <w:pPr>
        <w:ind w:left="720" w:hanging="360"/>
      </w:pPr>
      <w:rP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330"/>
    <w:rsid w:val="001E05D3"/>
    <w:rsid w:val="00316330"/>
    <w:rsid w:val="004314C9"/>
    <w:rsid w:val="007915B0"/>
    <w:rsid w:val="00C53BB3"/>
    <w:rsid w:val="00DC79BB"/>
    <w:rsid w:val="00E43DB9"/>
    <w:rsid w:val="00F452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61CA4"/>
  <w15:docId w15:val="{40B13BCB-0BA0-456C-90FA-A0B62E4D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top w:w="15" w:type="dxa"/>
        <w:left w:w="115" w:type="dxa"/>
        <w:bottom w:w="15" w:type="dxa"/>
        <w:right w:w="115" w:type="dxa"/>
      </w:tblCellMar>
    </w:tblPr>
  </w:style>
  <w:style w:type="table" w:customStyle="1" w:styleId="a4">
    <w:basedOn w:val="TableNormal1"/>
    <w:tblPr>
      <w:tblStyleRowBandSize w:val="1"/>
      <w:tblStyleColBandSize w:val="1"/>
      <w:tblCellMar>
        <w:top w:w="15" w:type="dxa"/>
        <w:left w:w="115" w:type="dxa"/>
        <w:bottom w:w="15" w:type="dxa"/>
        <w:right w:w="115" w:type="dxa"/>
      </w:tblCellMar>
    </w:tblPr>
  </w:style>
  <w:style w:type="paragraph" w:styleId="Sinespaciado">
    <w:name w:val="No Spacing"/>
    <w:aliases w:val="Francesa,INAI"/>
    <w:link w:val="SinespaciadoCar"/>
    <w:uiPriority w:val="1"/>
    <w:qFormat/>
    <w:rsid w:val="00A20ADD"/>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A20ADD"/>
    <w:rPr>
      <w:rFonts w:ascii="Times New Roman" w:eastAsia="Times New Roman" w:hAnsi="Times New Roman" w:cs="Times New Roman"/>
      <w:sz w:val="24"/>
      <w:szCs w:val="24"/>
      <w:lang w:val="es-ES" w:eastAsia="es-ES"/>
    </w:r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top w:w="15" w:type="dxa"/>
        <w:left w:w="115" w:type="dxa"/>
        <w:bottom w:w="15" w:type="dxa"/>
        <w:right w:w="115" w:type="dxa"/>
      </w:tblCellMar>
    </w:tblPr>
  </w:style>
  <w:style w:type="table" w:customStyle="1" w:styleId="a8">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7R5u9n2TQY6wv+djcuhyjbfvQ==">CgMxLjAyCWguMzBqMHpsbDIJaC4xZm9iOXRlMghoLmdqZGd4czgAciExUjlTZURWRnptX3ktSDgwRlRCNVR2QkdUdU5MZ050RUM=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16541</Words>
  <Characters>90981</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2024-10-18T20:24:00Z</cp:lastPrinted>
  <dcterms:created xsi:type="dcterms:W3CDTF">2024-10-25T18:18:00Z</dcterms:created>
  <dcterms:modified xsi:type="dcterms:W3CDTF">2024-10-25T18:18:00Z</dcterms:modified>
</cp:coreProperties>
</file>