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72BA" w14:textId="77777777" w:rsidR="00B11220" w:rsidRDefault="00B11220" w:rsidP="006922F5">
      <w:pPr>
        <w:pBdr>
          <w:top w:val="nil"/>
          <w:left w:val="nil"/>
          <w:bottom w:val="nil"/>
          <w:right w:val="nil"/>
          <w:between w:val="nil"/>
        </w:pBdr>
        <w:contextualSpacing/>
        <w:rPr>
          <w:rFonts w:eastAsia="Palatino Linotype" w:cs="Palatino Linotype"/>
          <w:color w:val="000000"/>
          <w:szCs w:val="24"/>
        </w:rPr>
      </w:pPr>
    </w:p>
    <w:p w14:paraId="49AF2C0C" w14:textId="0EF154D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Resolución del Pleno del Instituto de Transparencia, Acceso a la Información Pública y Protección de Datos Personales del Estado de México</w:t>
      </w:r>
      <w:r w:rsidR="00FD2A3F" w:rsidRPr="00A67A06">
        <w:rPr>
          <w:rFonts w:eastAsia="Palatino Linotype" w:cs="Palatino Linotype"/>
          <w:color w:val="000000"/>
          <w:szCs w:val="24"/>
        </w:rPr>
        <w:t xml:space="preserve"> </w:t>
      </w:r>
      <w:r w:rsidRPr="00A67A06">
        <w:rPr>
          <w:rFonts w:eastAsia="Palatino Linotype" w:cs="Palatino Linotype"/>
          <w:color w:val="000000"/>
          <w:szCs w:val="24"/>
        </w:rPr>
        <w:t xml:space="preserve">y Municipios, con domicilio en Metepec, Estado de </w:t>
      </w:r>
      <w:r w:rsidR="008B2951" w:rsidRPr="00A67A06">
        <w:rPr>
          <w:rFonts w:eastAsia="Palatino Linotype" w:cs="Palatino Linotype"/>
          <w:color w:val="000000"/>
          <w:szCs w:val="24"/>
        </w:rPr>
        <w:t xml:space="preserve">México, </w:t>
      </w:r>
      <w:r w:rsidR="000D2E93" w:rsidRPr="00A67A06">
        <w:rPr>
          <w:rFonts w:eastAsia="Palatino Linotype" w:cs="Palatino Linotype"/>
          <w:color w:val="000000"/>
          <w:szCs w:val="24"/>
        </w:rPr>
        <w:t>a</w:t>
      </w:r>
      <w:r w:rsidR="0011108B" w:rsidRPr="00A67A06">
        <w:rPr>
          <w:rFonts w:eastAsia="Palatino Linotype" w:cs="Palatino Linotype"/>
          <w:color w:val="000000"/>
          <w:szCs w:val="24"/>
        </w:rPr>
        <w:t xml:space="preserve"> </w:t>
      </w:r>
      <w:r w:rsidR="00B11220" w:rsidRPr="00A67A06">
        <w:rPr>
          <w:rFonts w:eastAsia="Palatino Linotype" w:cs="Palatino Linotype"/>
          <w:color w:val="000000"/>
          <w:szCs w:val="24"/>
        </w:rPr>
        <w:t>veintiséis</w:t>
      </w:r>
      <w:r w:rsidR="001608D3" w:rsidRPr="00A67A06">
        <w:rPr>
          <w:rFonts w:eastAsia="Palatino Linotype" w:cs="Palatino Linotype"/>
          <w:color w:val="000000"/>
          <w:szCs w:val="24"/>
        </w:rPr>
        <w:t xml:space="preserve"> de junio</w:t>
      </w:r>
      <w:r w:rsidR="0011108B" w:rsidRPr="00A67A06">
        <w:rPr>
          <w:rFonts w:eastAsia="Palatino Linotype" w:cs="Palatino Linotype"/>
          <w:color w:val="000000"/>
          <w:szCs w:val="24"/>
        </w:rPr>
        <w:t xml:space="preserve"> de dos mil veinticuatro.</w:t>
      </w:r>
    </w:p>
    <w:p w14:paraId="60399B74" w14:textId="7777777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D9A1E88" w:rsidR="00A970D5" w:rsidRPr="00A67A06" w:rsidRDefault="70652167" w:rsidP="70652167">
      <w:pPr>
        <w:pBdr>
          <w:top w:val="nil"/>
          <w:left w:val="nil"/>
          <w:bottom w:val="nil"/>
          <w:right w:val="nil"/>
          <w:between w:val="nil"/>
        </w:pBdr>
        <w:contextualSpacing/>
        <w:rPr>
          <w:rFonts w:eastAsia="Palatino Linotype" w:cs="Palatino Linotype"/>
          <w:b/>
          <w:bCs/>
          <w:color w:val="000000"/>
          <w:lang w:val="es-ES"/>
        </w:rPr>
      </w:pPr>
      <w:r w:rsidRPr="00A67A06">
        <w:rPr>
          <w:rFonts w:eastAsia="Palatino Linotype" w:cs="Palatino Linotype"/>
          <w:b/>
          <w:bCs/>
          <w:color w:val="000000" w:themeColor="text1"/>
          <w:lang w:val="es-ES"/>
        </w:rPr>
        <w:t>VISTO</w:t>
      </w:r>
      <w:r w:rsidRPr="00A67A06">
        <w:rPr>
          <w:rFonts w:eastAsia="Palatino Linotype" w:cs="Palatino Linotype"/>
          <w:color w:val="000000" w:themeColor="text1"/>
          <w:lang w:val="es-ES"/>
        </w:rPr>
        <w:t xml:space="preserve"> el expediente electrónico formado con motivo del recurso de revisión número </w:t>
      </w:r>
      <w:r w:rsidR="003837A2" w:rsidRPr="00A67A06">
        <w:rPr>
          <w:rFonts w:eastAsia="Palatino Linotype" w:cs="Palatino Linotype"/>
          <w:b/>
          <w:bCs/>
          <w:color w:val="000000" w:themeColor="text1"/>
          <w:lang w:val="es-ES"/>
        </w:rPr>
        <w:t>02010/INFOEM/IP/RR/2024</w:t>
      </w:r>
      <w:r w:rsidRPr="00A67A06">
        <w:rPr>
          <w:rFonts w:eastAsia="Palatino Linotype" w:cs="Palatino Linotype"/>
          <w:color w:val="000000" w:themeColor="text1"/>
          <w:lang w:val="es-ES"/>
        </w:rPr>
        <w:t xml:space="preserve">, interpuesto por </w:t>
      </w:r>
      <w:r w:rsidR="00182AFA" w:rsidRPr="00A67A06">
        <w:rPr>
          <w:rFonts w:eastAsia="Palatino Linotype" w:cs="Palatino Linotype"/>
          <w:b/>
          <w:bCs/>
          <w:color w:val="000000" w:themeColor="text1"/>
          <w:lang w:val="es-ES"/>
        </w:rPr>
        <w:t>XXXXXXX</w:t>
      </w:r>
      <w:r w:rsidRPr="00A67A06">
        <w:rPr>
          <w:rFonts w:eastAsia="Palatino Linotype" w:cs="Palatino Linotype"/>
          <w:color w:val="000000" w:themeColor="text1"/>
          <w:lang w:val="es-ES"/>
        </w:rPr>
        <w:t xml:space="preserve">, en lo sucesivo el </w:t>
      </w:r>
      <w:r w:rsidRPr="00A67A06">
        <w:rPr>
          <w:rFonts w:eastAsia="Palatino Linotype" w:cs="Palatino Linotype"/>
          <w:b/>
          <w:bCs/>
          <w:color w:val="000000" w:themeColor="text1"/>
          <w:lang w:val="es-ES"/>
        </w:rPr>
        <w:t>Recurrente</w:t>
      </w:r>
      <w:r w:rsidRPr="00A67A06">
        <w:rPr>
          <w:rFonts w:eastAsia="Palatino Linotype" w:cs="Palatino Linotype"/>
          <w:color w:val="000000" w:themeColor="text1"/>
          <w:lang w:val="es-ES"/>
        </w:rPr>
        <w:t xml:space="preserve">, en contra de la respuesta del </w:t>
      </w:r>
      <w:r w:rsidR="007C2C98" w:rsidRPr="00A67A06">
        <w:rPr>
          <w:rFonts w:eastAsia="Palatino Linotype" w:cs="Palatino Linotype"/>
          <w:b/>
          <w:bCs/>
          <w:color w:val="000000" w:themeColor="text1"/>
          <w:lang w:val="es-ES"/>
        </w:rPr>
        <w:t>Instituto de Seguridad Social del Estado de México y Municipios</w:t>
      </w:r>
      <w:r w:rsidRPr="00A67A06">
        <w:rPr>
          <w:rFonts w:eastAsia="Palatino Linotype" w:cs="Palatino Linotype"/>
          <w:color w:val="000000" w:themeColor="text1"/>
          <w:lang w:val="es-ES"/>
        </w:rPr>
        <w:t>, en lo subsecuente</w:t>
      </w:r>
      <w:r w:rsidRPr="00A67A06">
        <w:rPr>
          <w:rFonts w:eastAsia="Palatino Linotype" w:cs="Palatino Linotype"/>
          <w:b/>
          <w:bCs/>
          <w:color w:val="000000" w:themeColor="text1"/>
          <w:lang w:val="es-ES"/>
        </w:rPr>
        <w:t xml:space="preserve"> </w:t>
      </w:r>
      <w:r w:rsidRPr="00A67A06">
        <w:rPr>
          <w:rFonts w:eastAsia="Palatino Linotype" w:cs="Palatino Linotype"/>
          <w:color w:val="000000" w:themeColor="text1"/>
          <w:lang w:val="es-ES"/>
        </w:rPr>
        <w:t>el</w:t>
      </w:r>
      <w:r w:rsidRPr="00A67A06">
        <w:rPr>
          <w:rFonts w:eastAsia="Palatino Linotype" w:cs="Palatino Linotype"/>
          <w:b/>
          <w:bCs/>
          <w:color w:val="000000" w:themeColor="text1"/>
          <w:lang w:val="es-ES"/>
        </w:rPr>
        <w:t xml:space="preserve"> Sujeto Obligado, </w:t>
      </w:r>
      <w:r w:rsidRPr="00A67A06">
        <w:rPr>
          <w:rFonts w:eastAsia="Palatino Linotype" w:cs="Palatino Linotype"/>
          <w:color w:val="000000" w:themeColor="text1"/>
          <w:lang w:val="es-ES"/>
        </w:rPr>
        <w:t>se procede a dictar la presente resolución.</w:t>
      </w:r>
    </w:p>
    <w:p w14:paraId="2E2053C2" w14:textId="7777777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A67A06" w:rsidRDefault="00A970D5" w:rsidP="006922F5">
      <w:pPr>
        <w:pStyle w:val="Ttulo1"/>
        <w:rPr>
          <w:rFonts w:eastAsia="Palatino Linotype"/>
          <w:lang w:val="es-ES_tradnl"/>
        </w:rPr>
      </w:pPr>
      <w:r w:rsidRPr="00A67A06">
        <w:rPr>
          <w:rFonts w:eastAsia="Palatino Linotype"/>
          <w:lang w:val="es-ES_tradnl"/>
        </w:rPr>
        <w:t>A N T E C E D E N T E S</w:t>
      </w:r>
    </w:p>
    <w:p w14:paraId="32F88820" w14:textId="7777777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A67A06" w:rsidRDefault="00A970D5" w:rsidP="006922F5">
      <w:pPr>
        <w:pStyle w:val="Ttulo2"/>
        <w:rPr>
          <w:rFonts w:eastAsia="Palatino Linotype"/>
        </w:rPr>
      </w:pPr>
      <w:r w:rsidRPr="00A67A06">
        <w:rPr>
          <w:rFonts w:eastAsia="Palatino Linotype"/>
        </w:rPr>
        <w:t>PRIMERO. De la Solicitud de Información.</w:t>
      </w:r>
    </w:p>
    <w:p w14:paraId="0870C154" w14:textId="13C6802F" w:rsidR="00A970D5" w:rsidRPr="00A67A06" w:rsidRDefault="00B36B86" w:rsidP="006922F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Con fecha</w:t>
      </w:r>
      <w:r w:rsidR="00AA6C98" w:rsidRPr="00A67A06">
        <w:rPr>
          <w:rFonts w:eastAsia="Palatino Linotype" w:cs="Palatino Linotype"/>
          <w:color w:val="000000"/>
          <w:szCs w:val="24"/>
        </w:rPr>
        <w:t xml:space="preserve"> </w:t>
      </w:r>
      <w:r w:rsidR="00597C06" w:rsidRPr="00A67A06">
        <w:rPr>
          <w:rFonts w:eastAsia="Palatino Linotype" w:cs="Palatino Linotype"/>
          <w:color w:val="000000"/>
          <w:szCs w:val="24"/>
        </w:rPr>
        <w:t>veinte de marzo</w:t>
      </w:r>
      <w:r w:rsidR="006723F9" w:rsidRPr="00A67A06">
        <w:rPr>
          <w:rFonts w:eastAsia="Palatino Linotype" w:cs="Palatino Linotype"/>
          <w:color w:val="000000"/>
          <w:szCs w:val="24"/>
        </w:rPr>
        <w:t xml:space="preserve"> de dos mil veinticuatro</w:t>
      </w:r>
      <w:r w:rsidR="00B54BC7" w:rsidRPr="00A67A06">
        <w:rPr>
          <w:rFonts w:eastAsia="Palatino Linotype" w:cs="Palatino Linotype"/>
          <w:color w:val="000000"/>
          <w:szCs w:val="24"/>
        </w:rPr>
        <w:t xml:space="preserve">, </w:t>
      </w:r>
      <w:r w:rsidR="00430C63" w:rsidRPr="00A67A06">
        <w:rPr>
          <w:rFonts w:eastAsia="Palatino Linotype" w:cs="Palatino Linotype"/>
          <w:color w:val="000000"/>
          <w:szCs w:val="24"/>
        </w:rPr>
        <w:t>el</w:t>
      </w:r>
      <w:r w:rsidR="00A970D5" w:rsidRPr="00A67A06">
        <w:rPr>
          <w:rFonts w:eastAsia="Palatino Linotype" w:cs="Palatino Linotype"/>
          <w:color w:val="000000"/>
          <w:szCs w:val="24"/>
        </w:rPr>
        <w:t xml:space="preserve"> Recurrente presentó mediante </w:t>
      </w:r>
      <w:r w:rsidR="00597C06" w:rsidRPr="00A67A06">
        <w:rPr>
          <w:rFonts w:eastAsia="Palatino Linotype" w:cs="Palatino Linotype"/>
          <w:color w:val="000000"/>
          <w:szCs w:val="24"/>
        </w:rPr>
        <w:t xml:space="preserve">la Plataforma Nacional de Transparencia (PNT) solicitud de información que fue registrada en </w:t>
      </w:r>
      <w:r w:rsidR="00A970D5" w:rsidRPr="00A67A06">
        <w:rPr>
          <w:rFonts w:eastAsia="Palatino Linotype" w:cs="Palatino Linotype"/>
          <w:color w:val="000000"/>
          <w:szCs w:val="24"/>
        </w:rPr>
        <w:t>el Sistema de Acceso a la Información Mexiquense (SAIMEX) con el número de expediente</w:t>
      </w:r>
      <w:r w:rsidR="00A970D5" w:rsidRPr="00A67A06">
        <w:rPr>
          <w:rFonts w:eastAsia="Palatino Linotype" w:cs="Palatino Linotype"/>
          <w:b/>
          <w:color w:val="000000"/>
          <w:szCs w:val="24"/>
        </w:rPr>
        <w:t xml:space="preserve"> </w:t>
      </w:r>
      <w:r w:rsidR="006D685C" w:rsidRPr="00A67A06">
        <w:rPr>
          <w:rFonts w:eastAsia="Palatino Linotype" w:cs="Palatino Linotype"/>
          <w:b/>
          <w:bCs/>
          <w:color w:val="000000"/>
          <w:szCs w:val="24"/>
        </w:rPr>
        <w:t>00245/ISSEMYM/IP/2024</w:t>
      </w:r>
      <w:r w:rsidR="00A970D5" w:rsidRPr="00A67A06">
        <w:rPr>
          <w:rFonts w:eastAsia="Palatino Linotype" w:cs="Palatino Linotype"/>
          <w:color w:val="000000"/>
          <w:szCs w:val="24"/>
        </w:rPr>
        <w:t>,</w:t>
      </w:r>
      <w:r w:rsidR="00A970D5" w:rsidRPr="00A67A06">
        <w:rPr>
          <w:rFonts w:eastAsia="Palatino Linotype" w:cs="Palatino Linotype"/>
          <w:b/>
          <w:color w:val="000000"/>
          <w:szCs w:val="24"/>
        </w:rPr>
        <w:t xml:space="preserve"> </w:t>
      </w:r>
      <w:r w:rsidR="00A970D5" w:rsidRPr="00A67A06">
        <w:rPr>
          <w:rFonts w:eastAsia="Palatino Linotype" w:cs="Palatino Linotype"/>
          <w:color w:val="000000"/>
          <w:szCs w:val="24"/>
        </w:rPr>
        <w:t>mediante la cual solicitó información en el tenor siguiente:</w:t>
      </w:r>
    </w:p>
    <w:p w14:paraId="68B56D82" w14:textId="7777777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3A9DE47E" w:rsidR="00A970D5" w:rsidRPr="00A67A06" w:rsidRDefault="70652167" w:rsidP="006922F5">
      <w:pPr>
        <w:pStyle w:val="Fundamentos"/>
      </w:pPr>
      <w:r w:rsidRPr="00A67A06">
        <w:rPr>
          <w:lang w:val="es-ES"/>
        </w:rPr>
        <w:t>«</w:t>
      </w:r>
      <w:r w:rsidR="0059574D" w:rsidRPr="00A67A06">
        <w:rPr>
          <w:lang w:val="es-ES"/>
        </w:rPr>
        <w:t xml:space="preserve">SOLICITO LOS TARJETONES CORRESPONDIENTES AL MES DE SEPTIEMBRE Y OCTUBRE DEL 2006 A NOMBRE DE […], CON MUMERO DE MATRICULA </w:t>
      </w:r>
      <w:r w:rsidR="0017606D" w:rsidRPr="00A67A06">
        <w:rPr>
          <w:lang w:val="es-ES"/>
        </w:rPr>
        <w:t>[…]</w:t>
      </w:r>
      <w:r w:rsidR="0059574D" w:rsidRPr="00A67A06">
        <w:rPr>
          <w:lang w:val="es-ES"/>
        </w:rPr>
        <w:t xml:space="preserve">, CURP: </w:t>
      </w:r>
      <w:r w:rsidR="0017606D" w:rsidRPr="00A67A06">
        <w:rPr>
          <w:lang w:val="es-ES"/>
        </w:rPr>
        <w:t>[…]</w:t>
      </w:r>
      <w:r w:rsidRPr="00A67A06">
        <w:rPr>
          <w:lang w:val="es-ES"/>
        </w:rPr>
        <w:t>» (Sic)</w:t>
      </w:r>
    </w:p>
    <w:p w14:paraId="40BBECCB" w14:textId="7777777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18D00E01" w:rsidR="00A970D5" w:rsidRPr="00A67A06" w:rsidRDefault="00A970D5" w:rsidP="006922F5">
      <w:pPr>
        <w:pBdr>
          <w:top w:val="nil"/>
          <w:left w:val="nil"/>
          <w:bottom w:val="nil"/>
          <w:right w:val="nil"/>
          <w:between w:val="nil"/>
        </w:pBdr>
        <w:contextualSpacing/>
        <w:rPr>
          <w:rFonts w:eastAsia="Palatino Linotype" w:cs="Palatino Linotype"/>
          <w:b/>
          <w:color w:val="000000"/>
          <w:szCs w:val="24"/>
        </w:rPr>
      </w:pPr>
      <w:r w:rsidRPr="00A67A06">
        <w:rPr>
          <w:rFonts w:eastAsia="Palatino Linotype" w:cs="Palatino Linotype"/>
          <w:color w:val="000000"/>
          <w:szCs w:val="24"/>
        </w:rPr>
        <w:t xml:space="preserve">Modalidad de entrega: </w:t>
      </w:r>
      <w:r w:rsidR="009D0D5C" w:rsidRPr="00A67A06">
        <w:rPr>
          <w:rFonts w:eastAsia="Palatino Linotype" w:cs="Palatino Linotype"/>
          <w:b/>
          <w:color w:val="000000"/>
          <w:szCs w:val="24"/>
        </w:rPr>
        <w:t xml:space="preserve">Correo electrónico </w:t>
      </w:r>
      <w:r w:rsidR="009D0D5C" w:rsidRPr="00A67A06">
        <w:rPr>
          <w:rFonts w:eastAsia="Palatino Linotype" w:cs="Palatino Linotype"/>
          <w:bCs/>
          <w:color w:val="000000"/>
          <w:szCs w:val="24"/>
        </w:rPr>
        <w:t xml:space="preserve">y </w:t>
      </w:r>
      <w:r w:rsidR="009D0D5C" w:rsidRPr="00A67A06">
        <w:rPr>
          <w:rFonts w:eastAsia="Palatino Linotype" w:cs="Palatino Linotype"/>
          <w:b/>
          <w:color w:val="000000"/>
          <w:szCs w:val="24"/>
        </w:rPr>
        <w:t>Copia Simple</w:t>
      </w:r>
    </w:p>
    <w:p w14:paraId="1603BECA" w14:textId="77777777" w:rsidR="00875B7E" w:rsidRPr="00A67A06" w:rsidRDefault="00875B7E" w:rsidP="006922F5">
      <w:pPr>
        <w:pBdr>
          <w:top w:val="nil"/>
          <w:left w:val="nil"/>
          <w:bottom w:val="nil"/>
          <w:right w:val="nil"/>
          <w:between w:val="nil"/>
        </w:pBdr>
        <w:contextualSpacing/>
        <w:rPr>
          <w:rFonts w:eastAsia="Palatino Linotype" w:cs="Palatino Linotype"/>
          <w:color w:val="000000"/>
          <w:szCs w:val="24"/>
        </w:rPr>
      </w:pPr>
    </w:p>
    <w:p w14:paraId="6B62C80A" w14:textId="5DCC87A3" w:rsidR="00537D86" w:rsidRPr="00A67A06" w:rsidRDefault="001171FF" w:rsidP="006922F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 xml:space="preserve">El Recurrente adjuntó a la solicitud de información </w:t>
      </w:r>
      <w:r w:rsidR="00E3391B" w:rsidRPr="00A67A06">
        <w:rPr>
          <w:rFonts w:eastAsia="Palatino Linotype" w:cs="Palatino Linotype"/>
          <w:color w:val="000000"/>
          <w:szCs w:val="24"/>
        </w:rPr>
        <w:t>un recibo de nómina emitido por el Instituto Mexicano de Seguridad Social</w:t>
      </w:r>
      <w:r w:rsidR="00D777EE" w:rsidRPr="00A67A06">
        <w:rPr>
          <w:rFonts w:eastAsia="Palatino Linotype" w:cs="Palatino Linotype"/>
          <w:color w:val="000000"/>
          <w:szCs w:val="24"/>
        </w:rPr>
        <w:t xml:space="preserve"> emitido en favor de la persona referida en la propia solicitud.</w:t>
      </w:r>
    </w:p>
    <w:p w14:paraId="0C3A31A7" w14:textId="77777777" w:rsidR="00537D86" w:rsidRPr="00A67A06" w:rsidRDefault="00537D86" w:rsidP="006922F5">
      <w:pPr>
        <w:pBdr>
          <w:top w:val="nil"/>
          <w:left w:val="nil"/>
          <w:bottom w:val="nil"/>
          <w:right w:val="nil"/>
          <w:between w:val="nil"/>
        </w:pBdr>
        <w:contextualSpacing/>
        <w:rPr>
          <w:rFonts w:eastAsia="Palatino Linotype" w:cs="Palatino Linotype"/>
          <w:color w:val="000000"/>
          <w:szCs w:val="24"/>
        </w:rPr>
      </w:pPr>
    </w:p>
    <w:p w14:paraId="1AEDC68E" w14:textId="0FB2855C" w:rsidR="00A970D5" w:rsidRPr="00A67A06" w:rsidRDefault="00714CA9" w:rsidP="006922F5">
      <w:pPr>
        <w:pStyle w:val="Ttulo2"/>
        <w:rPr>
          <w:rFonts w:eastAsia="Palatino Linotype"/>
        </w:rPr>
      </w:pPr>
      <w:r w:rsidRPr="00A67A06">
        <w:rPr>
          <w:rFonts w:eastAsia="Palatino Linotype"/>
        </w:rPr>
        <w:t>SEGUNDO</w:t>
      </w:r>
      <w:r w:rsidR="00A970D5" w:rsidRPr="00A67A06">
        <w:rPr>
          <w:rFonts w:eastAsia="Palatino Linotype"/>
        </w:rPr>
        <w:t>. De la respuesta del Sujeto Obligado.</w:t>
      </w:r>
    </w:p>
    <w:p w14:paraId="2EE6F294" w14:textId="018DBC84"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De las constancias que obran en el expediente electrónico, se observa qu</w:t>
      </w:r>
      <w:r w:rsidR="008B2951" w:rsidRPr="00A67A06">
        <w:rPr>
          <w:rFonts w:eastAsia="Palatino Linotype" w:cs="Palatino Linotype"/>
          <w:color w:val="000000"/>
          <w:szCs w:val="24"/>
        </w:rPr>
        <w:t>e el día</w:t>
      </w:r>
      <w:r w:rsidR="004A3367" w:rsidRPr="00A67A06">
        <w:rPr>
          <w:rFonts w:eastAsia="Palatino Linotype" w:cs="Palatino Linotype"/>
          <w:color w:val="000000"/>
          <w:szCs w:val="24"/>
        </w:rPr>
        <w:t xml:space="preserve"> </w:t>
      </w:r>
      <w:r w:rsidR="00AC51CD" w:rsidRPr="00A67A06">
        <w:rPr>
          <w:rFonts w:eastAsia="Palatino Linotype" w:cs="Palatino Linotype"/>
          <w:color w:val="000000"/>
          <w:szCs w:val="24"/>
        </w:rPr>
        <w:t>primero de abril</w:t>
      </w:r>
      <w:r w:rsidR="002C5B10" w:rsidRPr="00A67A06">
        <w:rPr>
          <w:rFonts w:eastAsia="Palatino Linotype" w:cs="Palatino Linotype"/>
          <w:color w:val="000000"/>
          <w:szCs w:val="24"/>
        </w:rPr>
        <w:t xml:space="preserve"> de dos mil veinticuatro</w:t>
      </w:r>
      <w:r w:rsidRPr="00A67A06">
        <w:rPr>
          <w:rFonts w:eastAsia="Palatino Linotype" w:cs="Palatino Linotype"/>
          <w:color w:val="000000"/>
          <w:szCs w:val="24"/>
        </w:rPr>
        <w:t>, el Sujeto Obligado dio respuest</w:t>
      </w:r>
      <w:r w:rsidR="009F4FF4" w:rsidRPr="00A67A06">
        <w:rPr>
          <w:rFonts w:eastAsia="Palatino Linotype" w:cs="Palatino Linotype"/>
          <w:color w:val="000000"/>
          <w:szCs w:val="24"/>
        </w:rPr>
        <w:t>a a la solicitud de información</w:t>
      </w:r>
      <w:r w:rsidRPr="00A67A06">
        <w:rPr>
          <w:rFonts w:eastAsia="Palatino Linotype" w:cs="Palatino Linotype"/>
          <w:color w:val="000000"/>
          <w:szCs w:val="24"/>
        </w:rPr>
        <w:t xml:space="preserve"> manifestando lo siguiente:</w:t>
      </w:r>
    </w:p>
    <w:p w14:paraId="6CF4EC0F" w14:textId="7777777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74F43DFE" w14:textId="77777777" w:rsidR="00831A8D" w:rsidRPr="00A67A06" w:rsidRDefault="00851748" w:rsidP="00831A8D">
      <w:pPr>
        <w:pStyle w:val="Fundamentos"/>
      </w:pPr>
      <w:r w:rsidRPr="00A67A06">
        <w:t>«</w:t>
      </w:r>
      <w:r w:rsidR="00831A8D" w:rsidRPr="00A67A06">
        <w:t>Como archivo adjunto, encontrará el acuerdo mediante el cual se orienta a que presente su solicitud de información pública con el Sujeto Obligado correspondiente de conformidad con los artículos 12 y 167 de la Ley de Transparencia y Acceso a la Información Pública del Estado de México y Municipios. Para cualquier duda o aclaración respecto a la presente respuesta, nos ponemos a sus órdenes en el teléfono (01722) 2261900 extensiones 1434072 y 1434073.</w:t>
      </w:r>
    </w:p>
    <w:p w14:paraId="64AFAAA6" w14:textId="77777777" w:rsidR="00831A8D" w:rsidRPr="00A67A06" w:rsidRDefault="00831A8D" w:rsidP="00831A8D">
      <w:pPr>
        <w:pStyle w:val="Fundamentos"/>
      </w:pPr>
    </w:p>
    <w:p w14:paraId="58FB2445" w14:textId="77777777" w:rsidR="00831A8D" w:rsidRPr="00A67A06" w:rsidRDefault="00831A8D" w:rsidP="00831A8D">
      <w:pPr>
        <w:pStyle w:val="Fundamentos"/>
      </w:pPr>
      <w:r w:rsidRPr="00A67A06">
        <w:t>ATENTAMENTE</w:t>
      </w:r>
    </w:p>
    <w:p w14:paraId="3FE4A9EF" w14:textId="35AB5398" w:rsidR="00A970D5" w:rsidRPr="00A67A06" w:rsidRDefault="00831A8D" w:rsidP="00831A8D">
      <w:pPr>
        <w:pStyle w:val="Fundamentos"/>
        <w:rPr>
          <w:lang w:val="es-MX"/>
        </w:rPr>
      </w:pPr>
      <w:r w:rsidRPr="00A67A06">
        <w:t>LIC. EN PLANEACION TERRITORIAL ABRAHAM ISRAEL BADIA VARGAS</w:t>
      </w:r>
      <w:r w:rsidR="00851748" w:rsidRPr="00A67A06">
        <w:rPr>
          <w:lang w:val="es-MX"/>
        </w:rPr>
        <w:t>»</w:t>
      </w:r>
      <w:r w:rsidR="00A970D5" w:rsidRPr="00A67A06">
        <w:rPr>
          <w:lang w:val="es-MX"/>
        </w:rPr>
        <w:t xml:space="preserve"> (Sic)</w:t>
      </w:r>
    </w:p>
    <w:p w14:paraId="2EAB8352" w14:textId="3B77EF6C" w:rsidR="001107C4" w:rsidRPr="00A67A06"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584C416F" w:rsidR="0037112D" w:rsidRPr="00A67A06" w:rsidRDefault="70652167" w:rsidP="70652167">
      <w:pPr>
        <w:pBdr>
          <w:top w:val="nil"/>
          <w:left w:val="nil"/>
          <w:bottom w:val="nil"/>
          <w:right w:val="nil"/>
          <w:between w:val="nil"/>
        </w:pBdr>
        <w:contextualSpacing/>
        <w:rPr>
          <w:rFonts w:eastAsia="Palatino Linotype" w:cs="Palatino Linotype"/>
          <w:b/>
          <w:bCs/>
          <w:color w:val="000000"/>
          <w:lang w:val="es-ES"/>
        </w:rPr>
      </w:pPr>
      <w:r w:rsidRPr="00A67A06">
        <w:rPr>
          <w:rFonts w:eastAsia="Palatino Linotype" w:cs="Palatino Linotype"/>
          <w:color w:val="000000" w:themeColor="text1"/>
          <w:lang w:val="es-ES"/>
        </w:rPr>
        <w:t xml:space="preserve">El Sujeto Obligado adjuntó a su respuesta </w:t>
      </w:r>
      <w:r w:rsidR="004A3367" w:rsidRPr="00A67A06">
        <w:rPr>
          <w:rFonts w:eastAsia="Palatino Linotype" w:cs="Palatino Linotype"/>
          <w:color w:val="000000" w:themeColor="text1"/>
          <w:lang w:val="es-ES"/>
        </w:rPr>
        <w:t>el</w:t>
      </w:r>
      <w:r w:rsidRPr="00A67A06">
        <w:rPr>
          <w:rFonts w:eastAsia="Palatino Linotype" w:cs="Palatino Linotype"/>
          <w:color w:val="000000" w:themeColor="text1"/>
          <w:lang w:val="es-ES"/>
        </w:rPr>
        <w:t xml:space="preserve"> documento denominado </w:t>
      </w:r>
      <w:r w:rsidRPr="00A67A06">
        <w:rPr>
          <w:rFonts w:eastAsia="Palatino Linotype" w:cs="Palatino Linotype"/>
          <w:b/>
          <w:bCs/>
          <w:color w:val="000000" w:themeColor="text1"/>
          <w:lang w:val="es-ES"/>
        </w:rPr>
        <w:t>«</w:t>
      </w:r>
      <w:r w:rsidR="00D1622E" w:rsidRPr="00A67A06">
        <w:rPr>
          <w:rFonts w:eastAsia="Palatino Linotype" w:cs="Palatino Linotype"/>
          <w:b/>
          <w:bCs/>
          <w:color w:val="000000" w:themeColor="text1"/>
          <w:lang w:val="es-ES"/>
        </w:rPr>
        <w:t>ORIENTACIÓN 245.IP</w:t>
      </w:r>
      <w:r w:rsidR="001E4621" w:rsidRPr="00A67A06">
        <w:rPr>
          <w:rFonts w:eastAsia="Palatino Linotype" w:cs="Palatino Linotype"/>
          <w:b/>
          <w:bCs/>
          <w:color w:val="000000" w:themeColor="text1"/>
          <w:lang w:val="es-ES"/>
        </w:rPr>
        <w:t>.pdf»</w:t>
      </w:r>
      <w:r w:rsidR="001E4621" w:rsidRPr="00A67A06">
        <w:rPr>
          <w:rFonts w:eastAsia="Palatino Linotype" w:cs="Palatino Linotype"/>
          <w:color w:val="000000" w:themeColor="text1"/>
          <w:lang w:val="es-ES"/>
        </w:rPr>
        <w:t xml:space="preserve">, </w:t>
      </w:r>
      <w:r w:rsidR="00F17165" w:rsidRPr="00A67A06">
        <w:rPr>
          <w:rFonts w:eastAsia="Palatino Linotype" w:cs="Palatino Linotype"/>
          <w:color w:val="000000" w:themeColor="text1"/>
          <w:lang w:val="es-ES"/>
        </w:rPr>
        <w:t>cuyo</w:t>
      </w:r>
      <w:r w:rsidRPr="00A67A06">
        <w:rPr>
          <w:rFonts w:eastAsia="Palatino Linotype" w:cs="Palatino Linotype"/>
          <w:color w:val="000000" w:themeColor="text1"/>
          <w:lang w:val="es-ES"/>
        </w:rPr>
        <w:t xml:space="preserve"> contenido será motivo de análisis en el estudio correspondiente.</w:t>
      </w:r>
    </w:p>
    <w:p w14:paraId="2011BBDD" w14:textId="77777777" w:rsidR="0037112D" w:rsidRPr="00A67A06"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A67A06" w:rsidRDefault="00714CA9" w:rsidP="006922F5">
      <w:pPr>
        <w:pStyle w:val="Ttulo2"/>
        <w:rPr>
          <w:rFonts w:eastAsia="Palatino Linotype"/>
        </w:rPr>
      </w:pPr>
      <w:r w:rsidRPr="00A67A06">
        <w:rPr>
          <w:rFonts w:eastAsia="Palatino Linotype"/>
        </w:rPr>
        <w:t>TERCERO</w:t>
      </w:r>
      <w:r w:rsidR="00A970D5" w:rsidRPr="00A67A06">
        <w:rPr>
          <w:rFonts w:eastAsia="Palatino Linotype"/>
        </w:rPr>
        <w:t>. Del recurso de revisión.</w:t>
      </w:r>
    </w:p>
    <w:p w14:paraId="0C8C3A2F" w14:textId="40BBE60D" w:rsidR="00A970D5" w:rsidRPr="00A67A06" w:rsidRDefault="0090115A" w:rsidP="006922F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Inconforme con la respuesta emitida</w:t>
      </w:r>
      <w:r w:rsidR="00084D1A" w:rsidRPr="00A67A06">
        <w:rPr>
          <w:rFonts w:eastAsia="Palatino Linotype" w:cs="Palatino Linotype"/>
          <w:color w:val="000000"/>
          <w:szCs w:val="24"/>
        </w:rPr>
        <w:t xml:space="preserve"> por el Sujeto Obligado</w:t>
      </w:r>
      <w:r w:rsidRPr="00A67A06">
        <w:rPr>
          <w:rFonts w:eastAsia="Palatino Linotype" w:cs="Palatino Linotype"/>
          <w:color w:val="000000"/>
          <w:szCs w:val="24"/>
        </w:rPr>
        <w:t xml:space="preserve">, el Recurrente interpuso el presente recurso de revisión el día </w:t>
      </w:r>
      <w:r w:rsidR="00084D1A" w:rsidRPr="00A67A06">
        <w:rPr>
          <w:rFonts w:eastAsia="Palatino Linotype" w:cs="Palatino Linotype"/>
          <w:color w:val="000000"/>
          <w:szCs w:val="24"/>
        </w:rPr>
        <w:t>diecinueve de abril</w:t>
      </w:r>
      <w:r w:rsidR="001E1754" w:rsidRPr="00A67A06">
        <w:rPr>
          <w:rFonts w:eastAsia="Palatino Linotype" w:cs="Palatino Linotype"/>
          <w:color w:val="000000"/>
          <w:szCs w:val="24"/>
        </w:rPr>
        <w:t xml:space="preserve"> de dos mil veinticuatro</w:t>
      </w:r>
      <w:r w:rsidRPr="00A67A06">
        <w:rPr>
          <w:rFonts w:eastAsia="Palatino Linotype" w:cs="Palatino Linotype"/>
          <w:color w:val="000000"/>
          <w:szCs w:val="24"/>
        </w:rPr>
        <w:t>, el cual se registró en el SAIMEX con el expediente número</w:t>
      </w:r>
      <w:r w:rsidR="00A970D5" w:rsidRPr="00A67A06">
        <w:rPr>
          <w:rFonts w:eastAsia="Palatino Linotype" w:cs="Palatino Linotype"/>
          <w:color w:val="000000"/>
          <w:szCs w:val="24"/>
        </w:rPr>
        <w:t xml:space="preserve"> </w:t>
      </w:r>
      <w:r w:rsidR="003837A2" w:rsidRPr="00A67A06">
        <w:rPr>
          <w:rFonts w:eastAsia="Palatino Linotype" w:cs="Palatino Linotype"/>
          <w:b/>
          <w:color w:val="000000"/>
          <w:szCs w:val="24"/>
        </w:rPr>
        <w:t>02010/INFOEM/IP/RR/2024</w:t>
      </w:r>
      <w:r w:rsidR="00A06896" w:rsidRPr="00A67A06">
        <w:rPr>
          <w:rFonts w:eastAsia="Palatino Linotype" w:cs="Palatino Linotype"/>
          <w:color w:val="000000"/>
          <w:szCs w:val="24"/>
        </w:rPr>
        <w:t xml:space="preserve">, </w:t>
      </w:r>
      <w:r w:rsidRPr="00A67A06">
        <w:rPr>
          <w:rFonts w:eastAsia="Palatino Linotype" w:cs="Palatino Linotype"/>
          <w:color w:val="000000"/>
          <w:szCs w:val="24"/>
        </w:rPr>
        <w:t>en el que manifestó</w:t>
      </w:r>
      <w:r w:rsidR="00A970D5" w:rsidRPr="00A67A06">
        <w:rPr>
          <w:rFonts w:eastAsia="Palatino Linotype" w:cs="Palatino Linotype"/>
          <w:color w:val="000000"/>
          <w:szCs w:val="24"/>
        </w:rPr>
        <w:t xml:space="preserve"> lo siguiente:</w:t>
      </w:r>
    </w:p>
    <w:p w14:paraId="7AA0C9F4" w14:textId="046134A0"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A67A06" w:rsidRDefault="00A970D5" w:rsidP="006922F5">
      <w:pPr>
        <w:contextualSpacing/>
        <w:rPr>
          <w:rFonts w:eastAsia="Palatino Linotype" w:cs="Palatino Linotype"/>
          <w:b/>
        </w:rPr>
      </w:pPr>
      <w:r w:rsidRPr="00A67A06">
        <w:rPr>
          <w:rFonts w:eastAsia="Palatino Linotype" w:cs="Palatino Linotype"/>
          <w:b/>
        </w:rPr>
        <w:t>Acto Impugnado:</w:t>
      </w:r>
      <w:r w:rsidR="00655007" w:rsidRPr="00A67A06">
        <w:rPr>
          <w:rFonts w:eastAsia="Palatino Linotype" w:cs="Palatino Linotype"/>
          <w:b/>
        </w:rPr>
        <w:t xml:space="preserve"> </w:t>
      </w:r>
    </w:p>
    <w:p w14:paraId="4A0EFE5A" w14:textId="553FB01A" w:rsidR="00A970D5" w:rsidRPr="00A67A06" w:rsidRDefault="5C35490E" w:rsidP="5C35490E">
      <w:pPr>
        <w:pStyle w:val="Fundamentos"/>
        <w:rPr>
          <w:b/>
          <w:bCs/>
          <w:lang w:val="es-ES"/>
        </w:rPr>
      </w:pPr>
      <w:r w:rsidRPr="00A67A06">
        <w:rPr>
          <w:lang w:val="es-ES"/>
        </w:rPr>
        <w:t>«</w:t>
      </w:r>
      <w:r w:rsidR="00866099" w:rsidRPr="00A67A06">
        <w:rPr>
          <w:lang w:val="es-ES"/>
        </w:rPr>
        <w:t>No he recibido respuesta a la solicitud con folio 586152 , solo aparece que no es competecia de esta unidad enlace y me aparecia que fecha maxima de respuest era el 18 de abril</w:t>
      </w:r>
      <w:r w:rsidRPr="00A67A06">
        <w:rPr>
          <w:lang w:val="es-ES"/>
        </w:rPr>
        <w:t>» (Sic)</w:t>
      </w:r>
    </w:p>
    <w:p w14:paraId="3C40A441" w14:textId="77777777" w:rsidR="00A970D5" w:rsidRPr="00A67A06" w:rsidRDefault="00A970D5" w:rsidP="006922F5">
      <w:pPr>
        <w:contextualSpacing/>
        <w:rPr>
          <w:rFonts w:eastAsia="Palatino Linotype" w:cs="Palatino Linotype"/>
          <w:iCs/>
          <w:szCs w:val="24"/>
        </w:rPr>
      </w:pPr>
    </w:p>
    <w:p w14:paraId="18223CB9" w14:textId="4BFFF98B" w:rsidR="00FB3D5B" w:rsidRPr="00A67A06" w:rsidRDefault="00FB3D5B" w:rsidP="006922F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E</w:t>
      </w:r>
      <w:r w:rsidR="00866099" w:rsidRPr="00A67A06">
        <w:rPr>
          <w:rFonts w:eastAsia="Palatino Linotype" w:cs="Palatino Linotype"/>
          <w:color w:val="000000"/>
          <w:szCs w:val="24"/>
        </w:rPr>
        <w:t>n este caso, e</w:t>
      </w:r>
      <w:r w:rsidRPr="00A67A06">
        <w:rPr>
          <w:rFonts w:eastAsia="Palatino Linotype" w:cs="Palatino Linotype"/>
          <w:color w:val="000000"/>
          <w:szCs w:val="24"/>
        </w:rPr>
        <w:t xml:space="preserve">l Recurrente </w:t>
      </w:r>
      <w:r w:rsidR="00866099" w:rsidRPr="00A67A06">
        <w:rPr>
          <w:rFonts w:eastAsia="Palatino Linotype" w:cs="Palatino Linotype"/>
          <w:color w:val="000000"/>
          <w:szCs w:val="24"/>
        </w:rPr>
        <w:t xml:space="preserve">no expresó razones o motivos de inconformidad; asimismo, </w:t>
      </w:r>
      <w:r w:rsidRPr="00A67A06">
        <w:rPr>
          <w:rFonts w:eastAsia="Palatino Linotype" w:cs="Palatino Linotype"/>
          <w:color w:val="000000"/>
          <w:szCs w:val="24"/>
        </w:rPr>
        <w:t xml:space="preserve">adjuntó </w:t>
      </w:r>
      <w:r w:rsidR="00866099" w:rsidRPr="00A67A06">
        <w:rPr>
          <w:rFonts w:eastAsia="Palatino Linotype" w:cs="Palatino Linotype"/>
          <w:color w:val="000000"/>
          <w:szCs w:val="24"/>
        </w:rPr>
        <w:t xml:space="preserve">al recurso de revisión </w:t>
      </w:r>
      <w:r w:rsidRPr="00A67A06">
        <w:rPr>
          <w:rFonts w:eastAsia="Palatino Linotype" w:cs="Palatino Linotype"/>
          <w:color w:val="000000"/>
          <w:szCs w:val="24"/>
        </w:rPr>
        <w:t xml:space="preserve">el documento denominado </w:t>
      </w:r>
      <w:r w:rsidRPr="00A67A06">
        <w:rPr>
          <w:rFonts w:eastAsia="Palatino Linotype" w:cs="Palatino Linotype"/>
          <w:b/>
          <w:color w:val="000000"/>
          <w:szCs w:val="24"/>
        </w:rPr>
        <w:t>«</w:t>
      </w:r>
      <w:r w:rsidR="00866099" w:rsidRPr="00A67A06">
        <w:rPr>
          <w:rFonts w:eastAsia="Palatino Linotype" w:cs="Palatino Linotype"/>
          <w:b/>
          <w:color w:val="000000"/>
          <w:szCs w:val="24"/>
        </w:rPr>
        <w:t>Archivo</w:t>
      </w:r>
      <w:r w:rsidR="003F52FC" w:rsidRPr="00A67A06">
        <w:rPr>
          <w:rFonts w:eastAsia="Palatino Linotype" w:cs="Palatino Linotype"/>
          <w:b/>
          <w:color w:val="000000"/>
          <w:szCs w:val="24"/>
        </w:rPr>
        <w:t>1713564097183null</w:t>
      </w:r>
      <w:r w:rsidRPr="00A67A06">
        <w:rPr>
          <w:rFonts w:eastAsia="Palatino Linotype" w:cs="Palatino Linotype"/>
          <w:b/>
          <w:color w:val="000000"/>
          <w:szCs w:val="24"/>
        </w:rPr>
        <w:t>»</w:t>
      </w:r>
      <w:r w:rsidRPr="00A67A06">
        <w:rPr>
          <w:rFonts w:eastAsia="Palatino Linotype" w:cs="Palatino Linotype"/>
          <w:color w:val="000000"/>
          <w:szCs w:val="24"/>
        </w:rPr>
        <w:t xml:space="preserve">, </w:t>
      </w:r>
      <w:r w:rsidR="003F52FC" w:rsidRPr="00A67A06">
        <w:rPr>
          <w:rFonts w:eastAsia="Palatino Linotype" w:cs="Palatino Linotype"/>
          <w:color w:val="000000"/>
          <w:szCs w:val="24"/>
        </w:rPr>
        <w:t>el cual carece de contenido</w:t>
      </w:r>
      <w:r w:rsidRPr="00A67A06">
        <w:rPr>
          <w:rFonts w:eastAsia="Palatino Linotype" w:cs="Palatino Linotype"/>
          <w:color w:val="000000"/>
          <w:szCs w:val="24"/>
        </w:rPr>
        <w:t>.</w:t>
      </w:r>
    </w:p>
    <w:p w14:paraId="7480365B" w14:textId="77777777" w:rsidR="00FB3D5B" w:rsidRPr="00A67A06" w:rsidRDefault="00FB3D5B" w:rsidP="006922F5">
      <w:pPr>
        <w:pBdr>
          <w:top w:val="nil"/>
          <w:left w:val="nil"/>
          <w:bottom w:val="nil"/>
          <w:right w:val="nil"/>
          <w:between w:val="nil"/>
        </w:pBdr>
        <w:contextualSpacing/>
        <w:rPr>
          <w:rFonts w:eastAsia="Palatino Linotype" w:cs="Palatino Linotype"/>
          <w:color w:val="000000"/>
          <w:szCs w:val="24"/>
        </w:rPr>
      </w:pPr>
    </w:p>
    <w:p w14:paraId="11D7F189" w14:textId="5AD880C6" w:rsidR="00A970D5" w:rsidRPr="00A67A06" w:rsidRDefault="00714CA9" w:rsidP="006922F5">
      <w:pPr>
        <w:pStyle w:val="Ttulo2"/>
        <w:rPr>
          <w:rFonts w:eastAsia="Palatino Linotype"/>
        </w:rPr>
      </w:pPr>
      <w:r w:rsidRPr="00A67A06">
        <w:rPr>
          <w:rFonts w:eastAsia="Palatino Linotype"/>
        </w:rPr>
        <w:t>CUAR</w:t>
      </w:r>
      <w:r w:rsidR="006E3088" w:rsidRPr="00A67A06">
        <w:rPr>
          <w:rFonts w:eastAsia="Palatino Linotype"/>
        </w:rPr>
        <w:t>TO</w:t>
      </w:r>
      <w:r w:rsidR="00A970D5" w:rsidRPr="00A67A06">
        <w:rPr>
          <w:rFonts w:eastAsia="Palatino Linotype"/>
        </w:rPr>
        <w:t>. Del turno y admisión del recurso de revisión.</w:t>
      </w:r>
    </w:p>
    <w:p w14:paraId="2459DEBA" w14:textId="23A1A410" w:rsidR="00A970D5" w:rsidRPr="00A67A06" w:rsidRDefault="70652167" w:rsidP="70652167">
      <w:pPr>
        <w:pBdr>
          <w:top w:val="nil"/>
          <w:left w:val="nil"/>
          <w:bottom w:val="nil"/>
          <w:right w:val="nil"/>
          <w:between w:val="nil"/>
        </w:pBdr>
        <w:contextualSpacing/>
        <w:rPr>
          <w:rFonts w:eastAsia="Palatino Linotype" w:cs="Palatino Linotype"/>
          <w:color w:val="000000"/>
          <w:lang w:val="es-ES"/>
        </w:rPr>
      </w:pPr>
      <w:r w:rsidRPr="00A67A06">
        <w:rPr>
          <w:rFonts w:eastAsia="Palatino Linotype" w:cs="Palatino Linotype"/>
          <w:color w:val="000000" w:themeColor="text1"/>
          <w:lang w:val="es-ES"/>
        </w:rPr>
        <w:t xml:space="preserve">Medio de impugnación que le fue turnado al </w:t>
      </w:r>
      <w:r w:rsidRPr="00A67A06">
        <w:rPr>
          <w:rFonts w:eastAsia="Palatino Linotype" w:cs="Palatino Linotype"/>
          <w:b/>
          <w:bCs/>
          <w:color w:val="000000" w:themeColor="text1"/>
          <w:lang w:val="es-ES"/>
        </w:rPr>
        <w:t>Comisionado Presidente José Martínez Vilchis</w:t>
      </w:r>
      <w:r w:rsidRPr="00A67A06">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A67A06">
        <w:rPr>
          <w:rFonts w:eastAsia="Palatino Linotype" w:cs="Palatino Linotype"/>
          <w:color w:val="000000" w:themeColor="text1"/>
          <w:lang w:val="es-ES"/>
        </w:rPr>
        <w:t xml:space="preserve"> admisión de fecha </w:t>
      </w:r>
      <w:r w:rsidR="007158FD" w:rsidRPr="00A67A06">
        <w:rPr>
          <w:rFonts w:eastAsia="Palatino Linotype" w:cs="Palatino Linotype"/>
          <w:color w:val="000000" w:themeColor="text1"/>
          <w:lang w:val="es-ES"/>
        </w:rPr>
        <w:t>veinticuatro de abril</w:t>
      </w:r>
      <w:r w:rsidRPr="00A67A06">
        <w:rPr>
          <w:rFonts w:eastAsia="Palatino Linotype" w:cs="Palatino Linotype"/>
          <w:color w:val="000000" w:themeColor="text1"/>
          <w:lang w:val="es-ES"/>
        </w:rPr>
        <w:t xml:space="preserve"> de dos mil veinticuatro, </w:t>
      </w:r>
      <w:r w:rsidRPr="00A67A06">
        <w:rPr>
          <w:rFonts w:eastAsia="Palatino Linotype" w:cs="Palatino Linotype"/>
          <w:lang w:val="es-ES"/>
        </w:rPr>
        <w:t>otorgándose</w:t>
      </w:r>
      <w:r w:rsidRPr="00A67A06">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A67A06" w:rsidRDefault="00714CA9" w:rsidP="006922F5">
      <w:pPr>
        <w:pStyle w:val="Ttulo2"/>
        <w:rPr>
          <w:rFonts w:eastAsia="Palatino Linotype"/>
        </w:rPr>
      </w:pPr>
      <w:r w:rsidRPr="00A67A06">
        <w:rPr>
          <w:rFonts w:eastAsia="Palatino Linotype"/>
        </w:rPr>
        <w:t>QUIN</w:t>
      </w:r>
      <w:r w:rsidR="009B56A2" w:rsidRPr="00A67A06">
        <w:rPr>
          <w:rFonts w:eastAsia="Palatino Linotype"/>
        </w:rPr>
        <w:t>TO</w:t>
      </w:r>
      <w:r w:rsidR="00A970D5" w:rsidRPr="00A67A06">
        <w:rPr>
          <w:rFonts w:eastAsia="Palatino Linotype"/>
        </w:rPr>
        <w:t>. De la etapa de instrucción.</w:t>
      </w:r>
    </w:p>
    <w:p w14:paraId="0B6D9775" w14:textId="7C19BB46" w:rsidR="00EC115E" w:rsidRPr="00A67A06" w:rsidRDefault="0090115A" w:rsidP="00FB3D5B">
      <w:pPr>
        <w:pBdr>
          <w:top w:val="nil"/>
          <w:left w:val="nil"/>
          <w:bottom w:val="nil"/>
          <w:right w:val="nil"/>
          <w:between w:val="nil"/>
        </w:pBdr>
        <w:contextualSpacing/>
      </w:pPr>
      <w:r w:rsidRPr="00A67A06">
        <w:rPr>
          <w:rFonts w:eastAsia="Palatino Linotype" w:cs="Palatino Linotype"/>
          <w:color w:val="000000"/>
          <w:szCs w:val="24"/>
        </w:rPr>
        <w:t xml:space="preserve">Una vez abierta la etapa de instrucción, se observa que en fecha </w:t>
      </w:r>
      <w:r w:rsidR="00434E55" w:rsidRPr="00A67A06">
        <w:rPr>
          <w:rFonts w:eastAsia="Palatino Linotype" w:cs="Palatino Linotype"/>
          <w:color w:val="000000"/>
          <w:szCs w:val="24"/>
        </w:rPr>
        <w:t>treinta de abril</w:t>
      </w:r>
      <w:r w:rsidR="00520C3C" w:rsidRPr="00A67A06">
        <w:rPr>
          <w:rFonts w:eastAsia="Palatino Linotype" w:cs="Palatino Linotype"/>
          <w:color w:val="000000"/>
          <w:szCs w:val="24"/>
        </w:rPr>
        <w:t xml:space="preserve"> de dos mil veinticuatro</w:t>
      </w:r>
      <w:r w:rsidRPr="00A67A06">
        <w:rPr>
          <w:rFonts w:eastAsia="Palatino Linotype" w:cs="Palatino Linotype"/>
          <w:color w:val="000000"/>
          <w:szCs w:val="24"/>
        </w:rPr>
        <w:t xml:space="preserve">, el Sujeto Obligado rindió su Informe Justificado, consistente en </w:t>
      </w:r>
      <w:r w:rsidR="00230284" w:rsidRPr="00A67A06">
        <w:rPr>
          <w:rFonts w:eastAsia="Palatino Linotype" w:cs="Palatino Linotype"/>
          <w:color w:val="000000"/>
          <w:szCs w:val="24"/>
        </w:rPr>
        <w:t>los</w:t>
      </w:r>
      <w:r w:rsidR="006A67C2" w:rsidRPr="00A67A06">
        <w:rPr>
          <w:rFonts w:eastAsia="Palatino Linotype" w:cs="Palatino Linotype"/>
          <w:color w:val="000000"/>
          <w:szCs w:val="24"/>
        </w:rPr>
        <w:t xml:space="preserve"> </w:t>
      </w:r>
      <w:r w:rsidRPr="00A67A06">
        <w:rPr>
          <w:rFonts w:eastAsia="Palatino Linotype" w:cs="Palatino Linotype"/>
          <w:color w:val="000000"/>
          <w:szCs w:val="24"/>
        </w:rPr>
        <w:t>documento</w:t>
      </w:r>
      <w:r w:rsidR="00230284" w:rsidRPr="00A67A06">
        <w:rPr>
          <w:rFonts w:eastAsia="Palatino Linotype" w:cs="Palatino Linotype"/>
          <w:color w:val="000000"/>
          <w:szCs w:val="24"/>
        </w:rPr>
        <w:t>s</w:t>
      </w:r>
      <w:r w:rsidRPr="00A67A06">
        <w:rPr>
          <w:rFonts w:eastAsia="Palatino Linotype" w:cs="Palatino Linotype"/>
          <w:color w:val="000000"/>
          <w:szCs w:val="24"/>
        </w:rPr>
        <w:t xml:space="preserve"> denominad</w:t>
      </w:r>
      <w:r w:rsidR="00520C3C" w:rsidRPr="00A67A06">
        <w:rPr>
          <w:rFonts w:eastAsia="Palatino Linotype" w:cs="Palatino Linotype"/>
          <w:color w:val="000000"/>
          <w:szCs w:val="24"/>
        </w:rPr>
        <w:t>o</w:t>
      </w:r>
      <w:r w:rsidR="00230284" w:rsidRPr="00A67A06">
        <w:rPr>
          <w:rFonts w:eastAsia="Palatino Linotype" w:cs="Palatino Linotype"/>
          <w:color w:val="000000"/>
          <w:szCs w:val="24"/>
        </w:rPr>
        <w:t>s</w:t>
      </w:r>
      <w:r w:rsidRPr="00A67A06">
        <w:rPr>
          <w:rFonts w:eastAsia="Palatino Linotype" w:cs="Palatino Linotype"/>
          <w:color w:val="000000"/>
          <w:szCs w:val="24"/>
        </w:rPr>
        <w:t xml:space="preserve"> </w:t>
      </w:r>
      <w:r w:rsidR="00230284" w:rsidRPr="00A67A06">
        <w:rPr>
          <w:rFonts w:eastAsia="Palatino Linotype" w:cs="Palatino Linotype"/>
          <w:b/>
          <w:color w:val="000000"/>
          <w:szCs w:val="24"/>
        </w:rPr>
        <w:t>«INFORME JUSTIFICADO</w:t>
      </w:r>
      <w:r w:rsidR="00381027" w:rsidRPr="00A67A06">
        <w:rPr>
          <w:rFonts w:eastAsia="Palatino Linotype" w:cs="Palatino Linotype"/>
          <w:b/>
          <w:color w:val="000000"/>
          <w:szCs w:val="24"/>
        </w:rPr>
        <w:t xml:space="preserve"> 245.IP</w:t>
      </w:r>
      <w:r w:rsidR="00230284" w:rsidRPr="00A67A06">
        <w:rPr>
          <w:rFonts w:eastAsia="Palatino Linotype" w:cs="Palatino Linotype"/>
          <w:b/>
          <w:color w:val="000000"/>
          <w:szCs w:val="24"/>
        </w:rPr>
        <w:t>.pdf”</w:t>
      </w:r>
      <w:r w:rsidR="00230284" w:rsidRPr="00A67A06">
        <w:rPr>
          <w:rFonts w:eastAsia="Palatino Linotype" w:cs="Palatino Linotype"/>
          <w:color w:val="000000"/>
          <w:szCs w:val="24"/>
        </w:rPr>
        <w:t xml:space="preserve"> y </w:t>
      </w:r>
      <w:r w:rsidR="00944024" w:rsidRPr="00A67A06">
        <w:rPr>
          <w:rFonts w:eastAsia="Palatino Linotype" w:cs="Palatino Linotype"/>
          <w:b/>
          <w:color w:val="000000"/>
          <w:szCs w:val="24"/>
        </w:rPr>
        <w:t>«</w:t>
      </w:r>
      <w:r w:rsidR="00381027" w:rsidRPr="00A67A06">
        <w:rPr>
          <w:rFonts w:eastAsia="Palatino Linotype" w:cs="Palatino Linotype"/>
          <w:b/>
          <w:color w:val="000000"/>
          <w:szCs w:val="24"/>
        </w:rPr>
        <w:t>ORIENTACIÓN 245.IP</w:t>
      </w:r>
      <w:r w:rsidR="0073427B" w:rsidRPr="00A67A06">
        <w:rPr>
          <w:rFonts w:eastAsia="Palatino Linotype" w:cs="Palatino Linotype"/>
          <w:b/>
          <w:color w:val="000000"/>
          <w:szCs w:val="24"/>
        </w:rPr>
        <w:t>.pdf”</w:t>
      </w:r>
      <w:r w:rsidR="0073427B" w:rsidRPr="00A67A06">
        <w:rPr>
          <w:rFonts w:eastAsia="Palatino Linotype" w:cs="Palatino Linotype"/>
          <w:color w:val="000000"/>
          <w:szCs w:val="24"/>
        </w:rPr>
        <w:t xml:space="preserve">, </w:t>
      </w:r>
      <w:r w:rsidR="003649B1" w:rsidRPr="00A67A06">
        <w:rPr>
          <w:rFonts w:eastAsia="Palatino Linotype" w:cs="Palatino Linotype"/>
          <w:color w:val="000000"/>
          <w:szCs w:val="24"/>
        </w:rPr>
        <w:t>los</w:t>
      </w:r>
      <w:r w:rsidRPr="00A67A06">
        <w:rPr>
          <w:rFonts w:eastAsia="Palatino Linotype" w:cs="Palatino Linotype"/>
          <w:color w:val="000000"/>
          <w:szCs w:val="24"/>
        </w:rPr>
        <w:t xml:space="preserve"> cual</w:t>
      </w:r>
      <w:r w:rsidR="003649B1" w:rsidRPr="00A67A06">
        <w:rPr>
          <w:rFonts w:eastAsia="Palatino Linotype" w:cs="Palatino Linotype"/>
          <w:color w:val="000000"/>
          <w:szCs w:val="24"/>
        </w:rPr>
        <w:t>es</w:t>
      </w:r>
      <w:r w:rsidRPr="00A67A06">
        <w:rPr>
          <w:rFonts w:eastAsia="Palatino Linotype" w:cs="Palatino Linotype"/>
          <w:color w:val="000000"/>
          <w:szCs w:val="24"/>
        </w:rPr>
        <w:t xml:space="preserve"> fue</w:t>
      </w:r>
      <w:r w:rsidR="003649B1" w:rsidRPr="00A67A06">
        <w:rPr>
          <w:rFonts w:eastAsia="Palatino Linotype" w:cs="Palatino Linotype"/>
          <w:color w:val="000000"/>
          <w:szCs w:val="24"/>
        </w:rPr>
        <w:t>ron</w:t>
      </w:r>
      <w:r w:rsidRPr="00A67A06">
        <w:rPr>
          <w:rFonts w:eastAsia="Palatino Linotype" w:cs="Palatino Linotype"/>
          <w:color w:val="000000"/>
          <w:szCs w:val="24"/>
        </w:rPr>
        <w:t xml:space="preserve"> puest</w:t>
      </w:r>
      <w:r w:rsidR="00C03666" w:rsidRPr="00A67A06">
        <w:rPr>
          <w:rFonts w:eastAsia="Palatino Linotype" w:cs="Palatino Linotype"/>
          <w:color w:val="000000"/>
          <w:szCs w:val="24"/>
        </w:rPr>
        <w:t>o</w:t>
      </w:r>
      <w:r w:rsidR="003649B1" w:rsidRPr="00A67A06">
        <w:rPr>
          <w:rFonts w:eastAsia="Palatino Linotype" w:cs="Palatino Linotype"/>
          <w:color w:val="000000"/>
          <w:szCs w:val="24"/>
        </w:rPr>
        <w:t>s</w:t>
      </w:r>
      <w:r w:rsidRPr="00A67A06">
        <w:rPr>
          <w:rFonts w:eastAsia="Palatino Linotype" w:cs="Palatino Linotype"/>
          <w:color w:val="000000"/>
          <w:szCs w:val="24"/>
        </w:rPr>
        <w:t xml:space="preserve"> a la vista del Recurrente mediante acuerdo de fecha </w:t>
      </w:r>
      <w:r w:rsidR="003649B1" w:rsidRPr="00A67A06">
        <w:rPr>
          <w:rFonts w:eastAsia="Palatino Linotype" w:cs="Palatino Linotype"/>
          <w:color w:val="000000"/>
          <w:szCs w:val="24"/>
        </w:rPr>
        <w:t>siete de mayo</w:t>
      </w:r>
      <w:r w:rsidR="00A027DE" w:rsidRPr="00A67A06">
        <w:rPr>
          <w:rFonts w:eastAsia="Palatino Linotype" w:cs="Palatino Linotype"/>
          <w:color w:val="000000"/>
          <w:szCs w:val="24"/>
        </w:rPr>
        <w:t xml:space="preserve"> del año en curso</w:t>
      </w:r>
      <w:r w:rsidRPr="00A67A06">
        <w:rPr>
          <w:rFonts w:eastAsia="Palatino Linotype" w:cs="Palatino Linotype"/>
          <w:color w:val="000000"/>
          <w:szCs w:val="24"/>
        </w:rPr>
        <w:t xml:space="preserve">, en términos de la fracción III del artículo 185 de la Ley de Transparencia y Acceso a la Información Pública del Estado de México y Municipios, </w:t>
      </w:r>
      <w:r w:rsidRPr="00A67A06">
        <w:rPr>
          <w:rFonts w:eastAsia="Palatino Linotype" w:cs="Palatino Linotype"/>
          <w:color w:val="000000"/>
          <w:szCs w:val="24"/>
        </w:rPr>
        <w:lastRenderedPageBreak/>
        <w:t>otorgando al particular un término de tres días para manifestar lo que a su derecho conviniera</w:t>
      </w:r>
      <w:r w:rsidR="000C2504" w:rsidRPr="00A67A06">
        <w:rPr>
          <w:rFonts w:eastAsia="Palatino Linotype" w:cs="Palatino Linotype"/>
          <w:color w:val="000000"/>
          <w:szCs w:val="24"/>
        </w:rPr>
        <w:t>, por lo que su contenido será analizado en el estudio correspondiente.</w:t>
      </w:r>
      <w:r w:rsidR="00F71849" w:rsidRPr="00A67A06">
        <w:rPr>
          <w:rFonts w:eastAsia="Palatino Linotype" w:cs="Palatino Linotype"/>
          <w:color w:val="000000"/>
          <w:szCs w:val="24"/>
        </w:rPr>
        <w:t xml:space="preserve"> </w:t>
      </w:r>
      <w:r w:rsidRPr="00A67A06">
        <w:rPr>
          <w:rFonts w:eastAsia="Palatino Linotype" w:cs="Palatino Linotype"/>
          <w:color w:val="000000"/>
          <w:szCs w:val="24"/>
        </w:rPr>
        <w:t xml:space="preserve">Por su parte, </w:t>
      </w:r>
      <w:r w:rsidR="003649B1" w:rsidRPr="00A67A06">
        <w:rPr>
          <w:rFonts w:eastAsia="Palatino Linotype" w:cs="Palatino Linotype"/>
          <w:color w:val="000000"/>
          <w:szCs w:val="24"/>
        </w:rPr>
        <w:t xml:space="preserve">el Recurrente no emitió manifestaciones, vertió alegatos ni presentó pruebas que a su derecho conviniera, así como tampoco emitió pronunciamiento respecto del Informe Justificado </w:t>
      </w:r>
      <w:r w:rsidR="000C2504" w:rsidRPr="00A67A06">
        <w:rPr>
          <w:rFonts w:eastAsia="Palatino Linotype" w:cs="Palatino Linotype"/>
          <w:color w:val="000000"/>
          <w:szCs w:val="24"/>
        </w:rPr>
        <w:t xml:space="preserve">rendido por el Sujeto Obligado. </w:t>
      </w:r>
    </w:p>
    <w:p w14:paraId="5B536618" w14:textId="7ED50870" w:rsidR="00C02596" w:rsidRPr="00A67A06"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A67A06" w:rsidRDefault="009B56A2" w:rsidP="006922F5">
      <w:pPr>
        <w:pStyle w:val="Ttulo2"/>
        <w:rPr>
          <w:rFonts w:eastAsia="Palatino Linotype"/>
        </w:rPr>
      </w:pPr>
      <w:r w:rsidRPr="00A67A06">
        <w:rPr>
          <w:rFonts w:eastAsia="Palatino Linotype"/>
        </w:rPr>
        <w:t>S</w:t>
      </w:r>
      <w:r w:rsidR="00271737" w:rsidRPr="00A67A06">
        <w:rPr>
          <w:rFonts w:eastAsia="Palatino Linotype"/>
        </w:rPr>
        <w:t>EXTO</w:t>
      </w:r>
      <w:r w:rsidR="00A970D5" w:rsidRPr="00A67A06">
        <w:rPr>
          <w:rFonts w:eastAsia="Palatino Linotype"/>
        </w:rPr>
        <w:t>. Del cierre de instrucción.</w:t>
      </w:r>
    </w:p>
    <w:p w14:paraId="2456F4BD" w14:textId="07129E0C"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Así, una vez transcurrido el término legal, se decretó el cierre de instru</w:t>
      </w:r>
      <w:r w:rsidR="00AE6B11" w:rsidRPr="00A67A06">
        <w:rPr>
          <w:rFonts w:eastAsia="Palatino Linotype" w:cs="Palatino Linotype"/>
          <w:color w:val="000000"/>
          <w:szCs w:val="24"/>
        </w:rPr>
        <w:t>cción</w:t>
      </w:r>
      <w:r w:rsidR="007826F1" w:rsidRPr="00A67A06">
        <w:rPr>
          <w:rFonts w:eastAsia="Palatino Linotype" w:cs="Palatino Linotype"/>
          <w:color w:val="000000"/>
          <w:szCs w:val="24"/>
        </w:rPr>
        <w:t xml:space="preserve"> el</w:t>
      </w:r>
      <w:r w:rsidR="00B53BEF" w:rsidRPr="00A67A06">
        <w:rPr>
          <w:rFonts w:eastAsia="Palatino Linotype" w:cs="Palatino Linotype"/>
          <w:color w:val="000000"/>
          <w:szCs w:val="24"/>
        </w:rPr>
        <w:t xml:space="preserve"> </w:t>
      </w:r>
      <w:r w:rsidR="000C2504" w:rsidRPr="00A67A06">
        <w:rPr>
          <w:rFonts w:eastAsia="Palatino Linotype" w:cs="Palatino Linotype"/>
          <w:color w:val="000000"/>
          <w:szCs w:val="24"/>
        </w:rPr>
        <w:t>trece de mayo</w:t>
      </w:r>
      <w:r w:rsidR="000C2661" w:rsidRPr="00A67A06">
        <w:rPr>
          <w:rFonts w:eastAsia="Palatino Linotype" w:cs="Palatino Linotype"/>
          <w:color w:val="000000"/>
          <w:szCs w:val="24"/>
        </w:rPr>
        <w:t xml:space="preserve"> de dos mil veinticuatro</w:t>
      </w:r>
      <w:r w:rsidRPr="00A67A06">
        <w:rPr>
          <w:rFonts w:eastAsia="Palatino Linotype" w:cs="Palatino Linotype"/>
          <w:color w:val="000000"/>
          <w:szCs w:val="24"/>
        </w:rPr>
        <w:t xml:space="preserve">, en términos del artículo 185 </w:t>
      </w:r>
      <w:r w:rsidR="004579DC" w:rsidRPr="00A67A06">
        <w:rPr>
          <w:rFonts w:eastAsia="Palatino Linotype" w:cs="Palatino Linotype"/>
          <w:color w:val="000000"/>
          <w:szCs w:val="24"/>
        </w:rPr>
        <w:t>f</w:t>
      </w:r>
      <w:r w:rsidRPr="00A67A06">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A67A06"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2325AD0" w:rsidR="00A914F3" w:rsidRPr="00A67A06" w:rsidRDefault="00271737" w:rsidP="006922F5">
      <w:pPr>
        <w:pStyle w:val="Ttulo2"/>
        <w:rPr>
          <w:rFonts w:eastAsiaTheme="minorHAnsi"/>
          <w:lang w:eastAsia="en-US"/>
        </w:rPr>
      </w:pPr>
      <w:r w:rsidRPr="00A67A06">
        <w:rPr>
          <w:rFonts w:eastAsiaTheme="minorHAnsi"/>
          <w:lang w:eastAsia="en-US"/>
        </w:rPr>
        <w:t>SÉPTIMO</w:t>
      </w:r>
      <w:r w:rsidR="00A914F3" w:rsidRPr="00A67A06">
        <w:rPr>
          <w:rFonts w:eastAsiaTheme="minorHAnsi"/>
          <w:lang w:eastAsia="en-US"/>
        </w:rPr>
        <w:t>. De la ampliación del término para resolver.</w:t>
      </w:r>
    </w:p>
    <w:p w14:paraId="580C419B" w14:textId="4447114D" w:rsidR="00546575" w:rsidRPr="00A67A06" w:rsidRDefault="41424DA6" w:rsidP="41424DA6">
      <w:pPr>
        <w:pBdr>
          <w:top w:val="nil"/>
          <w:left w:val="nil"/>
          <w:bottom w:val="nil"/>
          <w:right w:val="nil"/>
          <w:between w:val="nil"/>
        </w:pBdr>
        <w:contextualSpacing/>
        <w:rPr>
          <w:rFonts w:eastAsiaTheme="minorEastAsia" w:cstheme="minorBidi"/>
          <w:lang w:eastAsia="en-US"/>
        </w:rPr>
      </w:pPr>
      <w:r w:rsidRPr="00A67A06">
        <w:rPr>
          <w:rFonts w:eastAsiaTheme="minorEastAsia" w:cstheme="minorBidi"/>
          <w:lang w:eastAsia="en-US"/>
        </w:rPr>
        <w:t>De las constancias que integran el expediente electrónico, se advierte que han transcurrido los términos de Ley, para la emisión de la resolución en el presente recurso de revisión, por lo que el siete de junio de dos mil veinticuatro, se notificó a las partes el acuerdo por el que se ordena ampliar el plazo para la emisión de la resolución por un término de quince días adicionales en términos del artículo 181 párrafo tercero de la Ley de Transparencia y Acceso a la Información Pública del Estado de México y Municipios, ordenándose turnar los expedientes a la resolución que en derecho proceda.</w:t>
      </w:r>
    </w:p>
    <w:p w14:paraId="6CEC0CD7" w14:textId="77777777" w:rsidR="007D4501" w:rsidRPr="00A67A06" w:rsidRDefault="007D4501" w:rsidP="41424DA6">
      <w:pPr>
        <w:pBdr>
          <w:top w:val="nil"/>
          <w:left w:val="nil"/>
          <w:bottom w:val="nil"/>
          <w:right w:val="nil"/>
          <w:between w:val="nil"/>
        </w:pBdr>
        <w:contextualSpacing/>
        <w:rPr>
          <w:rFonts w:eastAsiaTheme="minorEastAsia" w:cstheme="minorBidi"/>
          <w:lang w:eastAsia="en-US"/>
        </w:rPr>
      </w:pPr>
    </w:p>
    <w:p w14:paraId="0283BD60" w14:textId="36B586F9" w:rsidR="009A70F6" w:rsidRPr="00A67A06" w:rsidRDefault="00B11220" w:rsidP="00D86696">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w:t>
      </w:r>
    </w:p>
    <w:p w14:paraId="7741CCA2" w14:textId="77777777" w:rsidR="00A970D5" w:rsidRPr="00A67A06" w:rsidRDefault="00A970D5" w:rsidP="006922F5">
      <w:pPr>
        <w:pStyle w:val="Ttulo1"/>
        <w:rPr>
          <w:rFonts w:eastAsia="Palatino Linotype"/>
          <w:lang w:val="es-ES_tradnl"/>
        </w:rPr>
      </w:pPr>
      <w:r w:rsidRPr="00A67A06">
        <w:rPr>
          <w:rFonts w:eastAsia="Palatino Linotype"/>
          <w:lang w:val="es-ES_tradnl"/>
        </w:rPr>
        <w:lastRenderedPageBreak/>
        <w:t>C O N S I D E R A N D O</w:t>
      </w:r>
    </w:p>
    <w:p w14:paraId="32546275" w14:textId="7777777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A67A06" w:rsidRDefault="00A970D5" w:rsidP="006922F5">
      <w:pPr>
        <w:pStyle w:val="Ttulo2"/>
        <w:rPr>
          <w:rFonts w:eastAsia="Palatino Linotype"/>
        </w:rPr>
      </w:pPr>
      <w:r w:rsidRPr="00A67A06">
        <w:rPr>
          <w:rFonts w:eastAsia="Palatino Linotype"/>
        </w:rPr>
        <w:t>PRIMERO. De la competencia.</w:t>
      </w:r>
    </w:p>
    <w:p w14:paraId="6279399C" w14:textId="50FEF71B" w:rsidR="00A970D5" w:rsidRPr="00A67A06" w:rsidRDefault="00264613" w:rsidP="006922F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A67A06">
        <w:rPr>
          <w:rFonts w:eastAsia="Palatino Linotype" w:cs="Palatino Linotype"/>
          <w:color w:val="000000"/>
          <w:szCs w:val="24"/>
        </w:rPr>
        <w:t>trigésimo tercero y trigésimo cuarto</w:t>
      </w:r>
      <w:r w:rsidRPr="00A67A06">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A67A06"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A67A06" w:rsidRDefault="00A970D5" w:rsidP="006922F5">
      <w:pPr>
        <w:pStyle w:val="Ttulo2"/>
        <w:rPr>
          <w:rFonts w:eastAsia="Palatino Linotype"/>
        </w:rPr>
      </w:pPr>
      <w:r w:rsidRPr="00A67A06">
        <w:rPr>
          <w:rFonts w:eastAsia="Palatino Linotype"/>
        </w:rPr>
        <w:t xml:space="preserve">SEGUNDO. Sobre los alcances del recurso de revisión. </w:t>
      </w:r>
    </w:p>
    <w:p w14:paraId="132CB116" w14:textId="77777777" w:rsidR="00A970D5" w:rsidRPr="00A67A06" w:rsidRDefault="00A970D5" w:rsidP="006922F5">
      <w:r w:rsidRPr="00A67A06">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A67A06" w:rsidRDefault="00FE7B8E" w:rsidP="006922F5"/>
    <w:p w14:paraId="2D28E2B0" w14:textId="77777777" w:rsidR="007E5F2B" w:rsidRPr="00A67A06" w:rsidRDefault="007E5F2B" w:rsidP="007E5F2B">
      <w:pPr>
        <w:keepNext/>
        <w:keepLines/>
        <w:outlineLvl w:val="1"/>
        <w:rPr>
          <w:rFonts w:eastAsia="Palatino Linotype" w:cstheme="majorBidi"/>
          <w:b/>
          <w:color w:val="000000" w:themeColor="text1"/>
          <w:sz w:val="26"/>
          <w:szCs w:val="26"/>
        </w:rPr>
      </w:pPr>
      <w:r w:rsidRPr="00A67A06">
        <w:rPr>
          <w:rFonts w:eastAsia="Palatino Linotype" w:cstheme="majorBidi"/>
          <w:b/>
          <w:color w:val="000000" w:themeColor="text1"/>
          <w:sz w:val="26"/>
          <w:szCs w:val="26"/>
        </w:rPr>
        <w:lastRenderedPageBreak/>
        <w:t>TERCERO. Cuestiones de previo y especial pronunciamiento.</w:t>
      </w:r>
    </w:p>
    <w:p w14:paraId="148D4F35" w14:textId="77777777" w:rsidR="007E5F2B" w:rsidRPr="00A67A06" w:rsidRDefault="007E5F2B" w:rsidP="007E5F2B">
      <w:pPr>
        <w:contextualSpacing/>
        <w:rPr>
          <w:rFonts w:eastAsia="Palatino Linotype" w:cs="Palatino Linotype"/>
          <w:szCs w:val="24"/>
        </w:rPr>
      </w:pPr>
      <w:r w:rsidRPr="00A67A06">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0C2472DB" w14:textId="77777777" w:rsidR="007E5F2B" w:rsidRPr="00A67A06" w:rsidRDefault="007E5F2B" w:rsidP="007E5F2B">
      <w:pPr>
        <w:contextualSpacing/>
        <w:rPr>
          <w:rFonts w:eastAsia="Palatino Linotype" w:cs="Palatino Linotype"/>
          <w:szCs w:val="24"/>
        </w:rPr>
      </w:pPr>
    </w:p>
    <w:p w14:paraId="6D5703C9"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b/>
          <w:i/>
          <w:sz w:val="22"/>
        </w:rPr>
        <w:t xml:space="preserve">Artículo 180. </w:t>
      </w:r>
      <w:r w:rsidRPr="00A67A06">
        <w:rPr>
          <w:rFonts w:eastAsia="Palatino Linotype" w:cs="Palatino Linotype"/>
          <w:i/>
          <w:sz w:val="22"/>
        </w:rPr>
        <w:t>El recurso de revisión contendrá:</w:t>
      </w:r>
    </w:p>
    <w:p w14:paraId="3E393A1E" w14:textId="77777777" w:rsidR="007E5F2B" w:rsidRPr="00A67A06" w:rsidRDefault="007E5F2B" w:rsidP="007E5F2B">
      <w:pPr>
        <w:spacing w:line="240" w:lineRule="auto"/>
        <w:ind w:left="567" w:right="567"/>
        <w:contextualSpacing/>
        <w:rPr>
          <w:rFonts w:eastAsia="Palatino Linotype" w:cs="Palatino Linotype"/>
          <w:i/>
          <w:sz w:val="22"/>
        </w:rPr>
      </w:pPr>
    </w:p>
    <w:p w14:paraId="347773BB"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I. El sujeto obligado ante la cual se presentó la solicitud;</w:t>
      </w:r>
    </w:p>
    <w:p w14:paraId="659F96D0"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b/>
          <w:i/>
          <w:sz w:val="22"/>
        </w:rPr>
        <w:t>II. El nombre del solicitante que recurre</w:t>
      </w:r>
      <w:r w:rsidRPr="00A67A06">
        <w:rPr>
          <w:rFonts w:eastAsia="Palatino Linotype" w:cs="Palatino Linotype"/>
          <w:i/>
          <w:sz w:val="22"/>
        </w:rPr>
        <w:t xml:space="preserve"> o de su representante y, en su caso, del tercero interesado, así como la dirección o medio que señale para recibir notificaciones;</w:t>
      </w:r>
    </w:p>
    <w:p w14:paraId="36698726"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III. El número de folio de respuesta de la solicitud de acceso;</w:t>
      </w:r>
    </w:p>
    <w:p w14:paraId="097291A1"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IV. La fecha en que fue notificada la respuesta al solicitante o tuvo conocimiento del acto reclamado, o de presentación de la solicitud, en caso de falta de respuesta;</w:t>
      </w:r>
    </w:p>
    <w:p w14:paraId="0B497248"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V. El acto que se recurre;</w:t>
      </w:r>
    </w:p>
    <w:p w14:paraId="1BB1EEC1"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VI. Las razones o motivos de inconformidad;</w:t>
      </w:r>
    </w:p>
    <w:p w14:paraId="1421173E"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VII. La copia de la respuesta que se impugna y, en su caso, de la notificación correspondiente, en el caso de respuesta de la solicitud; y</w:t>
      </w:r>
    </w:p>
    <w:p w14:paraId="548550AE"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VIII. Firma del recurrente, en su caso, cuando se presente por escrito, requisito sin el cual se dará trámite al recurso.</w:t>
      </w:r>
    </w:p>
    <w:p w14:paraId="19751508" w14:textId="77777777" w:rsidR="007E5F2B" w:rsidRPr="00A67A06" w:rsidRDefault="007E5F2B" w:rsidP="007E5F2B">
      <w:pPr>
        <w:spacing w:line="240" w:lineRule="auto"/>
        <w:ind w:left="567" w:right="567"/>
        <w:contextualSpacing/>
        <w:rPr>
          <w:rFonts w:eastAsia="Palatino Linotype" w:cs="Palatino Linotype"/>
          <w:i/>
          <w:sz w:val="22"/>
        </w:rPr>
      </w:pPr>
    </w:p>
    <w:p w14:paraId="3BB48403"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Adicionalmente, se podrán anexar las pruebas y demás elementos que considere procedentes someter a juicio del Instituto.</w:t>
      </w:r>
    </w:p>
    <w:p w14:paraId="17393219" w14:textId="77777777" w:rsidR="007E5F2B" w:rsidRPr="00A67A06" w:rsidRDefault="007E5F2B" w:rsidP="007E5F2B">
      <w:pPr>
        <w:spacing w:line="240" w:lineRule="auto"/>
        <w:ind w:left="567" w:right="567"/>
        <w:contextualSpacing/>
        <w:rPr>
          <w:rFonts w:eastAsia="Palatino Linotype" w:cs="Palatino Linotype"/>
          <w:i/>
          <w:sz w:val="22"/>
        </w:rPr>
      </w:pPr>
    </w:p>
    <w:p w14:paraId="084395BE"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En ningún caso será necesario que el particular ratifique el recurso de revisión interpuesto.</w:t>
      </w:r>
    </w:p>
    <w:p w14:paraId="23D45764" w14:textId="77777777" w:rsidR="007E5F2B" w:rsidRPr="00A67A06" w:rsidRDefault="007E5F2B" w:rsidP="007E5F2B">
      <w:pPr>
        <w:spacing w:line="240" w:lineRule="auto"/>
        <w:ind w:left="567" w:right="567"/>
        <w:contextualSpacing/>
        <w:rPr>
          <w:rFonts w:eastAsia="Palatino Linotype" w:cs="Palatino Linotype"/>
          <w:i/>
          <w:sz w:val="22"/>
        </w:rPr>
      </w:pPr>
    </w:p>
    <w:p w14:paraId="2429681A" w14:textId="77777777" w:rsidR="007E5F2B" w:rsidRPr="00A67A06" w:rsidRDefault="007E5F2B" w:rsidP="007E5F2B">
      <w:pPr>
        <w:spacing w:line="240" w:lineRule="auto"/>
        <w:ind w:left="567" w:right="567"/>
        <w:contextualSpacing/>
        <w:rPr>
          <w:rFonts w:eastAsia="Palatino Linotype" w:cs="Palatino Linotype"/>
          <w:i/>
          <w:iCs/>
          <w:sz w:val="22"/>
          <w:lang w:val="es-ES"/>
        </w:rPr>
      </w:pPr>
      <w:r w:rsidRPr="00A67A06">
        <w:rPr>
          <w:rFonts w:eastAsia="Palatino Linotype" w:cs="Palatino Linotype"/>
          <w:b/>
          <w:bCs/>
          <w:i/>
          <w:iCs/>
          <w:sz w:val="22"/>
          <w:lang w:val="es-ES"/>
        </w:rPr>
        <w:t>En caso de que el recurso se interponga de manera electrónica no será indispensable que contengan los requisitos establecidos en las fracciones II</w:t>
      </w:r>
      <w:r w:rsidRPr="00A67A06">
        <w:rPr>
          <w:rFonts w:eastAsia="Palatino Linotype" w:cs="Palatino Linotype"/>
          <w:i/>
          <w:iCs/>
          <w:sz w:val="22"/>
          <w:lang w:val="es-ES"/>
        </w:rPr>
        <w:t>, IV, VII y VIII.</w:t>
      </w:r>
    </w:p>
    <w:p w14:paraId="638B7FF1" w14:textId="77777777" w:rsidR="007E5F2B" w:rsidRPr="00A67A06" w:rsidRDefault="007E5F2B" w:rsidP="007E5F2B">
      <w:pPr>
        <w:contextualSpacing/>
        <w:rPr>
          <w:rFonts w:eastAsia="Palatino Linotype" w:cs="Palatino Linotype"/>
          <w:b/>
          <w:i/>
          <w:szCs w:val="24"/>
        </w:rPr>
      </w:pPr>
    </w:p>
    <w:p w14:paraId="79B819DD" w14:textId="506006CE" w:rsidR="007E5F2B" w:rsidRPr="00A67A06" w:rsidRDefault="007E5F2B" w:rsidP="007E5F2B">
      <w:pPr>
        <w:contextualSpacing/>
        <w:rPr>
          <w:rFonts w:eastAsia="Palatino Linotype" w:cs="Palatino Linotype"/>
          <w:szCs w:val="24"/>
        </w:rPr>
      </w:pPr>
      <w:r w:rsidRPr="00A67A06">
        <w:rPr>
          <w:rFonts w:eastAsia="Palatino Linotype" w:cs="Palatino Linotype"/>
          <w:szCs w:val="24"/>
        </w:rPr>
        <w:t xml:space="preserve">Cabe señalar que el hoy Recurrente se identificó como </w:t>
      </w:r>
      <w:r w:rsidRPr="00A67A06">
        <w:rPr>
          <w:rFonts w:eastAsia="Palatino Linotype" w:cs="Palatino Linotype"/>
          <w:b/>
          <w:bCs/>
          <w:szCs w:val="24"/>
        </w:rPr>
        <w:t>«</w:t>
      </w:r>
      <w:r w:rsidR="00182AFA" w:rsidRPr="00A67A06">
        <w:rPr>
          <w:rFonts w:eastAsia="Palatino Linotype" w:cs="Palatino Linotype"/>
          <w:b/>
          <w:bCs/>
          <w:szCs w:val="24"/>
        </w:rPr>
        <w:t>XXXXXXX</w:t>
      </w:r>
      <w:r w:rsidRPr="00A67A06">
        <w:rPr>
          <w:rFonts w:eastAsia="Palatino Linotype" w:cs="Palatino Linotype"/>
          <w:b/>
          <w:bCs/>
          <w:szCs w:val="24"/>
        </w:rPr>
        <w:t>»</w:t>
      </w:r>
      <w:r w:rsidRPr="00A67A06">
        <w:rPr>
          <w:rFonts w:eastAsia="Palatino Linotype" w:cs="Palatino Linotype"/>
          <w:szCs w:val="24"/>
        </w:rPr>
        <w:t xml:space="preserve">; no obstante, proporcionar el nombre incompleto, seudónimo o, como en el presente caso, realizar la solicitud de manera anónima, no es motivo para desechar las solicitudes de acceso a la información pública conforme a lo previsto en el artículo 155, penúltimo párrafo de la </w:t>
      </w:r>
      <w:r w:rsidRPr="00A67A06">
        <w:rPr>
          <w:rFonts w:eastAsia="Palatino Linotype" w:cs="Palatino Linotype"/>
          <w:szCs w:val="24"/>
        </w:rPr>
        <w:lastRenderedPageBreak/>
        <w:t>Ley de Transparencia y Acceso a la Información Pública del Estado de México y Municipios que señala lo siguiente:</w:t>
      </w:r>
    </w:p>
    <w:p w14:paraId="26C520E8" w14:textId="77777777" w:rsidR="007E5F2B" w:rsidRPr="00A67A06" w:rsidRDefault="007E5F2B" w:rsidP="007E5F2B">
      <w:pPr>
        <w:contextualSpacing/>
        <w:rPr>
          <w:rFonts w:eastAsia="Palatino Linotype" w:cs="Palatino Linotype"/>
          <w:szCs w:val="24"/>
        </w:rPr>
      </w:pPr>
    </w:p>
    <w:p w14:paraId="738C343A"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b/>
          <w:i/>
          <w:sz w:val="22"/>
        </w:rPr>
        <w:t>Artículo 155.</w:t>
      </w:r>
      <w:r w:rsidRPr="00A67A06">
        <w:rPr>
          <w:rFonts w:eastAsia="Palatino Linotype" w:cs="Palatino Linotype"/>
          <w:i/>
          <w:sz w:val="22"/>
        </w:rPr>
        <w:t xml:space="preserve"> […]</w:t>
      </w:r>
    </w:p>
    <w:p w14:paraId="64BC8E01" w14:textId="77777777" w:rsidR="007E5F2B" w:rsidRPr="00A67A06" w:rsidRDefault="007E5F2B" w:rsidP="007E5F2B">
      <w:pPr>
        <w:spacing w:line="240" w:lineRule="auto"/>
        <w:ind w:left="567" w:right="567"/>
        <w:contextualSpacing/>
        <w:rPr>
          <w:rFonts w:eastAsia="Palatino Linotype" w:cs="Palatino Linotype"/>
          <w:i/>
          <w:sz w:val="22"/>
        </w:rPr>
      </w:pPr>
    </w:p>
    <w:p w14:paraId="30A09CA6"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b/>
          <w:i/>
          <w:sz w:val="22"/>
        </w:rPr>
        <w:t>Las solicitudes anónimas</w:t>
      </w:r>
      <w:r w:rsidRPr="00A67A06">
        <w:rPr>
          <w:rFonts w:eastAsia="Palatino Linotype" w:cs="Palatino Linotype"/>
          <w:i/>
          <w:sz w:val="22"/>
        </w:rPr>
        <w:t xml:space="preserve">, con nombre incompleto o seudónimo </w:t>
      </w:r>
      <w:r w:rsidRPr="00A67A06">
        <w:rPr>
          <w:rFonts w:eastAsia="Palatino Linotype" w:cs="Palatino Linotype"/>
          <w:b/>
          <w:i/>
          <w:sz w:val="22"/>
        </w:rPr>
        <w:t>serán procedentes para su trámite</w:t>
      </w:r>
      <w:r w:rsidRPr="00A67A06">
        <w:rPr>
          <w:rFonts w:eastAsia="Palatino Linotype" w:cs="Palatino Linotype"/>
          <w:i/>
          <w:sz w:val="22"/>
        </w:rPr>
        <w:t xml:space="preserve"> por parte del sujeto obligado ante quien se presente. No podrá requerirse información adicional con motivo del nombre proporcionado por el solicitante.</w:t>
      </w:r>
    </w:p>
    <w:p w14:paraId="1CA64F71" w14:textId="77777777" w:rsidR="007E5F2B" w:rsidRPr="00A67A06" w:rsidRDefault="007E5F2B" w:rsidP="007E5F2B">
      <w:pPr>
        <w:contextualSpacing/>
        <w:rPr>
          <w:rFonts w:eastAsia="Palatino Linotype" w:cs="Palatino Linotype"/>
          <w:szCs w:val="24"/>
        </w:rPr>
      </w:pPr>
    </w:p>
    <w:p w14:paraId="3342724D" w14:textId="77777777" w:rsidR="007E5F2B" w:rsidRPr="00A67A06" w:rsidRDefault="007E5F2B" w:rsidP="007E5F2B">
      <w:pPr>
        <w:contextualSpacing/>
        <w:rPr>
          <w:rFonts w:eastAsia="Palatino Linotype" w:cs="Palatino Linotype"/>
          <w:szCs w:val="24"/>
        </w:rPr>
      </w:pPr>
      <w:r w:rsidRPr="00A67A06">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727BC0E" w14:textId="77777777" w:rsidR="007E5F2B" w:rsidRPr="00A67A06" w:rsidRDefault="007E5F2B" w:rsidP="007E5F2B">
      <w:pPr>
        <w:contextualSpacing/>
        <w:rPr>
          <w:rFonts w:eastAsia="Palatino Linotype" w:cs="Palatino Linotype"/>
          <w:szCs w:val="24"/>
        </w:rPr>
      </w:pPr>
    </w:p>
    <w:p w14:paraId="6A6634E2" w14:textId="77777777" w:rsidR="007E5F2B" w:rsidRPr="00A67A06" w:rsidRDefault="007E5F2B" w:rsidP="007E5F2B">
      <w:pPr>
        <w:spacing w:line="240" w:lineRule="auto"/>
        <w:ind w:left="567" w:right="567"/>
        <w:contextualSpacing/>
        <w:jc w:val="center"/>
        <w:rPr>
          <w:rFonts w:eastAsia="Palatino Linotype" w:cs="Palatino Linotype"/>
          <w:b/>
          <w:i/>
          <w:sz w:val="22"/>
          <w:u w:val="single"/>
        </w:rPr>
      </w:pPr>
      <w:r w:rsidRPr="00A67A06">
        <w:rPr>
          <w:rFonts w:eastAsia="Palatino Linotype" w:cs="Palatino Linotype"/>
          <w:b/>
          <w:i/>
          <w:sz w:val="22"/>
          <w:u w:val="single"/>
        </w:rPr>
        <w:t>Constitución Política de los Estados Unidos Mexicanos</w:t>
      </w:r>
    </w:p>
    <w:p w14:paraId="6E07AD19" w14:textId="77777777" w:rsidR="007E5F2B" w:rsidRPr="00A67A06" w:rsidRDefault="007E5F2B" w:rsidP="007E5F2B">
      <w:pPr>
        <w:spacing w:line="240" w:lineRule="auto"/>
        <w:ind w:left="567" w:right="567"/>
        <w:contextualSpacing/>
        <w:rPr>
          <w:rFonts w:eastAsia="Palatino Linotype" w:cs="Palatino Linotype"/>
          <w:i/>
          <w:iCs/>
          <w:sz w:val="22"/>
          <w:lang w:val="es-ES"/>
        </w:rPr>
      </w:pPr>
      <w:r w:rsidRPr="00A67A06">
        <w:rPr>
          <w:rFonts w:eastAsia="Palatino Linotype" w:cs="Palatino Linotype"/>
          <w:b/>
          <w:bCs/>
          <w:i/>
          <w:iCs/>
          <w:sz w:val="22"/>
          <w:lang w:val="es-ES"/>
        </w:rPr>
        <w:t>Artículo 6</w:t>
      </w:r>
      <w:r w:rsidRPr="00A67A06">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88809C"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w:t>
      </w:r>
    </w:p>
    <w:p w14:paraId="0ABAA323"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 xml:space="preserve">Para efectos de lo dispuesto en el presente artículo se observará lo siguiente: </w:t>
      </w:r>
    </w:p>
    <w:p w14:paraId="35112D9D" w14:textId="77777777" w:rsidR="007E5F2B" w:rsidRPr="00A67A06" w:rsidRDefault="007E5F2B" w:rsidP="007E5F2B">
      <w:pPr>
        <w:spacing w:line="240" w:lineRule="auto"/>
        <w:ind w:left="567" w:right="567"/>
        <w:contextualSpacing/>
        <w:rPr>
          <w:rFonts w:eastAsia="Palatino Linotype" w:cs="Palatino Linotype"/>
          <w:i/>
          <w:sz w:val="22"/>
        </w:rPr>
      </w:pPr>
    </w:p>
    <w:p w14:paraId="6F0FA6D7"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468078E5"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w:t>
      </w:r>
    </w:p>
    <w:p w14:paraId="49AACD85" w14:textId="77777777" w:rsidR="007E5F2B" w:rsidRPr="00A67A06" w:rsidRDefault="007E5F2B" w:rsidP="007E5F2B">
      <w:pPr>
        <w:spacing w:line="240" w:lineRule="auto"/>
        <w:ind w:left="567" w:right="567"/>
        <w:contextualSpacing/>
        <w:rPr>
          <w:rFonts w:eastAsia="Palatino Linotype" w:cs="Palatino Linotype"/>
          <w:i/>
          <w:iCs/>
          <w:sz w:val="22"/>
          <w:lang w:val="es-ES"/>
        </w:rPr>
      </w:pPr>
      <w:r w:rsidRPr="00A67A06">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89B4979"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85E7ED9" w14:textId="77777777" w:rsidR="007E5F2B" w:rsidRPr="00A67A06" w:rsidRDefault="007E5F2B" w:rsidP="007E5F2B">
      <w:pPr>
        <w:spacing w:line="240" w:lineRule="auto"/>
        <w:ind w:left="567" w:right="567"/>
        <w:contextualSpacing/>
        <w:rPr>
          <w:rFonts w:eastAsia="Palatino Linotype" w:cs="Palatino Linotype"/>
          <w:i/>
          <w:sz w:val="22"/>
        </w:rPr>
      </w:pPr>
    </w:p>
    <w:p w14:paraId="1C352725" w14:textId="77777777" w:rsidR="007E5F2B" w:rsidRPr="00A67A06" w:rsidRDefault="007E5F2B" w:rsidP="007E5F2B">
      <w:pPr>
        <w:spacing w:line="240" w:lineRule="auto"/>
        <w:ind w:left="567" w:right="567"/>
        <w:contextualSpacing/>
        <w:jc w:val="center"/>
        <w:rPr>
          <w:rFonts w:eastAsia="Palatino Linotype" w:cs="Palatino Linotype"/>
          <w:b/>
          <w:i/>
          <w:sz w:val="22"/>
          <w:u w:val="single"/>
        </w:rPr>
      </w:pPr>
      <w:r w:rsidRPr="00A67A06">
        <w:rPr>
          <w:rFonts w:eastAsia="Palatino Linotype" w:cs="Palatino Linotype"/>
          <w:b/>
          <w:i/>
          <w:sz w:val="22"/>
          <w:u w:val="single"/>
        </w:rPr>
        <w:lastRenderedPageBreak/>
        <w:t>Constitución Política del Estado Libre y Soberano de México</w:t>
      </w:r>
    </w:p>
    <w:p w14:paraId="3E2B87E4"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b/>
          <w:i/>
          <w:sz w:val="22"/>
        </w:rPr>
        <w:t>Artículo 5</w:t>
      </w:r>
      <w:r w:rsidRPr="00A67A06">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708FA50"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w:t>
      </w:r>
    </w:p>
    <w:p w14:paraId="1E77A9A7" w14:textId="77777777" w:rsidR="007E5F2B" w:rsidRPr="00A67A06" w:rsidRDefault="007E5F2B" w:rsidP="007E5F2B">
      <w:pPr>
        <w:spacing w:line="240" w:lineRule="auto"/>
        <w:ind w:left="567" w:right="567"/>
        <w:contextualSpacing/>
        <w:rPr>
          <w:rFonts w:eastAsia="Palatino Linotype" w:cs="Palatino Linotype"/>
          <w:i/>
          <w:iCs/>
          <w:sz w:val="22"/>
          <w:lang w:val="es-ES"/>
        </w:rPr>
      </w:pPr>
      <w:r w:rsidRPr="00A67A06">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FB4364B"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w:t>
      </w:r>
    </w:p>
    <w:p w14:paraId="6F93D826"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5D82238" w14:textId="77777777" w:rsidR="007E5F2B" w:rsidRPr="00A67A06" w:rsidRDefault="007E5F2B" w:rsidP="007E5F2B">
      <w:pPr>
        <w:spacing w:line="240" w:lineRule="auto"/>
        <w:ind w:left="567" w:right="567"/>
        <w:contextualSpacing/>
        <w:rPr>
          <w:rFonts w:eastAsia="Palatino Linotype" w:cs="Palatino Linotype"/>
          <w:i/>
          <w:sz w:val="22"/>
        </w:rPr>
      </w:pPr>
    </w:p>
    <w:p w14:paraId="1FA56DED" w14:textId="77777777" w:rsidR="007E5F2B" w:rsidRPr="00A67A06" w:rsidRDefault="007E5F2B" w:rsidP="007E5F2B">
      <w:pPr>
        <w:spacing w:line="240" w:lineRule="auto"/>
        <w:ind w:left="567" w:right="567"/>
        <w:contextualSpacing/>
        <w:rPr>
          <w:rFonts w:eastAsia="Palatino Linotype" w:cs="Palatino Linotype"/>
          <w:i/>
          <w:iCs/>
          <w:sz w:val="22"/>
          <w:lang w:val="es-ES"/>
        </w:rPr>
      </w:pPr>
      <w:r w:rsidRPr="00A67A06">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76DDB0" w14:textId="77777777" w:rsidR="007E5F2B" w:rsidRPr="00A67A06" w:rsidRDefault="007E5F2B" w:rsidP="007E5F2B">
      <w:pPr>
        <w:spacing w:line="240" w:lineRule="auto"/>
        <w:ind w:left="567" w:right="567"/>
        <w:contextualSpacing/>
        <w:rPr>
          <w:rFonts w:eastAsia="Palatino Linotype" w:cs="Palatino Linotype"/>
          <w:i/>
          <w:sz w:val="22"/>
        </w:rPr>
      </w:pPr>
    </w:p>
    <w:p w14:paraId="73237270"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Este derecho se regirá por los principios y bases siguientes:</w:t>
      </w:r>
    </w:p>
    <w:p w14:paraId="31EA3A29"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w:t>
      </w:r>
    </w:p>
    <w:p w14:paraId="01C5F9F6"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b/>
          <w:i/>
          <w:sz w:val="22"/>
        </w:rPr>
        <w:t>III.</w:t>
      </w:r>
      <w:r w:rsidRPr="00A67A06">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12F549"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b/>
          <w:i/>
          <w:sz w:val="22"/>
        </w:rPr>
        <w:t>IV.</w:t>
      </w:r>
      <w:r w:rsidRPr="00A67A06">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958BDBA"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w:t>
      </w:r>
    </w:p>
    <w:p w14:paraId="4C7348A2"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b/>
          <w:i/>
          <w:sz w:val="22"/>
        </w:rPr>
        <w:t>VIII.</w:t>
      </w:r>
      <w:r w:rsidRPr="00A67A06">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DB6544D"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i/>
          <w:sz w:val="22"/>
        </w:rPr>
        <w:t>[…]</w:t>
      </w:r>
    </w:p>
    <w:p w14:paraId="56CD0BED" w14:textId="77777777" w:rsidR="007E5F2B" w:rsidRPr="00A67A06" w:rsidRDefault="007E5F2B" w:rsidP="007E5F2B">
      <w:pPr>
        <w:ind w:left="567" w:right="567"/>
        <w:contextualSpacing/>
        <w:rPr>
          <w:rFonts w:eastAsia="Palatino Linotype" w:cs="Palatino Linotype"/>
          <w:szCs w:val="24"/>
        </w:rPr>
      </w:pPr>
    </w:p>
    <w:p w14:paraId="134F69FA" w14:textId="77777777" w:rsidR="007E5F2B" w:rsidRPr="00A67A06" w:rsidRDefault="007E5F2B" w:rsidP="007E5F2B">
      <w:pPr>
        <w:ind w:right="49"/>
        <w:contextualSpacing/>
        <w:rPr>
          <w:rFonts w:eastAsia="Palatino Linotype" w:cs="Palatino Linotype"/>
          <w:szCs w:val="24"/>
        </w:rPr>
      </w:pPr>
      <w:r w:rsidRPr="00A67A06">
        <w:rPr>
          <w:rFonts w:eastAsia="Palatino Linotype" w:cs="Palatino Linotype"/>
          <w:szCs w:val="24"/>
        </w:rPr>
        <w:lastRenderedPageBreak/>
        <w:t>Por otra parte, del contenido del artículo 1 de la Constitución Política de los Estados Unidos Mexicanos, se destaca lo siguiente:</w:t>
      </w:r>
    </w:p>
    <w:p w14:paraId="68A15E5B" w14:textId="77777777" w:rsidR="007E5F2B" w:rsidRPr="00A67A06" w:rsidRDefault="007E5F2B" w:rsidP="007E5F2B">
      <w:pPr>
        <w:ind w:right="49"/>
        <w:contextualSpacing/>
        <w:rPr>
          <w:rFonts w:eastAsia="Palatino Linotype" w:cs="Palatino Linotype"/>
          <w:szCs w:val="24"/>
        </w:rPr>
      </w:pPr>
    </w:p>
    <w:p w14:paraId="11ADAE4A" w14:textId="77777777" w:rsidR="007E5F2B" w:rsidRPr="00A67A06" w:rsidRDefault="007E5F2B" w:rsidP="007E5F2B">
      <w:pPr>
        <w:spacing w:line="240" w:lineRule="auto"/>
        <w:ind w:left="567" w:right="567"/>
        <w:contextualSpacing/>
        <w:rPr>
          <w:rFonts w:eastAsia="Palatino Linotype" w:cs="Palatino Linotype"/>
          <w:i/>
          <w:sz w:val="22"/>
        </w:rPr>
      </w:pPr>
      <w:r w:rsidRPr="00A67A06">
        <w:rPr>
          <w:rFonts w:eastAsia="Palatino Linotype" w:cs="Palatino Linotype"/>
          <w:b/>
          <w:i/>
          <w:sz w:val="22"/>
        </w:rPr>
        <w:t>Artículo 1o</w:t>
      </w:r>
      <w:r w:rsidRPr="00A67A06">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040F92" w14:textId="77777777" w:rsidR="007E5F2B" w:rsidRPr="00A67A06" w:rsidRDefault="007E5F2B" w:rsidP="007E5F2B">
      <w:pPr>
        <w:spacing w:line="240" w:lineRule="auto"/>
        <w:ind w:left="567" w:right="567"/>
        <w:contextualSpacing/>
        <w:rPr>
          <w:rFonts w:eastAsia="Palatino Linotype" w:cs="Palatino Linotype"/>
          <w:i/>
          <w:sz w:val="22"/>
        </w:rPr>
      </w:pPr>
    </w:p>
    <w:p w14:paraId="69D620D7" w14:textId="77777777" w:rsidR="007E5F2B" w:rsidRPr="00A67A06" w:rsidRDefault="007E5F2B" w:rsidP="007E5F2B">
      <w:pPr>
        <w:spacing w:line="240" w:lineRule="auto"/>
        <w:ind w:left="567" w:right="567"/>
        <w:contextualSpacing/>
        <w:rPr>
          <w:rFonts w:eastAsia="Palatino Linotype" w:cs="Palatino Linotype"/>
          <w:i/>
          <w:iCs/>
          <w:sz w:val="22"/>
          <w:lang w:val="es-ES"/>
        </w:rPr>
      </w:pPr>
      <w:r w:rsidRPr="00A67A06">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56B6B8E9" w14:textId="77777777" w:rsidR="007E5F2B" w:rsidRPr="00A67A06" w:rsidRDefault="007E5F2B" w:rsidP="007E5F2B">
      <w:pPr>
        <w:spacing w:line="240" w:lineRule="auto"/>
        <w:ind w:left="567" w:right="567"/>
        <w:contextualSpacing/>
        <w:rPr>
          <w:rFonts w:eastAsia="Palatino Linotype" w:cs="Palatino Linotype"/>
          <w:i/>
          <w:sz w:val="22"/>
        </w:rPr>
      </w:pPr>
    </w:p>
    <w:p w14:paraId="3AE0B68F" w14:textId="77777777" w:rsidR="007E5F2B" w:rsidRPr="00A67A06" w:rsidRDefault="007E5F2B" w:rsidP="007E5F2B">
      <w:pPr>
        <w:spacing w:line="240" w:lineRule="auto"/>
        <w:ind w:left="567" w:right="567"/>
        <w:contextualSpacing/>
        <w:rPr>
          <w:rFonts w:eastAsia="Palatino Linotype" w:cs="Palatino Linotype"/>
          <w:i/>
          <w:iCs/>
          <w:sz w:val="22"/>
          <w:lang w:val="es-ES"/>
        </w:rPr>
      </w:pPr>
      <w:r w:rsidRPr="00A67A06">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9C865B6" w14:textId="77777777" w:rsidR="007E5F2B" w:rsidRPr="00A67A06" w:rsidRDefault="007E5F2B" w:rsidP="007E5F2B"/>
    <w:p w14:paraId="77F2E82E" w14:textId="77777777" w:rsidR="007E5F2B" w:rsidRPr="00A67A06" w:rsidRDefault="007E5F2B" w:rsidP="007E5F2B">
      <w:pPr>
        <w:rPr>
          <w:rFonts w:eastAsia="Palatino Linotype" w:cs="Palatino Linotype"/>
          <w:szCs w:val="24"/>
        </w:rPr>
      </w:pPr>
      <w:r w:rsidRPr="00A67A06">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CC23096" w14:textId="77777777" w:rsidR="007E5F2B" w:rsidRPr="00A67A06" w:rsidRDefault="007E5F2B" w:rsidP="007E5F2B">
      <w:pPr>
        <w:rPr>
          <w:rFonts w:eastAsia="Palatino Linotype" w:cs="Palatino Linotype"/>
          <w:szCs w:val="24"/>
        </w:rPr>
      </w:pPr>
    </w:p>
    <w:p w14:paraId="00CEB859" w14:textId="77777777" w:rsidR="007E5F2B" w:rsidRPr="00A67A06" w:rsidRDefault="007E5F2B" w:rsidP="007E5F2B">
      <w:pPr>
        <w:rPr>
          <w:rFonts w:eastAsia="Palatino Linotype" w:cs="Palatino Linotype"/>
          <w:color w:val="000000"/>
          <w:szCs w:val="24"/>
        </w:rPr>
      </w:pPr>
      <w:r w:rsidRPr="00A67A06">
        <w:rPr>
          <w:rFonts w:eastAsia="Palatino Linotype" w:cs="Palatino Linotype"/>
          <w:color w:val="000000"/>
          <w:szCs w:val="24"/>
        </w:rPr>
        <w:t>En conclusión, se cubrieron los requisitos de procedencia y procedibilidad y conforme a las constancias que obran en el expediente.</w:t>
      </w:r>
    </w:p>
    <w:p w14:paraId="44035312" w14:textId="77777777" w:rsidR="0066218F" w:rsidRPr="00A67A06" w:rsidRDefault="0066218F" w:rsidP="006922F5"/>
    <w:p w14:paraId="7E828C31" w14:textId="24969841" w:rsidR="00454915" w:rsidRPr="00A67A06" w:rsidRDefault="00EA737F" w:rsidP="00454915">
      <w:pPr>
        <w:pStyle w:val="Ttulo2"/>
        <w:rPr>
          <w:rFonts w:eastAsia="Palatino Linotype"/>
        </w:rPr>
      </w:pPr>
      <w:r w:rsidRPr="00A67A06">
        <w:rPr>
          <w:rFonts w:eastAsia="Palatino Linotype"/>
        </w:rPr>
        <w:lastRenderedPageBreak/>
        <w:t>CUARTO</w:t>
      </w:r>
      <w:r w:rsidR="00454915" w:rsidRPr="00A67A06">
        <w:rPr>
          <w:rFonts w:eastAsia="Palatino Linotype"/>
        </w:rPr>
        <w:t>. De las causas de improcedencia.</w:t>
      </w:r>
    </w:p>
    <w:p w14:paraId="714929BC" w14:textId="77777777" w:rsidR="00454915" w:rsidRPr="00A67A06" w:rsidRDefault="00454915" w:rsidP="0045491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A67A06"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A67A06" w:rsidRDefault="00454915" w:rsidP="41424DA6">
      <w:pPr>
        <w:pBdr>
          <w:top w:val="nil"/>
          <w:left w:val="nil"/>
          <w:bottom w:val="nil"/>
          <w:right w:val="nil"/>
          <w:between w:val="nil"/>
        </w:pBdr>
        <w:contextualSpacing/>
        <w:rPr>
          <w:rFonts w:eastAsia="Palatino Linotype" w:cs="Palatino Linotype"/>
          <w:color w:val="000000"/>
          <w:lang w:val="es-ES"/>
        </w:rPr>
      </w:pPr>
      <w:r w:rsidRPr="00A67A06">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A67A06">
        <w:rPr>
          <w:rFonts w:eastAsia="Palatino Linotype" w:cs="Palatino Linotype"/>
          <w:color w:val="000000"/>
          <w:vertAlign w:val="superscript"/>
          <w:lang w:val="es-ES"/>
        </w:rPr>
        <w:footnoteReference w:id="2"/>
      </w:r>
      <w:r w:rsidRPr="00A67A06">
        <w:rPr>
          <w:rFonts w:eastAsia="Palatino Linotype" w:cs="Palatino Linotype"/>
          <w:color w:val="000000"/>
          <w:lang w:val="es-ES"/>
        </w:rPr>
        <w:t xml:space="preserve">, la cual permite dilucidar alguna </w:t>
      </w:r>
      <w:r w:rsidRPr="00A67A06">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A67A06"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A67A06" w:rsidRDefault="00454915" w:rsidP="0045491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A67A06"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3BFA821A" w:rsidR="00454915" w:rsidRPr="00A67A06" w:rsidRDefault="00EA737F" w:rsidP="00454915">
      <w:pPr>
        <w:pStyle w:val="Ttulo2"/>
        <w:rPr>
          <w:rFonts w:eastAsia="Palatino Linotype"/>
        </w:rPr>
      </w:pPr>
      <w:r w:rsidRPr="00A67A06">
        <w:rPr>
          <w:rFonts w:eastAsia="Palatino Linotype"/>
        </w:rPr>
        <w:t>QUINTO</w:t>
      </w:r>
      <w:r w:rsidR="00454915" w:rsidRPr="00A67A06">
        <w:rPr>
          <w:rFonts w:eastAsia="Palatino Linotype"/>
        </w:rPr>
        <w:t>. Estudio y resolución del asunto.</w:t>
      </w:r>
    </w:p>
    <w:p w14:paraId="78A9F94F" w14:textId="77777777" w:rsidR="00454915" w:rsidRPr="00A67A06" w:rsidRDefault="00454915" w:rsidP="0045491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A67A06" w:rsidRDefault="004A3367" w:rsidP="004A3367">
      <w:pPr>
        <w:rPr>
          <w:rFonts w:eastAsiaTheme="minorHAnsi" w:cstheme="minorBidi"/>
          <w:sz w:val="22"/>
          <w:lang w:eastAsia="en-US"/>
        </w:rPr>
      </w:pPr>
    </w:p>
    <w:p w14:paraId="0461F817" w14:textId="7D03CDE0" w:rsidR="004A3367" w:rsidRPr="00A67A06" w:rsidRDefault="41424DA6" w:rsidP="41424DA6">
      <w:pPr>
        <w:rPr>
          <w:rFonts w:eastAsiaTheme="minorEastAsia" w:cstheme="minorBidi"/>
          <w:lang w:val="es-ES" w:eastAsia="en-US"/>
        </w:rPr>
      </w:pPr>
      <w:r w:rsidRPr="00A67A06">
        <w:rPr>
          <w:rFonts w:eastAsiaTheme="minorEastAsia" w:cstheme="minorBidi"/>
          <w:lang w:val="es-ES" w:eastAsia="en-US"/>
        </w:rPr>
        <w:lastRenderedPageBreak/>
        <w:t xml:space="preserve">En virtud de lo anterior, es conveniente recordar que el Recurrente requirió que se le proporcionaran los tarjetones correspondientes a los meses de septiembre y octubre de dos mil seis, de la persona referida en la solicitud de información. Asimismo, se adjuntó un recibo </w:t>
      </w:r>
      <w:r w:rsidRPr="00A67A06">
        <w:rPr>
          <w:rFonts w:eastAsia="Palatino Linotype" w:cs="Palatino Linotype"/>
          <w:color w:val="000000" w:themeColor="text1"/>
          <w:lang w:val="es-ES"/>
        </w:rPr>
        <w:t>de nómina emitido por el Instituto Mexicano de Seguridad Social emitido en favor dicha persona.</w:t>
      </w:r>
    </w:p>
    <w:p w14:paraId="5D0C44B2" w14:textId="77777777" w:rsidR="00D37CE0" w:rsidRPr="00A67A06" w:rsidRDefault="00D37CE0" w:rsidP="00062CBE">
      <w:pPr>
        <w:pBdr>
          <w:top w:val="nil"/>
          <w:left w:val="nil"/>
          <w:bottom w:val="nil"/>
          <w:right w:val="nil"/>
          <w:between w:val="nil"/>
        </w:pBdr>
        <w:contextualSpacing/>
        <w:rPr>
          <w:rFonts w:eastAsia="Palatino Linotype" w:cs="Palatino Linotype"/>
          <w:color w:val="000000"/>
          <w:szCs w:val="24"/>
        </w:rPr>
      </w:pPr>
    </w:p>
    <w:p w14:paraId="494F2E41" w14:textId="6B314648" w:rsidR="00881D9F" w:rsidRPr="00A67A06" w:rsidRDefault="00A970D5" w:rsidP="00B62DEC">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 xml:space="preserve">A dicha solicitud, el Sujeto Obligado </w:t>
      </w:r>
      <w:r w:rsidR="001C4CBF" w:rsidRPr="00A67A06">
        <w:rPr>
          <w:rFonts w:eastAsia="Palatino Linotype" w:cs="Palatino Linotype"/>
          <w:color w:val="000000"/>
          <w:szCs w:val="24"/>
        </w:rPr>
        <w:t>respondió</w:t>
      </w:r>
      <w:r w:rsidR="006D6CD1" w:rsidRPr="00A67A06">
        <w:rPr>
          <w:rFonts w:eastAsia="Palatino Linotype" w:cs="Palatino Linotype"/>
          <w:color w:val="000000"/>
          <w:szCs w:val="24"/>
        </w:rPr>
        <w:t xml:space="preserve"> que la información puede obrar en los archivos de otro sujeto obligado, acompañando su respuesta con el</w:t>
      </w:r>
      <w:r w:rsidR="00C95951" w:rsidRPr="00A67A06">
        <w:rPr>
          <w:rFonts w:eastAsia="Palatino Linotype" w:cs="Palatino Linotype"/>
          <w:color w:val="000000"/>
          <w:szCs w:val="24"/>
        </w:rPr>
        <w:t xml:space="preserve"> </w:t>
      </w:r>
      <w:r w:rsidR="00881D9F" w:rsidRPr="00A67A06">
        <w:rPr>
          <w:rFonts w:eastAsia="Palatino Linotype" w:cs="Palatino Linotype"/>
          <w:color w:val="000000"/>
          <w:szCs w:val="24"/>
        </w:rPr>
        <w:t xml:space="preserve">siguiente documento: </w:t>
      </w:r>
    </w:p>
    <w:p w14:paraId="23540783" w14:textId="77777777" w:rsidR="00881D9F" w:rsidRPr="00A67A06" w:rsidRDefault="00881D9F" w:rsidP="00B62DEC">
      <w:pPr>
        <w:pBdr>
          <w:top w:val="nil"/>
          <w:left w:val="nil"/>
          <w:bottom w:val="nil"/>
          <w:right w:val="nil"/>
          <w:between w:val="nil"/>
        </w:pBdr>
        <w:contextualSpacing/>
        <w:rPr>
          <w:rFonts w:eastAsia="Palatino Linotype" w:cs="Palatino Linotype"/>
          <w:color w:val="000000"/>
          <w:szCs w:val="24"/>
        </w:rPr>
      </w:pPr>
    </w:p>
    <w:p w14:paraId="3268ECFC" w14:textId="67EA264B" w:rsidR="0010303E" w:rsidRPr="00A67A06" w:rsidRDefault="006D6CD1" w:rsidP="002F07A0">
      <w:pPr>
        <w:pStyle w:val="Prrafodelista"/>
        <w:numPr>
          <w:ilvl w:val="0"/>
          <w:numId w:val="30"/>
        </w:numPr>
        <w:rPr>
          <w:rFonts w:eastAsia="Palatino Linotype" w:cs="Palatino Linotype"/>
          <w:color w:val="000000"/>
        </w:rPr>
      </w:pPr>
      <w:r w:rsidRPr="00A67A06">
        <w:rPr>
          <w:rFonts w:eastAsia="Palatino Linotype" w:cs="Palatino Linotype"/>
          <w:b/>
          <w:bCs/>
          <w:color w:val="000000"/>
        </w:rPr>
        <w:t>ORIENTACIÓN 245.IP.pdf</w:t>
      </w:r>
      <w:r w:rsidR="001B23FA" w:rsidRPr="00A67A06">
        <w:rPr>
          <w:rFonts w:eastAsia="Palatino Linotype" w:cs="Palatino Linotype"/>
          <w:bCs/>
          <w:color w:val="000000"/>
        </w:rPr>
        <w:t xml:space="preserve">. </w:t>
      </w:r>
      <w:r w:rsidR="00D277FB" w:rsidRPr="00A67A06">
        <w:rPr>
          <w:rFonts w:eastAsia="Palatino Linotype" w:cs="Palatino Linotype"/>
          <w:bCs/>
          <w:color w:val="000000"/>
        </w:rPr>
        <w:t xml:space="preserve">Escrito emitido por la Jefa del Departamento de Acceso a la Información Institucional, mediante el cual se informó al </w:t>
      </w:r>
      <w:r w:rsidR="00004479" w:rsidRPr="00A67A06">
        <w:rPr>
          <w:rFonts w:eastAsia="Palatino Linotype" w:cs="Palatino Linotype"/>
          <w:bCs/>
          <w:color w:val="000000"/>
        </w:rPr>
        <w:t>particular</w:t>
      </w:r>
      <w:r w:rsidR="003A55D8" w:rsidRPr="00A67A06">
        <w:rPr>
          <w:rFonts w:eastAsia="Palatino Linotype" w:cs="Palatino Linotype"/>
          <w:bCs/>
          <w:color w:val="000000"/>
        </w:rPr>
        <w:t xml:space="preserve"> que, </w:t>
      </w:r>
      <w:r w:rsidR="00004479" w:rsidRPr="00A67A06">
        <w:rPr>
          <w:rFonts w:eastAsia="Palatino Linotype" w:cs="Palatino Linotype"/>
          <w:bCs/>
          <w:color w:val="000000"/>
        </w:rPr>
        <w:t xml:space="preserve">de acuerdo con los datos proporcionados en la solicitud, la información puede encontrarse en el Instituto Mexicano del Seguro Social; por lo que se orientó para que </w:t>
      </w:r>
      <w:r w:rsidR="00CA7BAE" w:rsidRPr="00A67A06">
        <w:rPr>
          <w:rFonts w:eastAsia="Palatino Linotype" w:cs="Palatino Linotype"/>
          <w:bCs/>
          <w:color w:val="000000"/>
        </w:rPr>
        <w:t>se dirija la solicitud a dicho sujeto obligado mediante la PNT</w:t>
      </w:r>
      <w:r w:rsidR="006761F3" w:rsidRPr="00A67A06">
        <w:rPr>
          <w:rFonts w:eastAsia="Palatino Linotype" w:cs="Palatino Linotype"/>
          <w:bCs/>
          <w:color w:val="000000"/>
        </w:rPr>
        <w:t>.</w:t>
      </w:r>
    </w:p>
    <w:p w14:paraId="4DE51B6A" w14:textId="77777777" w:rsidR="004E7898" w:rsidRPr="00A67A06" w:rsidRDefault="004E7898" w:rsidP="006922F5">
      <w:pPr>
        <w:pBdr>
          <w:top w:val="nil"/>
          <w:left w:val="nil"/>
          <w:bottom w:val="nil"/>
          <w:right w:val="nil"/>
          <w:between w:val="nil"/>
        </w:pBdr>
        <w:contextualSpacing/>
        <w:rPr>
          <w:rFonts w:eastAsia="Palatino Linotype" w:cs="Palatino Linotype"/>
          <w:color w:val="000000"/>
          <w:szCs w:val="24"/>
        </w:rPr>
      </w:pPr>
    </w:p>
    <w:p w14:paraId="6128DFF4" w14:textId="71BCC94E" w:rsidR="00A970D5" w:rsidRPr="00A67A06" w:rsidRDefault="007E0B5E" w:rsidP="006922F5">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Ante la</w:t>
      </w:r>
      <w:r w:rsidR="00A970D5" w:rsidRPr="00A67A06">
        <w:rPr>
          <w:rFonts w:eastAsia="Palatino Linotype" w:cs="Palatino Linotype"/>
          <w:color w:val="000000"/>
          <w:szCs w:val="24"/>
        </w:rPr>
        <w:t xml:space="preserve"> respuesta</w:t>
      </w:r>
      <w:r w:rsidRPr="00A67A06">
        <w:rPr>
          <w:rFonts w:eastAsia="Palatino Linotype" w:cs="Palatino Linotype"/>
          <w:color w:val="000000"/>
          <w:szCs w:val="24"/>
        </w:rPr>
        <w:t xml:space="preserve"> emitida</w:t>
      </w:r>
      <w:r w:rsidR="00E41D06" w:rsidRPr="00A67A06">
        <w:rPr>
          <w:rFonts w:eastAsia="Palatino Linotype" w:cs="Palatino Linotype"/>
          <w:color w:val="000000"/>
          <w:szCs w:val="24"/>
        </w:rPr>
        <w:t xml:space="preserve"> </w:t>
      </w:r>
      <w:r w:rsidR="00B32535" w:rsidRPr="00A67A06">
        <w:rPr>
          <w:rFonts w:eastAsia="Palatino Linotype" w:cs="Palatino Linotype"/>
          <w:color w:val="000000"/>
          <w:szCs w:val="24"/>
        </w:rPr>
        <w:t>por el Sujeto Obligado,</w:t>
      </w:r>
      <w:r w:rsidRPr="00A67A06">
        <w:rPr>
          <w:rFonts w:eastAsia="Palatino Linotype" w:cs="Palatino Linotype"/>
          <w:color w:val="000000"/>
          <w:szCs w:val="24"/>
        </w:rPr>
        <w:t xml:space="preserve"> </w:t>
      </w:r>
      <w:r w:rsidR="007502BD" w:rsidRPr="00A67A06">
        <w:rPr>
          <w:rFonts w:eastAsia="Palatino Linotype" w:cs="Palatino Linotype"/>
          <w:color w:val="000000"/>
          <w:szCs w:val="24"/>
        </w:rPr>
        <w:t>el</w:t>
      </w:r>
      <w:r w:rsidR="00A970D5" w:rsidRPr="00A67A06">
        <w:rPr>
          <w:rFonts w:eastAsia="Palatino Linotype" w:cs="Palatino Linotype"/>
          <w:color w:val="000000"/>
          <w:szCs w:val="24"/>
        </w:rPr>
        <w:t xml:space="preserve"> Recurr</w:t>
      </w:r>
      <w:r w:rsidR="00640056" w:rsidRPr="00A67A06">
        <w:rPr>
          <w:rFonts w:eastAsia="Palatino Linotype" w:cs="Palatino Linotype"/>
          <w:color w:val="000000"/>
          <w:szCs w:val="24"/>
        </w:rPr>
        <w:t>e</w:t>
      </w:r>
      <w:r w:rsidR="00A970D5" w:rsidRPr="00A67A06">
        <w:rPr>
          <w:rFonts w:eastAsia="Palatino Linotype" w:cs="Palatino Linotype"/>
          <w:color w:val="000000"/>
          <w:szCs w:val="24"/>
        </w:rPr>
        <w:t xml:space="preserve">nte consideró que </w:t>
      </w:r>
      <w:r w:rsidR="001D4CB2" w:rsidRPr="00A67A06">
        <w:rPr>
          <w:rFonts w:eastAsia="Palatino Linotype" w:cs="Palatino Linotype"/>
          <w:color w:val="000000"/>
          <w:szCs w:val="24"/>
        </w:rPr>
        <w:t xml:space="preserve">se trasgredió </w:t>
      </w:r>
      <w:r w:rsidR="00A970D5" w:rsidRPr="00A67A06">
        <w:rPr>
          <w:rFonts w:eastAsia="Palatino Linotype" w:cs="Palatino Linotype"/>
          <w:color w:val="000000"/>
          <w:szCs w:val="24"/>
        </w:rPr>
        <w:t>su derecho a la información pública, por lo que interpuso el recurso de revisión al rubro citado, señalando como acto impugnado</w:t>
      </w:r>
      <w:r w:rsidR="0043556C" w:rsidRPr="00A67A06">
        <w:rPr>
          <w:rFonts w:eastAsia="Palatino Linotype" w:cs="Palatino Linotype"/>
          <w:color w:val="000000"/>
          <w:szCs w:val="24"/>
        </w:rPr>
        <w:t xml:space="preserve"> </w:t>
      </w:r>
      <w:r w:rsidR="006761F3" w:rsidRPr="00A67A06">
        <w:rPr>
          <w:rFonts w:eastAsia="Palatino Linotype" w:cs="Palatino Linotype"/>
          <w:color w:val="000000"/>
          <w:szCs w:val="24"/>
        </w:rPr>
        <w:t>que no había recibido respuesta</w:t>
      </w:r>
      <w:r w:rsidR="009E00E7" w:rsidRPr="00A67A06">
        <w:rPr>
          <w:rFonts w:eastAsia="Palatino Linotype" w:cs="Palatino Linotype"/>
          <w:color w:val="000000"/>
          <w:szCs w:val="24"/>
        </w:rPr>
        <w:t xml:space="preserve"> a su solicitud, toda vez que sólo aparece que no es competencia de esa unidad</w:t>
      </w:r>
      <w:r w:rsidR="00983C60" w:rsidRPr="00A67A06">
        <w:rPr>
          <w:rFonts w:eastAsia="Palatino Linotype" w:cs="Palatino Linotype"/>
          <w:color w:val="000000"/>
          <w:szCs w:val="24"/>
        </w:rPr>
        <w:t xml:space="preserve"> y que la fecha máxima de respuesta fue el día dieciocho de abril del año en curso. Se debe resaltar que no se expresaron razones o motivos de inconformidad. </w:t>
      </w:r>
    </w:p>
    <w:p w14:paraId="4A6500B8" w14:textId="77777777" w:rsidR="008F50E6" w:rsidRPr="00A67A06"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56B41531" w:rsidR="00C006C6" w:rsidRPr="00A67A06" w:rsidRDefault="00072FF9" w:rsidP="008F50E6">
      <w:r w:rsidRPr="00A67A06">
        <w:t xml:space="preserve">Durante la etapa de instrucción, el Sujeto Obligado rindió el Informe Justificado consistente </w:t>
      </w:r>
      <w:r w:rsidR="00402353" w:rsidRPr="00A67A06">
        <w:t>en</w:t>
      </w:r>
      <w:r w:rsidR="0005726D" w:rsidRPr="00A67A06">
        <w:t xml:space="preserve"> </w:t>
      </w:r>
      <w:r w:rsidRPr="00A67A06">
        <w:t>l</w:t>
      </w:r>
      <w:r w:rsidR="0005726D" w:rsidRPr="00A67A06">
        <w:t>os</w:t>
      </w:r>
      <w:r w:rsidRPr="00A67A06">
        <w:t xml:space="preserve"> siguiente</w:t>
      </w:r>
      <w:r w:rsidR="0005726D" w:rsidRPr="00A67A06">
        <w:t>s</w:t>
      </w:r>
      <w:r w:rsidRPr="00A67A06">
        <w:t xml:space="preserve"> documento</w:t>
      </w:r>
      <w:r w:rsidR="0005726D" w:rsidRPr="00A67A06">
        <w:t>s</w:t>
      </w:r>
      <w:r w:rsidRPr="00A67A06">
        <w:t>:</w:t>
      </w:r>
    </w:p>
    <w:p w14:paraId="309EC65F" w14:textId="77777777" w:rsidR="00072FF9" w:rsidRPr="00A67A06" w:rsidRDefault="00072FF9" w:rsidP="008F50E6"/>
    <w:p w14:paraId="76005BD7" w14:textId="76E6DE11" w:rsidR="00AA66F5" w:rsidRPr="00A67A06" w:rsidRDefault="00402353" w:rsidP="00D06465">
      <w:pPr>
        <w:pStyle w:val="Prrafodelista"/>
        <w:numPr>
          <w:ilvl w:val="0"/>
          <w:numId w:val="22"/>
        </w:numPr>
      </w:pPr>
      <w:r w:rsidRPr="00A67A06">
        <w:rPr>
          <w:b/>
          <w:lang w:val="es-ES_tradnl"/>
        </w:rPr>
        <w:t>INFORME JUSTIFICADO 245.IP.pdf</w:t>
      </w:r>
      <w:r w:rsidR="005B32C9" w:rsidRPr="00A67A06">
        <w:rPr>
          <w:bCs/>
          <w:lang w:val="es-ES_tradnl"/>
        </w:rPr>
        <w:t>.</w:t>
      </w:r>
      <w:r w:rsidR="00121B19" w:rsidRPr="00A67A06">
        <w:rPr>
          <w:bCs/>
          <w:lang w:val="es-ES_tradnl"/>
        </w:rPr>
        <w:t xml:space="preserve"> </w:t>
      </w:r>
      <w:r w:rsidR="00D06465" w:rsidRPr="00A67A06">
        <w:rPr>
          <w:bCs/>
          <w:lang w:val="es-ES_tradnl"/>
        </w:rPr>
        <w:t>Oficio</w:t>
      </w:r>
      <w:r w:rsidR="007F3189" w:rsidRPr="00A67A06">
        <w:rPr>
          <w:bCs/>
          <w:lang w:val="es-ES_tradnl"/>
        </w:rPr>
        <w:t xml:space="preserve"> </w:t>
      </w:r>
      <w:r w:rsidR="00252CF5" w:rsidRPr="00A67A06">
        <w:rPr>
          <w:bCs/>
          <w:lang w:val="es-ES_tradnl"/>
        </w:rPr>
        <w:t>207C040121</w:t>
      </w:r>
      <w:r w:rsidR="007F3189" w:rsidRPr="00A67A06">
        <w:rPr>
          <w:bCs/>
          <w:lang w:val="es-ES_tradnl"/>
        </w:rPr>
        <w:t xml:space="preserve">0001S-UT-1092/2024 suscrito por </w:t>
      </w:r>
      <w:r w:rsidR="00BC3946" w:rsidRPr="00A67A06">
        <w:rPr>
          <w:bCs/>
          <w:lang w:val="es-ES_tradnl"/>
        </w:rPr>
        <w:t>el Titular de la Unidad de Transparencia, mediante el cual, sustancialmente, se ratifica la respuesta</w:t>
      </w:r>
      <w:r w:rsidR="007651DD" w:rsidRPr="00A67A06">
        <w:rPr>
          <w:bCs/>
          <w:lang w:val="es-ES_tradnl"/>
        </w:rPr>
        <w:t>.</w:t>
      </w:r>
    </w:p>
    <w:p w14:paraId="17036634" w14:textId="05CE3946" w:rsidR="00402353" w:rsidRPr="00A67A06" w:rsidRDefault="00402353" w:rsidP="00D06465">
      <w:pPr>
        <w:pStyle w:val="Prrafodelista"/>
        <w:numPr>
          <w:ilvl w:val="0"/>
          <w:numId w:val="22"/>
        </w:numPr>
      </w:pPr>
      <w:r w:rsidRPr="00A67A06">
        <w:rPr>
          <w:b/>
          <w:lang w:val="es-ES_tradnl"/>
        </w:rPr>
        <w:t>ORIENTACIÓN 245.IP.pdf</w:t>
      </w:r>
      <w:r w:rsidRPr="00A67A06">
        <w:rPr>
          <w:bCs/>
          <w:lang w:val="es-ES_tradnl"/>
        </w:rPr>
        <w:t>.</w:t>
      </w:r>
      <w:r w:rsidR="007651DD" w:rsidRPr="00A67A06">
        <w:rPr>
          <w:bCs/>
          <w:lang w:val="es-ES_tradnl"/>
        </w:rPr>
        <w:t xml:space="preserve"> Documento remitido en respuesta a la solicitud de información.</w:t>
      </w:r>
    </w:p>
    <w:p w14:paraId="2F4AA424" w14:textId="77777777" w:rsidR="00B1129B" w:rsidRPr="00A67A06" w:rsidRDefault="00B1129B" w:rsidP="00D06465"/>
    <w:p w14:paraId="2DF33BB8" w14:textId="0EE50E40" w:rsidR="0058344E" w:rsidRPr="00A67A06" w:rsidRDefault="00672989" w:rsidP="007651DD">
      <w:r w:rsidRPr="00A67A06">
        <w:t xml:space="preserve">Por su parte, </w:t>
      </w:r>
      <w:r w:rsidR="00475888" w:rsidRPr="00A67A06">
        <w:t xml:space="preserve">el Recurrente no emitió manifestaciones, vertió alegatos ni presentó pruebas que a su derecho conviniera; asimismo, tampoco emitió pronunciamiento alguno respecto del </w:t>
      </w:r>
      <w:r w:rsidR="002D7B83" w:rsidRPr="00A67A06">
        <w:t>Informe Justificado rendido por el Sujeto Obligado.</w:t>
      </w:r>
    </w:p>
    <w:p w14:paraId="469E9B68" w14:textId="76FB9E42" w:rsidR="00672989" w:rsidRPr="00A67A06" w:rsidRDefault="00672989" w:rsidP="008F50E6"/>
    <w:p w14:paraId="02C281BA" w14:textId="77777777" w:rsidR="006100FC" w:rsidRPr="00A67A06" w:rsidRDefault="006100FC" w:rsidP="006100FC">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A67A06"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A67A06" w:rsidRDefault="006100FC" w:rsidP="006100FC">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A67A06"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A67A06" w:rsidRDefault="006100FC" w:rsidP="006100FC">
      <w:pPr>
        <w:pStyle w:val="Fundamentos"/>
      </w:pPr>
      <w:r w:rsidRPr="00A67A06">
        <w:rPr>
          <w:b/>
          <w:bCs/>
          <w:lang w:val="es-ES"/>
        </w:rPr>
        <w:t>Artículo 6o.</w:t>
      </w:r>
      <w:r w:rsidRPr="00A67A06">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67A06">
        <w:rPr>
          <w:b/>
          <w:bCs/>
          <w:lang w:val="es-ES"/>
        </w:rPr>
        <w:t>El derecho a la información será garantizado por el Estado.</w:t>
      </w:r>
      <w:r w:rsidRPr="00A67A06">
        <w:rPr>
          <w:lang w:val="es-ES"/>
        </w:rPr>
        <w:t xml:space="preserve"> </w:t>
      </w:r>
    </w:p>
    <w:p w14:paraId="7CA28142" w14:textId="77777777" w:rsidR="006100FC" w:rsidRPr="00A67A06" w:rsidRDefault="006100FC" w:rsidP="006100FC">
      <w:pPr>
        <w:pStyle w:val="Fundamentos"/>
      </w:pPr>
    </w:p>
    <w:p w14:paraId="0145CC92" w14:textId="77777777" w:rsidR="006100FC" w:rsidRPr="00A67A06" w:rsidRDefault="006100FC" w:rsidP="006100FC">
      <w:pPr>
        <w:pStyle w:val="Fundamentos"/>
      </w:pPr>
      <w:r w:rsidRPr="00A67A06">
        <w:t>Toda persona tiene derecho al libre acceso a información plural y oportuna, así como a buscar, recibir y difundir información e ideas de toda índole por cualquier medio de expresión.</w:t>
      </w:r>
    </w:p>
    <w:p w14:paraId="6DC5BFCC" w14:textId="77777777" w:rsidR="006100FC" w:rsidRPr="00A67A06" w:rsidRDefault="006100FC" w:rsidP="006100FC">
      <w:pPr>
        <w:pStyle w:val="Fundamentos"/>
      </w:pPr>
    </w:p>
    <w:p w14:paraId="565BEF3E" w14:textId="77777777" w:rsidR="006100FC" w:rsidRPr="00A67A06" w:rsidRDefault="006100FC" w:rsidP="006100FC">
      <w:pPr>
        <w:pStyle w:val="Fundamentos"/>
      </w:pPr>
      <w:r w:rsidRPr="00A67A06">
        <w:t>Para efectos de lo dispuesto en el presente artículo se observará lo siguiente:</w:t>
      </w:r>
    </w:p>
    <w:p w14:paraId="1FF605C0" w14:textId="77777777" w:rsidR="006100FC" w:rsidRPr="00A67A06" w:rsidRDefault="006100FC" w:rsidP="006100FC">
      <w:pPr>
        <w:pStyle w:val="Fundamentos"/>
      </w:pPr>
    </w:p>
    <w:p w14:paraId="3C4763A1" w14:textId="77777777" w:rsidR="006100FC" w:rsidRPr="00A67A06" w:rsidRDefault="006100FC" w:rsidP="006100FC">
      <w:pPr>
        <w:pStyle w:val="Fundamentos"/>
      </w:pPr>
      <w:r w:rsidRPr="00A67A06">
        <w:t>A. Para el ejercicio del derecho de acceso a la información, la Federación y las entidades federativas, en el ámbito de sus respectivas competencias, se regirán por los siguientes principios y bases:</w:t>
      </w:r>
    </w:p>
    <w:p w14:paraId="19C5D8E7" w14:textId="77777777" w:rsidR="006100FC" w:rsidRPr="00A67A06" w:rsidRDefault="006100FC" w:rsidP="006100FC">
      <w:pPr>
        <w:pStyle w:val="Fundamentos"/>
      </w:pPr>
    </w:p>
    <w:p w14:paraId="561EDF59" w14:textId="77777777" w:rsidR="006100FC" w:rsidRPr="00A67A06" w:rsidRDefault="006100FC" w:rsidP="006100FC">
      <w:pPr>
        <w:pStyle w:val="Fundamentos"/>
      </w:pPr>
      <w:r w:rsidRPr="00A67A06">
        <w:rPr>
          <w:b/>
        </w:rPr>
        <w:t>I. Toda la información en posesión de</w:t>
      </w:r>
      <w:r w:rsidRPr="00A67A06">
        <w:t xml:space="preserve"> </w:t>
      </w:r>
      <w:r w:rsidRPr="00A67A06">
        <w:rPr>
          <w:b/>
        </w:rPr>
        <w:t>cualquier autoridad</w:t>
      </w:r>
      <w:r w:rsidRPr="00A67A06">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A67A06">
        <w:rPr>
          <w:b/>
        </w:rPr>
        <w:t>en el ámbito federal, estatal y municipal, es pública</w:t>
      </w:r>
      <w:r w:rsidRPr="00A67A06">
        <w:t xml:space="preserve"> y sólo podrá ser reservada temporalmente por razones de interés público y seguridad nacional, en los términos que fijen las leyes. En la interpretación de este derecho deberá prevalecer el principio de máxima publicidad. </w:t>
      </w:r>
      <w:r w:rsidRPr="00A67A06">
        <w:rPr>
          <w:b/>
        </w:rPr>
        <w:t>Los sujetos obligados deberán documentar todo acto que derive del ejercicio de sus facultades, competencias o funciones</w:t>
      </w:r>
      <w:r w:rsidRPr="00A67A06">
        <w:t>, la ley determinará los supuestos específicos bajo los cuales procederá la declaración de inexistencia de la información.</w:t>
      </w:r>
    </w:p>
    <w:p w14:paraId="796B3378" w14:textId="77777777" w:rsidR="006100FC" w:rsidRPr="00A67A06" w:rsidRDefault="006100FC" w:rsidP="006100FC">
      <w:pPr>
        <w:pStyle w:val="Fundamentos"/>
      </w:pPr>
      <w:r w:rsidRPr="00A67A06">
        <w:t>II. La información que se refiere a la vida privada y los datos personales será protegida en los términos y con las excepciones que fijen las leyes.</w:t>
      </w:r>
    </w:p>
    <w:p w14:paraId="20A27024" w14:textId="77777777" w:rsidR="006100FC" w:rsidRPr="00A67A06" w:rsidRDefault="006100FC" w:rsidP="006100FC">
      <w:pPr>
        <w:pStyle w:val="Fundamentos"/>
        <w:rPr>
          <w:lang w:val="es-ES"/>
        </w:rPr>
      </w:pPr>
      <w:r w:rsidRPr="00A67A06">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A67A06" w:rsidRDefault="006100FC" w:rsidP="006100FC">
      <w:pPr>
        <w:pStyle w:val="Fundamentos"/>
      </w:pPr>
      <w:r w:rsidRPr="00A67A06">
        <w:t>IV. 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A67A06" w:rsidRDefault="006100FC" w:rsidP="006100FC">
      <w:pPr>
        <w:pStyle w:val="Fundamentos"/>
      </w:pPr>
      <w:r w:rsidRPr="00A67A06">
        <w:rPr>
          <w:b/>
        </w:rPr>
        <w:t>V. Los sujetos obligados deberán preservar sus documentos en archivos administrativos actualizados y publicarán, a través de los medios electrónicos disponibles</w:t>
      </w:r>
      <w:r w:rsidRPr="00A67A06">
        <w:t xml:space="preserve">, </w:t>
      </w:r>
      <w:r w:rsidRPr="00A67A06">
        <w:rPr>
          <w:b/>
        </w:rPr>
        <w:t xml:space="preserve">la información completa y actualizada sobre el ejercicio de los recursos públicos </w:t>
      </w:r>
      <w:r w:rsidRPr="00A67A06">
        <w:t>y los indicadores que permitan rendir cuenta del cumplimiento de sus objetivos y de los resultados obtenidos.</w:t>
      </w:r>
    </w:p>
    <w:p w14:paraId="18732719" w14:textId="77777777" w:rsidR="006100FC" w:rsidRPr="00A67A06" w:rsidRDefault="006100FC" w:rsidP="006100FC">
      <w:pPr>
        <w:pStyle w:val="Fundamentos"/>
        <w:rPr>
          <w:lang w:val="es-ES"/>
        </w:rPr>
      </w:pPr>
      <w:r w:rsidRPr="00A67A06">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A67A06" w:rsidRDefault="006100FC" w:rsidP="006100FC">
      <w:pPr>
        <w:pStyle w:val="Fundamentos"/>
        <w:rPr>
          <w:lang w:val="es-ES"/>
        </w:rPr>
      </w:pPr>
      <w:r w:rsidRPr="00A67A06">
        <w:rPr>
          <w:lang w:val="es-ES"/>
        </w:rPr>
        <w:t>VII. La inobservancia a las disposiciones en materia de acceso a la información pública será sancionada en los términos que dispongan las leyes.</w:t>
      </w:r>
    </w:p>
    <w:p w14:paraId="330DC829" w14:textId="77777777" w:rsidR="006100FC" w:rsidRPr="00A67A06" w:rsidRDefault="006100FC" w:rsidP="006100FC">
      <w:pPr>
        <w:pStyle w:val="Fundamentos"/>
      </w:pPr>
      <w:r w:rsidRPr="00A67A06">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A67A06" w:rsidRDefault="006100FC" w:rsidP="006100FC">
      <w:pPr>
        <w:pStyle w:val="Fundamentos"/>
      </w:pPr>
      <w:r w:rsidRPr="00A67A06">
        <w:lastRenderedPageBreak/>
        <w:t>[…]</w:t>
      </w:r>
    </w:p>
    <w:p w14:paraId="3D62AA4A" w14:textId="77777777" w:rsidR="006100FC" w:rsidRPr="00A67A06" w:rsidRDefault="006100FC" w:rsidP="006100FC">
      <w:pPr>
        <w:pStyle w:val="Fundamentos"/>
      </w:pPr>
      <w:r w:rsidRPr="00A67A06">
        <w:t>La ley establecerá aquella información que se considere reservada o confidencial.</w:t>
      </w:r>
    </w:p>
    <w:p w14:paraId="0D2BA311" w14:textId="77777777" w:rsidR="006100FC" w:rsidRPr="00A67A06"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A67A06" w:rsidRDefault="006100FC" w:rsidP="006100FC">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A67A06"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A67A06" w:rsidRDefault="006100FC" w:rsidP="006100FC">
      <w:pPr>
        <w:pStyle w:val="Fundamentos"/>
      </w:pPr>
      <w:r w:rsidRPr="00A67A06">
        <w:rPr>
          <w:b/>
          <w:bCs/>
        </w:rPr>
        <w:t>Artículo 5.</w:t>
      </w:r>
      <w:r w:rsidRPr="00A67A06">
        <w:t xml:space="preserve"> […]</w:t>
      </w:r>
    </w:p>
    <w:p w14:paraId="1839D29E" w14:textId="77777777" w:rsidR="006100FC" w:rsidRPr="00A67A06" w:rsidRDefault="006100FC" w:rsidP="006100FC">
      <w:pPr>
        <w:pStyle w:val="Fundamentos"/>
      </w:pPr>
    </w:p>
    <w:p w14:paraId="7D51A6D3" w14:textId="77777777" w:rsidR="006100FC" w:rsidRPr="00A67A06" w:rsidRDefault="006100FC" w:rsidP="006100FC">
      <w:pPr>
        <w:pStyle w:val="Fundamentos"/>
      </w:pPr>
      <w:r w:rsidRPr="00A67A06">
        <w:t xml:space="preserve">El derecho a la información será garantizado por el Estado. La ley establecerá las previsiones que permitan asegurar la protección, el respeto y la difusión de este derecho. </w:t>
      </w:r>
    </w:p>
    <w:p w14:paraId="4079EC08" w14:textId="77777777" w:rsidR="006100FC" w:rsidRPr="00A67A06" w:rsidRDefault="006100FC" w:rsidP="006100FC">
      <w:pPr>
        <w:pStyle w:val="Fundamentos"/>
      </w:pPr>
    </w:p>
    <w:p w14:paraId="2060C0A8" w14:textId="77777777" w:rsidR="006100FC" w:rsidRPr="00A67A06" w:rsidRDefault="006100FC" w:rsidP="006100FC">
      <w:pPr>
        <w:pStyle w:val="Fundamentos"/>
      </w:pPr>
      <w:r w:rsidRPr="00A67A06">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A67A06" w:rsidRDefault="006100FC" w:rsidP="006100FC">
      <w:pPr>
        <w:pStyle w:val="Fundamentos"/>
      </w:pPr>
    </w:p>
    <w:p w14:paraId="31D381A6" w14:textId="77777777" w:rsidR="006100FC" w:rsidRPr="00A67A06" w:rsidRDefault="006100FC" w:rsidP="006100FC">
      <w:pPr>
        <w:pStyle w:val="Fundamentos"/>
      </w:pPr>
      <w:r w:rsidRPr="00A67A06">
        <w:t>Este derecho se regirá por los principios y bases siguientes:</w:t>
      </w:r>
    </w:p>
    <w:p w14:paraId="1A21896F" w14:textId="77777777" w:rsidR="006100FC" w:rsidRPr="00A67A06" w:rsidRDefault="006100FC" w:rsidP="006100FC">
      <w:pPr>
        <w:pStyle w:val="Fundamentos"/>
      </w:pPr>
    </w:p>
    <w:p w14:paraId="13A22FC8" w14:textId="77777777" w:rsidR="006100FC" w:rsidRPr="00A67A06" w:rsidRDefault="006100FC" w:rsidP="006100FC">
      <w:pPr>
        <w:pStyle w:val="Fundamentos"/>
      </w:pPr>
      <w:r w:rsidRPr="00A67A06">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A67A06" w:rsidRDefault="006100FC" w:rsidP="006100FC">
      <w:pPr>
        <w:pStyle w:val="Fundamentos"/>
      </w:pPr>
      <w:r w:rsidRPr="00A67A06">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A67A06" w:rsidRDefault="006100FC" w:rsidP="006100FC">
      <w:pPr>
        <w:pStyle w:val="Fundamentos"/>
        <w:rPr>
          <w:lang w:val="es-ES"/>
        </w:rPr>
      </w:pPr>
      <w:r w:rsidRPr="00A67A06">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A67A06" w:rsidRDefault="006100FC" w:rsidP="006100FC">
      <w:pPr>
        <w:pStyle w:val="Fundamentos"/>
      </w:pPr>
      <w:r w:rsidRPr="00A67A06">
        <w:lastRenderedPageBreak/>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A67A06" w:rsidRDefault="006100FC" w:rsidP="006100FC">
      <w:pPr>
        <w:pStyle w:val="Fundamentos"/>
      </w:pPr>
      <w:r w:rsidRPr="00A67A06">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A67A06" w:rsidRDefault="006100FC" w:rsidP="006100FC">
      <w:pPr>
        <w:pStyle w:val="Fundamentos"/>
      </w:pPr>
      <w:r w:rsidRPr="00A67A06">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A67A06" w:rsidRDefault="006100FC" w:rsidP="006100FC">
      <w:pPr>
        <w:pStyle w:val="Fundamentos"/>
        <w:rPr>
          <w:lang w:val="es-ES"/>
        </w:rPr>
      </w:pPr>
      <w:r w:rsidRPr="00A67A06">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A67A06"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6AC0508" w:rsidR="006100FC" w:rsidRPr="00A67A06" w:rsidRDefault="006100FC" w:rsidP="006100FC">
      <w:pPr>
        <w:rPr>
          <w:rFonts w:eastAsia="Palatino Linotype" w:cs="Palatino Linotype"/>
          <w:szCs w:val="24"/>
        </w:rPr>
      </w:pPr>
      <w:r w:rsidRPr="00A67A06">
        <w:rPr>
          <w:rFonts w:eastAsia="Palatino Linotype" w:cs="Palatino Linotype"/>
          <w:szCs w:val="24"/>
        </w:rPr>
        <w:t>En ese orden de ideas, la Ley de Transparencia y Acceso a la Información Pública del Estado de México y Municipios, prevé en su artículo 23, fracción I, lo siguiente:</w:t>
      </w:r>
    </w:p>
    <w:p w14:paraId="2225C7E4" w14:textId="77777777" w:rsidR="006100FC" w:rsidRPr="00A67A06" w:rsidRDefault="006100FC" w:rsidP="006100FC">
      <w:pPr>
        <w:rPr>
          <w:rFonts w:eastAsia="Palatino Linotype" w:cs="Palatino Linotype"/>
          <w:szCs w:val="24"/>
        </w:rPr>
      </w:pPr>
    </w:p>
    <w:p w14:paraId="1E7239A4" w14:textId="77777777" w:rsidR="006100FC" w:rsidRPr="00A67A06" w:rsidRDefault="006100FC" w:rsidP="006100FC">
      <w:pPr>
        <w:pStyle w:val="Fundamentos"/>
      </w:pPr>
      <w:r w:rsidRPr="00A67A06">
        <w:rPr>
          <w:b/>
        </w:rPr>
        <w:t>Artículo 23.</w:t>
      </w:r>
      <w:r w:rsidRPr="00A67A06">
        <w:t xml:space="preserve"> Son sujetos obligados a transparentar y permitir el acceso a su información y proteger los datos personales que obren en su poder:</w:t>
      </w:r>
    </w:p>
    <w:p w14:paraId="1F1A0AD1" w14:textId="1529C7F3" w:rsidR="006100FC" w:rsidRPr="00A67A06" w:rsidRDefault="006100FC" w:rsidP="006100FC">
      <w:pPr>
        <w:pStyle w:val="Fundamentos"/>
      </w:pPr>
    </w:p>
    <w:p w14:paraId="451DBD48" w14:textId="37ECD664" w:rsidR="006100FC" w:rsidRPr="00A67A06" w:rsidRDefault="006100FC" w:rsidP="006100FC">
      <w:pPr>
        <w:pStyle w:val="Fundamentos"/>
      </w:pPr>
      <w:r w:rsidRPr="00A67A06">
        <w:rPr>
          <w:b/>
          <w:bCs/>
        </w:rPr>
        <w:t xml:space="preserve">I. </w:t>
      </w:r>
      <w:r w:rsidR="008140CE" w:rsidRPr="00A67A06">
        <w:t>El</w:t>
      </w:r>
      <w:r w:rsidRPr="00A67A06">
        <w:t xml:space="preserve"> </w:t>
      </w:r>
      <w:r w:rsidR="008140CE" w:rsidRPr="00A67A06">
        <w:t>Poder Ejecutivo del Estado de México, las dependencias, organismos auxiliares, órganos, entidades, fideicomisos y fondos públicos, así como la Procuraduría General de Justicia</w:t>
      </w:r>
      <w:r w:rsidRPr="00A67A06">
        <w:t>;</w:t>
      </w:r>
    </w:p>
    <w:p w14:paraId="20F34654" w14:textId="77777777" w:rsidR="006100FC" w:rsidRPr="00A67A06" w:rsidRDefault="006100FC" w:rsidP="006100FC">
      <w:pPr>
        <w:pStyle w:val="Fundamentos"/>
      </w:pPr>
      <w:r w:rsidRPr="00A67A06">
        <w:t>[…]</w:t>
      </w:r>
    </w:p>
    <w:p w14:paraId="2FDDCFD2" w14:textId="77777777" w:rsidR="006100FC" w:rsidRPr="00A67A06"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A67A06" w:rsidRDefault="006100FC" w:rsidP="006100FC">
      <w:r w:rsidRPr="00A67A06">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3BA1289" w14:textId="77777777" w:rsidR="006100FC" w:rsidRPr="00A67A06" w:rsidRDefault="006100FC" w:rsidP="006100FC"/>
    <w:p w14:paraId="5C9F0696" w14:textId="60692E90" w:rsidR="00BD0C09" w:rsidRPr="00A67A06" w:rsidRDefault="006100FC" w:rsidP="008F50E6">
      <w:r w:rsidRPr="00A67A06">
        <w:t xml:space="preserve">En segundo término, </w:t>
      </w:r>
      <w:r w:rsidR="00BD0C09" w:rsidRPr="00A67A06">
        <w:t xml:space="preserve">es toral establecer que el Recurrente </w:t>
      </w:r>
      <w:r w:rsidR="00FF6225" w:rsidRPr="00A67A06">
        <w:t xml:space="preserve">requirió información generada por un sujeto obligado diverso, lo que se colige del análisis del documento </w:t>
      </w:r>
      <w:r w:rsidR="006D1335" w:rsidRPr="00A67A06">
        <w:t xml:space="preserve">que anexó a su solicitud en el que se observa el nombre de la institución </w:t>
      </w:r>
      <w:r w:rsidR="00177325" w:rsidRPr="00A67A06">
        <w:t>poseedora de la información, como consta en la siguiente imagen tomada de dicho documento:</w:t>
      </w:r>
    </w:p>
    <w:p w14:paraId="43B50151" w14:textId="77777777" w:rsidR="00177325" w:rsidRPr="00A67A06" w:rsidRDefault="00177325" w:rsidP="008F50E6"/>
    <w:p w14:paraId="30F00742" w14:textId="291EDEDC" w:rsidR="00177325" w:rsidRPr="00A67A06" w:rsidRDefault="009B58D1" w:rsidP="008F50E6">
      <w:r w:rsidRPr="00A67A06">
        <w:rPr>
          <w:noProof/>
          <w:lang w:val="es-MX"/>
        </w:rPr>
        <w:drawing>
          <wp:inline distT="0" distB="0" distL="0" distR="0" wp14:anchorId="205876CA" wp14:editId="6C729A19">
            <wp:extent cx="5939790" cy="1163955"/>
            <wp:effectExtent l="0" t="0" r="3810" b="4445"/>
            <wp:docPr id="907492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92247" name="Imagen 907492247"/>
                    <pic:cNvPicPr/>
                  </pic:nvPicPr>
                  <pic:blipFill>
                    <a:blip r:embed="rId8">
                      <a:extLst>
                        <a:ext uri="{28A0092B-C50C-407E-A947-70E740481C1C}">
                          <a14:useLocalDpi xmlns:a14="http://schemas.microsoft.com/office/drawing/2010/main" val="0"/>
                        </a:ext>
                      </a:extLst>
                    </a:blip>
                    <a:stretch>
                      <a:fillRect/>
                    </a:stretch>
                  </pic:blipFill>
                  <pic:spPr>
                    <a:xfrm>
                      <a:off x="0" y="0"/>
                      <a:ext cx="5939790" cy="1163955"/>
                    </a:xfrm>
                    <a:prstGeom prst="rect">
                      <a:avLst/>
                    </a:prstGeom>
                  </pic:spPr>
                </pic:pic>
              </a:graphicData>
            </a:graphic>
          </wp:inline>
        </w:drawing>
      </w:r>
    </w:p>
    <w:p w14:paraId="5462527E" w14:textId="77777777" w:rsidR="00BD0C09" w:rsidRPr="00A67A06" w:rsidRDefault="00BD0C09" w:rsidP="008F50E6"/>
    <w:p w14:paraId="31A82405" w14:textId="4C946E08" w:rsidR="00BD0C09" w:rsidRPr="00A67A06" w:rsidRDefault="00B00A28" w:rsidP="008F50E6">
      <w:r w:rsidRPr="00A67A06">
        <w:t xml:space="preserve">En ese sentido, resulta evidente que el Sujeto Obligado </w:t>
      </w:r>
      <w:r w:rsidRPr="00A67A06">
        <w:rPr>
          <w:b/>
          <w:bCs/>
        </w:rPr>
        <w:t xml:space="preserve">no </w:t>
      </w:r>
      <w:r w:rsidR="005B12BF" w:rsidRPr="00A67A06">
        <w:rPr>
          <w:b/>
          <w:bCs/>
        </w:rPr>
        <w:t>cuenta con las atribuciones, facultades o competencias para generar, poseer o administrar la información solicitada</w:t>
      </w:r>
      <w:r w:rsidR="005B12BF" w:rsidRPr="00A67A06">
        <w:t xml:space="preserve"> ni para contar con ésta dentro de los archivos de sus unidades administrativas.</w:t>
      </w:r>
    </w:p>
    <w:p w14:paraId="4D3F25E3" w14:textId="77777777" w:rsidR="005B12BF" w:rsidRPr="00A67A06" w:rsidRDefault="005B12BF" w:rsidP="008F50E6"/>
    <w:p w14:paraId="4E320971" w14:textId="291F3A22" w:rsidR="005B12BF" w:rsidRPr="00A67A06" w:rsidRDefault="005B12BF" w:rsidP="008F50E6">
      <w:r w:rsidRPr="00A67A06">
        <w:t xml:space="preserve">Así, </w:t>
      </w:r>
      <w:r w:rsidR="002E6B68" w:rsidRPr="00A67A06">
        <w:t xml:space="preserve">se estima procedente </w:t>
      </w:r>
      <w:r w:rsidR="005450E4" w:rsidRPr="00A67A06">
        <w:t xml:space="preserve">concluir que el Sujeto Obligado se encuentra imposibilitado material y jurídicamente </w:t>
      </w:r>
      <w:r w:rsidR="00351DF7" w:rsidRPr="00A67A06">
        <w:t>para proporcionar la información solicitada al Recurrente</w:t>
      </w:r>
      <w:r w:rsidR="004610DA" w:rsidRPr="00A67A06">
        <w:t>.</w:t>
      </w:r>
    </w:p>
    <w:p w14:paraId="35C215A8" w14:textId="77777777" w:rsidR="004610DA" w:rsidRPr="00A67A06" w:rsidRDefault="004610DA" w:rsidP="008F50E6"/>
    <w:p w14:paraId="0442BE25" w14:textId="77777777" w:rsidR="00C755F6" w:rsidRPr="00A67A06" w:rsidRDefault="002C7CEB" w:rsidP="00C755F6">
      <w:pPr>
        <w:rPr>
          <w:rFonts w:eastAsia="Palatino Linotype" w:cs="Palatino Linotype"/>
          <w:szCs w:val="24"/>
        </w:rPr>
      </w:pPr>
      <w:r w:rsidRPr="00A67A06">
        <w:t xml:space="preserve">Por ende, </w:t>
      </w:r>
      <w:r w:rsidR="007D2646" w:rsidRPr="00A67A06">
        <w:t>se debe tra</w:t>
      </w:r>
      <w:r w:rsidR="00CB5E54" w:rsidRPr="00A67A06">
        <w:t xml:space="preserve">er a colación lo dispuesto en el artículo 167 de la Ley de la materia, </w:t>
      </w:r>
      <w:r w:rsidR="00C755F6" w:rsidRPr="00A67A06">
        <w:rPr>
          <w:rFonts w:eastAsia="Palatino Linotype" w:cs="Palatino Linotype"/>
          <w:szCs w:val="24"/>
        </w:rPr>
        <w:t>que a la letra dispone lo siguiente:</w:t>
      </w:r>
    </w:p>
    <w:p w14:paraId="0F853FE6" w14:textId="77777777" w:rsidR="00C755F6" w:rsidRPr="00A67A06" w:rsidRDefault="00C755F6" w:rsidP="00C755F6">
      <w:pPr>
        <w:rPr>
          <w:rFonts w:eastAsia="Palatino Linotype" w:cs="Palatino Linotype"/>
          <w:szCs w:val="24"/>
        </w:rPr>
      </w:pPr>
    </w:p>
    <w:p w14:paraId="05F125B6" w14:textId="77777777" w:rsidR="00C755F6" w:rsidRPr="00A67A06" w:rsidRDefault="00C755F6" w:rsidP="00C755F6">
      <w:pPr>
        <w:spacing w:line="240" w:lineRule="auto"/>
        <w:ind w:left="567" w:right="567"/>
        <w:rPr>
          <w:rFonts w:eastAsiaTheme="minorHAnsi" w:cstheme="minorBidi"/>
          <w:i/>
          <w:sz w:val="22"/>
          <w:lang w:val="es-MX" w:eastAsia="en-US"/>
        </w:rPr>
      </w:pPr>
      <w:r w:rsidRPr="00A67A06">
        <w:rPr>
          <w:rFonts w:eastAsiaTheme="minorHAnsi" w:cstheme="minorBidi"/>
          <w:b/>
          <w:bCs/>
          <w:i/>
          <w:sz w:val="22"/>
          <w:lang w:val="es-MX" w:eastAsia="en-US"/>
        </w:rPr>
        <w:t xml:space="preserve">Artículo 167. </w:t>
      </w:r>
      <w:r w:rsidRPr="00A67A06">
        <w:rPr>
          <w:rFonts w:eastAsiaTheme="minorHAnsi" w:cstheme="minorBidi"/>
          <w:b/>
          <w:i/>
          <w:sz w:val="22"/>
          <w:u w:val="single"/>
          <w:lang w:val="es-MX" w:eastAsia="en-US"/>
        </w:rPr>
        <w:t xml:space="preserve">Cuando las unidades de transparencia determinen la notoria incompetencia por parte de los sujetos obligados, dentro del ámbito de aplicación, para atender la solicitud de acceso a la información, deberán comunicarlo al </w:t>
      </w:r>
      <w:r w:rsidRPr="00A67A06">
        <w:rPr>
          <w:rFonts w:eastAsiaTheme="minorHAnsi" w:cstheme="minorBidi"/>
          <w:b/>
          <w:i/>
          <w:sz w:val="22"/>
          <w:u w:val="single"/>
          <w:lang w:val="es-MX" w:eastAsia="en-US"/>
        </w:rPr>
        <w:lastRenderedPageBreak/>
        <w:t>solicitante, dentro de los tres días hábiles posteriores a la recepción de la solicitud y, en su caso orientar al solicitante, el o los sujetos obligados competentes</w:t>
      </w:r>
      <w:r w:rsidRPr="00A67A06">
        <w:rPr>
          <w:rFonts w:eastAsiaTheme="minorHAnsi" w:cstheme="minorBidi"/>
          <w:i/>
          <w:sz w:val="22"/>
          <w:lang w:val="es-MX" w:eastAsia="en-US"/>
        </w:rPr>
        <w:t xml:space="preserve">. </w:t>
      </w:r>
    </w:p>
    <w:p w14:paraId="0F4071B7" w14:textId="77777777" w:rsidR="00C755F6" w:rsidRPr="00A67A06" w:rsidRDefault="00C755F6" w:rsidP="00C755F6">
      <w:pPr>
        <w:spacing w:line="240" w:lineRule="auto"/>
        <w:ind w:left="567" w:right="567"/>
        <w:rPr>
          <w:rFonts w:eastAsiaTheme="minorHAnsi" w:cstheme="minorBidi"/>
          <w:i/>
          <w:sz w:val="22"/>
          <w:lang w:val="es-MX" w:eastAsia="en-US"/>
        </w:rPr>
      </w:pPr>
    </w:p>
    <w:p w14:paraId="36572E9B" w14:textId="77777777" w:rsidR="00C755F6" w:rsidRPr="00A67A06" w:rsidRDefault="00C755F6" w:rsidP="00C755F6">
      <w:pPr>
        <w:spacing w:line="240" w:lineRule="auto"/>
        <w:ind w:left="567" w:right="567"/>
        <w:rPr>
          <w:rFonts w:eastAsiaTheme="minorHAnsi" w:cstheme="minorBidi"/>
          <w:i/>
          <w:sz w:val="22"/>
          <w:lang w:val="es-MX" w:eastAsia="en-US"/>
        </w:rPr>
      </w:pPr>
      <w:r w:rsidRPr="00A67A06">
        <w:rPr>
          <w:rFonts w:eastAsiaTheme="minorHAnsi" w:cstheme="minorBidi"/>
          <w:i/>
          <w:sz w:val="22"/>
          <w:lang w:val="es-MX" w:eastAsia="en-US"/>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9A3C1D5" w14:textId="77777777" w:rsidR="00C755F6" w:rsidRPr="00A67A06" w:rsidRDefault="00C755F6" w:rsidP="00C755F6">
      <w:pPr>
        <w:spacing w:line="240" w:lineRule="auto"/>
        <w:ind w:left="567" w:right="567"/>
        <w:rPr>
          <w:rFonts w:eastAsiaTheme="minorHAnsi" w:cstheme="minorBidi"/>
          <w:i/>
          <w:sz w:val="22"/>
          <w:lang w:val="es-MX" w:eastAsia="en-US"/>
        </w:rPr>
      </w:pPr>
    </w:p>
    <w:p w14:paraId="2A4FD3D5" w14:textId="77777777" w:rsidR="00C755F6" w:rsidRPr="00A67A06" w:rsidRDefault="00C755F6" w:rsidP="00C755F6">
      <w:pPr>
        <w:spacing w:line="240" w:lineRule="auto"/>
        <w:ind w:left="567" w:right="567"/>
        <w:rPr>
          <w:rFonts w:eastAsiaTheme="minorHAnsi" w:cstheme="minorBidi"/>
          <w:i/>
          <w:sz w:val="22"/>
          <w:lang w:val="es-MX" w:eastAsia="en-US"/>
        </w:rPr>
      </w:pPr>
      <w:r w:rsidRPr="00A67A06">
        <w:rPr>
          <w:rFonts w:eastAsiaTheme="minorHAnsi" w:cstheme="minorBidi"/>
          <w:i/>
          <w:sz w:val="22"/>
          <w:lang w:val="es-MX" w:eastAsia="en-US"/>
        </w:rPr>
        <w:t>Si transcurrido el plazo señalado en el primer párrafo de este artículo, el sujeto obligado no declina la competencia en los términos establecidos, podrá canalizar la solicitud ante el sujeto obligado competente.</w:t>
      </w:r>
    </w:p>
    <w:p w14:paraId="537E68D8" w14:textId="77777777" w:rsidR="00C755F6" w:rsidRPr="00A67A06" w:rsidRDefault="00C755F6" w:rsidP="00C755F6">
      <w:pPr>
        <w:rPr>
          <w:rFonts w:eastAsia="Palatino Linotype" w:cs="Palatino Linotype"/>
          <w:szCs w:val="24"/>
        </w:rPr>
      </w:pPr>
    </w:p>
    <w:p w14:paraId="01526F1E" w14:textId="5704AA0C" w:rsidR="0055391F" w:rsidRPr="00A67A06" w:rsidRDefault="0055391F" w:rsidP="0055391F">
      <w:pPr>
        <w:contextualSpacing/>
        <w:rPr>
          <w:rFonts w:eastAsia="Palatino Linotype" w:cs="Palatino Linotype"/>
          <w:szCs w:val="24"/>
        </w:rPr>
      </w:pPr>
      <w:r w:rsidRPr="00A67A06">
        <w:rPr>
          <w:rFonts w:eastAsia="Palatino Linotype" w:cs="Palatino Linotype"/>
          <w:szCs w:val="24"/>
        </w:rPr>
        <w:t>Como se desprende del precepto en cita, la Unidad de Transparencia se encuentra facultada para determinar la notoria incompetencia para generar la información requerida por los solicitantes, lo que en el caso en concreto sucedió, toda vez que se informó que no se cuenta con las atribuciones para generar la información solicitada y se orientó para que se realizara ante el Ins</w:t>
      </w:r>
      <w:r w:rsidR="00E33887" w:rsidRPr="00A67A06">
        <w:rPr>
          <w:rFonts w:eastAsia="Palatino Linotype" w:cs="Palatino Linotype"/>
          <w:szCs w:val="24"/>
        </w:rPr>
        <w:t xml:space="preserve">tituto Mexicano del Seguro Social. </w:t>
      </w:r>
    </w:p>
    <w:p w14:paraId="527D81B4" w14:textId="77777777" w:rsidR="0055391F" w:rsidRPr="00A67A06" w:rsidRDefault="0055391F" w:rsidP="0055391F">
      <w:pPr>
        <w:contextualSpacing/>
        <w:rPr>
          <w:rFonts w:eastAsia="Palatino Linotype" w:cs="Palatino Linotype"/>
          <w:szCs w:val="24"/>
        </w:rPr>
      </w:pPr>
    </w:p>
    <w:p w14:paraId="33E5ABE3" w14:textId="77777777" w:rsidR="0055391F" w:rsidRPr="00A67A06" w:rsidRDefault="0055391F" w:rsidP="0055391F">
      <w:pPr>
        <w:contextualSpacing/>
        <w:rPr>
          <w:rFonts w:eastAsia="Palatino Linotype" w:cs="Palatino Linotype"/>
          <w:szCs w:val="24"/>
        </w:rPr>
      </w:pPr>
      <w:r w:rsidRPr="00A67A06">
        <w:rPr>
          <w:rFonts w:eastAsia="Palatino Linotype" w:cs="Palatino Linotype"/>
          <w:szCs w:val="24"/>
        </w:rPr>
        <w:t>Por tanto, el Sujeto Obligado determinó su incompetencia para atender el requerimiento del hoy Recurrente, lo cual es congruente con lo establecido en la normatividad, toda vez que los sujetos obligados, al determinar que no generan, poseen o administran la información que les requieren los solicitantes, deben declararse incompetentes, ya que carecen de las atribuciones para contar con la información, tal como se establece en el criterio con clave de control SO/013/2017 emitido por el Instituto Nacional de Transparencia, Acceso a la Información y Protección de Datos Personales, que a la letra estipula lo siguiente:</w:t>
      </w:r>
    </w:p>
    <w:p w14:paraId="0CFFEC13" w14:textId="77777777" w:rsidR="0055391F" w:rsidRPr="00A67A06" w:rsidRDefault="0055391F" w:rsidP="0055391F">
      <w:pPr>
        <w:contextualSpacing/>
        <w:rPr>
          <w:rFonts w:eastAsia="Palatino Linotype" w:cs="Palatino Linotype"/>
          <w:szCs w:val="24"/>
        </w:rPr>
      </w:pPr>
    </w:p>
    <w:p w14:paraId="511048C1" w14:textId="77777777" w:rsidR="0055391F" w:rsidRPr="00A67A06" w:rsidRDefault="0055391F" w:rsidP="0055391F">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A67A06">
        <w:rPr>
          <w:rFonts w:eastAsia="Palatino Linotype" w:cs="Palatino Linotype"/>
          <w:b/>
          <w:bCs/>
          <w:i/>
          <w:color w:val="000000"/>
          <w:sz w:val="22"/>
          <w:szCs w:val="24"/>
          <w:lang w:val="es-MX"/>
        </w:rPr>
        <w:t>Incompetencia.</w:t>
      </w:r>
      <w:r w:rsidRPr="00A67A06">
        <w:rPr>
          <w:rFonts w:eastAsia="Palatino Linotype" w:cs="Palatino Linotype"/>
          <w:i/>
          <w:color w:val="000000"/>
          <w:sz w:val="22"/>
          <w:szCs w:val="24"/>
          <w:lang w:val="es-MX"/>
        </w:rPr>
        <w:t xml:space="preserve"> La incompetencia implica la ausencia de atribuciones del sujeto obligado para poseer la información solicitada; es decir, se trata de una cuestión de derecho, en tanto que no </w:t>
      </w:r>
      <w:r w:rsidRPr="00A67A06">
        <w:rPr>
          <w:rFonts w:eastAsia="Palatino Linotype" w:cs="Palatino Linotype"/>
          <w:i/>
          <w:color w:val="000000"/>
          <w:sz w:val="22"/>
          <w:szCs w:val="24"/>
          <w:lang w:val="es-MX"/>
        </w:rPr>
        <w:lastRenderedPageBreak/>
        <w:t>existan facultades para contar con lo requerido; por lo que la incompetencia es una cualidad atribuida al sujeto obligado que la declara.</w:t>
      </w:r>
    </w:p>
    <w:p w14:paraId="78C3E243" w14:textId="77777777" w:rsidR="0055391F" w:rsidRPr="00A67A06" w:rsidRDefault="0055391F" w:rsidP="0055391F">
      <w:pPr>
        <w:contextualSpacing/>
        <w:rPr>
          <w:rFonts w:eastAsia="Palatino Linotype" w:cs="Palatino Linotype"/>
          <w:szCs w:val="24"/>
        </w:rPr>
      </w:pPr>
    </w:p>
    <w:p w14:paraId="0DCC0F7E" w14:textId="3427AEE0" w:rsidR="0055391F" w:rsidRPr="00A67A06" w:rsidRDefault="0055391F" w:rsidP="0055391F">
      <w:pPr>
        <w:contextualSpacing/>
        <w:rPr>
          <w:rFonts w:eastAsia="Palatino Linotype" w:cs="Palatino Linotype"/>
          <w:szCs w:val="24"/>
        </w:rPr>
      </w:pPr>
      <w:r w:rsidRPr="00A67A06">
        <w:rPr>
          <w:rFonts w:eastAsia="Palatino Linotype" w:cs="Palatino Linotype"/>
          <w:szCs w:val="24"/>
        </w:rPr>
        <w:t xml:space="preserve">Ahora bien, en el presente caso se advierte que el Sujeto Obligado informó la incompetencia al Recurrente dentro del término de tres días establecido en el artículo 167 antes referido, en virtud de que la solicitud de información ingresó el </w:t>
      </w:r>
      <w:r w:rsidR="008A3D4B" w:rsidRPr="00A67A06">
        <w:rPr>
          <w:rFonts w:eastAsia="Palatino Linotype" w:cs="Palatino Linotype"/>
          <w:szCs w:val="24"/>
        </w:rPr>
        <w:t xml:space="preserve">miércoles veinte de marzo </w:t>
      </w:r>
      <w:r w:rsidRPr="00A67A06">
        <w:rPr>
          <w:rFonts w:eastAsia="Palatino Linotype" w:cs="Palatino Linotype"/>
          <w:szCs w:val="24"/>
        </w:rPr>
        <w:t xml:space="preserve">y la respuesta se emitió el </w:t>
      </w:r>
      <w:r w:rsidR="008A3D4B" w:rsidRPr="00A67A06">
        <w:rPr>
          <w:rFonts w:eastAsia="Palatino Linotype" w:cs="Palatino Linotype"/>
          <w:szCs w:val="24"/>
        </w:rPr>
        <w:t>lunes primero de abril</w:t>
      </w:r>
      <w:r w:rsidRPr="00A67A06">
        <w:rPr>
          <w:rFonts w:eastAsia="Palatino Linotype" w:cs="Palatino Linotype"/>
          <w:szCs w:val="24"/>
        </w:rPr>
        <w:t>, ambos de dos mil veinticuatro, por lo que la respuesta se dio al día siguiente al ingreso de la solicitud</w:t>
      </w:r>
      <w:r w:rsidR="008A3D4B" w:rsidRPr="00A67A06">
        <w:rPr>
          <w:rFonts w:eastAsia="Palatino Linotype" w:cs="Palatino Linotype"/>
          <w:szCs w:val="24"/>
        </w:rPr>
        <w:t>, conforme al Calendario Oficial 2024 de este Instituto.</w:t>
      </w:r>
    </w:p>
    <w:p w14:paraId="687AFEA8" w14:textId="77777777" w:rsidR="0055391F" w:rsidRPr="00A67A06" w:rsidRDefault="0055391F" w:rsidP="0055391F">
      <w:pPr>
        <w:contextualSpacing/>
        <w:rPr>
          <w:rFonts w:eastAsia="Palatino Linotype" w:cs="Palatino Linotype"/>
          <w:szCs w:val="24"/>
        </w:rPr>
      </w:pPr>
    </w:p>
    <w:p w14:paraId="5188617A" w14:textId="77777777" w:rsidR="0055391F" w:rsidRPr="00A67A06" w:rsidRDefault="0055391F" w:rsidP="0055391F">
      <w:pPr>
        <w:contextualSpacing/>
        <w:rPr>
          <w:rFonts w:eastAsia="Palatino Linotype" w:cs="Palatino Linotype"/>
          <w:szCs w:val="24"/>
        </w:rPr>
      </w:pPr>
      <w:r w:rsidRPr="00A67A06">
        <w:rPr>
          <w:rFonts w:eastAsia="Palatino Linotype" w:cs="Palatino Linotype"/>
          <w:szCs w:val="24"/>
        </w:rPr>
        <w:t>De tal forma que el Sujeto Obligado atendió en tiempo y forma la solicitud del Recurrente al informarle oportunamente que no es competente para generar, poseer o administrar la información y orientándolo para que realice su solicitud ante el ente público competente.</w:t>
      </w:r>
    </w:p>
    <w:p w14:paraId="7810551E" w14:textId="77777777" w:rsidR="0055391F" w:rsidRPr="00A67A06" w:rsidRDefault="0055391F" w:rsidP="0055391F">
      <w:pPr>
        <w:contextualSpacing/>
        <w:rPr>
          <w:rFonts w:eastAsia="Palatino Linotype" w:cs="Palatino Linotype"/>
          <w:szCs w:val="24"/>
        </w:rPr>
      </w:pPr>
    </w:p>
    <w:p w14:paraId="259E4AE6" w14:textId="77777777" w:rsidR="0055391F" w:rsidRPr="00A67A06" w:rsidRDefault="0055391F" w:rsidP="0055391F">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szCs w:val="24"/>
        </w:rPr>
        <w:t xml:space="preserve">Por lo argumentado en los párrafos que anteceden, </w:t>
      </w:r>
      <w:r w:rsidRPr="00A67A06">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44AC1BB7" w14:textId="77777777" w:rsidR="0055391F" w:rsidRPr="00A67A06" w:rsidRDefault="0055391F" w:rsidP="0055391F">
      <w:pPr>
        <w:pBdr>
          <w:top w:val="nil"/>
          <w:left w:val="nil"/>
          <w:bottom w:val="nil"/>
          <w:right w:val="nil"/>
          <w:between w:val="nil"/>
        </w:pBdr>
        <w:contextualSpacing/>
        <w:rPr>
          <w:rFonts w:eastAsia="Palatino Linotype" w:cs="Palatino Linotype"/>
          <w:szCs w:val="24"/>
        </w:rPr>
      </w:pPr>
    </w:p>
    <w:p w14:paraId="19B0243C" w14:textId="77777777" w:rsidR="0055391F" w:rsidRPr="00A67A06" w:rsidRDefault="0055391F" w:rsidP="0055391F">
      <w:pPr>
        <w:pBdr>
          <w:top w:val="nil"/>
          <w:left w:val="nil"/>
          <w:bottom w:val="nil"/>
          <w:right w:val="nil"/>
          <w:between w:val="nil"/>
        </w:pBdr>
        <w:contextualSpacing/>
        <w:rPr>
          <w:rFonts w:eastAsia="Palatino Linotype" w:cs="Palatino Linotype"/>
          <w:szCs w:val="24"/>
        </w:rPr>
      </w:pPr>
      <w:r w:rsidRPr="00A67A06">
        <w:rPr>
          <w:rFonts w:eastAsia="Palatino Linotype" w:cs="Palatino Linotype"/>
          <w:szCs w:val="24"/>
        </w:rPr>
        <w:t xml:space="preserve">No se omite señalar que quedan a salvo los derechos del particular para presentar una nueva solicitud de información ante el sujeto obligado competente. </w:t>
      </w:r>
    </w:p>
    <w:p w14:paraId="156AC2BA" w14:textId="77777777" w:rsidR="0055391F" w:rsidRPr="00A67A06" w:rsidRDefault="0055391F" w:rsidP="0055391F">
      <w:pPr>
        <w:pBdr>
          <w:top w:val="nil"/>
          <w:left w:val="nil"/>
          <w:bottom w:val="nil"/>
          <w:right w:val="nil"/>
          <w:between w:val="nil"/>
        </w:pBdr>
        <w:contextualSpacing/>
        <w:rPr>
          <w:rFonts w:eastAsia="Palatino Linotype" w:cs="Palatino Linotype"/>
          <w:szCs w:val="24"/>
        </w:rPr>
      </w:pPr>
    </w:p>
    <w:p w14:paraId="3BBD2480" w14:textId="6919BF57" w:rsidR="0055391F" w:rsidRPr="00A67A06" w:rsidRDefault="0055391F" w:rsidP="0055391F">
      <w:pPr>
        <w:contextualSpacing/>
        <w:rPr>
          <w:rFonts w:eastAsia="Palatino Linotype" w:cs="Palatino Linotype"/>
          <w:color w:val="000000"/>
          <w:szCs w:val="24"/>
        </w:rPr>
      </w:pPr>
      <w:r w:rsidRPr="00A67A06">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A67A06">
        <w:rPr>
          <w:rFonts w:eastAsia="Palatino Linotype" w:cs="Palatino Linotype"/>
          <w:b/>
          <w:color w:val="000000"/>
          <w:szCs w:val="24"/>
        </w:rPr>
        <w:t>CONFIRMA</w:t>
      </w:r>
      <w:r w:rsidRPr="00A67A06">
        <w:rPr>
          <w:rFonts w:eastAsia="Palatino Linotype" w:cs="Palatino Linotype"/>
          <w:color w:val="000000"/>
          <w:szCs w:val="24"/>
        </w:rPr>
        <w:t xml:space="preserve"> la respuesta </w:t>
      </w:r>
      <w:r w:rsidRPr="00A67A06">
        <w:rPr>
          <w:rFonts w:eastAsia="Palatino Linotype" w:cs="Palatino Linotype"/>
          <w:color w:val="000000"/>
          <w:szCs w:val="24"/>
        </w:rPr>
        <w:lastRenderedPageBreak/>
        <w:t xml:space="preserve">a la solicitud de información pública </w:t>
      </w:r>
      <w:r w:rsidR="008A3D4B" w:rsidRPr="00A67A06">
        <w:rPr>
          <w:rFonts w:eastAsia="Palatino Linotype" w:cs="Palatino Linotype"/>
          <w:b/>
          <w:bCs/>
          <w:color w:val="000000"/>
          <w:szCs w:val="24"/>
        </w:rPr>
        <w:t>00245/ISSEMYM/IP/2024</w:t>
      </w:r>
      <w:r w:rsidRPr="00A67A06">
        <w:rPr>
          <w:rFonts w:eastAsia="Palatino Linotype" w:cs="Palatino Linotype"/>
          <w:b/>
          <w:bCs/>
          <w:color w:val="000000"/>
          <w:szCs w:val="24"/>
        </w:rPr>
        <w:t xml:space="preserve"> </w:t>
      </w:r>
      <w:r w:rsidRPr="00A67A06">
        <w:rPr>
          <w:rFonts w:eastAsia="Palatino Linotype" w:cs="Palatino Linotype"/>
          <w:color w:val="000000"/>
          <w:szCs w:val="24"/>
        </w:rPr>
        <w:t>que ha sido materia del presente fallo, por lo que este Pleno:</w:t>
      </w:r>
    </w:p>
    <w:p w14:paraId="622E0E8D" w14:textId="77777777" w:rsidR="0055391F" w:rsidRPr="00A67A06" w:rsidRDefault="0055391F" w:rsidP="0055391F">
      <w:pPr>
        <w:rPr>
          <w:rFonts w:eastAsia="Times New Roman" w:cs="Times New Roman"/>
          <w:szCs w:val="24"/>
          <w:lang w:eastAsia="es-ES"/>
        </w:rPr>
      </w:pPr>
    </w:p>
    <w:p w14:paraId="1BF11F13" w14:textId="77777777" w:rsidR="0055391F" w:rsidRPr="00A67A06" w:rsidRDefault="0055391F" w:rsidP="0055391F">
      <w:pPr>
        <w:pBdr>
          <w:top w:val="nil"/>
          <w:left w:val="nil"/>
          <w:bottom w:val="nil"/>
          <w:right w:val="nil"/>
          <w:between w:val="nil"/>
        </w:pBdr>
        <w:contextualSpacing/>
        <w:jc w:val="center"/>
        <w:rPr>
          <w:rFonts w:eastAsia="Palatino Linotype" w:cs="Palatino Linotype"/>
          <w:b/>
          <w:color w:val="000000"/>
          <w:sz w:val="28"/>
          <w:szCs w:val="28"/>
        </w:rPr>
      </w:pPr>
      <w:r w:rsidRPr="00A67A06">
        <w:rPr>
          <w:rFonts w:eastAsia="Palatino Linotype" w:cs="Palatino Linotype"/>
          <w:b/>
          <w:color w:val="000000"/>
          <w:sz w:val="28"/>
          <w:szCs w:val="28"/>
        </w:rPr>
        <w:t>R E S U E L V E</w:t>
      </w:r>
    </w:p>
    <w:p w14:paraId="0C41EC4E" w14:textId="77777777" w:rsidR="0055391F" w:rsidRPr="00A67A06" w:rsidRDefault="0055391F" w:rsidP="0055391F">
      <w:pPr>
        <w:pBdr>
          <w:top w:val="nil"/>
          <w:left w:val="nil"/>
          <w:bottom w:val="nil"/>
          <w:right w:val="nil"/>
          <w:between w:val="nil"/>
        </w:pBdr>
        <w:spacing w:before="240"/>
        <w:contextualSpacing/>
        <w:jc w:val="center"/>
        <w:rPr>
          <w:rFonts w:eastAsia="Palatino Linotype" w:cs="Palatino Linotype"/>
          <w:b/>
          <w:color w:val="000000"/>
          <w:szCs w:val="24"/>
        </w:rPr>
      </w:pPr>
    </w:p>
    <w:p w14:paraId="58131BFD" w14:textId="5F5265E0" w:rsidR="0055391F" w:rsidRPr="00A67A06" w:rsidRDefault="0055391F" w:rsidP="0055391F">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b/>
          <w:color w:val="000000"/>
          <w:szCs w:val="24"/>
        </w:rPr>
        <w:t xml:space="preserve">PRIMERO. </w:t>
      </w:r>
      <w:r w:rsidRPr="00A67A06">
        <w:rPr>
          <w:rFonts w:eastAsia="Palatino Linotype" w:cs="Palatino Linotype"/>
          <w:color w:val="000000"/>
          <w:szCs w:val="24"/>
        </w:rPr>
        <w:t xml:space="preserve">Se </w:t>
      </w:r>
      <w:r w:rsidRPr="00A67A06">
        <w:rPr>
          <w:rFonts w:eastAsia="Palatino Linotype" w:cs="Palatino Linotype"/>
          <w:b/>
          <w:color w:val="000000"/>
          <w:szCs w:val="24"/>
        </w:rPr>
        <w:t>CONFIRMA</w:t>
      </w:r>
      <w:r w:rsidRPr="00A67A06">
        <w:rPr>
          <w:rFonts w:eastAsia="Palatino Linotype" w:cs="Palatino Linotype"/>
          <w:color w:val="000000"/>
          <w:szCs w:val="24"/>
        </w:rPr>
        <w:t xml:space="preserve"> la respuesta del Sujeto Obligado</w:t>
      </w:r>
      <w:r w:rsidRPr="00A67A06">
        <w:rPr>
          <w:rFonts w:eastAsia="Palatino Linotype" w:cs="Palatino Linotype"/>
          <w:b/>
          <w:color w:val="000000"/>
          <w:szCs w:val="24"/>
        </w:rPr>
        <w:t xml:space="preserve"> </w:t>
      </w:r>
      <w:r w:rsidRPr="00A67A06">
        <w:rPr>
          <w:rFonts w:eastAsia="Palatino Linotype" w:cs="Palatino Linotype"/>
          <w:color w:val="000000"/>
          <w:szCs w:val="24"/>
        </w:rPr>
        <w:t xml:space="preserve">a la solicitud de información </w:t>
      </w:r>
      <w:r w:rsidR="008A3D4B" w:rsidRPr="00A67A06">
        <w:rPr>
          <w:rFonts w:eastAsia="Palatino Linotype" w:cs="Palatino Linotype"/>
          <w:b/>
          <w:bCs/>
          <w:color w:val="000000"/>
          <w:szCs w:val="24"/>
        </w:rPr>
        <w:t>00245/ISSEMYM/IP/2024</w:t>
      </w:r>
      <w:r w:rsidRPr="00A67A06">
        <w:rPr>
          <w:rFonts w:eastAsia="Palatino Linotype" w:cs="Palatino Linotype"/>
          <w:b/>
          <w:color w:val="000000"/>
          <w:szCs w:val="24"/>
        </w:rPr>
        <w:t xml:space="preserve"> </w:t>
      </w:r>
      <w:r w:rsidRPr="00A67A06">
        <w:rPr>
          <w:rFonts w:eastAsia="Palatino Linotype" w:cs="Palatino Linotype"/>
          <w:color w:val="000000"/>
          <w:szCs w:val="24"/>
        </w:rPr>
        <w:t xml:space="preserve">por resultar infundadas las razones o motivos de inconformidad hechos valer por la Recurrente, en términos del Considerando </w:t>
      </w:r>
      <w:r w:rsidRPr="00A67A06">
        <w:rPr>
          <w:rFonts w:eastAsia="Palatino Linotype" w:cs="Palatino Linotype"/>
          <w:b/>
          <w:color w:val="000000"/>
          <w:szCs w:val="24"/>
        </w:rPr>
        <w:t xml:space="preserve">QUINTO </w:t>
      </w:r>
      <w:r w:rsidRPr="00A67A06">
        <w:rPr>
          <w:rFonts w:eastAsia="Palatino Linotype" w:cs="Palatino Linotype"/>
          <w:color w:val="000000"/>
          <w:szCs w:val="24"/>
        </w:rPr>
        <w:t>de esta resolución.</w:t>
      </w:r>
    </w:p>
    <w:p w14:paraId="7025A6D4" w14:textId="77777777" w:rsidR="0055391F" w:rsidRPr="00A67A06" w:rsidRDefault="0055391F" w:rsidP="0055391F">
      <w:pPr>
        <w:pBdr>
          <w:top w:val="nil"/>
          <w:left w:val="nil"/>
          <w:bottom w:val="nil"/>
          <w:right w:val="nil"/>
          <w:between w:val="nil"/>
        </w:pBdr>
        <w:contextualSpacing/>
        <w:rPr>
          <w:rFonts w:eastAsia="Palatino Linotype" w:cs="Palatino Linotype"/>
          <w:b/>
          <w:color w:val="000000"/>
          <w:szCs w:val="24"/>
        </w:rPr>
      </w:pPr>
    </w:p>
    <w:p w14:paraId="6F7DFEC3" w14:textId="77777777" w:rsidR="0055391F" w:rsidRPr="00A67A06" w:rsidRDefault="0055391F" w:rsidP="0055391F">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b/>
          <w:color w:val="000000"/>
          <w:szCs w:val="24"/>
        </w:rPr>
        <w:t>SEGUNDO.</w:t>
      </w:r>
      <w:r w:rsidRPr="00A67A06">
        <w:rPr>
          <w:rFonts w:eastAsia="Palatino Linotype" w:cs="Palatino Linotype"/>
          <w:color w:val="000000"/>
          <w:szCs w:val="24"/>
        </w:rPr>
        <w:t xml:space="preserve"> </w:t>
      </w:r>
      <w:r w:rsidRPr="00A67A06">
        <w:rPr>
          <w:rFonts w:eastAsia="Palatino Linotype" w:cs="Palatino Linotype"/>
          <w:b/>
          <w:color w:val="000000"/>
          <w:szCs w:val="24"/>
        </w:rPr>
        <w:t>Notifíquese</w:t>
      </w:r>
      <w:r w:rsidRPr="00A67A06">
        <w:rPr>
          <w:rFonts w:eastAsia="Palatino Linotype" w:cs="Palatino Linotype"/>
          <w:color w:val="000000"/>
          <w:szCs w:val="24"/>
        </w:rPr>
        <w:t xml:space="preserve"> la presente resolución </w:t>
      </w:r>
      <w:r w:rsidRPr="00A67A06">
        <w:rPr>
          <w:rFonts w:eastAsia="Palatino Linotype" w:cs="Palatino Linotype"/>
          <w:szCs w:val="24"/>
        </w:rPr>
        <w:t>mediante el Sistema de Acceso a la Información Mexiquense</w:t>
      </w:r>
      <w:r w:rsidRPr="00A67A06">
        <w:rPr>
          <w:rFonts w:eastAsia="Palatino Linotype" w:cs="Palatino Linotype"/>
          <w:color w:val="000000"/>
          <w:szCs w:val="24"/>
        </w:rPr>
        <w:t xml:space="preserve"> (SAIMEX) al Titular de la Unidad de Transparencia del Sujeto Obligado.</w:t>
      </w:r>
    </w:p>
    <w:p w14:paraId="4FA36079" w14:textId="77777777" w:rsidR="0055391F" w:rsidRPr="00A67A06" w:rsidRDefault="0055391F" w:rsidP="0055391F">
      <w:pPr>
        <w:pBdr>
          <w:top w:val="nil"/>
          <w:left w:val="nil"/>
          <w:bottom w:val="nil"/>
          <w:right w:val="nil"/>
          <w:between w:val="nil"/>
        </w:pBdr>
        <w:contextualSpacing/>
        <w:rPr>
          <w:rFonts w:eastAsia="Palatino Linotype" w:cs="Palatino Linotype"/>
          <w:color w:val="000000"/>
          <w:szCs w:val="24"/>
        </w:rPr>
      </w:pPr>
    </w:p>
    <w:p w14:paraId="49B8CF82" w14:textId="77777777" w:rsidR="0055391F" w:rsidRPr="00A67A06" w:rsidRDefault="0055391F" w:rsidP="0055391F">
      <w:pPr>
        <w:pBdr>
          <w:top w:val="nil"/>
          <w:left w:val="nil"/>
          <w:bottom w:val="nil"/>
          <w:right w:val="nil"/>
          <w:between w:val="nil"/>
        </w:pBdr>
        <w:rPr>
          <w:rFonts w:eastAsia="Palatino Linotype" w:cs="Palatino Linotype"/>
          <w:color w:val="000000"/>
          <w:szCs w:val="24"/>
          <w:lang w:val="es-MX"/>
        </w:rPr>
      </w:pPr>
      <w:r w:rsidRPr="00A67A06">
        <w:rPr>
          <w:rFonts w:eastAsia="Palatino Linotype" w:cs="Palatino Linotype"/>
          <w:b/>
          <w:color w:val="000000"/>
          <w:szCs w:val="24"/>
          <w:lang w:val="es-MX"/>
        </w:rPr>
        <w:t>TERCERO.</w:t>
      </w:r>
      <w:r w:rsidRPr="00A67A06">
        <w:rPr>
          <w:rFonts w:eastAsia="Palatino Linotype" w:cs="Palatino Linotype"/>
          <w:color w:val="000000"/>
          <w:szCs w:val="24"/>
          <w:lang w:val="es-MX"/>
        </w:rPr>
        <w:t xml:space="preserve"> </w:t>
      </w:r>
      <w:r w:rsidRPr="00A67A06">
        <w:rPr>
          <w:rFonts w:eastAsia="Palatino Linotype" w:cs="Palatino Linotype"/>
          <w:b/>
          <w:color w:val="000000"/>
          <w:szCs w:val="24"/>
          <w:lang w:val="es-MX"/>
        </w:rPr>
        <w:t>Notifíquese</w:t>
      </w:r>
      <w:r w:rsidRPr="00A67A06">
        <w:rPr>
          <w:rFonts w:eastAsia="Palatino Linotype" w:cs="Palatino Linotype"/>
          <w:color w:val="000000"/>
          <w:szCs w:val="24"/>
          <w:lang w:val="es-MX"/>
        </w:rPr>
        <w:t xml:space="preserve"> al Recurrente</w:t>
      </w:r>
      <w:r w:rsidRPr="00A67A06">
        <w:rPr>
          <w:rFonts w:eastAsia="Palatino Linotype" w:cs="Palatino Linotype"/>
          <w:b/>
          <w:color w:val="000000"/>
          <w:szCs w:val="24"/>
          <w:lang w:val="es-MX"/>
        </w:rPr>
        <w:t xml:space="preserve"> </w:t>
      </w:r>
      <w:r w:rsidRPr="00A67A06">
        <w:rPr>
          <w:rFonts w:eastAsia="Palatino Linotype" w:cs="Palatino Linotype"/>
          <w:color w:val="000000"/>
          <w:szCs w:val="24"/>
          <w:lang w:val="es-MX"/>
        </w:rPr>
        <w:t>la presente resolución vía S</w:t>
      </w:r>
      <w:r w:rsidRPr="00A67A06">
        <w:rPr>
          <w:rFonts w:eastAsia="Palatino Linotype" w:cs="Palatino Linotype"/>
          <w:szCs w:val="24"/>
          <w:lang w:val="es-MX"/>
        </w:rPr>
        <w:t>istema de Acceso a la Información Mexiquense</w:t>
      </w:r>
      <w:r w:rsidRPr="00A67A06">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4289605E" w14:textId="77777777" w:rsidR="00454915" w:rsidRPr="00A67A06" w:rsidRDefault="00454915" w:rsidP="008F50E6"/>
    <w:p w14:paraId="20573BFF" w14:textId="3C75BFAA" w:rsidR="00A970D5" w:rsidRPr="00A67A06" w:rsidRDefault="005A45B1" w:rsidP="00270C64">
      <w:pPr>
        <w:pBdr>
          <w:top w:val="nil"/>
          <w:left w:val="nil"/>
          <w:bottom w:val="nil"/>
          <w:right w:val="nil"/>
          <w:between w:val="nil"/>
        </w:pBdr>
        <w:contextualSpacing/>
        <w:rPr>
          <w:rFonts w:eastAsia="Palatino Linotype" w:cs="Palatino Linotype"/>
          <w:color w:val="000000"/>
          <w:szCs w:val="24"/>
        </w:rPr>
      </w:pPr>
      <w:r w:rsidRPr="00A67A06">
        <w:rPr>
          <w:rFonts w:eastAsia="Palatino Linotype" w:cs="Palatino Linotype"/>
          <w:color w:val="000000"/>
          <w:szCs w:val="24"/>
        </w:rPr>
        <w:t>ASÍ LO RESUELVE</w:t>
      </w:r>
      <w:r w:rsidR="00247FE8" w:rsidRPr="00A67A06">
        <w:rPr>
          <w:rFonts w:eastAsia="Palatino Linotype" w:cs="Palatino Linotype"/>
          <w:color w:val="000000"/>
          <w:szCs w:val="24"/>
        </w:rPr>
        <w:t xml:space="preserve"> POR UNANIMIDAD</w:t>
      </w:r>
      <w:r w:rsidRPr="00A67A06">
        <w:rPr>
          <w:rFonts w:eastAsia="Palatino Linotype" w:cs="Palatino Linotype"/>
          <w:color w:val="000000"/>
          <w:szCs w:val="24"/>
        </w:rPr>
        <w:t xml:space="preserve"> </w:t>
      </w:r>
      <w:r w:rsidR="006922F5" w:rsidRPr="00A67A06">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w:t>
      </w:r>
      <w:r w:rsidR="006922F5" w:rsidRPr="00A67A06">
        <w:rPr>
          <w:rFonts w:eastAsia="Palatino Linotype" w:cs="Palatino Linotype"/>
          <w:color w:val="000000"/>
          <w:szCs w:val="24"/>
        </w:rPr>
        <w:lastRenderedPageBreak/>
        <w:t>AYALA, SHARON CRISTINA MORALES MARTÍNEZ, LUIS GUSTAVO PARRA NORIEGA</w:t>
      </w:r>
      <w:r w:rsidR="00F61FAC" w:rsidRPr="00A67A06">
        <w:rPr>
          <w:rFonts w:eastAsia="Palatino Linotype" w:cs="Palatino Linotype"/>
          <w:color w:val="000000"/>
          <w:szCs w:val="24"/>
        </w:rPr>
        <w:t xml:space="preserve"> (AUSENCIA JUSTIFICADA)</w:t>
      </w:r>
      <w:r w:rsidR="00AF6B94" w:rsidRPr="00A67A06">
        <w:rPr>
          <w:rFonts w:eastAsia="Palatino Linotype" w:cs="Palatino Linotype"/>
          <w:color w:val="000000"/>
          <w:szCs w:val="24"/>
        </w:rPr>
        <w:t xml:space="preserve"> </w:t>
      </w:r>
      <w:r w:rsidR="006922F5" w:rsidRPr="00A67A06">
        <w:rPr>
          <w:rFonts w:eastAsia="Palatino Linotype" w:cs="Palatino Linotype"/>
          <w:color w:val="000000"/>
          <w:szCs w:val="24"/>
        </w:rPr>
        <w:t>Y GUADALUPE RAMÍREZ PEÑA</w:t>
      </w:r>
      <w:r w:rsidR="00AF6B94" w:rsidRPr="00A67A06">
        <w:rPr>
          <w:rFonts w:eastAsia="Palatino Linotype" w:cs="Palatino Linotype"/>
          <w:color w:val="000000"/>
          <w:szCs w:val="24"/>
        </w:rPr>
        <w:t>,</w:t>
      </w:r>
      <w:r w:rsidR="00F37687" w:rsidRPr="00A67A06">
        <w:rPr>
          <w:rFonts w:eastAsia="Palatino Linotype" w:cs="Palatino Linotype"/>
          <w:color w:val="000000"/>
          <w:szCs w:val="24"/>
        </w:rPr>
        <w:t xml:space="preserve"> </w:t>
      </w:r>
      <w:r w:rsidR="006922F5" w:rsidRPr="00A67A06">
        <w:rPr>
          <w:rFonts w:eastAsia="Palatino Linotype" w:cs="Palatino Linotype"/>
          <w:color w:val="000000"/>
          <w:szCs w:val="24"/>
        </w:rPr>
        <w:t>EN LA</w:t>
      </w:r>
      <w:r w:rsidR="00C93568" w:rsidRPr="00A67A06">
        <w:rPr>
          <w:rFonts w:eastAsia="Palatino Linotype" w:cs="Palatino Linotype"/>
          <w:color w:val="000000"/>
          <w:szCs w:val="24"/>
        </w:rPr>
        <w:t xml:space="preserve"> </w:t>
      </w:r>
      <w:r w:rsidR="006115F0" w:rsidRPr="00A67A06">
        <w:rPr>
          <w:rFonts w:eastAsia="Palatino Linotype" w:cs="Palatino Linotype"/>
          <w:color w:val="000000"/>
          <w:szCs w:val="24"/>
        </w:rPr>
        <w:t xml:space="preserve">VIGÉSIMA </w:t>
      </w:r>
      <w:r w:rsidR="004D16F1" w:rsidRPr="00A67A06">
        <w:rPr>
          <w:rFonts w:eastAsia="Palatino Linotype" w:cs="Palatino Linotype"/>
          <w:color w:val="000000"/>
          <w:szCs w:val="24"/>
        </w:rPr>
        <w:t>TERCERA</w:t>
      </w:r>
      <w:r w:rsidR="006115F0" w:rsidRPr="00A67A06">
        <w:rPr>
          <w:rFonts w:eastAsia="Palatino Linotype" w:cs="Palatino Linotype"/>
          <w:color w:val="000000"/>
          <w:szCs w:val="24"/>
        </w:rPr>
        <w:t xml:space="preserve"> </w:t>
      </w:r>
      <w:r w:rsidR="006922F5" w:rsidRPr="00A67A06">
        <w:rPr>
          <w:rFonts w:eastAsia="Palatino Linotype" w:cs="Palatino Linotype"/>
          <w:color w:val="000000"/>
          <w:szCs w:val="24"/>
        </w:rPr>
        <w:t>SESIÓN ORDINARIA CELEBRADA E</w:t>
      </w:r>
      <w:r w:rsidR="00C93568" w:rsidRPr="00A67A06">
        <w:rPr>
          <w:rFonts w:eastAsia="Palatino Linotype" w:cs="Palatino Linotype"/>
          <w:color w:val="000000"/>
          <w:szCs w:val="24"/>
        </w:rPr>
        <w:t>L</w:t>
      </w:r>
      <w:r w:rsidR="0011108B" w:rsidRPr="00A67A06">
        <w:rPr>
          <w:rFonts w:eastAsia="Palatino Linotype" w:cs="Palatino Linotype"/>
          <w:color w:val="000000"/>
          <w:szCs w:val="24"/>
        </w:rPr>
        <w:t xml:space="preserve"> </w:t>
      </w:r>
      <w:r w:rsidR="004D16F1" w:rsidRPr="00A67A06">
        <w:rPr>
          <w:rFonts w:eastAsia="Palatino Linotype" w:cs="Palatino Linotype"/>
          <w:color w:val="000000"/>
          <w:szCs w:val="24"/>
        </w:rPr>
        <w:t>VEINTISÉIS</w:t>
      </w:r>
      <w:r w:rsidR="006115F0" w:rsidRPr="00A67A06">
        <w:rPr>
          <w:rFonts w:eastAsia="Palatino Linotype" w:cs="Palatino Linotype"/>
          <w:color w:val="000000"/>
          <w:szCs w:val="24"/>
        </w:rPr>
        <w:t xml:space="preserve"> DE JUNIO</w:t>
      </w:r>
      <w:r w:rsidR="00C93568" w:rsidRPr="00A67A06">
        <w:rPr>
          <w:rFonts w:eastAsia="Palatino Linotype" w:cs="Palatino Linotype"/>
          <w:color w:val="000000"/>
          <w:szCs w:val="24"/>
        </w:rPr>
        <w:t xml:space="preserve"> </w:t>
      </w:r>
      <w:r w:rsidR="002475C3" w:rsidRPr="00A67A06">
        <w:rPr>
          <w:rFonts w:eastAsia="Palatino Linotype" w:cs="Palatino Linotype"/>
          <w:color w:val="000000"/>
          <w:szCs w:val="24"/>
        </w:rPr>
        <w:t>DE DOS MIL VEINTI</w:t>
      </w:r>
      <w:r w:rsidR="0011108B" w:rsidRPr="00A67A06">
        <w:rPr>
          <w:rFonts w:eastAsia="Palatino Linotype" w:cs="Palatino Linotype"/>
          <w:color w:val="000000"/>
          <w:szCs w:val="24"/>
        </w:rPr>
        <w:t>CUATRO</w:t>
      </w:r>
      <w:r w:rsidR="006922F5" w:rsidRPr="00A67A06">
        <w:rPr>
          <w:rFonts w:eastAsia="Palatino Linotype" w:cs="Palatino Linotype"/>
          <w:color w:val="000000"/>
          <w:szCs w:val="24"/>
        </w:rPr>
        <w:t xml:space="preserve">, ANTE EL SECRETARIO TÉCNICO </w:t>
      </w:r>
      <w:r w:rsidRPr="00A67A06">
        <w:rPr>
          <w:rFonts w:eastAsia="Palatino Linotype" w:cs="Palatino Linotype"/>
          <w:color w:val="000000"/>
          <w:szCs w:val="24"/>
        </w:rPr>
        <w:t>DEL PLENO, ALEXIS TAPIA RAMÍREZ</w:t>
      </w:r>
      <w:r w:rsidR="00A970D5" w:rsidRPr="00A67A06">
        <w:rPr>
          <w:rFonts w:eastAsia="Palatino Linotype" w:cs="Palatino Linotype"/>
          <w:color w:val="000000"/>
          <w:szCs w:val="24"/>
        </w:rPr>
        <w:t>.</w:t>
      </w:r>
      <w:r w:rsidR="001957CF" w:rsidRPr="00A67A06">
        <w:rPr>
          <w:rFonts w:eastAsia="Palatino Linotype" w:cs="Palatino Linotype"/>
          <w:color w:val="000000"/>
          <w:szCs w:val="24"/>
        </w:rPr>
        <w:t>--------------</w:t>
      </w:r>
      <w:r w:rsidR="0055391F" w:rsidRPr="00A67A06">
        <w:rPr>
          <w:rFonts w:eastAsia="Palatino Linotype" w:cs="Palatino Linotype"/>
          <w:color w:val="000000"/>
          <w:szCs w:val="24"/>
        </w:rPr>
        <w:t>---------------------------------------------------------------------------------------------------------------------</w:t>
      </w:r>
      <w:r w:rsidR="008A3D4B" w:rsidRPr="00A67A06">
        <w:rPr>
          <w:rFonts w:eastAsia="Palatino Linotype" w:cs="Palatino Linotype"/>
          <w:color w:val="000000"/>
          <w:szCs w:val="24"/>
        </w:rPr>
        <w:t>----------------------------------------------------------------------------------------------------------------------------------------------------------------------------------------------------------------------------------------------------------------------------------------------------------------------------------------------------------------------------------------------------------------------------------------------------------------------------------------------------------------------------------------------------------------------------------------------------------------------------------------------------------------------------------------------------------------------------------------------------------------------------------------------------------------------------------------------------------------------------------------------------------------------------------------------------------------------------------------------------------------------------------------------------------------------------------------------------------------------------------------------------------------------------------------------------------------------------------------------------------------------------------------------------------------------------------------------------------------------------------------------------------------------------------------------------------------------------------------------------------------------------------------------------------------------------------------------------------------------------------------------------------------------------------------------------------------------------------------------------------------------------------------------------------------------------------------------------------------------------------------------------------------------------------------------------------------------------------------------------------------------------------------------------------------------------------------------------------------------------------------</w:t>
      </w:r>
    </w:p>
    <w:p w14:paraId="4DA57669" w14:textId="77777777" w:rsidR="00A970D5" w:rsidRPr="004B7011" w:rsidRDefault="00A970D5"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A67A06">
        <w:rPr>
          <w:rFonts w:eastAsia="Palatino Linotype" w:cs="Palatino Linotype"/>
          <w:color w:val="000000"/>
          <w:sz w:val="20"/>
          <w:szCs w:val="20"/>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7E73C" w14:textId="77777777" w:rsidR="006F1232" w:rsidRDefault="006F1232" w:rsidP="00F2498E">
      <w:pPr>
        <w:spacing w:line="240" w:lineRule="auto"/>
      </w:pPr>
      <w:r>
        <w:separator/>
      </w:r>
    </w:p>
  </w:endnote>
  <w:endnote w:type="continuationSeparator" w:id="0">
    <w:p w14:paraId="1BBADAEB" w14:textId="77777777" w:rsidR="006F1232" w:rsidRDefault="006F1232" w:rsidP="00F2498E">
      <w:pPr>
        <w:spacing w:line="240" w:lineRule="auto"/>
      </w:pPr>
      <w:r>
        <w:continuationSeparator/>
      </w:r>
    </w:p>
  </w:endnote>
  <w:endnote w:type="continuationNotice" w:id="1">
    <w:p w14:paraId="7959E715" w14:textId="77777777" w:rsidR="006F1232" w:rsidRDefault="006F12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67A06">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67A06">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67A0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67A06">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3E62" w14:textId="77777777" w:rsidR="006F1232" w:rsidRDefault="006F1232" w:rsidP="00F2498E">
      <w:pPr>
        <w:spacing w:line="240" w:lineRule="auto"/>
      </w:pPr>
      <w:r>
        <w:separator/>
      </w:r>
    </w:p>
  </w:footnote>
  <w:footnote w:type="continuationSeparator" w:id="0">
    <w:p w14:paraId="5CADB250" w14:textId="77777777" w:rsidR="006F1232" w:rsidRDefault="006F1232" w:rsidP="00F2498E">
      <w:pPr>
        <w:spacing w:line="240" w:lineRule="auto"/>
      </w:pPr>
      <w:r>
        <w:continuationSeparator/>
      </w:r>
    </w:p>
  </w:footnote>
  <w:footnote w:type="continuationNotice" w:id="1">
    <w:p w14:paraId="745ED195" w14:textId="77777777" w:rsidR="006F1232" w:rsidRDefault="006F1232">
      <w:pPr>
        <w:spacing w:line="240" w:lineRule="auto"/>
      </w:pPr>
    </w:p>
  </w:footnote>
  <w:footnote w:id="2">
    <w:p w14:paraId="2BCE50A0" w14:textId="77777777" w:rsidR="00581587" w:rsidRPr="0031280C" w:rsidRDefault="00581587"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581587" w:rsidRPr="0031280C" w:rsidRDefault="00581587"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581587" w:rsidRPr="0031280C" w:rsidRDefault="00581587"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581587" w:rsidRPr="0031280C" w:rsidRDefault="00581587"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A67A06">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E304929" w:rsidR="00581587" w:rsidRPr="00096248" w:rsidRDefault="00581587" w:rsidP="00011C4D">
          <w:pPr>
            <w:spacing w:after="120" w:line="240" w:lineRule="auto"/>
            <w:ind w:right="71"/>
            <w:jc w:val="right"/>
            <w:rPr>
              <w:rFonts w:cs="Arial"/>
              <w:b/>
              <w:szCs w:val="24"/>
            </w:rPr>
          </w:pPr>
          <w:r>
            <w:rPr>
              <w:rFonts w:cs="Arial"/>
              <w:b/>
              <w:bCs/>
              <w:szCs w:val="24"/>
            </w:rPr>
            <w:t>0</w:t>
          </w:r>
          <w:r w:rsidR="00D235D9">
            <w:rPr>
              <w:rFonts w:cs="Arial"/>
              <w:b/>
              <w:bCs/>
              <w:szCs w:val="24"/>
            </w:rPr>
            <w:t>2010</w:t>
          </w:r>
          <w:r w:rsidRPr="00096248">
            <w:rPr>
              <w:rFonts w:cs="Arial"/>
              <w:b/>
              <w:bCs/>
              <w:szCs w:val="24"/>
            </w:rPr>
            <w:t>/INFOEM/IP/RR/202</w:t>
          </w:r>
          <w:r>
            <w:rPr>
              <w:rFonts w:cs="Arial"/>
              <w:b/>
              <w:bCs/>
              <w:szCs w:val="24"/>
            </w:rPr>
            <w:t>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39782EB" w:rsidR="00581587" w:rsidRPr="00096248" w:rsidRDefault="00AE78CD" w:rsidP="00011C4D">
          <w:pPr>
            <w:spacing w:after="120" w:line="240" w:lineRule="auto"/>
            <w:ind w:left="-81" w:right="71"/>
            <w:jc w:val="right"/>
            <w:rPr>
              <w:rFonts w:cs="Arial"/>
              <w:szCs w:val="24"/>
            </w:rPr>
          </w:pPr>
          <w:r w:rsidRPr="00AE78CD">
            <w:rPr>
              <w:rFonts w:cs="Arial"/>
              <w:szCs w:val="24"/>
            </w:rPr>
            <w:t>Instituto de Seguridad Social del Estado de México y Municipios</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A67A06">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05pt;margin-top:-143.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8855B53" w:rsidR="00581587" w:rsidRPr="00C81ECD" w:rsidRDefault="00581587" w:rsidP="00011C4D">
          <w:pPr>
            <w:spacing w:after="120" w:line="240" w:lineRule="auto"/>
            <w:ind w:left="-486" w:right="68" w:firstLine="558"/>
            <w:jc w:val="right"/>
            <w:rPr>
              <w:rFonts w:cs="Arial"/>
              <w:b/>
              <w:szCs w:val="24"/>
            </w:rPr>
          </w:pPr>
          <w:r>
            <w:rPr>
              <w:rFonts w:cs="Arial"/>
              <w:b/>
              <w:bCs/>
              <w:szCs w:val="24"/>
            </w:rPr>
            <w:t>0</w:t>
          </w:r>
          <w:r w:rsidR="00D235D9">
            <w:rPr>
              <w:rFonts w:cs="Arial"/>
              <w:b/>
              <w:bCs/>
              <w:szCs w:val="24"/>
            </w:rPr>
            <w:t>2010</w:t>
          </w:r>
          <w:r>
            <w:rPr>
              <w:rFonts w:cs="Arial"/>
              <w:b/>
              <w:bCs/>
              <w:szCs w:val="24"/>
            </w:rPr>
            <w:t>/INFOEM/IP/RR/2024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34E1D9D" w:rsidR="00581587" w:rsidRPr="00663A37" w:rsidRDefault="00182AFA" w:rsidP="70652167">
          <w:pPr>
            <w:spacing w:after="120" w:line="240" w:lineRule="auto"/>
            <w:ind w:right="68"/>
            <w:jc w:val="right"/>
            <w:rPr>
              <w:rFonts w:cs="Arial"/>
              <w:lang w:val="es-ES"/>
            </w:rPr>
          </w:pPr>
          <w:r>
            <w:rPr>
              <w:rFonts w:cs="Arial"/>
              <w:lang w:val="es-ES"/>
            </w:rPr>
            <w:t>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7731E80" w:rsidR="00581587" w:rsidRPr="00663A37" w:rsidRDefault="00AE78CD" w:rsidP="00011C4D">
          <w:pPr>
            <w:spacing w:after="120" w:line="240" w:lineRule="auto"/>
            <w:ind w:left="-70" w:right="68"/>
            <w:jc w:val="right"/>
            <w:rPr>
              <w:rFonts w:cs="Arial"/>
              <w:szCs w:val="24"/>
            </w:rPr>
          </w:pPr>
          <w:r w:rsidRPr="00AE78CD">
            <w:rPr>
              <w:rFonts w:cs="Arial"/>
              <w:szCs w:val="24"/>
            </w:rPr>
            <w:t>Instituto de Seguridad Social del Estado de México y Municipios</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A67A06">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43.4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0"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FE7D14"/>
    <w:multiLevelType w:val="multilevel"/>
    <w:tmpl w:val="8822F97E"/>
    <w:lvl w:ilvl="0">
      <w:start w:val="1"/>
      <w:numFmt w:val="decimal"/>
      <w:lvlText w:val="%1."/>
      <w:lvlJc w:val="left"/>
      <w:pPr>
        <w:ind w:left="709" w:hanging="425"/>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9"/>
  </w:num>
  <w:num w:numId="3">
    <w:abstractNumId w:val="28"/>
  </w:num>
  <w:num w:numId="4">
    <w:abstractNumId w:val="11"/>
  </w:num>
  <w:num w:numId="5">
    <w:abstractNumId w:val="36"/>
  </w:num>
  <w:num w:numId="6">
    <w:abstractNumId w:val="4"/>
  </w:num>
  <w:num w:numId="7">
    <w:abstractNumId w:val="30"/>
  </w:num>
  <w:num w:numId="8">
    <w:abstractNumId w:val="8"/>
  </w:num>
  <w:num w:numId="9">
    <w:abstractNumId w:val="2"/>
  </w:num>
  <w:num w:numId="10">
    <w:abstractNumId w:val="16"/>
  </w:num>
  <w:num w:numId="11">
    <w:abstractNumId w:val="17"/>
  </w:num>
  <w:num w:numId="12">
    <w:abstractNumId w:val="37"/>
  </w:num>
  <w:num w:numId="13">
    <w:abstractNumId w:val="34"/>
  </w:num>
  <w:num w:numId="14">
    <w:abstractNumId w:val="23"/>
  </w:num>
  <w:num w:numId="15">
    <w:abstractNumId w:val="27"/>
  </w:num>
  <w:num w:numId="16">
    <w:abstractNumId w:val="14"/>
  </w:num>
  <w:num w:numId="17">
    <w:abstractNumId w:val="21"/>
  </w:num>
  <w:num w:numId="18">
    <w:abstractNumId w:val="13"/>
  </w:num>
  <w:num w:numId="19">
    <w:abstractNumId w:val="18"/>
  </w:num>
  <w:num w:numId="20">
    <w:abstractNumId w:val="5"/>
  </w:num>
  <w:num w:numId="21">
    <w:abstractNumId w:val="6"/>
  </w:num>
  <w:num w:numId="22">
    <w:abstractNumId w:val="22"/>
  </w:num>
  <w:num w:numId="23">
    <w:abstractNumId w:val="12"/>
  </w:num>
  <w:num w:numId="24">
    <w:abstractNumId w:val="20"/>
  </w:num>
  <w:num w:numId="25">
    <w:abstractNumId w:val="1"/>
  </w:num>
  <w:num w:numId="26">
    <w:abstractNumId w:val="25"/>
  </w:num>
  <w:num w:numId="27">
    <w:abstractNumId w:val="29"/>
  </w:num>
  <w:num w:numId="28">
    <w:abstractNumId w:val="35"/>
  </w:num>
  <w:num w:numId="29">
    <w:abstractNumId w:val="15"/>
  </w:num>
  <w:num w:numId="30">
    <w:abstractNumId w:val="7"/>
  </w:num>
  <w:num w:numId="31">
    <w:abstractNumId w:val="32"/>
  </w:num>
  <w:num w:numId="32">
    <w:abstractNumId w:val="26"/>
  </w:num>
  <w:num w:numId="33">
    <w:abstractNumId w:val="0"/>
  </w:num>
  <w:num w:numId="34">
    <w:abstractNumId w:val="31"/>
  </w:num>
  <w:num w:numId="35">
    <w:abstractNumId w:val="33"/>
  </w:num>
  <w:num w:numId="36">
    <w:abstractNumId w:val="19"/>
  </w:num>
  <w:num w:numId="37">
    <w:abstractNumId w:val="10"/>
  </w:num>
  <w:num w:numId="3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2681"/>
    <w:rsid w:val="00092B31"/>
    <w:rsid w:val="00092D82"/>
    <w:rsid w:val="0009320C"/>
    <w:rsid w:val="0009328A"/>
    <w:rsid w:val="0009397B"/>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31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7325"/>
    <w:rsid w:val="00177C5F"/>
    <w:rsid w:val="00177F85"/>
    <w:rsid w:val="001809A8"/>
    <w:rsid w:val="00181A9D"/>
    <w:rsid w:val="001823E3"/>
    <w:rsid w:val="00182AFA"/>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5CF"/>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0E3"/>
    <w:rsid w:val="002E1484"/>
    <w:rsid w:val="002E1A7A"/>
    <w:rsid w:val="002E1B5E"/>
    <w:rsid w:val="002E2D8A"/>
    <w:rsid w:val="002E32E7"/>
    <w:rsid w:val="002E37DA"/>
    <w:rsid w:val="002E40AD"/>
    <w:rsid w:val="002E55C9"/>
    <w:rsid w:val="002E5AFA"/>
    <w:rsid w:val="002E5D59"/>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207ED"/>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55"/>
    <w:rsid w:val="00434EAD"/>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91A"/>
    <w:rsid w:val="004962CD"/>
    <w:rsid w:val="00497395"/>
    <w:rsid w:val="004A0E7A"/>
    <w:rsid w:val="004A2091"/>
    <w:rsid w:val="004A212C"/>
    <w:rsid w:val="004A29FE"/>
    <w:rsid w:val="004A3000"/>
    <w:rsid w:val="004A3367"/>
    <w:rsid w:val="004A4437"/>
    <w:rsid w:val="004A4A73"/>
    <w:rsid w:val="004A6D54"/>
    <w:rsid w:val="004A6E6E"/>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16F1"/>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B22"/>
    <w:rsid w:val="00542CDB"/>
    <w:rsid w:val="00543B6B"/>
    <w:rsid w:val="00543B75"/>
    <w:rsid w:val="00544041"/>
    <w:rsid w:val="005449D0"/>
    <w:rsid w:val="005450E4"/>
    <w:rsid w:val="00545B97"/>
    <w:rsid w:val="00546575"/>
    <w:rsid w:val="0054675F"/>
    <w:rsid w:val="0054712E"/>
    <w:rsid w:val="00547F03"/>
    <w:rsid w:val="00550ECE"/>
    <w:rsid w:val="005515F8"/>
    <w:rsid w:val="00552326"/>
    <w:rsid w:val="00553368"/>
    <w:rsid w:val="0055391F"/>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100FC"/>
    <w:rsid w:val="00610274"/>
    <w:rsid w:val="00610A95"/>
    <w:rsid w:val="006115F0"/>
    <w:rsid w:val="00611CEF"/>
    <w:rsid w:val="00613401"/>
    <w:rsid w:val="00614F26"/>
    <w:rsid w:val="0061516D"/>
    <w:rsid w:val="00615B10"/>
    <w:rsid w:val="006165FB"/>
    <w:rsid w:val="006168EB"/>
    <w:rsid w:val="00616DEB"/>
    <w:rsid w:val="00620DE2"/>
    <w:rsid w:val="00624E9E"/>
    <w:rsid w:val="0062573B"/>
    <w:rsid w:val="0062633E"/>
    <w:rsid w:val="006263D3"/>
    <w:rsid w:val="0062694E"/>
    <w:rsid w:val="00630030"/>
    <w:rsid w:val="0063016D"/>
    <w:rsid w:val="00630426"/>
    <w:rsid w:val="0063057C"/>
    <w:rsid w:val="00631753"/>
    <w:rsid w:val="006325E6"/>
    <w:rsid w:val="00632B22"/>
    <w:rsid w:val="0063561E"/>
    <w:rsid w:val="006359FE"/>
    <w:rsid w:val="00635C2F"/>
    <w:rsid w:val="00635DA1"/>
    <w:rsid w:val="006364F4"/>
    <w:rsid w:val="00636EB3"/>
    <w:rsid w:val="006377A9"/>
    <w:rsid w:val="0063788D"/>
    <w:rsid w:val="00637CA7"/>
    <w:rsid w:val="00637F6F"/>
    <w:rsid w:val="00640056"/>
    <w:rsid w:val="00640E61"/>
    <w:rsid w:val="0064180A"/>
    <w:rsid w:val="006424D3"/>
    <w:rsid w:val="00642A8B"/>
    <w:rsid w:val="006439D3"/>
    <w:rsid w:val="0064573B"/>
    <w:rsid w:val="006468ED"/>
    <w:rsid w:val="00647DF7"/>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A37"/>
    <w:rsid w:val="00663B72"/>
    <w:rsid w:val="00664BB4"/>
    <w:rsid w:val="00665A8F"/>
    <w:rsid w:val="00666458"/>
    <w:rsid w:val="00667860"/>
    <w:rsid w:val="0067157E"/>
    <w:rsid w:val="00672247"/>
    <w:rsid w:val="006723F9"/>
    <w:rsid w:val="006728CE"/>
    <w:rsid w:val="00672989"/>
    <w:rsid w:val="00673EAA"/>
    <w:rsid w:val="00675B61"/>
    <w:rsid w:val="00675D66"/>
    <w:rsid w:val="006761F3"/>
    <w:rsid w:val="00676D1D"/>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279D"/>
    <w:rsid w:val="006B3A5C"/>
    <w:rsid w:val="006B4CA4"/>
    <w:rsid w:val="006B6498"/>
    <w:rsid w:val="006B64AA"/>
    <w:rsid w:val="006B6868"/>
    <w:rsid w:val="006B7074"/>
    <w:rsid w:val="006B787A"/>
    <w:rsid w:val="006B7A23"/>
    <w:rsid w:val="006B7E1D"/>
    <w:rsid w:val="006C14E5"/>
    <w:rsid w:val="006C1705"/>
    <w:rsid w:val="006C2214"/>
    <w:rsid w:val="006C2E7C"/>
    <w:rsid w:val="006C372D"/>
    <w:rsid w:val="006C410C"/>
    <w:rsid w:val="006C41F6"/>
    <w:rsid w:val="006C48DE"/>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DF3"/>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DD7"/>
    <w:rsid w:val="006E78FE"/>
    <w:rsid w:val="006E7985"/>
    <w:rsid w:val="006F0222"/>
    <w:rsid w:val="006F02CE"/>
    <w:rsid w:val="006F04A3"/>
    <w:rsid w:val="006F114C"/>
    <w:rsid w:val="006F1232"/>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B7C"/>
    <w:rsid w:val="00794312"/>
    <w:rsid w:val="0079583E"/>
    <w:rsid w:val="0079595C"/>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D0042"/>
    <w:rsid w:val="007D07B3"/>
    <w:rsid w:val="007D1B1E"/>
    <w:rsid w:val="007D1D80"/>
    <w:rsid w:val="007D2550"/>
    <w:rsid w:val="007D2646"/>
    <w:rsid w:val="007D4501"/>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719C"/>
    <w:rsid w:val="008575E1"/>
    <w:rsid w:val="0085760A"/>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D4B"/>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5014"/>
    <w:rsid w:val="009752FA"/>
    <w:rsid w:val="009754C3"/>
    <w:rsid w:val="009755CD"/>
    <w:rsid w:val="009758B1"/>
    <w:rsid w:val="00977693"/>
    <w:rsid w:val="00977AC6"/>
    <w:rsid w:val="00977BB1"/>
    <w:rsid w:val="009818E4"/>
    <w:rsid w:val="00982494"/>
    <w:rsid w:val="00983C60"/>
    <w:rsid w:val="009845F3"/>
    <w:rsid w:val="009845FD"/>
    <w:rsid w:val="00986E0B"/>
    <w:rsid w:val="00987C19"/>
    <w:rsid w:val="00990935"/>
    <w:rsid w:val="00990A99"/>
    <w:rsid w:val="00990AFD"/>
    <w:rsid w:val="00991001"/>
    <w:rsid w:val="00991069"/>
    <w:rsid w:val="0099397C"/>
    <w:rsid w:val="00994A07"/>
    <w:rsid w:val="00994A4C"/>
    <w:rsid w:val="00996257"/>
    <w:rsid w:val="00996BCA"/>
    <w:rsid w:val="009A0E79"/>
    <w:rsid w:val="009A1740"/>
    <w:rsid w:val="009A216A"/>
    <w:rsid w:val="009A23B0"/>
    <w:rsid w:val="009A35C9"/>
    <w:rsid w:val="009A3604"/>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429"/>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74EF"/>
    <w:rsid w:val="00A2751A"/>
    <w:rsid w:val="00A27E41"/>
    <w:rsid w:val="00A300E8"/>
    <w:rsid w:val="00A30DB1"/>
    <w:rsid w:val="00A31101"/>
    <w:rsid w:val="00A31F97"/>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A06"/>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4D05"/>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20"/>
    <w:rsid w:val="00B1129B"/>
    <w:rsid w:val="00B11CD7"/>
    <w:rsid w:val="00B1205D"/>
    <w:rsid w:val="00B128F0"/>
    <w:rsid w:val="00B13307"/>
    <w:rsid w:val="00B1367C"/>
    <w:rsid w:val="00B13B7B"/>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77F4A"/>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C6F"/>
    <w:rsid w:val="00BD6DCD"/>
    <w:rsid w:val="00BD780A"/>
    <w:rsid w:val="00BE0194"/>
    <w:rsid w:val="00BE092B"/>
    <w:rsid w:val="00BE0CEB"/>
    <w:rsid w:val="00BE1CF2"/>
    <w:rsid w:val="00BE1E12"/>
    <w:rsid w:val="00BE2D09"/>
    <w:rsid w:val="00BE346A"/>
    <w:rsid w:val="00BE46DF"/>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2169"/>
    <w:rsid w:val="00C233B3"/>
    <w:rsid w:val="00C235D5"/>
    <w:rsid w:val="00C238FB"/>
    <w:rsid w:val="00C23BF7"/>
    <w:rsid w:val="00C240FA"/>
    <w:rsid w:val="00C25B3F"/>
    <w:rsid w:val="00C2627B"/>
    <w:rsid w:val="00C27F6A"/>
    <w:rsid w:val="00C3227B"/>
    <w:rsid w:val="00C32ACE"/>
    <w:rsid w:val="00C32F37"/>
    <w:rsid w:val="00C33352"/>
    <w:rsid w:val="00C346DD"/>
    <w:rsid w:val="00C34DB4"/>
    <w:rsid w:val="00C35A64"/>
    <w:rsid w:val="00C35E7C"/>
    <w:rsid w:val="00C36929"/>
    <w:rsid w:val="00C36B0D"/>
    <w:rsid w:val="00C3744C"/>
    <w:rsid w:val="00C37839"/>
    <w:rsid w:val="00C37C4D"/>
    <w:rsid w:val="00C37EA0"/>
    <w:rsid w:val="00C409F6"/>
    <w:rsid w:val="00C410D2"/>
    <w:rsid w:val="00C41479"/>
    <w:rsid w:val="00C43810"/>
    <w:rsid w:val="00C439F1"/>
    <w:rsid w:val="00C4452E"/>
    <w:rsid w:val="00C5042D"/>
    <w:rsid w:val="00C510A7"/>
    <w:rsid w:val="00C52AC3"/>
    <w:rsid w:val="00C536D2"/>
    <w:rsid w:val="00C54558"/>
    <w:rsid w:val="00C558A4"/>
    <w:rsid w:val="00C559C8"/>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9CA"/>
    <w:rsid w:val="00C7008E"/>
    <w:rsid w:val="00C71A87"/>
    <w:rsid w:val="00C72BDC"/>
    <w:rsid w:val="00C72F35"/>
    <w:rsid w:val="00C73ED0"/>
    <w:rsid w:val="00C74ACA"/>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BC0"/>
    <w:rsid w:val="00CC7706"/>
    <w:rsid w:val="00CD135D"/>
    <w:rsid w:val="00CD19A8"/>
    <w:rsid w:val="00CD19DB"/>
    <w:rsid w:val="00CD1A48"/>
    <w:rsid w:val="00CD2E3C"/>
    <w:rsid w:val="00CD30FC"/>
    <w:rsid w:val="00CD39A2"/>
    <w:rsid w:val="00CD4B87"/>
    <w:rsid w:val="00CD55DB"/>
    <w:rsid w:val="00CD63AD"/>
    <w:rsid w:val="00CD7FB4"/>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28C4"/>
    <w:rsid w:val="00E33887"/>
    <w:rsid w:val="00E3391B"/>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FF3"/>
    <w:rsid w:val="00E701AC"/>
    <w:rsid w:val="00E719E2"/>
    <w:rsid w:val="00E71E0E"/>
    <w:rsid w:val="00E72497"/>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1FAC"/>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B1DEB"/>
    <w:rsid w:val="00FB3254"/>
    <w:rsid w:val="00FB3596"/>
    <w:rsid w:val="00FB3D5B"/>
    <w:rsid w:val="00FB41FD"/>
    <w:rsid w:val="00FB4353"/>
    <w:rsid w:val="00FB4E64"/>
    <w:rsid w:val="00FB5BF2"/>
    <w:rsid w:val="00FB6398"/>
    <w:rsid w:val="00FB6F5A"/>
    <w:rsid w:val="00FC16AB"/>
    <w:rsid w:val="00FC37AD"/>
    <w:rsid w:val="00FC3FBD"/>
    <w:rsid w:val="00FC54A4"/>
    <w:rsid w:val="00FC5909"/>
    <w:rsid w:val="00FC5CDF"/>
    <w:rsid w:val="00FC692D"/>
    <w:rsid w:val="00FC6C30"/>
    <w:rsid w:val="00FC79E8"/>
    <w:rsid w:val="00FD0A58"/>
    <w:rsid w:val="00FD154B"/>
    <w:rsid w:val="00FD160B"/>
    <w:rsid w:val="00FD19B7"/>
    <w:rsid w:val="00FD295A"/>
    <w:rsid w:val="00FD2A3F"/>
    <w:rsid w:val="00FD39C9"/>
    <w:rsid w:val="00FD3CDC"/>
    <w:rsid w:val="00FD3E5D"/>
    <w:rsid w:val="00FD4378"/>
    <w:rsid w:val="00FD508D"/>
    <w:rsid w:val="00FD57A1"/>
    <w:rsid w:val="00FD5C86"/>
    <w:rsid w:val="00FD72C2"/>
    <w:rsid w:val="00FD7D51"/>
    <w:rsid w:val="00FE0B52"/>
    <w:rsid w:val="00FE10DF"/>
    <w:rsid w:val="00FE1867"/>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7CD"/>
    <w:rsid w:val="00FF5344"/>
    <w:rsid w:val="00FF5532"/>
    <w:rsid w:val="00FF5DBD"/>
    <w:rsid w:val="00FF6225"/>
    <w:rsid w:val="00FF67D7"/>
    <w:rsid w:val="41424DA6"/>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0393-5882-41CA-81D9-2BE5D208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5556</Words>
  <Characters>30563</Characters>
  <Application>Microsoft Office Word</Application>
  <DocSecurity>0</DocSecurity>
  <Lines>254</Lines>
  <Paragraphs>72</Paragraphs>
  <ScaleCrop>false</ScaleCrop>
  <Company/>
  <LinksUpToDate>false</LinksUpToDate>
  <CharactersWithSpaces>36047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10</cp:revision>
  <cp:lastPrinted>2019-06-13T16:30:00Z</cp:lastPrinted>
  <dcterms:created xsi:type="dcterms:W3CDTF">2024-06-24T18:28:00Z</dcterms:created>
  <dcterms:modified xsi:type="dcterms:W3CDTF">2024-08-13T23:47:00Z</dcterms:modified>
</cp:coreProperties>
</file>