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B74C" w14:textId="77777777" w:rsidR="00A46926" w:rsidRPr="00E62D47" w:rsidRDefault="009E453B">
      <w:pPr>
        <w:spacing w:before="240" w:after="0" w:line="360" w:lineRule="auto"/>
        <w:ind w:right="49"/>
        <w:jc w:val="both"/>
        <w:rPr>
          <w:rFonts w:ascii="Palatino Linotype" w:eastAsia="Palatino Linotype" w:hAnsi="Palatino Linotype" w:cs="Palatino Linotype"/>
        </w:rPr>
      </w:pPr>
      <w:bookmarkStart w:id="0" w:name="_heading=h.30j0zll" w:colFirst="0" w:colLast="0"/>
      <w:bookmarkEnd w:id="0"/>
      <w:r w:rsidRPr="00E62D4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700EB094" w14:textId="77777777" w:rsidR="00A46926" w:rsidRPr="00E62D47" w:rsidRDefault="00A46926">
      <w:pPr>
        <w:rPr>
          <w:rFonts w:ascii="Palatino Linotype" w:eastAsia="Palatino Linotype" w:hAnsi="Palatino Linotype" w:cs="Palatino Linotype"/>
        </w:rPr>
      </w:pPr>
    </w:p>
    <w:p w14:paraId="7E991306" w14:textId="2366CBEC"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Visto </w:t>
      </w:r>
      <w:r w:rsidRPr="00E62D47">
        <w:rPr>
          <w:rFonts w:ascii="Palatino Linotype" w:eastAsia="Palatino Linotype" w:hAnsi="Palatino Linotype" w:cs="Palatino Linotype"/>
        </w:rPr>
        <w:t xml:space="preserve">el expediente relativo al recurso de revisión </w:t>
      </w:r>
      <w:r w:rsidRPr="00E62D47">
        <w:rPr>
          <w:rFonts w:ascii="Palatino Linotype" w:eastAsia="Palatino Linotype" w:hAnsi="Palatino Linotype" w:cs="Palatino Linotype"/>
          <w:b/>
        </w:rPr>
        <w:t>02644/INFOEM/IP/RR/2024</w:t>
      </w:r>
      <w:r w:rsidRPr="00E62D47">
        <w:rPr>
          <w:rFonts w:ascii="Palatino Linotype" w:eastAsia="Palatino Linotype" w:hAnsi="Palatino Linotype" w:cs="Palatino Linotype"/>
        </w:rPr>
        <w:t xml:space="preserve">, interpuesto por </w:t>
      </w:r>
      <w:r w:rsidR="00F114FB" w:rsidRPr="00F114FB">
        <w:rPr>
          <w:rFonts w:ascii="Palatino Linotype" w:eastAsia="Palatino Linotype" w:hAnsi="Palatino Linotype" w:cs="Palatino Linotype"/>
          <w:b/>
        </w:rPr>
        <w:t>XXXXXX XXXXX XXXXXX</w:t>
      </w:r>
      <w:r w:rsidRPr="00E62D47">
        <w:rPr>
          <w:rFonts w:ascii="Palatino Linotype" w:eastAsia="Palatino Linotype" w:hAnsi="Palatino Linotype" w:cs="Palatino Linotype"/>
        </w:rPr>
        <w:t>,</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 xml:space="preserve">a quien en lo sucesivo se le denominara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en contra de la respuesta a la solicitud de información con número de folio </w:t>
      </w:r>
      <w:r w:rsidRPr="00E62D47">
        <w:rPr>
          <w:rFonts w:ascii="Palatino Linotype" w:eastAsia="Palatino Linotype" w:hAnsi="Palatino Linotype" w:cs="Palatino Linotype"/>
          <w:b/>
        </w:rPr>
        <w:t>00024/CECyTEM/IP/2024</w:t>
      </w:r>
      <w:r w:rsidRPr="00E62D47">
        <w:rPr>
          <w:rFonts w:ascii="Palatino Linotype" w:eastAsia="Palatino Linotype" w:hAnsi="Palatino Linotype" w:cs="Palatino Linotype"/>
        </w:rPr>
        <w:t xml:space="preserve">, por parte del </w:t>
      </w:r>
      <w:r w:rsidRPr="00E62D47">
        <w:rPr>
          <w:rFonts w:ascii="Palatino Linotype" w:eastAsia="Palatino Linotype" w:hAnsi="Palatino Linotype" w:cs="Palatino Linotype"/>
          <w:b/>
        </w:rPr>
        <w:t>Colegio de Estudios Científicos y Tecnológicos del Estado de México</w:t>
      </w:r>
      <w:r w:rsidRPr="00E62D47">
        <w:rPr>
          <w:rFonts w:ascii="Palatino Linotype" w:eastAsia="Palatino Linotype" w:hAnsi="Palatino Linotype" w:cs="Palatino Linotype"/>
        </w:rPr>
        <w:t xml:space="preserve">, en lo sucesivo el </w:t>
      </w:r>
      <w:r w:rsidRPr="00E62D47">
        <w:rPr>
          <w:rFonts w:ascii="Palatino Linotype" w:eastAsia="Palatino Linotype" w:hAnsi="Palatino Linotype" w:cs="Palatino Linotype"/>
          <w:b/>
        </w:rPr>
        <w:t xml:space="preserve">Sujeto Obligado; </w:t>
      </w:r>
      <w:r w:rsidRPr="00E62D47">
        <w:rPr>
          <w:rFonts w:ascii="Palatino Linotype" w:eastAsia="Palatino Linotype" w:hAnsi="Palatino Linotype" w:cs="Palatino Linotype"/>
        </w:rPr>
        <w:t>se procede a dictar la presente resolución, con base en lo siguiente.</w:t>
      </w:r>
    </w:p>
    <w:p w14:paraId="517BD7B9" w14:textId="77777777" w:rsidR="00A46926" w:rsidRPr="00E62D47" w:rsidRDefault="00A46926">
      <w:pPr>
        <w:spacing w:after="0" w:line="360" w:lineRule="auto"/>
        <w:jc w:val="both"/>
        <w:rPr>
          <w:rFonts w:ascii="Palatino Linotype" w:eastAsia="Palatino Linotype" w:hAnsi="Palatino Linotype" w:cs="Palatino Linotype"/>
        </w:rPr>
      </w:pPr>
    </w:p>
    <w:p w14:paraId="170FA881" w14:textId="77777777" w:rsidR="00A46926" w:rsidRPr="00E62D47" w:rsidRDefault="009E453B">
      <w:pPr>
        <w:spacing w:after="0" w:line="360" w:lineRule="auto"/>
        <w:jc w:val="center"/>
        <w:rPr>
          <w:rFonts w:ascii="Palatino Linotype" w:eastAsia="Palatino Linotype" w:hAnsi="Palatino Linotype" w:cs="Palatino Linotype"/>
          <w:b/>
        </w:rPr>
      </w:pPr>
      <w:r w:rsidRPr="00E62D47">
        <w:rPr>
          <w:rFonts w:ascii="Palatino Linotype" w:eastAsia="Palatino Linotype" w:hAnsi="Palatino Linotype" w:cs="Palatino Linotype"/>
          <w:b/>
        </w:rPr>
        <w:t xml:space="preserve">A N T E C E D E N T E S </w:t>
      </w:r>
    </w:p>
    <w:p w14:paraId="4EC01D9A" w14:textId="77777777" w:rsidR="00A46926" w:rsidRPr="00E62D47" w:rsidRDefault="00A46926">
      <w:pPr>
        <w:spacing w:after="0" w:line="360" w:lineRule="auto"/>
        <w:jc w:val="center"/>
        <w:rPr>
          <w:rFonts w:ascii="Palatino Linotype" w:eastAsia="Palatino Linotype" w:hAnsi="Palatino Linotype" w:cs="Palatino Linotype"/>
          <w:b/>
        </w:rPr>
      </w:pPr>
    </w:p>
    <w:p w14:paraId="3B3C7463" w14:textId="77777777" w:rsidR="00A46926" w:rsidRPr="00E62D47" w:rsidRDefault="009E453B">
      <w:pPr>
        <w:spacing w:after="0" w:line="360" w:lineRule="auto"/>
        <w:ind w:right="49"/>
        <w:jc w:val="both"/>
        <w:rPr>
          <w:rFonts w:ascii="Palatino Linotype" w:eastAsia="Palatino Linotype" w:hAnsi="Palatino Linotype" w:cs="Palatino Linotype"/>
        </w:rPr>
      </w:pPr>
      <w:r w:rsidRPr="00E62D47">
        <w:rPr>
          <w:rFonts w:ascii="Palatino Linotype" w:eastAsia="Palatino Linotype" w:hAnsi="Palatino Linotype" w:cs="Palatino Linotype"/>
          <w:b/>
        </w:rPr>
        <w:t>1.</w:t>
      </w:r>
      <w:r w:rsidRPr="00E62D47">
        <w:rPr>
          <w:rFonts w:ascii="Palatino Linotype" w:eastAsia="Palatino Linotype" w:hAnsi="Palatino Linotype" w:cs="Palatino Linotype"/>
        </w:rPr>
        <w:t xml:space="preserve"> </w:t>
      </w:r>
      <w:r w:rsidRPr="00E62D47">
        <w:rPr>
          <w:rFonts w:ascii="Palatino Linotype" w:eastAsia="Palatino Linotype" w:hAnsi="Palatino Linotype" w:cs="Palatino Linotype"/>
          <w:b/>
        </w:rPr>
        <w:t xml:space="preserve">Solicitud de Información. </w:t>
      </w:r>
      <w:r w:rsidRPr="00E62D47">
        <w:rPr>
          <w:rFonts w:ascii="Palatino Linotype" w:eastAsia="Palatino Linotype" w:hAnsi="Palatino Linotype" w:cs="Palatino Linotype"/>
        </w:rPr>
        <w:t xml:space="preserve">Con fecha quince de abril dos mil veinticuatro,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presentó a través del Sistema de Acceso a la Información Mexiquense (</w:t>
      </w:r>
      <w:r w:rsidRPr="00E62D47">
        <w:rPr>
          <w:rFonts w:ascii="Palatino Linotype" w:eastAsia="Palatino Linotype" w:hAnsi="Palatino Linotype" w:cs="Palatino Linotype"/>
          <w:b/>
        </w:rPr>
        <w:t>SAIMEX)</w:t>
      </w:r>
      <w:r w:rsidRPr="00E62D47">
        <w:rPr>
          <w:rFonts w:ascii="Palatino Linotype" w:eastAsia="Palatino Linotype" w:hAnsi="Palatino Linotype" w:cs="Palatino Linotype"/>
        </w:rPr>
        <w:t xml:space="preserve"> ante el</w:t>
      </w:r>
      <w:r w:rsidRPr="00E62D47">
        <w:rPr>
          <w:rFonts w:ascii="Palatino Linotype" w:eastAsia="Palatino Linotype" w:hAnsi="Palatino Linotype" w:cs="Palatino Linotype"/>
          <w:b/>
        </w:rPr>
        <w:t xml:space="preserve"> Sujeto Obligado</w:t>
      </w:r>
      <w:r w:rsidRPr="00E62D47">
        <w:rPr>
          <w:rFonts w:ascii="Palatino Linotype" w:eastAsia="Palatino Linotype" w:hAnsi="Palatino Linotype" w:cs="Palatino Linotype"/>
        </w:rPr>
        <w:t>, solicitud de acceso a la información pública, registrada bajo el número de expediente</w:t>
      </w:r>
      <w:r w:rsidRPr="00E62D47">
        <w:rPr>
          <w:rFonts w:ascii="Palatino Linotype" w:eastAsia="Palatino Linotype" w:hAnsi="Palatino Linotype" w:cs="Palatino Linotype"/>
          <w:b/>
        </w:rPr>
        <w:t> 00024/CECyTEM/IP/2024</w:t>
      </w:r>
      <w:r w:rsidRPr="00E62D47">
        <w:rPr>
          <w:rFonts w:ascii="Palatino Linotype" w:eastAsia="Palatino Linotype" w:hAnsi="Palatino Linotype" w:cs="Palatino Linotype"/>
        </w:rPr>
        <w:t>,</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mediante la cual solicitó la siguiente información:</w:t>
      </w:r>
    </w:p>
    <w:p w14:paraId="1949D2D5" w14:textId="77777777" w:rsidR="00A46926" w:rsidRPr="00E62D47" w:rsidRDefault="00A46926">
      <w:pPr>
        <w:spacing w:after="0" w:line="360" w:lineRule="auto"/>
        <w:ind w:right="49"/>
        <w:jc w:val="both"/>
        <w:rPr>
          <w:rFonts w:ascii="Palatino Linotype" w:eastAsia="Palatino Linotype" w:hAnsi="Palatino Linotype" w:cs="Palatino Linotype"/>
        </w:rPr>
      </w:pPr>
    </w:p>
    <w:p w14:paraId="4029F930" w14:textId="77777777" w:rsidR="00A46926" w:rsidRPr="00E62D47" w:rsidRDefault="009E453B">
      <w:pPr>
        <w:spacing w:after="0" w:line="276" w:lineRule="auto"/>
        <w:ind w:left="851" w:right="616"/>
        <w:jc w:val="both"/>
        <w:rPr>
          <w:rFonts w:ascii="Palatino Linotype" w:eastAsia="Palatino Linotype" w:hAnsi="Palatino Linotype" w:cs="Palatino Linotype"/>
          <w:i/>
        </w:rPr>
        <w:sectPr w:rsidR="00A46926" w:rsidRPr="00E62D47">
          <w:headerReference w:type="default" r:id="rId8"/>
          <w:footerReference w:type="default" r:id="rId9"/>
          <w:pgSz w:w="12240" w:h="15840"/>
          <w:pgMar w:top="1417" w:right="1701" w:bottom="1417" w:left="1701" w:header="708" w:footer="708" w:gutter="0"/>
          <w:pgNumType w:start="1"/>
          <w:cols w:space="720"/>
        </w:sectPr>
      </w:pPr>
      <w:r w:rsidRPr="00E62D47">
        <w:rPr>
          <w:rFonts w:ascii="Palatino Linotype" w:eastAsia="Palatino Linotype" w:hAnsi="Palatino Linotype" w:cs="Palatino Linotype"/>
          <w:i/>
        </w:rPr>
        <w:t xml:space="preserve">“Deseo conocer ¿cuál fue la metodologia, procedimiento o criterios para la designación de los cajones de estacionamientos númerados del número 20 al 28? y que actulamente ocupan de forma ALBITRARIA y en su mayoria personaL del la Direcciín de administración y finanzas: area de servicios generales (3 cajones) presupuestos (1 cajon); recursos materiales (2 cajones) personal (1 cajon), es decir un TOTYAL DE 7 CAJONES de 9. A partir de esto deseo saber si la asignación de </w:t>
      </w:r>
      <w:r w:rsidRPr="00E62D47">
        <w:rPr>
          <w:rFonts w:ascii="Palatino Linotype" w:eastAsia="Palatino Linotype" w:hAnsi="Palatino Linotype" w:cs="Palatino Linotype"/>
          <w:i/>
        </w:rPr>
        <w:lastRenderedPageBreak/>
        <w:t>los mismo los hizo una persona facultada por oficio para ejercer dichas funciones o si lo hizo una figura operativa en un claro ejercicio incorrecto y excesivo de sus funciones. por las tematicas vertidas rwquiero quye se me de copia del acvuse de oficio donde una persona minimo con puesto de jefe de departamento y facultado para firmar oficios haya aprobado y autorizado estas designaciones y A PARTIR DE QUE CRITERIOS, NORMAS O FUNDAMENTOS LOS REALIZO. aclarando qyue este oficio necesariamente tiene que ser de fecha previa al ingreso de esta solicitud o en su caso se manifieste un documento de fecha actual en donde dada la detección de un abuso y mal usoo de las funciones se redistribuyo de manera justa entre las 5 direcciones de area o que en su caso se manifieste el xq si existen 5 direcciones de area xq el 80% de los cajones asignados se fueorn a una sola dirección que en este caso es la de finanzas. derivado de esto y si no se cuentya con documento soporte sufuciente deseo conocer si las cosas van a seguirse haciedose como en los tiempos del señor prado donde todos los recursos PUUBLICOS y a nombre del colegio, llamese "mejores vehiculos", incentivos economicos, lugares de estacionamiento se seguiran concentrando en una sola dirección o se repartiran de forma equitatyiva, por lo anterior desepo saber si este año los estimulos de desempeño se REPARTIRAN DE FORMA JUSTA Y TRANSPARENTE Y PARA personal que si ejerce sus funciones con empeño, o si seguira haciendose por los favores qye se hacen entre cuates.. Finalmente requiero qye el organo interno de control del organismo informe si ha hecho inspecciones respecto a reparto de estimulos economicos, recursos popios para el trabajo como lo SON VEHICULOS EN CONDICIONES DIGNAS, cajones distribuidos de forma equitativa y ¿si SIGUE SIENDO VALIDO que se lleven a comer a fondas aledañas VEHICULOS OFICIALES como TIIDA, o asquellos que "mecaicamentye estan mejor" para que personal operativo de la direccion de finanzs se traslade en buenas condiciones, mientras quienes tenemos que viajar a planteles lejanos y a cubrir comisiones a vaios kilometros de distancia se nos den vehiculos en pesimas condiciones, higienicas y mecanicas? deseo que se manifieste sobre este punto si ha hecho inspecciones respecto a los criterios de asignacion de vehiculos, estimulos y lugares de estacionamiento, y si no se han hecho cuanto se haran??” (Sic).</w:t>
      </w:r>
    </w:p>
    <w:p w14:paraId="25498F0A"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lastRenderedPageBreak/>
        <w:t xml:space="preserve">2. Solicitud de aclaración. </w:t>
      </w:r>
      <w:r w:rsidRPr="00E62D47">
        <w:rPr>
          <w:rFonts w:ascii="Palatino Linotype" w:eastAsia="Palatino Linotype" w:hAnsi="Palatino Linotype" w:cs="Palatino Linotype"/>
        </w:rPr>
        <w:t xml:space="preserve">Con fecha veintidós de abril de dos mil veinticuatro,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solicitó aclaración, a través del </w:t>
      </w:r>
      <w:r w:rsidRPr="00E62D47">
        <w:rPr>
          <w:rFonts w:ascii="Palatino Linotype" w:eastAsia="Palatino Linotype" w:hAnsi="Palatino Linotype" w:cs="Palatino Linotype"/>
          <w:b/>
        </w:rPr>
        <w:t>SAIMEX</w:t>
      </w:r>
      <w:r w:rsidRPr="00E62D47">
        <w:rPr>
          <w:rFonts w:ascii="Palatino Linotype" w:eastAsia="Palatino Linotype" w:hAnsi="Palatino Linotype" w:cs="Palatino Linotype"/>
        </w:rPr>
        <w:t xml:space="preserve">, a la solicitud de acceso a la información, de la siguiente manera: </w:t>
      </w:r>
    </w:p>
    <w:p w14:paraId="12013BFE" w14:textId="77777777" w:rsidR="00A46926" w:rsidRPr="00E62D47" w:rsidRDefault="00A46926">
      <w:pPr>
        <w:spacing w:after="0" w:line="360" w:lineRule="auto"/>
        <w:jc w:val="both"/>
        <w:rPr>
          <w:rFonts w:ascii="Palatino Linotype" w:eastAsia="Palatino Linotype" w:hAnsi="Palatino Linotype" w:cs="Palatino Linotype"/>
          <w:b/>
        </w:rPr>
      </w:pPr>
    </w:p>
    <w:p w14:paraId="54672C14"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“Con fundamento en el artículo 159 de la Ley de Transparencia y Acceso a la Información Pública del Estado de México y Municipios, se le requiere para que dentro del plazo de diez días hábiles realice lo siguiente:</w:t>
      </w:r>
    </w:p>
    <w:p w14:paraId="1512ECEF"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Se solicita remita la aclaración correspondiente, con base en el oficio 228C0401000100S/248/2024 que emite el Órgano Interno de Control.</w:t>
      </w:r>
    </w:p>
    <w:p w14:paraId="1218555C"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A8F574E"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ATENTAMENTE</w:t>
      </w:r>
    </w:p>
    <w:p w14:paraId="78151D9B"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L.A. MARÍA DANIELA AGUILAR TORRES”</w:t>
      </w:r>
    </w:p>
    <w:p w14:paraId="5D1DAE14" w14:textId="77777777" w:rsidR="00A46926" w:rsidRPr="00E62D47" w:rsidRDefault="009E453B">
      <w:pPr>
        <w:spacing w:before="160" w:after="0" w:line="360" w:lineRule="auto"/>
        <w:ind w:right="51"/>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Adjuntando el archivo electrónico denominado </w:t>
      </w:r>
      <w:r w:rsidRPr="00E62D47">
        <w:rPr>
          <w:rFonts w:ascii="Palatino Linotype" w:eastAsia="Palatino Linotype" w:hAnsi="Palatino Linotype" w:cs="Palatino Linotype"/>
          <w:b/>
          <w:i/>
        </w:rPr>
        <w:t>“R OFICIO 248_2024 SOL 24_2024 OIC.pdf”</w:t>
      </w:r>
      <w:r w:rsidRPr="00E62D47">
        <w:rPr>
          <w:rFonts w:ascii="Palatino Linotype" w:eastAsia="Palatino Linotype" w:hAnsi="Palatino Linotype" w:cs="Palatino Linotype"/>
        </w:rPr>
        <w:t xml:space="preserve">, el cual contiene el oficio número 228C0401000100S/248/2024 de fecha veintidós de abril de dos mil veinticuatro, signado por el Titular del Órgano Interno de Control, mediante el cual solicita al particular se aclare el alcance con la frase incluida en la solicitud de información que se describe a continuación: </w:t>
      </w:r>
    </w:p>
    <w:p w14:paraId="56AC2F53" w14:textId="77777777" w:rsidR="00A46926" w:rsidRPr="00E62D47" w:rsidRDefault="009E453B">
      <w:pPr>
        <w:spacing w:before="160" w:after="0" w:line="360"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“haciéndose por los favores que se hacen entre cuates” (Sic)</w:t>
      </w:r>
    </w:p>
    <w:p w14:paraId="26A058DF" w14:textId="77777777" w:rsidR="00A46926" w:rsidRPr="00E62D47" w:rsidRDefault="009E453B">
      <w:pPr>
        <w:spacing w:before="160" w:after="0" w:line="360" w:lineRule="auto"/>
        <w:ind w:right="51"/>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Asimismo, a qué estímulos se refiere, toda vez que de la redacción a la solicitud se desprende los siguientes términos: </w:t>
      </w:r>
      <w:r w:rsidRPr="00E62D47">
        <w:rPr>
          <w:rFonts w:ascii="Palatino Linotype" w:eastAsia="Palatino Linotype" w:hAnsi="Palatino Linotype" w:cs="Palatino Linotype"/>
          <w:i/>
        </w:rPr>
        <w:t>“estímulos de desempeño”, “estímulos económicos”, “estímulos”</w:t>
      </w:r>
      <w:r w:rsidRPr="00E62D47">
        <w:rPr>
          <w:rFonts w:ascii="Palatino Linotype" w:eastAsia="Palatino Linotype" w:hAnsi="Palatino Linotype" w:cs="Palatino Linotype"/>
        </w:rPr>
        <w:t xml:space="preserve">. </w:t>
      </w:r>
    </w:p>
    <w:p w14:paraId="707E350E" w14:textId="77777777" w:rsidR="00A46926" w:rsidRPr="00E62D47" w:rsidRDefault="00A46926">
      <w:pPr>
        <w:spacing w:before="160" w:after="0" w:line="360" w:lineRule="auto"/>
        <w:ind w:right="51"/>
        <w:jc w:val="both"/>
        <w:rPr>
          <w:rFonts w:ascii="Palatino Linotype" w:eastAsia="Palatino Linotype" w:hAnsi="Palatino Linotype" w:cs="Palatino Linotype"/>
        </w:rPr>
      </w:pPr>
    </w:p>
    <w:p w14:paraId="34C65651"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lastRenderedPageBreak/>
        <w:t xml:space="preserve">3. De la Respuesta de Aclaración. </w:t>
      </w:r>
      <w:r w:rsidRPr="00E62D47">
        <w:rPr>
          <w:rFonts w:ascii="Palatino Linotype" w:eastAsia="Palatino Linotype" w:hAnsi="Palatino Linotype" w:cs="Palatino Linotype"/>
        </w:rPr>
        <w:t>Con fecha veinticuatro de abril de dos mil veinticuatro, el particular dio atención a la solicitud de la aclaración, en el siguiente término:</w:t>
      </w:r>
    </w:p>
    <w:p w14:paraId="37EA418F" w14:textId="77777777" w:rsidR="00A46926" w:rsidRPr="00E62D47" w:rsidRDefault="00A46926">
      <w:pPr>
        <w:spacing w:after="0" w:line="360" w:lineRule="auto"/>
        <w:jc w:val="both"/>
        <w:rPr>
          <w:rFonts w:ascii="Palatino Linotype" w:eastAsia="Palatino Linotype" w:hAnsi="Palatino Linotype" w:cs="Palatino Linotype"/>
          <w:b/>
        </w:rPr>
      </w:pPr>
    </w:p>
    <w:p w14:paraId="30E1E683"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“Creo que me parece MAS QUE CLARA LA INFORMACION QUE ESTOY solicitando, termino "entre cuates" obedece a temas de corrupción y favoritismo en donde Claaaaraaaaaamenteee , personal sin mando y Gente de la anterior administración del área de finanzas sigue haciendo de las suyas para asignar albitrariamente lugares de estacionamiento a cambio favores de índole no laboral y NO ÉTICA Y LOS ESTIMULOS es igual es muy claro mi planteamiento lo cual me parece preocupante ya que para empezar los artículos no son aplicables ni fundados y el titular de la unidad quien emite este ocurso solo busca confundirme y no se apega a los principios de accesibilidad a la.infomacion lo cual me hace preguntarme si realmente existe personal capacitado en esa área, los estímulos son los que se otorgan a personal operativo en el.mes de diciembre y que año con año entre cuates del exDirector de finanzas se repatia, no se si con eso sea lo suficientemente claro o si auj así se me seguirá NEGANDO LA INFORMACIÓN, GRACISS” (Sic)</w:t>
      </w:r>
    </w:p>
    <w:p w14:paraId="65550814" w14:textId="77777777" w:rsidR="00A46926" w:rsidRPr="00E62D47" w:rsidRDefault="00A46926">
      <w:pPr>
        <w:spacing w:before="160" w:after="0" w:line="360" w:lineRule="auto"/>
        <w:ind w:right="51"/>
        <w:jc w:val="both"/>
        <w:rPr>
          <w:rFonts w:ascii="Palatino Linotype" w:eastAsia="Palatino Linotype" w:hAnsi="Palatino Linotype" w:cs="Palatino Linotype"/>
        </w:rPr>
      </w:pPr>
    </w:p>
    <w:p w14:paraId="0A23D4F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4. Respuesta. </w:t>
      </w:r>
      <w:r w:rsidRPr="00E62D47">
        <w:rPr>
          <w:rFonts w:ascii="Palatino Linotype" w:eastAsia="Palatino Linotype" w:hAnsi="Palatino Linotype" w:cs="Palatino Linotype"/>
        </w:rPr>
        <w:t xml:space="preserve">Con fecha </w:t>
      </w:r>
      <w:r w:rsidRPr="00E62D47">
        <w:rPr>
          <w:rFonts w:ascii="Palatino Linotype" w:eastAsia="Palatino Linotype" w:hAnsi="Palatino Linotype" w:cs="Palatino Linotype"/>
          <w:b/>
        </w:rPr>
        <w:t>treinta de abril de dos mil veinticuatro</w:t>
      </w:r>
      <w:r w:rsidRPr="00E62D47">
        <w:rPr>
          <w:rFonts w:ascii="Palatino Linotype" w:eastAsia="Palatino Linotype" w:hAnsi="Palatino Linotype" w:cs="Palatino Linotype"/>
        </w:rPr>
        <w:t>, el</w:t>
      </w:r>
      <w:r w:rsidRPr="00E62D47">
        <w:rPr>
          <w:rFonts w:ascii="Palatino Linotype" w:eastAsia="Palatino Linotype" w:hAnsi="Palatino Linotype" w:cs="Palatino Linotype"/>
          <w:b/>
        </w:rPr>
        <w:t xml:space="preserve"> Sujeto Obligado</w:t>
      </w:r>
      <w:r w:rsidRPr="00E62D47">
        <w:rPr>
          <w:rFonts w:ascii="Palatino Linotype" w:eastAsia="Palatino Linotype" w:hAnsi="Palatino Linotype" w:cs="Palatino Linotype"/>
        </w:rPr>
        <w:t xml:space="preserve"> otorgó, a través del SAIMEX, respuesta a la solicitud de acceso a la información de la siguiente manera: </w:t>
      </w:r>
    </w:p>
    <w:p w14:paraId="1BADB836"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80B719"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Se hace entrega de la respuesta correspondiente a través de los oficios No. 228C0401000100S/265/2024 de fecha 29 de abril de 2024 emitido por el Órgano Interno de Control; 228C0401050000L/0401/2024 y 228C0401050101L/440/2024 ambos de fecha 29 de abril de 2024 por la Dirección de Administración y Finanzas del Colegio.</w:t>
      </w:r>
    </w:p>
    <w:p w14:paraId="4EFD1EDC"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ATENTAMENTE</w:t>
      </w:r>
    </w:p>
    <w:p w14:paraId="5F95C399"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lastRenderedPageBreak/>
        <w:t>L.A. MARÍA DANIELA AGUILAR TORRES”</w:t>
      </w:r>
    </w:p>
    <w:p w14:paraId="0F7DB115" w14:textId="77777777" w:rsidR="00A46926" w:rsidRPr="00E62D47" w:rsidRDefault="00A46926">
      <w:pPr>
        <w:rPr>
          <w:rFonts w:ascii="Palatino Linotype" w:eastAsia="Palatino Linotype" w:hAnsi="Palatino Linotype" w:cs="Palatino Linotype"/>
        </w:rPr>
      </w:pPr>
    </w:p>
    <w:p w14:paraId="63FF26B4" w14:textId="77777777" w:rsidR="00A46926" w:rsidRPr="00E62D47" w:rsidRDefault="000E3BB0">
      <w:pPr>
        <w:rPr>
          <w:rFonts w:ascii="Palatino Linotype" w:eastAsia="Palatino Linotype" w:hAnsi="Palatino Linotype" w:cs="Palatino Linotype"/>
        </w:rPr>
      </w:pPr>
      <w:bookmarkStart w:id="1" w:name="_heading=h.1fob9te" w:colFirst="0" w:colLast="0"/>
      <w:bookmarkEnd w:id="1"/>
      <w:r w:rsidRPr="00E62D47">
        <w:rPr>
          <w:rFonts w:ascii="Palatino Linotype" w:eastAsia="Palatino Linotype" w:hAnsi="Palatino Linotype" w:cs="Palatino Linotype"/>
          <w:b/>
        </w:rPr>
        <w:t>El Sujeto Obligado</w:t>
      </w:r>
      <w:r w:rsidR="009E453B" w:rsidRPr="00E62D47">
        <w:rPr>
          <w:rFonts w:ascii="Palatino Linotype" w:eastAsia="Palatino Linotype" w:hAnsi="Palatino Linotype" w:cs="Palatino Linotype"/>
        </w:rPr>
        <w:t>, hace entrega de los siguientes archivos electrónicos:</w:t>
      </w:r>
    </w:p>
    <w:p w14:paraId="4E7CAA72" w14:textId="77777777" w:rsidR="00A46926" w:rsidRPr="00E62D47" w:rsidRDefault="009E453B">
      <w:pPr>
        <w:numPr>
          <w:ilvl w:val="0"/>
          <w:numId w:val="2"/>
        </w:num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b/>
          <w:i/>
          <w:u w:val="single"/>
        </w:rPr>
        <w:t>R OFICIO 401_2024 SOL 24_2024 AD.pdf</w:t>
      </w:r>
      <w:r w:rsidRPr="00E62D47">
        <w:rPr>
          <w:rFonts w:ascii="Palatino Linotype" w:eastAsia="Palatino Linotype" w:hAnsi="Palatino Linotype" w:cs="Palatino Linotype"/>
        </w:rPr>
        <w:t xml:space="preserve">: Oficio número 2280401050000L/0401/2024 de fecha dieciocho de abril de dos mil veinticuatro, signado por el Director de Administración y Finanzas, mediante el cual informó que la distribución de estacionamientos tiene desde el año 2014 funcionando de esa manera, bajo estatutos que se cumplen con los acuerdos por el que se establecen las Políticas, Bases y Lineamientos en Materia de Adquisiciones, Enajenaciones, Arrendamientos y Servicios de las Dependencias, Organismos Auxiliares y Tribunales Administrativos del Poder Ejecutivo del Estado de México; sin embargo, en esta administración se están llevando a cabo las revisiones y adecuaciones correspondientes en materia de Servicios Generales, para corregir todos estos presuntos temas referidos en la solicitud de información. </w:t>
      </w:r>
    </w:p>
    <w:p w14:paraId="1FA3B633" w14:textId="77777777" w:rsidR="00A46926" w:rsidRPr="00E62D47" w:rsidRDefault="009E453B">
      <w:pPr>
        <w:numPr>
          <w:ilvl w:val="0"/>
          <w:numId w:val="2"/>
        </w:num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b/>
          <w:i/>
          <w:u w:val="single"/>
        </w:rPr>
        <w:t>R OFICIO 440_2024 SOL 24_2024 ADM.pdf</w:t>
      </w:r>
      <w:r w:rsidRPr="00E62D47">
        <w:rPr>
          <w:rFonts w:ascii="Palatino Linotype" w:eastAsia="Palatino Linotype" w:hAnsi="Palatino Linotype" w:cs="Palatino Linotype"/>
        </w:rPr>
        <w:t xml:space="preserve">: Oficio número 228C0401050101L/440/2024 de fecha veintinueve de abril de dos mil veinticuatro, signado por el Director de Administración, mediante el cual informó que referente a </w:t>
      </w:r>
      <w:r w:rsidRPr="00E62D47">
        <w:rPr>
          <w:rFonts w:ascii="Palatino Linotype" w:eastAsia="Palatino Linotype" w:hAnsi="Palatino Linotype" w:cs="Palatino Linotype"/>
          <w:i/>
        </w:rPr>
        <w:t>“…por lo anterior desepo saber si este año los estimulos de desempeño se REPARTIRAN DE FORMA JUSTA Y TRANSPARENTE Y PARA personal que si ejerce sus funciones con empeño, o si seguira haciendose por los favores qye se hacen entre cuates..”</w:t>
      </w:r>
      <w:r w:rsidRPr="00E62D47">
        <w:rPr>
          <w:rFonts w:ascii="Palatino Linotype" w:eastAsia="Palatino Linotype" w:hAnsi="Palatino Linotype" w:cs="Palatino Linotype"/>
        </w:rPr>
        <w:t xml:space="preserve">, los estímulos son otorgados con base a lo establecido en los Lineamientos para la entrega de reconocimientos a servidores públicos de la Secretaría de Educación 2023. </w:t>
      </w:r>
    </w:p>
    <w:p w14:paraId="669193BF" w14:textId="77777777" w:rsidR="00A46926" w:rsidRPr="00E62D47" w:rsidRDefault="00A46926">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p>
    <w:p w14:paraId="79DE02B1" w14:textId="77777777" w:rsidR="00A46926" w:rsidRPr="00E62D47" w:rsidRDefault="009E453B">
      <w:pPr>
        <w:numPr>
          <w:ilvl w:val="0"/>
          <w:numId w:val="3"/>
        </w:num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b/>
          <w:i/>
        </w:rPr>
        <w:lastRenderedPageBreak/>
        <w:t>R OFICIO 265_2024 SOL 24_2024 OIC.pdf:</w:t>
      </w:r>
      <w:r w:rsidRPr="00E62D47">
        <w:rPr>
          <w:rFonts w:ascii="Palatino Linotype" w:eastAsia="Palatino Linotype" w:hAnsi="Palatino Linotype" w:cs="Palatino Linotype"/>
        </w:rPr>
        <w:t xml:space="preserve"> Oficio número 228C0401000100S/265/2024 de fecha veintinueve de abril de dos mil veinticuatro, signado por el Titular del Órgano Interno de Control, mediante el cual informó que el Órgano Interno de Control no ha ejecutado inspecciones cuyo objetivo sea analizar el reparto de estímulos económicos otorgados a personal operativo en el mes de diciembre, pues los mismos se entregan con base en los Lineamientos para la entrega de reconocimientos a servidores públicos de la Secretaría de Educación, hoy denominada Educación, Ciencia, Tecnología e Innovación que remite año con año con año dicha dependencia, por lo que se analizará la fuente de financiamiento de dichos estímulos, a fin de determinar la competencia de esta entidad fiscalizadora. </w:t>
      </w:r>
    </w:p>
    <w:p w14:paraId="551A2740" w14:textId="77777777" w:rsidR="00A46926" w:rsidRPr="00E62D47" w:rsidRDefault="00A46926">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b/>
          <w:i/>
        </w:rPr>
      </w:pPr>
    </w:p>
    <w:p w14:paraId="6760B244" w14:textId="77777777" w:rsidR="00A46926" w:rsidRPr="00E62D47" w:rsidRDefault="009E453B">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Asimismo, que pondrá a consideración de la Secretaría de la Contraloría, el realizar inspecciones al procedimiento adjetivo de asignación de vehículos y cajones de estacionamiento, conforme a la norma jurídico-administrativa aplicable, para prevenir posibles desviaciones o en su defecto corregir las que se identifiquen y en caso de ser autorizadas se incluirán en el programa anual de trabajo de esta entidad fiscalizadora, toda vez que conforme a lo dispuesto en los artículos 3 fracción II, 13 fracción VIII y 41 del Reglamento Interior de la Secretaría de la Contraloría, competente a la Subsecretaría de Control y Auditoría, el autorizar, revisar y supervisar el cumplimiento de los programas anuales de los Organismos de Control, ya que éstos serán coordinados y dependerán jerárquica y funcionalmente de esa dependencia. </w:t>
      </w:r>
    </w:p>
    <w:p w14:paraId="03A3C9C0" w14:textId="77777777" w:rsidR="00A46926" w:rsidRPr="00E62D47" w:rsidRDefault="00A46926">
      <w:pPr>
        <w:spacing w:after="0" w:line="360" w:lineRule="auto"/>
        <w:jc w:val="both"/>
        <w:rPr>
          <w:rFonts w:ascii="Palatino Linotype" w:eastAsia="Palatino Linotype" w:hAnsi="Palatino Linotype" w:cs="Palatino Linotype"/>
        </w:rPr>
      </w:pPr>
    </w:p>
    <w:p w14:paraId="3D7F8592" w14:textId="77777777" w:rsidR="00A46926" w:rsidRPr="00E62D47" w:rsidRDefault="009E453B">
      <w:pPr>
        <w:spacing w:after="0" w:line="360" w:lineRule="auto"/>
        <w:ind w:right="-234"/>
        <w:jc w:val="both"/>
        <w:rPr>
          <w:rFonts w:ascii="Palatino Linotype" w:eastAsia="Palatino Linotype" w:hAnsi="Palatino Linotype" w:cs="Palatino Linotype"/>
        </w:rPr>
      </w:pPr>
      <w:r w:rsidRPr="00E62D47">
        <w:rPr>
          <w:rFonts w:ascii="Palatino Linotype" w:eastAsia="Palatino Linotype" w:hAnsi="Palatino Linotype" w:cs="Palatino Linotype"/>
          <w:b/>
        </w:rPr>
        <w:lastRenderedPageBreak/>
        <w:t xml:space="preserve">5. Recurso de Revisión. </w:t>
      </w:r>
      <w:r w:rsidRPr="00E62D47">
        <w:rPr>
          <w:rFonts w:ascii="Palatino Linotype" w:eastAsia="Palatino Linotype" w:hAnsi="Palatino Linotype" w:cs="Palatino Linotype"/>
        </w:rPr>
        <w:t>Inconforme con la respuesta del</w:t>
      </w:r>
      <w:r w:rsidRPr="00E62D47">
        <w:rPr>
          <w:rFonts w:ascii="Palatino Linotype" w:eastAsia="Palatino Linotype" w:hAnsi="Palatino Linotype" w:cs="Palatino Linotype"/>
          <w:b/>
        </w:rPr>
        <w:t xml:space="preserve"> Sujeto Obligado, </w:t>
      </w:r>
      <w:r w:rsidRPr="00E62D47">
        <w:rPr>
          <w:rFonts w:ascii="Palatino Linotype" w:eastAsia="Palatino Linotype" w:hAnsi="Palatino Linotype" w:cs="Palatino Linotype"/>
        </w:rPr>
        <w:t>en fecha siete de mayo de dos mil veinticuatro,</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la parte</w:t>
      </w:r>
      <w:r w:rsidRPr="00E62D47">
        <w:rPr>
          <w:rFonts w:ascii="Palatino Linotype" w:eastAsia="Palatino Linotype" w:hAnsi="Palatino Linotype" w:cs="Palatino Linotype"/>
          <w:b/>
        </w:rPr>
        <w:t xml:space="preserve"> Recurrente </w:t>
      </w:r>
      <w:r w:rsidRPr="00E62D47">
        <w:rPr>
          <w:rFonts w:ascii="Palatino Linotype" w:eastAsia="Palatino Linotype" w:hAnsi="Palatino Linotype" w:cs="Palatino Linotype"/>
        </w:rPr>
        <w:t>interpuso el recurso de revisión, el cual fue registrado</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 xml:space="preserve">en el sistema electrónico con el expediente número </w:t>
      </w:r>
      <w:r w:rsidRPr="00E62D47">
        <w:rPr>
          <w:rFonts w:ascii="Palatino Linotype" w:eastAsia="Palatino Linotype" w:hAnsi="Palatino Linotype" w:cs="Palatino Linotype"/>
          <w:b/>
        </w:rPr>
        <w:t>02644/INFOEM/IP/RR/2024</w:t>
      </w:r>
      <w:r w:rsidRPr="00E62D47">
        <w:rPr>
          <w:rFonts w:ascii="Palatino Linotype" w:eastAsia="Palatino Linotype" w:hAnsi="Palatino Linotype" w:cs="Palatino Linotype"/>
        </w:rPr>
        <w:t>, en el cual manifiesta, lo siguiente:</w:t>
      </w:r>
    </w:p>
    <w:p w14:paraId="6033FC11" w14:textId="77777777" w:rsidR="00A46926" w:rsidRPr="00E62D47" w:rsidRDefault="009E453B">
      <w:pPr>
        <w:spacing w:after="0" w:line="360" w:lineRule="auto"/>
        <w:ind w:right="-234"/>
        <w:jc w:val="both"/>
        <w:rPr>
          <w:rFonts w:ascii="Palatino Linotype" w:eastAsia="Palatino Linotype" w:hAnsi="Palatino Linotype" w:cs="Palatino Linotype"/>
          <w:b/>
        </w:rPr>
      </w:pPr>
      <w:r w:rsidRPr="00E62D47">
        <w:rPr>
          <w:rFonts w:ascii="Palatino Linotype" w:eastAsia="Palatino Linotype" w:hAnsi="Palatino Linotype" w:cs="Palatino Linotype"/>
        </w:rPr>
        <w:t xml:space="preserve"> </w:t>
      </w:r>
    </w:p>
    <w:p w14:paraId="455A03B3" w14:textId="77777777" w:rsidR="00A46926" w:rsidRPr="00E62D47" w:rsidRDefault="009E453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Acto Impugnado:</w:t>
      </w:r>
    </w:p>
    <w:p w14:paraId="294CB69B" w14:textId="77777777" w:rsidR="00A46926" w:rsidRPr="00E62D47" w:rsidRDefault="009E453B">
      <w:pPr>
        <w:tabs>
          <w:tab w:val="left" w:pos="8222"/>
        </w:tabs>
        <w:spacing w:before="240" w:after="240" w:line="276" w:lineRule="auto"/>
        <w:ind w:left="851" w:right="616"/>
        <w:jc w:val="both"/>
        <w:rPr>
          <w:rFonts w:ascii="Palatino Linotype" w:eastAsia="Palatino Linotype" w:hAnsi="Palatino Linotype" w:cs="Palatino Linotype"/>
          <w:i/>
          <w:u w:val="single"/>
        </w:rPr>
      </w:pPr>
      <w:r w:rsidRPr="00E62D47">
        <w:rPr>
          <w:rFonts w:ascii="Palatino Linotype" w:eastAsia="Palatino Linotype" w:hAnsi="Palatino Linotype" w:cs="Palatino Linotype"/>
          <w:i/>
        </w:rPr>
        <w:t>“no se me otorga una respuesta clara, se envian puras evasivas y respuestas ambiguas y sin reflejo de acciones.”</w:t>
      </w:r>
    </w:p>
    <w:p w14:paraId="7F062435" w14:textId="77777777" w:rsidR="00A46926" w:rsidRPr="00E62D47" w:rsidRDefault="009E453B">
      <w:pPr>
        <w:numPr>
          <w:ilvl w:val="0"/>
          <w:numId w:val="7"/>
        </w:numPr>
        <w:pBdr>
          <w:top w:val="nil"/>
          <w:left w:val="nil"/>
          <w:bottom w:val="nil"/>
          <w:right w:val="nil"/>
          <w:between w:val="nil"/>
        </w:pBdr>
        <w:spacing w:before="240" w:after="240" w:line="360" w:lineRule="auto"/>
        <w:rPr>
          <w:rFonts w:ascii="Palatino Linotype" w:eastAsia="Palatino Linotype" w:hAnsi="Palatino Linotype" w:cs="Palatino Linotype"/>
          <w:i/>
        </w:rPr>
      </w:pPr>
      <w:r w:rsidRPr="00E62D47">
        <w:rPr>
          <w:rFonts w:ascii="Palatino Linotype" w:eastAsia="Palatino Linotype" w:hAnsi="Palatino Linotype" w:cs="Palatino Linotype"/>
          <w:b/>
          <w:i/>
        </w:rPr>
        <w:t>Razones o Motivos de Inconformidad</w:t>
      </w:r>
      <w:r w:rsidRPr="00E62D47">
        <w:rPr>
          <w:rFonts w:ascii="Palatino Linotype" w:eastAsia="Palatino Linotype" w:hAnsi="Palatino Linotype" w:cs="Palatino Linotype"/>
          <w:i/>
        </w:rPr>
        <w:t>:</w:t>
      </w:r>
    </w:p>
    <w:p w14:paraId="29A80588" w14:textId="77777777" w:rsidR="00A46926" w:rsidRPr="00E62D47" w:rsidRDefault="009E453B">
      <w:pPr>
        <w:spacing w:before="240"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“la verdad es que se da mucho atole con el dedo, para empezar </w:t>
      </w:r>
      <w:r w:rsidRPr="00E62D47">
        <w:rPr>
          <w:rFonts w:ascii="Palatino Linotype" w:eastAsia="Palatino Linotype" w:hAnsi="Palatino Linotype" w:cs="Palatino Linotype"/>
          <w:b/>
          <w:i/>
        </w:rPr>
        <w:t>no se adjunta ningún oficio que muestre quien y como asigna los lugares de estacionamiento</w:t>
      </w:r>
      <w:r w:rsidRPr="00E62D47">
        <w:rPr>
          <w:rFonts w:ascii="Palatino Linotype" w:eastAsia="Palatino Linotype" w:hAnsi="Palatino Linotype" w:cs="Palatino Linotype"/>
          <w:i/>
        </w:rPr>
        <w:t xml:space="preserve">, que se refieren en la solicitud, </w:t>
      </w:r>
      <w:r w:rsidRPr="00E62D47">
        <w:rPr>
          <w:rFonts w:ascii="Palatino Linotype" w:eastAsia="Palatino Linotype" w:hAnsi="Palatino Linotype" w:cs="Palatino Linotype"/>
          <w:b/>
          <w:i/>
        </w:rPr>
        <w:t>no se mandan soportes acuses y demás firmados y donde se muestre una DISTRIBUCIÓN JUSTA</w:t>
      </w:r>
      <w:r w:rsidRPr="00E62D47">
        <w:rPr>
          <w:rFonts w:ascii="Palatino Linotype" w:eastAsia="Palatino Linotype" w:hAnsi="Palatino Linotype" w:cs="Palatino Linotype"/>
          <w:i/>
        </w:rPr>
        <w:t xml:space="preserve">, sobre este respecto el actual titular de la direccion de administración, manifiesta que durante su administración hará las cosas diferente para acabar con las malas practicas de administraciones pasadas, </w:t>
      </w:r>
      <w:r w:rsidRPr="00E62D47">
        <w:rPr>
          <w:rFonts w:ascii="Palatino Linotype" w:eastAsia="Palatino Linotype" w:hAnsi="Palatino Linotype" w:cs="Palatino Linotype"/>
          <w:b/>
          <w:i/>
        </w:rPr>
        <w:t>sobre este respecto deseo que se me identifique ¿como? ¿CUAANDOO? Y DONDEEEE o a traves de que seran mas justos los repartos de los cajones numerados en mi solicitud inicial y cual sera el proceso ADECUADO CORRECTO, JUSTO Y DOCUMENTADO QUE DE fe de que se van a hacer las cosas BIEN considerando a TODAS LAS DIRECCIONES para ocupar al menos un cajon, y no que todo se quede en la direccion de administración</w:t>
      </w:r>
      <w:r w:rsidRPr="00E62D47">
        <w:rPr>
          <w:rFonts w:ascii="Palatino Linotype" w:eastAsia="Palatino Linotype" w:hAnsi="Palatino Linotype" w:cs="Palatino Linotype"/>
          <w:i/>
        </w:rPr>
        <w:t xml:space="preserve">. finalmente para el caso de los estimulos al desempeño, </w:t>
      </w:r>
      <w:r w:rsidRPr="00E62D47">
        <w:rPr>
          <w:rFonts w:ascii="Palatino Linotype" w:eastAsia="Palatino Linotype" w:hAnsi="Palatino Linotype" w:cs="Palatino Linotype"/>
          <w:b/>
          <w:i/>
        </w:rPr>
        <w:t>deseo saber que va a apsar?? como se van a repartie este año y si van a ser entre todas las direcciones y no solo los cheques mas grandes se vayamn a administración y finanzas, gracias.</w:t>
      </w:r>
      <w:r w:rsidRPr="00E62D47">
        <w:rPr>
          <w:rFonts w:ascii="Palatino Linotype" w:eastAsia="Palatino Linotype" w:hAnsi="Palatino Linotype" w:cs="Palatino Linotype"/>
          <w:i/>
        </w:rPr>
        <w:t>” [sic]</w:t>
      </w:r>
    </w:p>
    <w:p w14:paraId="2DE90B0C" w14:textId="77777777" w:rsidR="00A46926" w:rsidRPr="00E62D47" w:rsidRDefault="00A46926">
      <w:pPr>
        <w:spacing w:after="0" w:line="360" w:lineRule="auto"/>
        <w:jc w:val="both"/>
        <w:rPr>
          <w:rFonts w:ascii="Palatino Linotype" w:eastAsia="Palatino Linotype" w:hAnsi="Palatino Linotype" w:cs="Palatino Linotype"/>
        </w:rPr>
      </w:pPr>
    </w:p>
    <w:p w14:paraId="6059A0A0"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6. Turno. </w:t>
      </w:r>
      <w:r w:rsidRPr="00E62D4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w:t>
      </w:r>
      <w:r w:rsidRPr="00E62D47">
        <w:rPr>
          <w:rFonts w:ascii="Palatino Linotype" w:eastAsia="Palatino Linotype" w:hAnsi="Palatino Linotype" w:cs="Palatino Linotype"/>
        </w:rPr>
        <w:lastRenderedPageBreak/>
        <w:t xml:space="preserve">revisión se turnó por el sistema electrónico del Instituto de Transparencia, Acceso a la Información Pública y Protección de Datos Personales del Estado de México y Municipios, a la Comisionada </w:t>
      </w:r>
      <w:r w:rsidRPr="00E62D47">
        <w:rPr>
          <w:rFonts w:ascii="Palatino Linotype" w:eastAsia="Palatino Linotype" w:hAnsi="Palatino Linotype" w:cs="Palatino Linotype"/>
          <w:b/>
        </w:rPr>
        <w:t xml:space="preserve">Guadalupe Ramírez Peña, </w:t>
      </w:r>
      <w:r w:rsidRPr="00E62D47">
        <w:rPr>
          <w:rFonts w:ascii="Palatino Linotype" w:eastAsia="Palatino Linotype" w:hAnsi="Palatino Linotype" w:cs="Palatino Linotype"/>
        </w:rPr>
        <w:t>a efecto de que analizara sobre su admisión o su desechamiento.</w:t>
      </w:r>
    </w:p>
    <w:p w14:paraId="69740F16" w14:textId="77777777" w:rsidR="00A46926" w:rsidRPr="00E62D47" w:rsidRDefault="00A46926">
      <w:pPr>
        <w:spacing w:after="0" w:line="360" w:lineRule="auto"/>
        <w:jc w:val="both"/>
        <w:rPr>
          <w:rFonts w:ascii="Palatino Linotype" w:eastAsia="Palatino Linotype" w:hAnsi="Palatino Linotype" w:cs="Palatino Linotype"/>
        </w:rPr>
      </w:pPr>
    </w:p>
    <w:p w14:paraId="2473AD9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7. Admisión del Recurso de Revisión.</w:t>
      </w:r>
      <w:r w:rsidRPr="00E62D47">
        <w:rPr>
          <w:rFonts w:ascii="Palatino Linotype" w:eastAsia="Palatino Linotype" w:hAnsi="Palatino Linotype" w:cs="Palatino Linotype"/>
        </w:rPr>
        <w:t xml:space="preserve"> Con fecha</w:t>
      </w:r>
      <w:r w:rsidRPr="00E62D47">
        <w:rPr>
          <w:rFonts w:ascii="Palatino Linotype" w:eastAsia="Palatino Linotype" w:hAnsi="Palatino Linotype" w:cs="Palatino Linotype"/>
          <w:b/>
        </w:rPr>
        <w:t xml:space="preserve"> diez de mayo de dos mil veinticuatro, </w:t>
      </w:r>
      <w:r w:rsidRPr="00E62D4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62D47">
        <w:rPr>
          <w:rFonts w:ascii="Palatino Linotype" w:eastAsia="Palatino Linotype" w:hAnsi="Palatino Linotype" w:cs="Palatino Linotype"/>
          <w:b/>
        </w:rPr>
        <w:t xml:space="preserve">Sujeto Obligado </w:t>
      </w:r>
      <w:r w:rsidRPr="00E62D47">
        <w:rPr>
          <w:rFonts w:ascii="Palatino Linotype" w:eastAsia="Palatino Linotype" w:hAnsi="Palatino Linotype" w:cs="Palatino Linotype"/>
        </w:rPr>
        <w:t>presentará su informe justificado.</w:t>
      </w:r>
    </w:p>
    <w:p w14:paraId="04D7313B" w14:textId="77777777" w:rsidR="00A46926" w:rsidRPr="00E62D47" w:rsidRDefault="00A46926">
      <w:pPr>
        <w:spacing w:after="0" w:line="360" w:lineRule="auto"/>
        <w:jc w:val="both"/>
        <w:rPr>
          <w:rFonts w:ascii="Palatino Linotype" w:eastAsia="Palatino Linotype" w:hAnsi="Palatino Linotype" w:cs="Palatino Linotype"/>
        </w:rPr>
      </w:pPr>
    </w:p>
    <w:p w14:paraId="4E8860D3" w14:textId="77777777" w:rsidR="00A46926" w:rsidRPr="00E62D47" w:rsidRDefault="009E453B">
      <w:pPr>
        <w:spacing w:after="0" w:line="360" w:lineRule="auto"/>
        <w:jc w:val="both"/>
        <w:rPr>
          <w:rFonts w:ascii="Palatino Linotype" w:eastAsia="Palatino Linotype" w:hAnsi="Palatino Linotype" w:cs="Palatino Linotype"/>
        </w:rPr>
      </w:pPr>
      <w:bookmarkStart w:id="2" w:name="_heading=h.3znysh7" w:colFirst="0" w:colLast="0"/>
      <w:bookmarkEnd w:id="2"/>
      <w:r w:rsidRPr="00E62D47">
        <w:rPr>
          <w:rFonts w:ascii="Palatino Linotype" w:eastAsia="Palatino Linotype" w:hAnsi="Palatino Linotype" w:cs="Palatino Linotype"/>
          <w:b/>
        </w:rPr>
        <w:t>8. Manifestaciones</w:t>
      </w:r>
      <w:r w:rsidRPr="00E62D47">
        <w:rPr>
          <w:rFonts w:ascii="Palatino Linotype" w:eastAsia="Palatino Linotype" w:hAnsi="Palatino Linotype" w:cs="Palatino Linotype"/>
        </w:rPr>
        <w:t>. El</w:t>
      </w:r>
      <w:r w:rsidRPr="00E62D47">
        <w:rPr>
          <w:rFonts w:ascii="Palatino Linotype" w:eastAsia="Palatino Linotype" w:hAnsi="Palatino Linotype" w:cs="Palatino Linotype"/>
          <w:b/>
        </w:rPr>
        <w:t xml:space="preserve"> Sujeto Obligado </w:t>
      </w:r>
      <w:r w:rsidRPr="00E62D47">
        <w:rPr>
          <w:rFonts w:ascii="Palatino Linotype" w:eastAsia="Palatino Linotype" w:hAnsi="Palatino Linotype" w:cs="Palatino Linotype"/>
        </w:rPr>
        <w:t xml:space="preserve">remitió su Informe Justificado mediante el cual expuso las siguientes consideraciones: </w:t>
      </w:r>
    </w:p>
    <w:p w14:paraId="60F767ED" w14:textId="77777777" w:rsidR="00A46926" w:rsidRPr="00E62D47" w:rsidRDefault="00A46926">
      <w:pPr>
        <w:spacing w:after="0" w:line="360" w:lineRule="auto"/>
        <w:jc w:val="both"/>
        <w:rPr>
          <w:rFonts w:ascii="Palatino Linotype" w:eastAsia="Palatino Linotype" w:hAnsi="Palatino Linotype" w:cs="Palatino Linotype"/>
        </w:rPr>
      </w:pPr>
    </w:p>
    <w:p w14:paraId="0E5AD0CF"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“No existe una normatividad o protocolo para la asignación de lugares de estacionamiento en el Colegio, sin embargo, estos fueron establecidos desde la administración del periodo 2012-2017, siendo que el Colegio amplio su personal creando nuevas Jefaturas y Subdirecciones en dicho periodo, así mismo, se comenta que se está realizando el proyecto de reasignación y distribución del estacionamiento para su mejor funcionalidad, y la expedición de los Lineamientos para el uso y funcionamiento del estacionamiento del Colegio de Estudios Científicos y Tecnológicos del Estado de México, en dicho caso se informa que cada Dirección, Subdirección, y Jefatura de Departamento del Colegio, cuentan con su lugar de estacionamiento establecido y enumerado, y de manera orgánica el responsable de la asignación de lugares de estacionamiento por funciones es el Director de Administración y Finanzas.” </w:t>
      </w:r>
    </w:p>
    <w:p w14:paraId="4D094348" w14:textId="77777777" w:rsidR="00A46926" w:rsidRPr="00E62D47" w:rsidRDefault="00A46926">
      <w:pPr>
        <w:spacing w:after="0" w:line="360" w:lineRule="auto"/>
        <w:jc w:val="both"/>
        <w:rPr>
          <w:rFonts w:ascii="Palatino Linotype" w:eastAsia="Palatino Linotype" w:hAnsi="Palatino Linotype" w:cs="Palatino Linotype"/>
        </w:rPr>
      </w:pPr>
    </w:p>
    <w:p w14:paraId="7766EFD4"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Documento que fue puesto a la vista del particular, en </w:t>
      </w:r>
      <w:r w:rsidRPr="00E62D47">
        <w:rPr>
          <w:rFonts w:ascii="Palatino Linotype" w:eastAsia="Palatino Linotype" w:hAnsi="Palatino Linotype" w:cs="Palatino Linotype"/>
          <w:b/>
        </w:rPr>
        <w:t>fecha tres de julio de dos mil veinticuatro</w:t>
      </w:r>
      <w:r w:rsidRPr="00E62D47">
        <w:rPr>
          <w:rFonts w:ascii="Palatino Linotype" w:eastAsia="Palatino Linotype" w:hAnsi="Palatino Linotype" w:cs="Palatino Linotype"/>
        </w:rPr>
        <w:t>, sin que emitiera manifestaciones, alegatos o cualquier argumento que a su derecho conviniera, por lo que se tiene por precluido su derecho para tal efecto.</w:t>
      </w:r>
    </w:p>
    <w:p w14:paraId="430B8D94" w14:textId="77777777" w:rsidR="00A46926" w:rsidRPr="00E62D47" w:rsidRDefault="00A46926">
      <w:pPr>
        <w:spacing w:after="0" w:line="360" w:lineRule="auto"/>
        <w:jc w:val="both"/>
        <w:rPr>
          <w:rFonts w:ascii="Palatino Linotype" w:eastAsia="Palatino Linotype" w:hAnsi="Palatino Linotype" w:cs="Palatino Linotype"/>
        </w:rPr>
      </w:pPr>
    </w:p>
    <w:p w14:paraId="2D434075"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9. Ampliación del Término para Resolver</w:t>
      </w:r>
      <w:r w:rsidRPr="00E62D47">
        <w:rPr>
          <w:rFonts w:ascii="Palatino Linotype" w:eastAsia="Palatino Linotype" w:hAnsi="Palatino Linotype" w:cs="Palatino Linotype"/>
        </w:rPr>
        <w:t xml:space="preserve">. El </w:t>
      </w:r>
      <w:r w:rsidRPr="00E62D47">
        <w:rPr>
          <w:rFonts w:ascii="Palatino Linotype" w:eastAsia="Palatino Linotype" w:hAnsi="Palatino Linotype" w:cs="Palatino Linotype"/>
          <w:b/>
        </w:rPr>
        <w:t>diecisiete de septiembre de dos mil veinticuatro</w:t>
      </w:r>
      <w:r w:rsidRPr="00E62D47">
        <w:rPr>
          <w:rFonts w:ascii="Palatino Linotype" w:eastAsia="Palatino Linotype" w:hAnsi="Palatino Linotype" w:cs="Palatino Linotype"/>
        </w:rPr>
        <w:t xml:space="preserve">, se amplió el término para resolver el recurso de revisión en términos del artículo 181 párrafo tercero de la Ley de Transparencia y Acceso a la Información Pública del Estado de México y Municipios. </w:t>
      </w:r>
    </w:p>
    <w:p w14:paraId="080C8C3E" w14:textId="77777777" w:rsidR="00A46926" w:rsidRPr="00E62D47" w:rsidRDefault="00A46926">
      <w:pPr>
        <w:spacing w:after="0" w:line="360" w:lineRule="auto"/>
        <w:jc w:val="both"/>
        <w:rPr>
          <w:rFonts w:ascii="Palatino Linotype" w:eastAsia="Palatino Linotype" w:hAnsi="Palatino Linotype" w:cs="Palatino Linotype"/>
        </w:rPr>
      </w:pPr>
    </w:p>
    <w:p w14:paraId="646CE1CA"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01EF639" w14:textId="77777777" w:rsidR="00A46926" w:rsidRPr="00E62D47" w:rsidRDefault="00A46926">
      <w:pPr>
        <w:spacing w:after="0" w:line="360" w:lineRule="auto"/>
        <w:jc w:val="both"/>
        <w:rPr>
          <w:rFonts w:ascii="Palatino Linotype" w:eastAsia="Palatino Linotype" w:hAnsi="Palatino Linotype" w:cs="Palatino Linotype"/>
        </w:rPr>
      </w:pPr>
    </w:p>
    <w:p w14:paraId="7ED8BB80"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B9E12B0" w14:textId="77777777" w:rsidR="00A46926" w:rsidRPr="00E62D47" w:rsidRDefault="00A46926">
      <w:pPr>
        <w:spacing w:after="0" w:line="360" w:lineRule="auto"/>
        <w:jc w:val="both"/>
        <w:rPr>
          <w:rFonts w:ascii="Palatino Linotype" w:eastAsia="Palatino Linotype" w:hAnsi="Palatino Linotype" w:cs="Palatino Linotype"/>
        </w:rPr>
      </w:pPr>
    </w:p>
    <w:p w14:paraId="5A3FC712"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C4F546" w14:textId="77777777" w:rsidR="00A46926" w:rsidRPr="00E62D47" w:rsidRDefault="00A46926">
      <w:pPr>
        <w:spacing w:after="0" w:line="360" w:lineRule="auto"/>
        <w:jc w:val="both"/>
        <w:rPr>
          <w:rFonts w:ascii="Palatino Linotype" w:eastAsia="Palatino Linotype" w:hAnsi="Palatino Linotype" w:cs="Palatino Linotype"/>
        </w:rPr>
      </w:pPr>
    </w:p>
    <w:p w14:paraId="2E02624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824F69" w14:textId="77777777" w:rsidR="00A46926" w:rsidRPr="00E62D47" w:rsidRDefault="00A46926">
      <w:pPr>
        <w:spacing w:after="0" w:line="360" w:lineRule="auto"/>
        <w:jc w:val="both"/>
        <w:rPr>
          <w:rFonts w:ascii="Palatino Linotype" w:eastAsia="Palatino Linotype" w:hAnsi="Palatino Linotype" w:cs="Palatino Linotype"/>
        </w:rPr>
      </w:pPr>
    </w:p>
    <w:p w14:paraId="1E2D396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7FFD81E" w14:textId="77777777" w:rsidR="00A46926" w:rsidRPr="00E62D47" w:rsidRDefault="00A46926">
      <w:pPr>
        <w:spacing w:after="0" w:line="360" w:lineRule="auto"/>
        <w:jc w:val="both"/>
        <w:rPr>
          <w:rFonts w:ascii="Palatino Linotype" w:eastAsia="Palatino Linotype" w:hAnsi="Palatino Linotype" w:cs="Palatino Linotype"/>
        </w:rPr>
      </w:pPr>
    </w:p>
    <w:p w14:paraId="3D12DD7A" w14:textId="77777777" w:rsidR="00A46926" w:rsidRPr="00E62D47" w:rsidRDefault="009E453B">
      <w:pPr>
        <w:numPr>
          <w:ilvl w:val="0"/>
          <w:numId w:val="5"/>
        </w:num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7C75E59" w14:textId="77777777" w:rsidR="00A46926" w:rsidRPr="00E62D47" w:rsidRDefault="009E453B">
      <w:pPr>
        <w:numPr>
          <w:ilvl w:val="0"/>
          <w:numId w:val="5"/>
        </w:num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Actividad Procesal del interesado. Acciones u omisiones del interesado.</w:t>
      </w:r>
    </w:p>
    <w:p w14:paraId="567B4BAE" w14:textId="77777777" w:rsidR="00A46926" w:rsidRPr="00E62D47" w:rsidRDefault="00A46926">
      <w:pPr>
        <w:spacing w:after="0" w:line="360" w:lineRule="auto"/>
        <w:jc w:val="both"/>
        <w:rPr>
          <w:rFonts w:ascii="Palatino Linotype" w:eastAsia="Palatino Linotype" w:hAnsi="Palatino Linotype" w:cs="Palatino Linotype"/>
        </w:rPr>
      </w:pPr>
    </w:p>
    <w:p w14:paraId="531339C3" w14:textId="77777777" w:rsidR="00A46926" w:rsidRPr="00E62D47" w:rsidRDefault="009E453B">
      <w:pPr>
        <w:numPr>
          <w:ilvl w:val="0"/>
          <w:numId w:val="5"/>
        </w:num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Conducta de la Autoridad: Las Acciones u omisiones realizadas en el procedimiento. Así como si la autoridad actuó con la debida diligencia.</w:t>
      </w:r>
    </w:p>
    <w:p w14:paraId="239BC8BB" w14:textId="77777777" w:rsidR="00A46926" w:rsidRPr="00E62D47" w:rsidRDefault="00A46926">
      <w:pPr>
        <w:spacing w:after="0" w:line="360" w:lineRule="auto"/>
        <w:ind w:left="708"/>
        <w:rPr>
          <w:rFonts w:ascii="Palatino Linotype" w:eastAsia="Palatino Linotype" w:hAnsi="Palatino Linotype" w:cs="Palatino Linotype"/>
        </w:rPr>
      </w:pPr>
    </w:p>
    <w:p w14:paraId="2A706E13" w14:textId="77777777" w:rsidR="00A46926" w:rsidRPr="00E62D47" w:rsidRDefault="009E453B">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La afectación generada en la situación jurídica de la persona involucrada en el proceso: Violación a sus derechos humanos.</w:t>
      </w:r>
    </w:p>
    <w:p w14:paraId="363B94F6" w14:textId="77777777" w:rsidR="00A46926" w:rsidRPr="00E62D47" w:rsidRDefault="00A46926">
      <w:pPr>
        <w:spacing w:after="0" w:line="360" w:lineRule="auto"/>
        <w:jc w:val="both"/>
        <w:rPr>
          <w:rFonts w:ascii="Palatino Linotype" w:eastAsia="Palatino Linotype" w:hAnsi="Palatino Linotype" w:cs="Palatino Linotype"/>
        </w:rPr>
      </w:pPr>
    </w:p>
    <w:p w14:paraId="26CE74D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651CEB" w14:textId="77777777" w:rsidR="00A46926" w:rsidRPr="00E62D47" w:rsidRDefault="00A46926">
      <w:pPr>
        <w:spacing w:after="0" w:line="360" w:lineRule="auto"/>
        <w:jc w:val="both"/>
        <w:rPr>
          <w:rFonts w:ascii="Palatino Linotype" w:eastAsia="Palatino Linotype" w:hAnsi="Palatino Linotype" w:cs="Palatino Linotype"/>
        </w:rPr>
      </w:pPr>
    </w:p>
    <w:p w14:paraId="171341C9" w14:textId="77777777" w:rsidR="00A46926" w:rsidRPr="00E62D47" w:rsidRDefault="009E453B">
      <w:pPr>
        <w:spacing w:after="0" w:line="360" w:lineRule="auto"/>
        <w:jc w:val="both"/>
        <w:rPr>
          <w:rFonts w:ascii="Palatino Linotype" w:eastAsia="Palatino Linotype" w:hAnsi="Palatino Linotype" w:cs="Palatino Linotype"/>
          <w:b/>
        </w:rPr>
      </w:pPr>
      <w:r w:rsidRPr="00E62D47">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E62D4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62D47">
        <w:rPr>
          <w:rFonts w:ascii="Palatino Linotype" w:eastAsia="Palatino Linotype" w:hAnsi="Palatino Linotype" w:cs="Palatino Linotype"/>
        </w:rPr>
        <w:t>, visible en la Gaceta del Seminario Judicial de la Federación con el registro digital 205635.</w:t>
      </w:r>
    </w:p>
    <w:p w14:paraId="58CF6A66" w14:textId="77777777" w:rsidR="00A46926" w:rsidRPr="00E62D47" w:rsidRDefault="00A46926">
      <w:pPr>
        <w:spacing w:after="0" w:line="360" w:lineRule="auto"/>
        <w:jc w:val="both"/>
        <w:rPr>
          <w:rFonts w:ascii="Palatino Linotype" w:eastAsia="Palatino Linotype" w:hAnsi="Palatino Linotype" w:cs="Palatino Linotype"/>
        </w:rPr>
      </w:pPr>
    </w:p>
    <w:p w14:paraId="2831B59B"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10BA07" w14:textId="77777777" w:rsidR="00A46926" w:rsidRPr="00E62D47" w:rsidRDefault="00A46926">
      <w:pPr>
        <w:spacing w:after="0" w:line="360" w:lineRule="auto"/>
        <w:jc w:val="both"/>
        <w:rPr>
          <w:rFonts w:ascii="Palatino Linotype" w:eastAsia="Palatino Linotype" w:hAnsi="Palatino Linotype" w:cs="Palatino Linotype"/>
        </w:rPr>
      </w:pPr>
    </w:p>
    <w:p w14:paraId="1ABD534C"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C31394A" w14:textId="77777777" w:rsidR="00A46926" w:rsidRPr="00E62D47" w:rsidRDefault="00A46926">
      <w:pPr>
        <w:spacing w:after="0" w:line="360" w:lineRule="auto"/>
        <w:jc w:val="both"/>
        <w:rPr>
          <w:rFonts w:ascii="Palatino Linotype" w:eastAsia="Palatino Linotype" w:hAnsi="Palatino Linotype" w:cs="Palatino Linotype"/>
        </w:rPr>
      </w:pPr>
    </w:p>
    <w:p w14:paraId="376FABF1"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 </w:t>
      </w:r>
      <w:r w:rsidRPr="00E62D47">
        <w:rPr>
          <w:rFonts w:ascii="Palatino Linotype" w:eastAsia="Palatino Linotype" w:hAnsi="Palatino Linotype" w:cs="Palatino Linotype"/>
          <w:i/>
        </w:rPr>
        <w:t>“PLAZO RAZONABLE PARA RESOLVER. DIMENSIÓN Y EFECTOS DE ESTE CONCEPTO CUANDO SE ADUCE EXCESIVA CARGA DE TRABAJO.”</w:t>
      </w:r>
      <w:r w:rsidRPr="00E62D47">
        <w:rPr>
          <w:rFonts w:ascii="Palatino Linotype" w:eastAsia="Palatino Linotype" w:hAnsi="Palatino Linotype" w:cs="Palatino Linotype"/>
        </w:rPr>
        <w:t xml:space="preserve"> consultable en el Seminario Judicial de la Federación y su gaceta, con el registro digital 2002351.</w:t>
      </w:r>
    </w:p>
    <w:p w14:paraId="5224114B"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i/>
        </w:rPr>
        <w:t xml:space="preserve">“PLAZO RAZONABLE PARA RESOLVER. CONCEPTO Y ELEMENTOS QUE LO INTEGRAN A LA LUZ DEL DERECHO INTERNACIONAL DE LOS DERECHOS </w:t>
      </w:r>
      <w:r w:rsidRPr="00E62D47">
        <w:rPr>
          <w:rFonts w:ascii="Palatino Linotype" w:eastAsia="Palatino Linotype" w:hAnsi="Palatino Linotype" w:cs="Palatino Linotype"/>
          <w:i/>
        </w:rPr>
        <w:lastRenderedPageBreak/>
        <w:t>HUMANOS.”</w:t>
      </w:r>
      <w:r w:rsidRPr="00E62D47">
        <w:rPr>
          <w:rFonts w:ascii="Palatino Linotype" w:eastAsia="Palatino Linotype" w:hAnsi="Palatino Linotype" w:cs="Palatino Linotype"/>
        </w:rPr>
        <w:t>, visible en el Seminario Judicial de la Federación y su gaceta, con el registro digital 2002350.</w:t>
      </w:r>
    </w:p>
    <w:p w14:paraId="4CB854CB" w14:textId="77777777" w:rsidR="00A46926" w:rsidRPr="00E62D47" w:rsidRDefault="00A46926">
      <w:pPr>
        <w:spacing w:after="0" w:line="360" w:lineRule="auto"/>
        <w:jc w:val="both"/>
        <w:rPr>
          <w:rFonts w:ascii="Palatino Linotype" w:eastAsia="Palatino Linotype" w:hAnsi="Palatino Linotype" w:cs="Palatino Linotype"/>
        </w:rPr>
      </w:pPr>
    </w:p>
    <w:p w14:paraId="5699D4D3"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6867DC3" w14:textId="77777777" w:rsidR="00A46926" w:rsidRPr="00E62D47" w:rsidRDefault="00A46926">
      <w:pPr>
        <w:spacing w:after="0" w:line="360" w:lineRule="auto"/>
        <w:jc w:val="both"/>
        <w:rPr>
          <w:rFonts w:ascii="Palatino Linotype" w:eastAsia="Palatino Linotype" w:hAnsi="Palatino Linotype" w:cs="Palatino Linotype"/>
        </w:rPr>
      </w:pPr>
    </w:p>
    <w:p w14:paraId="50939D3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10. Cierre de Instrucción. </w:t>
      </w:r>
      <w:r w:rsidRPr="00E62D47">
        <w:rPr>
          <w:rFonts w:ascii="Palatino Linotype" w:eastAsia="Palatino Linotype" w:hAnsi="Palatino Linotype" w:cs="Palatino Linotype"/>
        </w:rPr>
        <w:t xml:space="preserve">El </w:t>
      </w:r>
      <w:r w:rsidRPr="00E62D47">
        <w:rPr>
          <w:rFonts w:ascii="Palatino Linotype" w:eastAsia="Palatino Linotype" w:hAnsi="Palatino Linotype" w:cs="Palatino Linotype"/>
          <w:b/>
        </w:rPr>
        <w:t>diecisiete de septiembre de dos mil veinticuatro</w:t>
      </w:r>
      <w:r w:rsidRPr="00E62D47">
        <w:rPr>
          <w:rFonts w:ascii="Palatino Linotype" w:eastAsia="Palatino Linotype" w:hAnsi="Palatino Linotype" w:cs="Palatino Linotype"/>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A0459F2" w14:textId="77777777" w:rsidR="00A46926" w:rsidRPr="00E62D47" w:rsidRDefault="00A46926">
      <w:pPr>
        <w:rPr>
          <w:rFonts w:ascii="Palatino Linotype" w:eastAsia="Palatino Linotype" w:hAnsi="Palatino Linotype" w:cs="Palatino Linotype"/>
        </w:rPr>
      </w:pPr>
    </w:p>
    <w:p w14:paraId="23FB6D83"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7FA4F0D6" w14:textId="77777777" w:rsidR="00A46926" w:rsidRPr="00E62D47" w:rsidRDefault="00A46926">
      <w:pPr>
        <w:spacing w:after="0" w:line="360" w:lineRule="auto"/>
        <w:jc w:val="both"/>
        <w:rPr>
          <w:rFonts w:ascii="Palatino Linotype" w:eastAsia="Palatino Linotype" w:hAnsi="Palatino Linotype" w:cs="Palatino Linotype"/>
        </w:rPr>
      </w:pPr>
    </w:p>
    <w:p w14:paraId="75B82F0F" w14:textId="77777777" w:rsidR="00A46926" w:rsidRPr="00E62D47" w:rsidRDefault="009E453B">
      <w:pPr>
        <w:widowControl w:val="0"/>
        <w:spacing w:after="0" w:line="360" w:lineRule="auto"/>
        <w:jc w:val="center"/>
        <w:rPr>
          <w:rFonts w:ascii="Palatino Linotype" w:eastAsia="Palatino Linotype" w:hAnsi="Palatino Linotype" w:cs="Palatino Linotype"/>
          <w:b/>
        </w:rPr>
      </w:pPr>
      <w:r w:rsidRPr="00E62D47">
        <w:rPr>
          <w:rFonts w:ascii="Palatino Linotype" w:eastAsia="Palatino Linotype" w:hAnsi="Palatino Linotype" w:cs="Palatino Linotype"/>
          <w:b/>
        </w:rPr>
        <w:t>C O N S I D E R A N D O S</w:t>
      </w:r>
    </w:p>
    <w:p w14:paraId="35F25340" w14:textId="77777777" w:rsidR="00A46926" w:rsidRPr="00E62D47" w:rsidRDefault="00A46926">
      <w:pPr>
        <w:widowControl w:val="0"/>
        <w:spacing w:after="0" w:line="360" w:lineRule="auto"/>
        <w:jc w:val="center"/>
        <w:rPr>
          <w:rFonts w:ascii="Palatino Linotype" w:eastAsia="Palatino Linotype" w:hAnsi="Palatino Linotype" w:cs="Palatino Linotype"/>
          <w:b/>
        </w:rPr>
      </w:pPr>
    </w:p>
    <w:p w14:paraId="2C70A162"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PRIMERO. Competencia.</w:t>
      </w:r>
      <w:r w:rsidRPr="00E62D4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E62D47">
        <w:rPr>
          <w:rFonts w:ascii="Palatino Linotype" w:eastAsia="Palatino Linotype" w:hAnsi="Palatino Linotype" w:cs="Palatino Linotype"/>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7EBEBFD" w14:textId="77777777" w:rsidR="00A46926" w:rsidRPr="00E62D47" w:rsidRDefault="00A46926">
      <w:pPr>
        <w:spacing w:after="0" w:line="360" w:lineRule="auto"/>
        <w:jc w:val="both"/>
        <w:rPr>
          <w:rFonts w:ascii="Palatino Linotype" w:eastAsia="Palatino Linotype" w:hAnsi="Palatino Linotype" w:cs="Palatino Linotype"/>
        </w:rPr>
      </w:pPr>
    </w:p>
    <w:p w14:paraId="30C93C60" w14:textId="77777777" w:rsidR="00A46926" w:rsidRPr="00E62D47" w:rsidRDefault="009E453B">
      <w:pPr>
        <w:spacing w:after="0" w:line="360" w:lineRule="auto"/>
        <w:ind w:right="49"/>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SEGUNDO. Oportunidad y Procedibilidad del Recurso de Revisión. </w:t>
      </w:r>
      <w:r w:rsidRPr="00E62D47">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31E0545" w14:textId="77777777" w:rsidR="00A46926" w:rsidRPr="00E62D47" w:rsidRDefault="00A46926">
      <w:pPr>
        <w:spacing w:after="0" w:line="360" w:lineRule="auto"/>
        <w:jc w:val="both"/>
        <w:rPr>
          <w:rFonts w:ascii="Palatino Linotype" w:eastAsia="Palatino Linotype" w:hAnsi="Palatino Linotype" w:cs="Palatino Linotype"/>
        </w:rPr>
      </w:pPr>
    </w:p>
    <w:p w14:paraId="21BCEC1A" w14:textId="77777777" w:rsidR="00A46926" w:rsidRPr="00E62D47" w:rsidRDefault="009E453B">
      <w:pPr>
        <w:spacing w:after="0" w:line="360" w:lineRule="auto"/>
        <w:ind w:right="49"/>
        <w:jc w:val="both"/>
        <w:rPr>
          <w:rFonts w:ascii="Palatino Linotype" w:eastAsia="Palatino Linotype" w:hAnsi="Palatino Linotype" w:cs="Palatino Linotype"/>
        </w:rPr>
      </w:pPr>
      <w:r w:rsidRPr="00E62D47">
        <w:rPr>
          <w:rFonts w:ascii="Palatino Linotype" w:eastAsia="Palatino Linotype" w:hAnsi="Palatino Linotype" w:cs="Palatino Linotype"/>
        </w:rPr>
        <w:t>El recurso de revisión fue interpuesto dentro del plazo de quince días hábiles previsto en el artículo 178 de la Ley de Transparencia y Acceso a la Información Pública del Estado de México y Municipios, contados a partir de la fecha en que</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el</w:t>
      </w:r>
      <w:r w:rsidRPr="00E62D47">
        <w:rPr>
          <w:rFonts w:ascii="Palatino Linotype" w:eastAsia="Palatino Linotype" w:hAnsi="Palatino Linotype" w:cs="Palatino Linotype"/>
          <w:b/>
        </w:rPr>
        <w:t xml:space="preserve"> Sujeto Obligado </w:t>
      </w:r>
      <w:r w:rsidRPr="00E62D47">
        <w:rPr>
          <w:rFonts w:ascii="Palatino Linotype" w:eastAsia="Palatino Linotype" w:hAnsi="Palatino Linotype" w:cs="Palatino Linotype"/>
        </w:rPr>
        <w:t xml:space="preserve">emitió la respuesta, toda vez que esta fue pronunciada el día </w:t>
      </w:r>
      <w:r w:rsidRPr="00E62D47">
        <w:rPr>
          <w:rFonts w:ascii="Palatino Linotype" w:eastAsia="Palatino Linotype" w:hAnsi="Palatino Linotype" w:cs="Palatino Linotype"/>
          <w:b/>
        </w:rPr>
        <w:t>treinta de abril de dos mil veinticuatro</w:t>
      </w:r>
      <w:r w:rsidRPr="00E62D47">
        <w:rPr>
          <w:rFonts w:ascii="Palatino Linotype" w:eastAsia="Palatino Linotype" w:hAnsi="Palatino Linotype" w:cs="Palatino Linotype"/>
        </w:rPr>
        <w:t xml:space="preserve">, mientras que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interpuso el recurso de revisión en fecha </w:t>
      </w:r>
      <w:r w:rsidRPr="00E62D47">
        <w:rPr>
          <w:rFonts w:ascii="Palatino Linotype" w:eastAsia="Palatino Linotype" w:hAnsi="Palatino Linotype" w:cs="Palatino Linotype"/>
          <w:b/>
        </w:rPr>
        <w:t>siete de mayo de dos mil veinticuatro</w:t>
      </w:r>
      <w:r w:rsidRPr="00E62D47">
        <w:rPr>
          <w:rFonts w:ascii="Palatino Linotype" w:eastAsia="Palatino Linotype" w:hAnsi="Palatino Linotype" w:cs="Palatino Linotype"/>
        </w:rPr>
        <w:t xml:space="preserve">, esto es al tercer día hábil siguiente de haber recibido la respuesta. </w:t>
      </w:r>
    </w:p>
    <w:p w14:paraId="67BA7896" w14:textId="77777777" w:rsidR="00A46926" w:rsidRPr="00E62D47" w:rsidRDefault="00A46926">
      <w:pPr>
        <w:spacing w:after="0" w:line="360" w:lineRule="auto"/>
        <w:jc w:val="both"/>
        <w:rPr>
          <w:rFonts w:ascii="Palatino Linotype" w:eastAsia="Palatino Linotype" w:hAnsi="Palatino Linotype" w:cs="Palatino Linotype"/>
        </w:rPr>
      </w:pPr>
    </w:p>
    <w:p w14:paraId="77B0F5D8" w14:textId="77777777" w:rsidR="00A46926" w:rsidRPr="00E62D47" w:rsidRDefault="009E453B">
      <w:pPr>
        <w:spacing w:after="0" w:line="360" w:lineRule="auto"/>
        <w:jc w:val="both"/>
        <w:rPr>
          <w:rFonts w:ascii="Palatino Linotype" w:eastAsia="Palatino Linotype" w:hAnsi="Palatino Linotype" w:cs="Palatino Linotype"/>
          <w:b/>
        </w:rPr>
      </w:pPr>
      <w:r w:rsidRPr="00E62D47">
        <w:rPr>
          <w:rFonts w:ascii="Palatino Linotype" w:eastAsia="Palatino Linotype" w:hAnsi="Palatino Linotype" w:cs="Palatino Linotype"/>
        </w:rPr>
        <w:t>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el</w:t>
      </w:r>
      <w:r w:rsidRPr="00E62D47">
        <w:rPr>
          <w:rFonts w:ascii="Palatino Linotype" w:eastAsia="Palatino Linotype" w:hAnsi="Palatino Linotype" w:cs="Palatino Linotype"/>
          <w:b/>
        </w:rPr>
        <w:t xml:space="preserve"> SAIMEX.  </w:t>
      </w:r>
    </w:p>
    <w:p w14:paraId="5AD45A20" w14:textId="77777777" w:rsidR="00A46926" w:rsidRPr="00E62D47" w:rsidRDefault="00A46926">
      <w:pPr>
        <w:spacing w:after="0" w:line="360" w:lineRule="auto"/>
        <w:jc w:val="both"/>
        <w:rPr>
          <w:rFonts w:ascii="Palatino Linotype" w:eastAsia="Palatino Linotype" w:hAnsi="Palatino Linotype" w:cs="Palatino Linotype"/>
          <w:b/>
        </w:rPr>
      </w:pPr>
    </w:p>
    <w:p w14:paraId="1F9264CE" w14:textId="77777777" w:rsidR="00A46926" w:rsidRPr="00E62D47" w:rsidRDefault="009E453B">
      <w:pPr>
        <w:pBdr>
          <w:top w:val="nil"/>
          <w:left w:val="nil"/>
          <w:bottom w:val="nil"/>
          <w:right w:val="nil"/>
          <w:between w:val="nil"/>
        </w:pBdr>
        <w:spacing w:after="0" w:line="360" w:lineRule="auto"/>
        <w:ind w:right="-147"/>
        <w:jc w:val="both"/>
        <w:rPr>
          <w:rFonts w:ascii="Palatino Linotype" w:eastAsia="Palatino Linotype" w:hAnsi="Palatino Linotype" w:cs="Palatino Linotype"/>
        </w:rPr>
      </w:pPr>
      <w:r w:rsidRPr="00E62D47">
        <w:rPr>
          <w:rFonts w:ascii="Palatino Linotype" w:eastAsia="Palatino Linotype" w:hAnsi="Palatino Linotype" w:cs="Palatino Linotype"/>
        </w:rPr>
        <w:t>Finalmente, resulta procedente la interposición del recurso, según lo aducido por la parte</w:t>
      </w:r>
      <w:r w:rsidRPr="00E62D47">
        <w:rPr>
          <w:rFonts w:ascii="Palatino Linotype" w:eastAsia="Palatino Linotype" w:hAnsi="Palatino Linotype" w:cs="Palatino Linotype"/>
          <w:b/>
        </w:rPr>
        <w:t xml:space="preserve"> Recurrente</w:t>
      </w:r>
      <w:r w:rsidRPr="00E62D47">
        <w:rPr>
          <w:rFonts w:ascii="Palatino Linotype" w:eastAsia="Palatino Linotype" w:hAnsi="Palatino Linotype" w:cs="Palatino Linotype"/>
        </w:rPr>
        <w:t xml:space="preserve"> en sus razones o motivos de inconformidad, de acuerdo al artículo 179, fracción </w:t>
      </w:r>
      <w:r w:rsidRPr="00E62D47">
        <w:rPr>
          <w:rFonts w:ascii="Palatino Linotype" w:eastAsia="Palatino Linotype" w:hAnsi="Palatino Linotype" w:cs="Palatino Linotype"/>
        </w:rPr>
        <w:lastRenderedPageBreak/>
        <w:t>V de la Ley de Transparencia y Acceso a la Información Pública del Estado de México y Municipios; que a la letra dice:</w:t>
      </w:r>
    </w:p>
    <w:p w14:paraId="4E31EAE2" w14:textId="77777777" w:rsidR="00A46926" w:rsidRPr="00E62D47" w:rsidRDefault="00A46926">
      <w:pPr>
        <w:pBdr>
          <w:top w:val="nil"/>
          <w:left w:val="nil"/>
          <w:bottom w:val="nil"/>
          <w:right w:val="nil"/>
          <w:between w:val="nil"/>
        </w:pBdr>
        <w:spacing w:after="0" w:line="360" w:lineRule="auto"/>
        <w:ind w:right="-147"/>
        <w:jc w:val="both"/>
        <w:rPr>
          <w:rFonts w:ascii="Palatino Linotype" w:eastAsia="Palatino Linotype" w:hAnsi="Palatino Linotype" w:cs="Palatino Linotype"/>
        </w:rPr>
      </w:pPr>
    </w:p>
    <w:p w14:paraId="6C0CB4D8" w14:textId="77777777" w:rsidR="00A46926" w:rsidRPr="00E62D47" w:rsidRDefault="009E453B">
      <w:pPr>
        <w:pBdr>
          <w:top w:val="nil"/>
          <w:left w:val="nil"/>
          <w:bottom w:val="nil"/>
          <w:right w:val="nil"/>
          <w:between w:val="nil"/>
        </w:pBdr>
        <w:spacing w:after="0"/>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Artículo 179</w:t>
      </w:r>
      <w:r w:rsidRPr="00E62D47">
        <w:rPr>
          <w:rFonts w:ascii="Palatino Linotype" w:eastAsia="Palatino Linotype" w:hAnsi="Palatino Linotype" w:cs="Palatino Linotype"/>
          <w:i/>
        </w:rPr>
        <w:t xml:space="preserve">. </w:t>
      </w:r>
      <w:r w:rsidRPr="00E62D47">
        <w:rPr>
          <w:rFonts w:ascii="Palatino Linotype" w:eastAsia="Palatino Linotype" w:hAnsi="Palatino Linotype" w:cs="Palatino Linotype"/>
          <w:b/>
          <w:i/>
        </w:rPr>
        <w:t>El recurso de revisión</w:t>
      </w:r>
      <w:r w:rsidRPr="00E62D47">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E62D47">
        <w:rPr>
          <w:rFonts w:ascii="Palatino Linotype" w:eastAsia="Palatino Linotype" w:hAnsi="Palatino Linotype" w:cs="Palatino Linotype"/>
          <w:b/>
          <w:i/>
        </w:rPr>
        <w:t>, y procederá en contra de las siguientes causas</w:t>
      </w:r>
      <w:r w:rsidRPr="00E62D47">
        <w:rPr>
          <w:rFonts w:ascii="Palatino Linotype" w:eastAsia="Palatino Linotype" w:hAnsi="Palatino Linotype" w:cs="Palatino Linotype"/>
          <w:i/>
        </w:rPr>
        <w:t>:</w:t>
      </w:r>
    </w:p>
    <w:p w14:paraId="3E82AD04" w14:textId="77777777" w:rsidR="00A46926" w:rsidRPr="00E62D47" w:rsidRDefault="009E453B">
      <w:pPr>
        <w:pBdr>
          <w:top w:val="nil"/>
          <w:left w:val="nil"/>
          <w:bottom w:val="nil"/>
          <w:right w:val="nil"/>
          <w:between w:val="nil"/>
        </w:pBdr>
        <w:spacing w:after="0"/>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363457AF" w14:textId="77777777" w:rsidR="00A46926" w:rsidRPr="00E62D47" w:rsidRDefault="009E453B">
      <w:pPr>
        <w:pBdr>
          <w:top w:val="nil"/>
          <w:left w:val="nil"/>
          <w:bottom w:val="nil"/>
          <w:right w:val="nil"/>
          <w:between w:val="nil"/>
        </w:pBdr>
        <w:spacing w:after="0"/>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V. La entrega de información incompleta;</w:t>
      </w:r>
    </w:p>
    <w:p w14:paraId="11149743" w14:textId="77777777" w:rsidR="00A46926" w:rsidRPr="00E62D47" w:rsidRDefault="009E453B">
      <w:pPr>
        <w:pBdr>
          <w:top w:val="nil"/>
          <w:left w:val="nil"/>
          <w:bottom w:val="nil"/>
          <w:right w:val="nil"/>
          <w:between w:val="nil"/>
        </w:pBdr>
        <w:spacing w:after="0"/>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5DFBB224" w14:textId="77777777" w:rsidR="00A46926" w:rsidRPr="00E62D47" w:rsidRDefault="00A46926">
      <w:pPr>
        <w:spacing w:after="0" w:line="360" w:lineRule="auto"/>
        <w:jc w:val="both"/>
        <w:rPr>
          <w:rFonts w:ascii="Palatino Linotype" w:eastAsia="Palatino Linotype" w:hAnsi="Palatino Linotype" w:cs="Palatino Linotype"/>
        </w:rPr>
      </w:pPr>
    </w:p>
    <w:p w14:paraId="1BEDEFE3" w14:textId="77777777" w:rsidR="00A46926" w:rsidRPr="00E62D47" w:rsidRDefault="009E453B">
      <w:pPr>
        <w:spacing w:after="0" w:line="360" w:lineRule="auto"/>
        <w:ind w:right="-234"/>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TERCERO. Materia de la Revisión. </w:t>
      </w:r>
      <w:r w:rsidRPr="00E62D47">
        <w:rPr>
          <w:rFonts w:ascii="Palatino Linotype" w:eastAsia="Palatino Linotype" w:hAnsi="Palatino Linotype" w:cs="Palatino Linotype"/>
        </w:rPr>
        <w:t>De la revisión a las constancias y documentos que obran en el expediente electrónico se advierte, que el tema sobre el que este Organismo Garante de Transparencia y Acceso a la Información se pronunciará será: verificar si la respuesta otorgada por</w:t>
      </w:r>
      <w:r w:rsidRPr="00E62D47">
        <w:rPr>
          <w:rFonts w:ascii="Palatino Linotype" w:eastAsia="Palatino Linotype" w:hAnsi="Palatino Linotype" w:cs="Palatino Linotype"/>
          <w:b/>
        </w:rPr>
        <w:t xml:space="preserve"> </w:t>
      </w:r>
      <w:r w:rsidRPr="00E62D47">
        <w:rPr>
          <w:rFonts w:ascii="Palatino Linotype" w:eastAsia="Palatino Linotype" w:hAnsi="Palatino Linotype" w:cs="Palatino Linotype"/>
        </w:rPr>
        <w:t xml:space="preserve">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es adecuada y suficiente para satisfacer el derecho de acceso a la información pública de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o en su defecto, en caso de ser procedente, ordenar la entrega de información.</w:t>
      </w:r>
    </w:p>
    <w:p w14:paraId="1218A505" w14:textId="77777777" w:rsidR="00A46926" w:rsidRPr="00E62D47" w:rsidRDefault="00A46926">
      <w:pPr>
        <w:spacing w:after="0" w:line="360" w:lineRule="auto"/>
        <w:ind w:right="-234"/>
        <w:jc w:val="both"/>
        <w:rPr>
          <w:rFonts w:ascii="Palatino Linotype" w:eastAsia="Palatino Linotype" w:hAnsi="Palatino Linotype" w:cs="Palatino Linotype"/>
        </w:rPr>
      </w:pPr>
    </w:p>
    <w:p w14:paraId="567F643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CUARTO. Estudio y Resolución del Asunto.  </w:t>
      </w:r>
      <w:r w:rsidRPr="00E62D47">
        <w:rPr>
          <w:rFonts w:ascii="Palatino Linotype" w:eastAsia="Palatino Linotype" w:hAnsi="Palatino Linotype" w:cs="Palatino Linotype"/>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34830B" w14:textId="77777777" w:rsidR="00A46926" w:rsidRPr="00E62D47" w:rsidRDefault="00A46926">
      <w:pPr>
        <w:spacing w:after="0" w:line="360" w:lineRule="auto"/>
        <w:jc w:val="both"/>
        <w:rPr>
          <w:rFonts w:ascii="Palatino Linotype" w:eastAsia="Palatino Linotype" w:hAnsi="Palatino Linotype" w:cs="Palatino Linotype"/>
        </w:rPr>
      </w:pPr>
    </w:p>
    <w:p w14:paraId="299440DF" w14:textId="77777777" w:rsidR="00A46926" w:rsidRPr="00E62D47" w:rsidRDefault="009E453B">
      <w:pPr>
        <w:tabs>
          <w:tab w:val="left" w:pos="709"/>
        </w:tabs>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62D47">
        <w:rPr>
          <w:rFonts w:ascii="Palatino Linotype" w:eastAsia="Palatino Linotype" w:hAnsi="Palatino Linotype" w:cs="Palatino Linotype"/>
          <w:i/>
        </w:rPr>
        <w:t xml:space="preserve">, así como de las </w:t>
      </w:r>
      <w:r w:rsidRPr="00E62D47">
        <w:rPr>
          <w:rFonts w:ascii="Palatino Linotype" w:eastAsia="Palatino Linotype" w:hAnsi="Palatino Linotype" w:cs="Palatino Linotype"/>
          <w:i/>
        </w:rPr>
        <w:lastRenderedPageBreak/>
        <w:t>garantías para su protección, cuyo ejercicio no podrá restringirse ni suspenderse, salvo en los casos y bajo las condiciones que esta Constitución establece.</w:t>
      </w:r>
    </w:p>
    <w:p w14:paraId="378978DD" w14:textId="77777777" w:rsidR="00A46926" w:rsidRPr="00E62D47" w:rsidRDefault="009E453B">
      <w:pPr>
        <w:tabs>
          <w:tab w:val="left" w:pos="709"/>
        </w:tabs>
        <w:spacing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FEE8590" w14:textId="77777777" w:rsidR="00A46926" w:rsidRPr="00E62D47" w:rsidRDefault="009E453B">
      <w:pPr>
        <w:tabs>
          <w:tab w:val="left" w:pos="709"/>
        </w:tabs>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62D4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C869F88" w14:textId="77777777" w:rsidR="00A46926" w:rsidRPr="00E62D47" w:rsidRDefault="009E453B">
      <w:pPr>
        <w:tabs>
          <w:tab w:val="left" w:pos="709"/>
        </w:tabs>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03A3036B"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“Artículo 6o.</w:t>
      </w:r>
    </w:p>
    <w:p w14:paraId="1FC6DFA3"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2B7E39CC"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A. Para el ejercicio del derecho de acceso a la información, la Federación y </w:t>
      </w:r>
      <w:r w:rsidRPr="00E62D47">
        <w:rPr>
          <w:rFonts w:ascii="Palatino Linotype" w:eastAsia="Palatino Linotype" w:hAnsi="Palatino Linotype" w:cs="Palatino Linotype"/>
          <w:b/>
          <w:i/>
          <w:u w:val="single"/>
        </w:rPr>
        <w:t>las entidades federativas</w:t>
      </w:r>
      <w:r w:rsidRPr="00E62D47">
        <w:rPr>
          <w:rFonts w:ascii="Palatino Linotype" w:eastAsia="Palatino Linotype" w:hAnsi="Palatino Linotype" w:cs="Palatino Linotype"/>
          <w:b/>
          <w:i/>
        </w:rPr>
        <w:t>,</w:t>
      </w:r>
      <w:r w:rsidRPr="00E62D47">
        <w:rPr>
          <w:rFonts w:ascii="Palatino Linotype" w:eastAsia="Palatino Linotype" w:hAnsi="Palatino Linotype" w:cs="Palatino Linotype"/>
          <w:i/>
        </w:rPr>
        <w:t xml:space="preserve"> en el ámbito de sus respectivas competencias, se regirán por los siguientes principios y bases:</w:t>
      </w:r>
    </w:p>
    <w:p w14:paraId="247C08D3"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w:t>
      </w:r>
    </w:p>
    <w:p w14:paraId="456B4598"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I. </w:t>
      </w:r>
      <w:r w:rsidRPr="00E62D47">
        <w:rPr>
          <w:rFonts w:ascii="Palatino Linotype" w:eastAsia="Palatino Linotype" w:hAnsi="Palatino Linotype" w:cs="Palatino Linotype"/>
          <w:b/>
          <w:i/>
          <w:u w:val="single"/>
        </w:rPr>
        <w:t>Toda la información en posesión de cualquier autoridad, entidad, órgano y organismo de los Poderes</w:t>
      </w:r>
      <w:r w:rsidRPr="00E62D47">
        <w:rPr>
          <w:rFonts w:ascii="Palatino Linotype" w:eastAsia="Palatino Linotype" w:hAnsi="Palatino Linotype" w:cs="Palatino Linotype"/>
          <w:i/>
        </w:rPr>
        <w:t xml:space="preserve"> Ejecutivo, Legislativo </w:t>
      </w:r>
      <w:r w:rsidRPr="00E62D47">
        <w:rPr>
          <w:rFonts w:ascii="Palatino Linotype" w:eastAsia="Palatino Linotype" w:hAnsi="Palatino Linotype" w:cs="Palatino Linotype"/>
          <w:b/>
          <w:i/>
          <w:u w:val="single"/>
        </w:rPr>
        <w:t>y Judicial</w:t>
      </w:r>
      <w:r w:rsidRPr="00E62D47">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62D47">
        <w:rPr>
          <w:rFonts w:ascii="Palatino Linotype" w:eastAsia="Palatino Linotype" w:hAnsi="Palatino Linotype" w:cs="Palatino Linotype"/>
          <w:b/>
          <w:i/>
        </w:rPr>
        <w:t>es pública y sólo podrá ser reservada temporalmente por razones de interés público y seguridad nacional,</w:t>
      </w:r>
      <w:r w:rsidRPr="00E62D47">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F59A1E0" w14:textId="77777777" w:rsidR="00A46926" w:rsidRPr="00E62D47" w:rsidRDefault="009E453B">
      <w:pPr>
        <w:spacing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lastRenderedPageBreak/>
        <w:t>II. La información que se refiere a la vida privada y los datos personales será protegida en los términos y con las excepciones que fijen las leyes.</w:t>
      </w:r>
    </w:p>
    <w:p w14:paraId="6CA3D70E" w14:textId="77777777" w:rsidR="00A46926" w:rsidRPr="00E62D47" w:rsidRDefault="00A46926">
      <w:pPr>
        <w:spacing w:line="276" w:lineRule="auto"/>
        <w:ind w:left="851" w:right="616"/>
        <w:jc w:val="both"/>
        <w:rPr>
          <w:rFonts w:ascii="Palatino Linotype" w:eastAsia="Palatino Linotype" w:hAnsi="Palatino Linotype" w:cs="Palatino Linotype"/>
          <w:i/>
        </w:rPr>
      </w:pPr>
    </w:p>
    <w:p w14:paraId="647E1544"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III. </w:t>
      </w:r>
      <w:r w:rsidRPr="00E62D4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62D47">
        <w:rPr>
          <w:rFonts w:ascii="Palatino Linotype" w:eastAsia="Palatino Linotype" w:hAnsi="Palatino Linotype" w:cs="Palatino Linotype"/>
          <w:i/>
        </w:rPr>
        <w:t xml:space="preserve"> a sus datos personales o a la rectificación de éstos.</w:t>
      </w:r>
    </w:p>
    <w:p w14:paraId="5402C22B"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w:t>
      </w:r>
    </w:p>
    <w:p w14:paraId="08DFDE1D"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IV. </w:t>
      </w:r>
      <w:r w:rsidRPr="00E62D47">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F58C6FE"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V. </w:t>
      </w:r>
      <w:r w:rsidRPr="00E62D4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BD6CA8D"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w:t>
      </w:r>
      <w:r w:rsidRPr="00E62D47">
        <w:rPr>
          <w:rFonts w:ascii="Palatino Linotype" w:eastAsia="Palatino Linotype" w:hAnsi="Palatino Linotype" w:cs="Palatino Linotype"/>
          <w:b/>
          <w:i/>
        </w:rPr>
        <w:t xml:space="preserve">VI. </w:t>
      </w:r>
      <w:r w:rsidRPr="00E62D4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A25599D" w14:textId="77777777" w:rsidR="00A46926" w:rsidRPr="00E62D47" w:rsidRDefault="009E453B">
      <w:pPr>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VII. </w:t>
      </w:r>
      <w:r w:rsidRPr="00E62D4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5EBC66E" w14:textId="77777777" w:rsidR="00A46926" w:rsidRPr="00E62D47" w:rsidRDefault="00A46926">
      <w:pPr>
        <w:ind w:right="851"/>
        <w:jc w:val="both"/>
        <w:rPr>
          <w:rFonts w:ascii="Palatino Linotype" w:eastAsia="Palatino Linotype" w:hAnsi="Palatino Linotype" w:cs="Palatino Linotype"/>
          <w:i/>
        </w:rPr>
      </w:pPr>
    </w:p>
    <w:p w14:paraId="21286778" w14:textId="77777777" w:rsidR="00A46926" w:rsidRPr="00E62D47" w:rsidRDefault="009E453B">
      <w:pPr>
        <w:tabs>
          <w:tab w:val="left" w:pos="709"/>
        </w:tabs>
        <w:spacing w:before="160"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w:t>
      </w:r>
      <w:r w:rsidRPr="00E62D47">
        <w:rPr>
          <w:rFonts w:ascii="Palatino Linotype" w:eastAsia="Palatino Linotype" w:hAnsi="Palatino Linotype" w:cs="Palatino Linotype"/>
        </w:rPr>
        <w:lastRenderedPageBreak/>
        <w:t>para lo cual queda demostrado que el presente sujeto obligado debe cumplir con dichos dispositivos legales.</w:t>
      </w:r>
    </w:p>
    <w:p w14:paraId="26162396" w14:textId="77777777" w:rsidR="00A46926" w:rsidRPr="00E62D47" w:rsidRDefault="00A46926">
      <w:pPr>
        <w:spacing w:after="0" w:line="360" w:lineRule="auto"/>
        <w:jc w:val="both"/>
        <w:rPr>
          <w:rFonts w:ascii="Palatino Linotype" w:eastAsia="Palatino Linotype" w:hAnsi="Palatino Linotype" w:cs="Palatino Linotype"/>
        </w:rPr>
      </w:pPr>
    </w:p>
    <w:p w14:paraId="3A6005CA"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En primer lugar, es conveniente analizar si la respuesta del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0CAD720" w14:textId="77777777" w:rsidR="00A46926" w:rsidRPr="00E62D47" w:rsidRDefault="00A46926">
      <w:pPr>
        <w:spacing w:after="0" w:line="360" w:lineRule="auto"/>
        <w:jc w:val="both"/>
        <w:rPr>
          <w:rFonts w:ascii="Palatino Linotype" w:eastAsia="Palatino Linotype" w:hAnsi="Palatino Linotype" w:cs="Palatino Linotype"/>
        </w:rPr>
      </w:pPr>
    </w:p>
    <w:p w14:paraId="50AB97B4"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Artículo 4.</w:t>
      </w:r>
      <w:r w:rsidRPr="00E62D4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E7AD41" w14:textId="77777777" w:rsidR="00A46926" w:rsidRPr="00E62D47" w:rsidRDefault="00A46926">
      <w:pPr>
        <w:spacing w:after="0" w:line="276" w:lineRule="auto"/>
        <w:ind w:left="851" w:right="616"/>
        <w:jc w:val="both"/>
        <w:rPr>
          <w:rFonts w:ascii="Palatino Linotype" w:eastAsia="Palatino Linotype" w:hAnsi="Palatino Linotype" w:cs="Palatino Linotype"/>
          <w:i/>
        </w:rPr>
      </w:pPr>
    </w:p>
    <w:p w14:paraId="0FEE80CA"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62D4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BCF879E"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62D47">
        <w:rPr>
          <w:rFonts w:ascii="Palatino Linotype" w:eastAsia="Palatino Linotype" w:hAnsi="Palatino Linotype" w:cs="Palatino Linotype"/>
          <w:i/>
        </w:rPr>
        <w:t>.”(Sic)</w:t>
      </w:r>
    </w:p>
    <w:p w14:paraId="7392A81D" w14:textId="77777777" w:rsidR="00A46926" w:rsidRPr="00E62D47" w:rsidRDefault="00A46926">
      <w:pPr>
        <w:spacing w:after="0" w:line="360" w:lineRule="auto"/>
        <w:ind w:left="709" w:right="760"/>
        <w:jc w:val="both"/>
        <w:rPr>
          <w:rFonts w:ascii="Palatino Linotype" w:eastAsia="Palatino Linotype" w:hAnsi="Palatino Linotype" w:cs="Palatino Linotype"/>
        </w:rPr>
      </w:pPr>
    </w:p>
    <w:p w14:paraId="5C485A11"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EB42FFE" w14:textId="77777777" w:rsidR="00A46926" w:rsidRPr="00E62D47" w:rsidRDefault="00A46926">
      <w:pPr>
        <w:spacing w:after="0" w:line="360" w:lineRule="auto"/>
        <w:jc w:val="both"/>
        <w:rPr>
          <w:rFonts w:ascii="Palatino Linotype" w:eastAsia="Palatino Linotype" w:hAnsi="Palatino Linotype" w:cs="Palatino Linotype"/>
        </w:rPr>
      </w:pPr>
    </w:p>
    <w:p w14:paraId="41A1F9BE" w14:textId="77777777" w:rsidR="00A46926" w:rsidRPr="00E62D47" w:rsidRDefault="009E453B">
      <w:pPr>
        <w:spacing w:line="276" w:lineRule="auto"/>
        <w:ind w:left="567" w:right="758"/>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Artículo 12.-</w:t>
      </w:r>
      <w:r w:rsidRPr="00E62D4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DF6B906" w14:textId="77777777" w:rsidR="00A46926" w:rsidRPr="00E62D47" w:rsidRDefault="009E453B">
      <w:pPr>
        <w:spacing w:after="0" w:line="276" w:lineRule="auto"/>
        <w:ind w:left="567" w:right="758"/>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62D47">
        <w:rPr>
          <w:rFonts w:ascii="Palatino Linotype" w:eastAsia="Palatino Linotype" w:hAnsi="Palatino Linotype" w:cs="Palatino Linotype"/>
          <w:i/>
        </w:rPr>
        <w:t xml:space="preserve">. </w:t>
      </w:r>
      <w:r w:rsidRPr="00E62D4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D25148F" w14:textId="77777777" w:rsidR="00A46926" w:rsidRPr="00E62D47" w:rsidRDefault="00A46926">
      <w:pPr>
        <w:spacing w:after="0" w:line="360" w:lineRule="auto"/>
        <w:ind w:left="567" w:right="758"/>
        <w:jc w:val="both"/>
        <w:rPr>
          <w:rFonts w:ascii="Palatino Linotype" w:eastAsia="Palatino Linotype" w:hAnsi="Palatino Linotype" w:cs="Palatino Linotype"/>
        </w:rPr>
      </w:pPr>
    </w:p>
    <w:p w14:paraId="1292BC0C"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2244C2D9" w14:textId="77777777" w:rsidR="00A46926" w:rsidRPr="00E62D47" w:rsidRDefault="00A46926">
      <w:pPr>
        <w:spacing w:after="0" w:line="360" w:lineRule="auto"/>
        <w:jc w:val="both"/>
        <w:rPr>
          <w:rFonts w:ascii="Palatino Linotype" w:eastAsia="Palatino Linotype" w:hAnsi="Palatino Linotype" w:cs="Palatino Linotype"/>
        </w:rPr>
      </w:pPr>
    </w:p>
    <w:p w14:paraId="42F3B1EF" w14:textId="77777777" w:rsidR="00A46926" w:rsidRPr="00E62D47" w:rsidRDefault="009E453B">
      <w:pPr>
        <w:spacing w:after="0" w:line="360" w:lineRule="auto"/>
        <w:ind w:right="49"/>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w:t>
      </w:r>
      <w:r w:rsidRPr="00E62D47">
        <w:rPr>
          <w:rFonts w:ascii="Palatino Linotype" w:eastAsia="Palatino Linotype" w:hAnsi="Palatino Linotype" w:cs="Palatino Linotype"/>
        </w:rPr>
        <w:lastRenderedPageBreak/>
        <w:t>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9FDF305" w14:textId="77777777" w:rsidR="00A46926" w:rsidRPr="00E62D47" w:rsidRDefault="00A46926">
      <w:pPr>
        <w:spacing w:after="0" w:line="360" w:lineRule="auto"/>
        <w:ind w:right="49"/>
        <w:jc w:val="both"/>
        <w:rPr>
          <w:rFonts w:ascii="Palatino Linotype" w:eastAsia="Palatino Linotype" w:hAnsi="Palatino Linotype" w:cs="Palatino Linotype"/>
        </w:rPr>
      </w:pPr>
    </w:p>
    <w:p w14:paraId="3E60CE73"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otra parte, conviene mencionar que la Ley de Transparencia vigente en el Estado de México refiere: </w:t>
      </w:r>
    </w:p>
    <w:p w14:paraId="22DCDE22" w14:textId="77777777" w:rsidR="00A46926" w:rsidRPr="00E62D47" w:rsidRDefault="00A46926">
      <w:pPr>
        <w:spacing w:after="0" w:line="360" w:lineRule="auto"/>
        <w:jc w:val="both"/>
        <w:rPr>
          <w:rFonts w:ascii="Palatino Linotype" w:eastAsia="Palatino Linotype" w:hAnsi="Palatino Linotype" w:cs="Palatino Linotype"/>
        </w:rPr>
      </w:pPr>
    </w:p>
    <w:p w14:paraId="0E42755A" w14:textId="77777777" w:rsidR="00A46926" w:rsidRPr="00E62D47" w:rsidRDefault="009E453B">
      <w:pPr>
        <w:spacing w:line="276" w:lineRule="auto"/>
        <w:ind w:left="851" w:right="851"/>
        <w:jc w:val="both"/>
        <w:rPr>
          <w:rFonts w:ascii="Palatino Linotype" w:eastAsia="Palatino Linotype" w:hAnsi="Palatino Linotype" w:cs="Palatino Linotype"/>
          <w:i/>
        </w:rPr>
      </w:pPr>
      <w:r w:rsidRPr="00E62D47">
        <w:rPr>
          <w:rFonts w:ascii="Palatino Linotype" w:eastAsia="Palatino Linotype" w:hAnsi="Palatino Linotype" w:cs="Palatino Linotype"/>
          <w:b/>
          <w:i/>
        </w:rPr>
        <w:t>“Artículo 18.</w:t>
      </w:r>
      <w:r w:rsidRPr="00E62D47">
        <w:rPr>
          <w:rFonts w:ascii="Palatino Linotype" w:eastAsia="Palatino Linotype" w:hAnsi="Palatino Linotype" w:cs="Palatino Linotype"/>
          <w:i/>
        </w:rPr>
        <w:t xml:space="preserve"> </w:t>
      </w:r>
      <w:r w:rsidRPr="00E62D4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62D47">
        <w:rPr>
          <w:rFonts w:ascii="Palatino Linotype" w:eastAsia="Palatino Linotype" w:hAnsi="Palatino Linotype" w:cs="Palatino Linotype"/>
          <w:i/>
        </w:rPr>
        <w:t xml:space="preserve"> y reutilización de la información que generen.</w:t>
      </w:r>
    </w:p>
    <w:p w14:paraId="269CBD9C" w14:textId="77777777" w:rsidR="00A46926" w:rsidRPr="00E62D47" w:rsidRDefault="009E453B">
      <w:pPr>
        <w:spacing w:line="276" w:lineRule="auto"/>
        <w:ind w:left="851" w:right="851"/>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Artículo 19. </w:t>
      </w:r>
      <w:r w:rsidRPr="00E62D4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62D47">
        <w:rPr>
          <w:rFonts w:ascii="Palatino Linotype" w:eastAsia="Palatino Linotype" w:hAnsi="Palatino Linotype" w:cs="Palatino Linotype"/>
          <w:i/>
        </w:rPr>
        <w:t>.</w:t>
      </w:r>
    </w:p>
    <w:p w14:paraId="6622E130" w14:textId="77777777" w:rsidR="00A46926" w:rsidRPr="00E62D47" w:rsidRDefault="009E453B">
      <w:pPr>
        <w:spacing w:line="276" w:lineRule="auto"/>
        <w:ind w:left="851" w:right="851"/>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325CE45" w14:textId="77777777" w:rsidR="00A46926" w:rsidRPr="00E62D47" w:rsidRDefault="009E453B">
      <w:pPr>
        <w:spacing w:line="276" w:lineRule="auto"/>
        <w:ind w:left="851" w:right="851"/>
        <w:jc w:val="both"/>
        <w:rPr>
          <w:rFonts w:ascii="Palatino Linotype" w:eastAsia="Palatino Linotype" w:hAnsi="Palatino Linotype" w:cs="Palatino Linotype"/>
          <w:i/>
        </w:rPr>
      </w:pPr>
      <w:r w:rsidRPr="00E62D4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C67131F" w14:textId="77777777" w:rsidR="00A46926" w:rsidRPr="00E62D47" w:rsidRDefault="00A46926">
      <w:pPr>
        <w:spacing w:after="0" w:line="360" w:lineRule="auto"/>
        <w:jc w:val="both"/>
        <w:rPr>
          <w:rFonts w:ascii="Palatino Linotype" w:eastAsia="Palatino Linotype" w:hAnsi="Palatino Linotype" w:cs="Palatino Linotype"/>
        </w:rPr>
      </w:pPr>
    </w:p>
    <w:p w14:paraId="59554ED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w:t>
      </w:r>
      <w:r w:rsidRPr="00E62D47">
        <w:rPr>
          <w:rFonts w:ascii="Palatino Linotype" w:eastAsia="Palatino Linotype" w:hAnsi="Palatino Linotype" w:cs="Palatino Linotype"/>
        </w:rPr>
        <w:lastRenderedPageBreak/>
        <w:t>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8BFAD35" w14:textId="77777777" w:rsidR="00A46926" w:rsidRPr="00E62D47" w:rsidRDefault="00A46926">
      <w:pPr>
        <w:spacing w:after="0" w:line="360" w:lineRule="auto"/>
        <w:jc w:val="both"/>
        <w:rPr>
          <w:rFonts w:ascii="Palatino Linotype" w:eastAsia="Palatino Linotype" w:hAnsi="Palatino Linotype" w:cs="Palatino Linotype"/>
        </w:rPr>
      </w:pPr>
    </w:p>
    <w:p w14:paraId="2C64AF2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DA16B40" w14:textId="77777777" w:rsidR="00A46926" w:rsidRPr="00E62D47" w:rsidRDefault="00A46926">
      <w:pPr>
        <w:spacing w:after="0" w:line="360" w:lineRule="auto"/>
        <w:jc w:val="both"/>
        <w:rPr>
          <w:rFonts w:ascii="Palatino Linotype" w:eastAsia="Palatino Linotype" w:hAnsi="Palatino Linotype" w:cs="Palatino Linotype"/>
        </w:rPr>
      </w:pPr>
    </w:p>
    <w:p w14:paraId="249C538A"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 xml:space="preserve">Artículo 3. </w:t>
      </w:r>
      <w:r w:rsidRPr="00E62D47">
        <w:rPr>
          <w:rFonts w:ascii="Palatino Linotype" w:eastAsia="Palatino Linotype" w:hAnsi="Palatino Linotype" w:cs="Palatino Linotype"/>
          <w:i/>
        </w:rPr>
        <w:t>Para los efectos de la presente Ley se entenderá por:</w:t>
      </w:r>
    </w:p>
    <w:p w14:paraId="1C3D8E15"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008070E8"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XI. Documento:</w:t>
      </w:r>
      <w:r w:rsidRPr="00E62D47">
        <w:rPr>
          <w:rFonts w:ascii="Palatino Linotype" w:eastAsia="Palatino Linotype" w:hAnsi="Palatino Linotype" w:cs="Palatino Linotype"/>
          <w:i/>
        </w:rPr>
        <w:t xml:space="preserve"> Los expedientes, reportes, estudios, actas</w:t>
      </w:r>
      <w:r w:rsidRPr="00E62D47">
        <w:rPr>
          <w:rFonts w:ascii="Palatino Linotype" w:eastAsia="Palatino Linotype" w:hAnsi="Palatino Linotype" w:cs="Palatino Linotype"/>
          <w:b/>
          <w:i/>
        </w:rPr>
        <w:t>,</w:t>
      </w:r>
      <w:r w:rsidRPr="00E62D4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A782D60" w14:textId="77777777" w:rsidR="00A46926" w:rsidRPr="00E62D47" w:rsidRDefault="00A46926">
      <w:pPr>
        <w:spacing w:after="0" w:line="360" w:lineRule="auto"/>
        <w:ind w:left="851" w:right="899"/>
        <w:jc w:val="both"/>
        <w:rPr>
          <w:rFonts w:ascii="Palatino Linotype" w:eastAsia="Palatino Linotype" w:hAnsi="Palatino Linotype" w:cs="Palatino Linotype"/>
        </w:rPr>
      </w:pPr>
    </w:p>
    <w:p w14:paraId="4F71A573"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E62D47">
        <w:rPr>
          <w:rFonts w:ascii="Palatino Linotype" w:eastAsia="Palatino Linotype" w:hAnsi="Palatino Linotype" w:cs="Palatino Linotype"/>
        </w:rPr>
        <w:lastRenderedPageBreak/>
        <w:t>del Estado Libre y Soberano de México “Gaceta del Gobierno”, el diecinueve de octubre de dos mil once, cuyo rubro y texto refieren lo siguiente:</w:t>
      </w:r>
    </w:p>
    <w:p w14:paraId="55E50F75" w14:textId="77777777" w:rsidR="00A46926" w:rsidRPr="00E62D47" w:rsidRDefault="00A46926">
      <w:pPr>
        <w:spacing w:after="0" w:line="360" w:lineRule="auto"/>
        <w:jc w:val="both"/>
        <w:rPr>
          <w:rFonts w:ascii="Palatino Linotype" w:eastAsia="Palatino Linotype" w:hAnsi="Palatino Linotype" w:cs="Palatino Linotype"/>
        </w:rPr>
      </w:pPr>
    </w:p>
    <w:p w14:paraId="4F8EDDCF" w14:textId="77777777" w:rsidR="00A46926" w:rsidRPr="00E62D47" w:rsidRDefault="009E453B">
      <w:pPr>
        <w:spacing w:after="0"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b/>
        </w:rPr>
        <w:t>“</w:t>
      </w:r>
      <w:r w:rsidRPr="00E62D47">
        <w:rPr>
          <w:rFonts w:ascii="Palatino Linotype" w:eastAsia="Palatino Linotype" w:hAnsi="Palatino Linotype" w:cs="Palatino Linotype"/>
          <w:b/>
          <w:i/>
        </w:rPr>
        <w:t>CRITERIO 0002-11</w:t>
      </w:r>
    </w:p>
    <w:p w14:paraId="36E03407"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62D4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238C49D"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En consecuencia el acceso a la información se refiere a que se cumplan cualquiera de los siguientes tres supuestos:</w:t>
      </w:r>
    </w:p>
    <w:p w14:paraId="66DB8D3B"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FC5F43E"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8379FE7"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48FE2F4B" w14:textId="77777777" w:rsidR="00A46926" w:rsidRPr="00E62D47" w:rsidRDefault="00A46926">
      <w:pPr>
        <w:spacing w:after="0" w:line="360" w:lineRule="auto"/>
        <w:ind w:left="851" w:right="899"/>
        <w:jc w:val="both"/>
        <w:rPr>
          <w:rFonts w:ascii="Palatino Linotype" w:eastAsia="Palatino Linotype" w:hAnsi="Palatino Linotype" w:cs="Palatino Linotype"/>
        </w:rPr>
      </w:pPr>
    </w:p>
    <w:p w14:paraId="5A6929E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ahí que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E62D47">
        <w:rPr>
          <w:rFonts w:ascii="Palatino Linotype" w:eastAsia="Palatino Linotype" w:hAnsi="Palatino Linotype" w:cs="Palatino Linotype"/>
        </w:rPr>
        <w:lastRenderedPageBreak/>
        <w:t>acuerdo con sus facultades, atribuciones y obligaciones señaladas por la Ley en la materia</w:t>
      </w:r>
      <w:r w:rsidRPr="00E62D47">
        <w:rPr>
          <w:rFonts w:ascii="Palatino Linotype" w:eastAsia="Palatino Linotype" w:hAnsi="Palatino Linotype" w:cs="Palatino Linotype"/>
          <w:vertAlign w:val="superscript"/>
        </w:rPr>
        <w:footnoteReference w:id="1"/>
      </w:r>
      <w:r w:rsidRPr="00E62D47">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62D47">
        <w:rPr>
          <w:rFonts w:ascii="Palatino Linotype" w:eastAsia="Palatino Linotype" w:hAnsi="Palatino Linotype" w:cs="Palatino Linotype"/>
          <w:vertAlign w:val="superscript"/>
        </w:rPr>
        <w:footnoteReference w:id="2"/>
      </w:r>
      <w:r w:rsidRPr="00E62D47">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0F7A9FED" w14:textId="77777777" w:rsidR="00A46926" w:rsidRPr="00E62D47" w:rsidRDefault="00A46926">
      <w:pPr>
        <w:spacing w:after="0" w:line="360" w:lineRule="auto"/>
        <w:jc w:val="both"/>
        <w:rPr>
          <w:rFonts w:ascii="Palatino Linotype" w:eastAsia="Palatino Linotype" w:hAnsi="Palatino Linotype" w:cs="Palatino Linotype"/>
        </w:rPr>
      </w:pPr>
    </w:p>
    <w:p w14:paraId="6E56025D" w14:textId="77777777" w:rsidR="00A46926" w:rsidRPr="00E62D47" w:rsidRDefault="009E453B">
      <w:pPr>
        <w:spacing w:after="0" w:line="360" w:lineRule="auto"/>
        <w:jc w:val="both"/>
        <w:rPr>
          <w:rFonts w:ascii="Palatino Linotype" w:eastAsia="Palatino Linotype" w:hAnsi="Palatino Linotype" w:cs="Palatino Linotype"/>
        </w:rPr>
      </w:pPr>
      <w:bookmarkStart w:id="3" w:name="_heading=h.2et92p0" w:colFirst="0" w:colLast="0"/>
      <w:bookmarkEnd w:id="3"/>
      <w:r w:rsidRPr="00E62D47">
        <w:rPr>
          <w:rFonts w:ascii="Palatino Linotype" w:eastAsia="Palatino Linotype" w:hAnsi="Palatino Linotype" w:cs="Palatino Linotype"/>
        </w:rPr>
        <w:t xml:space="preserve">En este sentido, cabe reiterar que la persona solicitante requirió al </w:t>
      </w:r>
      <w:r w:rsidRPr="00E62D47">
        <w:rPr>
          <w:rFonts w:ascii="Palatino Linotype" w:eastAsia="Palatino Linotype" w:hAnsi="Palatino Linotype" w:cs="Palatino Linotype"/>
          <w:b/>
        </w:rPr>
        <w:t xml:space="preserve">Sujeto Obligado, </w:t>
      </w:r>
      <w:r w:rsidRPr="00E62D47">
        <w:rPr>
          <w:rFonts w:ascii="Palatino Linotype" w:eastAsia="Palatino Linotype" w:hAnsi="Palatino Linotype" w:cs="Palatino Linotype"/>
        </w:rPr>
        <w:t>lo siguiente:</w:t>
      </w:r>
    </w:p>
    <w:p w14:paraId="74A59D9F" w14:textId="77777777" w:rsidR="00A46926" w:rsidRPr="00E62D47" w:rsidRDefault="009E453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4" w:name="_heading=h.tyjcwt" w:colFirst="0" w:colLast="0"/>
      <w:bookmarkEnd w:id="4"/>
      <w:r w:rsidRPr="00E62D47">
        <w:rPr>
          <w:rFonts w:ascii="Palatino Linotype" w:eastAsia="Palatino Linotype" w:hAnsi="Palatino Linotype" w:cs="Palatino Linotype"/>
        </w:rPr>
        <w:t xml:space="preserve">De los cajones de estacionamientos numerados del número 20 al 28: </w:t>
      </w:r>
    </w:p>
    <w:p w14:paraId="109CD613"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Metodología, procedimiento o criterios para la designación de los cajones de estacionamientos. </w:t>
      </w:r>
    </w:p>
    <w:p w14:paraId="6BCD4D5F"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Persona facultada para la asignación de los cajones de estacionamientos. </w:t>
      </w:r>
    </w:p>
    <w:p w14:paraId="3E1E37BD"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E62D47">
        <w:rPr>
          <w:rFonts w:ascii="Palatino Linotype" w:eastAsia="Palatino Linotype" w:hAnsi="Palatino Linotype" w:cs="Palatino Linotype"/>
          <w:b/>
          <w:u w:val="single"/>
        </w:rPr>
        <w:t xml:space="preserve">Oficio en donde se aprobó y autorizó las designaciones y a partir de que criterios, normas o fundamentos los realizó. </w:t>
      </w:r>
    </w:p>
    <w:p w14:paraId="284D1BD0"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Si existen 5 direcciones de área porque el 80% de los cajones asignados se fueron a una sola dirección que en este caso es la de finanzas. </w:t>
      </w:r>
    </w:p>
    <w:p w14:paraId="3130BF59"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Saber si los estímulos de desempeño se repartirán de forma justa y transparente y para personal que ejerce sus funciones con empeño en el presente año </w:t>
      </w:r>
    </w:p>
    <w:p w14:paraId="3629896E"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Requiero que el órgano interno de control del organismo informe si ha hecho inspecciones respecto a reparto de estímulos económicos, recursos propios para el trabajo como lo son vehículos en condiciones dignas, cajones distribuidos de forma equitativa </w:t>
      </w:r>
    </w:p>
    <w:p w14:paraId="728A2177" w14:textId="77777777" w:rsidR="00A46926" w:rsidRPr="00E62D47" w:rsidRDefault="009E453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Conocer si ha hecho inspecciones respecto a los criterios de asignación de vehículos, estímulos y lugares de estacionamiento, y si no se han hecho ¿cuándo se harán?</w:t>
      </w:r>
    </w:p>
    <w:p w14:paraId="3832D0A3"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En respuesta,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por conducto del Director de Administración y Finanzas, refirió: </w:t>
      </w:r>
    </w:p>
    <w:p w14:paraId="107AC12E" w14:textId="77777777" w:rsidR="00A46926" w:rsidRPr="00E62D47" w:rsidRDefault="009E453B">
      <w:pPr>
        <w:numPr>
          <w:ilvl w:val="0"/>
          <w:numId w:val="3"/>
        </w:num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Que el Director de Administración y Finanzas informó que la distribución de estacionamientos tiene desde el año 2014 funcionando de esa manera, bajo estatutos que se cumplen con los acuerdos por el que se establecen las Políticas, Bases y Lineamientos en Materia de Adquisiciones, Enajenaciones, Arrendamientos y Servicios de las Dependencias, Organismos Auxiliares y Tribunales Administrativos del Poder Ejecutivo del Estado de México; sin embargo, en este administración se están llevando a cabo las revisiones y adecuaciones correspondientes en materia de Servicios Generales, para corregir todos estos presuntos temas referidos en la solicitud de información. </w:t>
      </w:r>
    </w:p>
    <w:p w14:paraId="5051AB85" w14:textId="77777777" w:rsidR="00A46926" w:rsidRPr="00E62D47" w:rsidRDefault="009E453B">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rPr>
        <w:t>Aunado a ello informó que los estímulos son otorgados con base a lo establecido en los Lineamientos para la entrega de reconocimientos a servidores públicos de la Secretaría de Educación 2023.</w:t>
      </w:r>
    </w:p>
    <w:p w14:paraId="682DF4CA" w14:textId="77777777" w:rsidR="00A46926" w:rsidRPr="00E62D47" w:rsidRDefault="009E453B">
      <w:pPr>
        <w:numPr>
          <w:ilvl w:val="0"/>
          <w:numId w:val="3"/>
        </w:num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su parte, el Titular del Órgano Interno de Control, informó que no ha ejecutado inspecciones cuyo objetivo sea analizar el reparto de estímulos </w:t>
      </w:r>
      <w:r w:rsidRPr="00E62D47">
        <w:rPr>
          <w:rFonts w:ascii="Palatino Linotype" w:eastAsia="Palatino Linotype" w:hAnsi="Palatino Linotype" w:cs="Palatino Linotype"/>
        </w:rPr>
        <w:lastRenderedPageBreak/>
        <w:t xml:space="preserve">económicos otorgados a personal operativo en el mes de diciembre, pues los mismos se entregan con base en los Lineamientos para la entrega de reconocimientos a servidores públicos de la Secretaría de Educación, hoy denominada Educación, Ciencia, Tecnología e Innovación que remite año con año dicha dependencia, por lo que se analizara la fuente de financiamiento de dichos estímulos, a fin de determinar la competencia de esta entidad fiscalizadora. </w:t>
      </w:r>
    </w:p>
    <w:p w14:paraId="4614E3AA" w14:textId="77777777" w:rsidR="00A46926" w:rsidRPr="00E62D47" w:rsidRDefault="00A46926">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b/>
          <w:i/>
        </w:rPr>
      </w:pPr>
    </w:p>
    <w:p w14:paraId="2A6EDB62" w14:textId="77777777" w:rsidR="00A46926" w:rsidRPr="00E62D47" w:rsidRDefault="009E453B">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Asimismo, señaló que pondrá a consideración de la Secretaría de la Contraloría, el realizar inspecciones al procedimiento adjetivo de asignación de vehículos y cajones de estacionamiento, conforme a la norma jurídico-administrativa aplicable, para prevenir posibles desviaciones o en su defecto corregir las que se identifiquen y en caso de ser autorizadas se incluirán en el programa anual de trabajo de esta entidad fiscalizadora, toda vez que conforme a lo dispuesto en los artículos 3 fracción II, 13 fracción VIII y 41 del Reglamento Interior de la Secretaría de la Contraloría, compete a la Subsecretaría de Control y Auditoría, el autorizar, revisar y supervisar el cumplimiento de los programas anuales de los Organismos de Control, ya que éstos serán coordinados y dependerán jerárquica y funcionalmente de esa dependencia. </w:t>
      </w:r>
    </w:p>
    <w:p w14:paraId="79E30448" w14:textId="77777777" w:rsidR="00A46926" w:rsidRPr="00E62D47" w:rsidRDefault="00A46926">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15283B84"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Conocida la respuesta por el particular, al no estar conforme con los términos de la misma, presentó el recurso de revisión que nos ocupa, mediante el cual señaló como motivo de inconformidad en lo medular porque no se adjuntó el oficio que muestre quien y como </w:t>
      </w:r>
      <w:r w:rsidRPr="00E62D47">
        <w:rPr>
          <w:rFonts w:ascii="Palatino Linotype" w:eastAsia="Palatino Linotype" w:hAnsi="Palatino Linotype" w:cs="Palatino Linotype"/>
        </w:rPr>
        <w:lastRenderedPageBreak/>
        <w:t>asigna los lugares de estacionamiento referidos en la solicitud, así como, la falta del soporte documental en donde se muestre la distribución.</w:t>
      </w:r>
    </w:p>
    <w:p w14:paraId="437FE615"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Admitido el presente recurso de revisión, en términos del artículo 185 fracción II</w:t>
      </w:r>
      <w:r w:rsidRPr="00E62D47">
        <w:rPr>
          <w:rFonts w:ascii="Palatino Linotype" w:eastAsia="Palatino Linotype" w:hAnsi="Palatino Linotype" w:cs="Palatino Linotype"/>
          <w:vertAlign w:val="superscript"/>
        </w:rPr>
        <w:footnoteReference w:id="3"/>
      </w:r>
      <w:r w:rsidRPr="00E62D47">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CAA9723" w14:textId="77777777" w:rsidR="00A46926" w:rsidRPr="00E62D47" w:rsidRDefault="00A46926">
      <w:pPr>
        <w:spacing w:after="0" w:line="360" w:lineRule="auto"/>
        <w:jc w:val="both"/>
        <w:rPr>
          <w:rFonts w:ascii="Palatino Linotype" w:eastAsia="Palatino Linotype" w:hAnsi="Palatino Linotype" w:cs="Palatino Linotype"/>
        </w:rPr>
      </w:pPr>
    </w:p>
    <w:p w14:paraId="5774D595" w14:textId="77777777" w:rsidR="00A46926" w:rsidRPr="00E62D47" w:rsidRDefault="009E453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62D47">
        <w:rPr>
          <w:rFonts w:ascii="Palatino Linotype" w:eastAsia="Palatino Linotype" w:hAnsi="Palatino Linotype" w:cs="Palatino Linotype"/>
        </w:rPr>
        <w:t>Cabe resaltar que durante la etapa de manifestaciones la parte</w:t>
      </w:r>
      <w:r w:rsidRPr="00E62D47">
        <w:rPr>
          <w:rFonts w:ascii="Palatino Linotype" w:eastAsia="Palatino Linotype" w:hAnsi="Palatino Linotype" w:cs="Palatino Linotype"/>
          <w:b/>
        </w:rPr>
        <w:t xml:space="preserve"> Recurrente</w:t>
      </w:r>
      <w:r w:rsidRPr="00E62D47">
        <w:rPr>
          <w:rFonts w:ascii="Palatino Linotype" w:eastAsia="Palatino Linotype" w:hAnsi="Palatino Linotype" w:cs="Palatino Linotype"/>
        </w:rPr>
        <w:t xml:space="preserve"> fue omisa de rendir alegatos, por lo que respecta al</w:t>
      </w:r>
      <w:r w:rsidRPr="00E62D47">
        <w:rPr>
          <w:rFonts w:ascii="Palatino Linotype" w:eastAsia="Palatino Linotype" w:hAnsi="Palatino Linotype" w:cs="Palatino Linotype"/>
          <w:b/>
        </w:rPr>
        <w:t xml:space="preserve"> Sujeto Obligado</w:t>
      </w:r>
      <w:r w:rsidRPr="00E62D47">
        <w:rPr>
          <w:rFonts w:ascii="Palatino Linotype" w:eastAsia="Palatino Linotype" w:hAnsi="Palatino Linotype" w:cs="Palatino Linotype"/>
        </w:rPr>
        <w:t xml:space="preserve"> rindió su informe justificado a través del Departamento de Servicios Generales mediante el cual informó que no existe una normatividad o protocolo para la asignación de lugares de estacionamiento en el Colegio, sin embargo, estos fueron establecidos desde la administración del periodo 2012-2017, siendo que el Colegio amplió su personal creando nuevas Jefaturas y Subdirecciones en dicho periodo, así mismo, señaló que se está realizando el proyecto de reasignación y distribución del estacionamiento para su mejor funcionalidad, y la expedición de los Lineamientos para el uso y funcionamiento del estacionamiento del Colegio de Estudios Científicos y Tecnológicos del Estado de México, en dicho caso se informa que cada Dirección, Subdirección, y Jefatura de Departamento del Colegio, cuentan con su lugar de estacionamiento establecido y enumerado, y de manera orgánica el responsable de la asignación de lugares de estacionamiento por funciones es el Director de Administración y Finanzas. </w:t>
      </w:r>
    </w:p>
    <w:p w14:paraId="383293FD" w14:textId="77777777" w:rsidR="00A46926" w:rsidRPr="00E62D47" w:rsidRDefault="00A4692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764291B"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Aclarado lo anterior, cabe recordar que de los motivos de inconformidad en los que expresó: </w:t>
      </w:r>
      <w:r w:rsidRPr="00E62D47">
        <w:rPr>
          <w:rFonts w:ascii="Palatino Linotype" w:eastAsia="Palatino Linotype" w:hAnsi="Palatino Linotype" w:cs="Palatino Linotype"/>
          <w:i/>
        </w:rPr>
        <w:t xml:space="preserve">“la verdad es que se da mucho atole con el dedo, para empezar no se adjunta ningún oficio que muestre quien y como asigna los lugares de estacionamiento, que se refieren en la solicitud, no se mandan soportes acuses y demás firmados y donde se muestre una DISTRIBUCIÓN JUSTA, sobre este respecto el actual titular de la direccion de administración, manifiesta que durante su administración hará las cosas diferente para acabar con las malas practicas de administraciones pasadas, sobre este respecto deseo que se me identifique ¿como? ¿CUAANDOO? Y DONDEEEE o a traves de que seran mas justos los repartos de los cajones numerados en mi solicitud inicial y cual sera el proceso ADECUADO CORRECTO, JUSTO Y DOCUMENTADO QUE DE fe de que se van a hacer las cosas BIEN considerando a TODAS LAS DIRECCIONES para ocupar al menos un cajon, y no que todo se quede en la direccion de administración. finalmente para el caso de los estimulos al desempeño, deseo saber que va a apsar?? como se van a repartie este año y si van a ser entre todas las direcciones y no solo los cheques mas grandes se vayamn a administración y finanzas, gracias.”, </w:t>
      </w:r>
      <w:r w:rsidRPr="00E62D47">
        <w:rPr>
          <w:rFonts w:ascii="Palatino Linotype" w:eastAsia="Palatino Linotype" w:hAnsi="Palatino Linotype" w:cs="Palatino Linotype"/>
        </w:rPr>
        <w:t>se advierte que lo único que puede ser motivo de acceso a la información pública y de lo cual se inconforma es porque no se entregó el oficio que muestre quién y cómo asigna los lugares de estacionamiento referidos en la solicitud; así como, la falta del soporte documental en donde se muestre la distribución.</w:t>
      </w:r>
    </w:p>
    <w:p w14:paraId="28899C45"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lo anterior se advierte que los motivos de inconformidad aducidos, no versan sobre la totalidad de la información proporcionada por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pues la parte </w:t>
      </w:r>
      <w:r w:rsidRPr="00E62D47">
        <w:rPr>
          <w:rFonts w:ascii="Palatino Linotype" w:eastAsia="Palatino Linotype" w:hAnsi="Palatino Linotype" w:cs="Palatino Linotype"/>
          <w:b/>
        </w:rPr>
        <w:t xml:space="preserve">Recurrente </w:t>
      </w:r>
      <w:r w:rsidRPr="00E62D47">
        <w:rPr>
          <w:rFonts w:ascii="Palatino Linotype" w:eastAsia="Palatino Linotype" w:hAnsi="Palatino Linotype" w:cs="Palatino Linotype"/>
        </w:rPr>
        <w:t xml:space="preserve">se inconformó de manera expresa por no adjuntar el oficio que muestre quién y cómo asigna los lugares de estacionamiento referidos en la solicitud, así como, la falta del soporte documental en donde se muestre la distribución, por ello,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w:t>
      </w:r>
      <w:r w:rsidRPr="00E62D47">
        <w:rPr>
          <w:rFonts w:ascii="Palatino Linotype" w:eastAsia="Palatino Linotype" w:hAnsi="Palatino Linotype" w:cs="Palatino Linotype"/>
        </w:rPr>
        <w:lastRenderedPageBreak/>
        <w:t xml:space="preserve">concreto se infiere que la información proporcionada por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satisface la solicitud presentada.</w:t>
      </w:r>
    </w:p>
    <w:p w14:paraId="423CC408"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0392CE4" w14:textId="77777777" w:rsidR="00A46926" w:rsidRPr="00E62D47" w:rsidRDefault="009E453B">
      <w:pPr>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“REVISIÓN EN AMPARO. LOS RESOLUTIVOS NO COMBATIDOS DEBEN DECLARARSE FIRMES. </w:t>
      </w:r>
      <w:r w:rsidRPr="00E62D47">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7BF355"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Consecuentemente, se insiste, ante la falta de impugnación eficaz, la respuesta entregada debe declararse consentida por persona solicitante.</w:t>
      </w:r>
    </w:p>
    <w:p w14:paraId="5A32C8D0"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Lo anterior se sustenta con lo plasmado en el criterio 01/20 emitido por el Instituto Nacional de Transparencia, Acceso a la Información, y Protección de Datos Personales, INAI, que lleva por rubro y texto los siguientes: </w:t>
      </w:r>
    </w:p>
    <w:p w14:paraId="694EB198" w14:textId="77777777" w:rsidR="00A46926" w:rsidRPr="00E62D47" w:rsidRDefault="009E453B">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 xml:space="preserve">Actos consentidos tácitamente. Improcedencia de su análisis. </w:t>
      </w:r>
      <w:r w:rsidRPr="00E62D47">
        <w:rPr>
          <w:rFonts w:ascii="Palatino Linotype" w:eastAsia="Palatino Linotype" w:hAnsi="Palatino Linotype" w:cs="Palatino Linotype"/>
          <w:i/>
        </w:rPr>
        <w:t xml:space="preserve">Si en su recurso de revisión, la persona recurrente no expresó inconformidad alguna con </w:t>
      </w:r>
      <w:r w:rsidRPr="00E62D47">
        <w:rPr>
          <w:rFonts w:ascii="Palatino Linotype" w:eastAsia="Palatino Linotype" w:hAnsi="Palatino Linotype" w:cs="Palatino Linotype"/>
          <w:i/>
        </w:rPr>
        <w:lastRenderedPageBreak/>
        <w:t>ciertas partes de la respuesta otorgada, se entienden tácitamente consentidas, por ende, no deben formar parte del estudio de fondo de la resolución que emite el Instituto.”</w:t>
      </w:r>
    </w:p>
    <w:p w14:paraId="0B0012DA"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1CDFE7A0" w14:textId="77777777" w:rsidR="00A46926" w:rsidRPr="00E62D47" w:rsidRDefault="009E453B">
      <w:pPr>
        <w:pBdr>
          <w:top w:val="nil"/>
          <w:left w:val="nil"/>
          <w:bottom w:val="nil"/>
          <w:right w:val="nil"/>
          <w:between w:val="nil"/>
        </w:pBdr>
        <w:spacing w:line="276"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b/>
          <w:i/>
        </w:rPr>
        <w:t xml:space="preserve">“ACTOS CONSENTIDOS. SON LOS QUE NO SE IMPUGNAN MEDIANTE EL RECURSO IDÓNEO. </w:t>
      </w:r>
      <w:r w:rsidRPr="00E62D47">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C5A1F7" w14:textId="77777777" w:rsidR="00A46926" w:rsidRPr="00E62D47" w:rsidRDefault="00A46926">
      <w:pPr>
        <w:spacing w:after="0" w:line="360" w:lineRule="auto"/>
        <w:jc w:val="both"/>
        <w:rPr>
          <w:rFonts w:ascii="Palatino Linotype" w:eastAsia="Palatino Linotype" w:hAnsi="Palatino Linotype" w:cs="Palatino Linotype"/>
        </w:rPr>
      </w:pPr>
    </w:p>
    <w:p w14:paraId="3CE36D74"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Ahora bien del análisis a los motivos de inconformidad relativos a “</w:t>
      </w:r>
      <w:r w:rsidRPr="00E62D47">
        <w:rPr>
          <w:rFonts w:ascii="Palatino Linotype" w:eastAsia="Palatino Linotype" w:hAnsi="Palatino Linotype" w:cs="Palatino Linotype"/>
          <w:i/>
        </w:rPr>
        <w:t>la verdad es que se da mucho atole con el dedo,…</w:t>
      </w:r>
      <w:r w:rsidRPr="00E62D47">
        <w:rPr>
          <w:rFonts w:ascii="Palatino Linotype" w:eastAsia="Palatino Linotype" w:hAnsi="Palatino Linotype" w:cs="Palatino Linotype"/>
        </w:rPr>
        <w:t xml:space="preserve">”; así como de las manifestaciones expuestas en la solicitud de información consistente en </w:t>
      </w:r>
      <w:r w:rsidRPr="00E62D47">
        <w:rPr>
          <w:rFonts w:ascii="Palatino Linotype" w:eastAsia="Palatino Linotype" w:hAnsi="Palatino Linotype" w:cs="Palatino Linotype"/>
          <w:i/>
        </w:rPr>
        <w:t xml:space="preserve">“  y que actualmente ocupan de forma arbitraria y en su mayoría personal de la Dirección de administración y finanzas: area de servicios generales (3 cajones) presupuestos (1 cajon); recursos materiales (2 cajones) personal (1 cajon), es decir un TOTAL DE 7 CAJONES de 9… o si lo hizo una figura operativa en un claro ejercicio incorrecto y excesivo de sus funciones. por las temáticas vertidas… o en su caso se manifieste un documento de fecha actual en donde dada la detección de un abuso y mal usoo de las funciones se redistribuyo de manera justa entre las 5 direcciones de area … deseo conocer si las cosas van a seguirse haciedose como en los tiempos del señor prado donde todos los recursos PUUBLICOS y a nombre del colegio, llamese "mejores vehiculos", incentivos economicos, lugares de estacionamiento se seguiran concentrando en una sola dirección o se repartiran de forma equitatyiva,… o si seguira haciendose por los favores qye se hacen </w:t>
      </w:r>
      <w:r w:rsidRPr="00E62D47">
        <w:rPr>
          <w:rFonts w:ascii="Palatino Linotype" w:eastAsia="Palatino Linotype" w:hAnsi="Palatino Linotype" w:cs="Palatino Linotype"/>
          <w:i/>
        </w:rPr>
        <w:lastRenderedPageBreak/>
        <w:t>entre cuates… y ¿si SIGUE SIENDO VALIDO que se lleven a comer a fondas aledañas VEHICULOS OFICIALES como TIIDA, o asquellos que "mecaicamentye estan mejor" para que personal operativo de la direccion de finanzs se traslade en buenas condiciones, mientras quienes tenemos que viajar a planteles lejanos y a cubrir comisiones a vaios kilometros de distancia se nos den vehiculos en pesimas condiciones, higienicas y mecanicas?”</w:t>
      </w:r>
      <w:r w:rsidRPr="00E62D47">
        <w:rPr>
          <w:rFonts w:ascii="Palatino Linotype" w:eastAsia="Palatino Linotype" w:hAnsi="Palatino Linotype" w:cs="Palatino Linotype"/>
        </w:rPr>
        <w:t xml:space="preserve"> se puntualiza que el derecho al acceso a la información pública constituye una prerrogativa para acceder a documentos o registros de información pública generada o en posesión de los sujetos obligados, motivo por el cual, este Organismo Garante advierte que dichas manifestaciones no son susceptibles de ser tomadas en consideración, toda vez que, no constituyen el ejercicio de un derecho de acceso a la información pública, sino más bien el ejercicio de un derecho de expresión, cuya finalidad consiste en poner en contexto su solicitud de información, no obstante se trata de manifestaciones sobre las cuales este Instituto no está facultado para pronunciarse.</w:t>
      </w:r>
    </w:p>
    <w:p w14:paraId="7BEAC41E" w14:textId="77777777" w:rsidR="00A46926" w:rsidRPr="00E62D47" w:rsidRDefault="00A46926">
      <w:pPr>
        <w:spacing w:after="0" w:line="360" w:lineRule="auto"/>
        <w:jc w:val="both"/>
        <w:rPr>
          <w:rFonts w:ascii="Palatino Linotype" w:eastAsia="Palatino Linotype" w:hAnsi="Palatino Linotype" w:cs="Palatino Linotype"/>
          <w:i/>
        </w:rPr>
      </w:pPr>
    </w:p>
    <w:p w14:paraId="7872AFF3"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este modo, se advierte que la pretensión del ahora </w:t>
      </w:r>
      <w:r w:rsidRPr="00E62D47">
        <w:rPr>
          <w:rFonts w:ascii="Palatino Linotype" w:eastAsia="Palatino Linotype" w:hAnsi="Palatino Linotype" w:cs="Palatino Linotype"/>
          <w:b/>
        </w:rPr>
        <w:t xml:space="preserve">Recurrente </w:t>
      </w:r>
      <w:r w:rsidRPr="00E62D47">
        <w:rPr>
          <w:rFonts w:ascii="Palatino Linotype" w:eastAsia="Palatino Linotype" w:hAnsi="Palatino Linotype" w:cs="Palatino Linotype"/>
        </w:rPr>
        <w:t xml:space="preserve">es obtener un pronunciamiento específico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62D5039F"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Robustece lo anterior, el Criterio 03/17 emitido por el Instituto Nacional de Transparencia, Acceso a la Información y Protección de Datos Personales, el cual establece lo siguiente: </w:t>
      </w:r>
    </w:p>
    <w:p w14:paraId="20F8DED4" w14:textId="77777777" w:rsidR="00A46926" w:rsidRPr="00E62D47" w:rsidRDefault="009E453B">
      <w:pPr>
        <w:spacing w:line="276" w:lineRule="auto"/>
        <w:ind w:left="851" w:right="567"/>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No existe obligación de elaborar documentos ad hoc para atender las solicitudes de acceso a la información. </w:t>
      </w:r>
      <w:r w:rsidRPr="00E62D47">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w:t>
      </w:r>
      <w:r w:rsidRPr="00E62D47">
        <w:rPr>
          <w:rFonts w:ascii="Palatino Linotype" w:eastAsia="Palatino Linotype" w:hAnsi="Palatino Linotype" w:cs="Palatino Linotype"/>
          <w:i/>
        </w:rPr>
        <w:lastRenderedPageBreak/>
        <w:t>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6892C5B"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otro lado, es importante mencionar que el requerimiento del particular es tendiente a obligar a la autoridad a que actúe en el sentido de contestar lo solicitado, lo cual no es factible atenderse vía acceso a la información pública. </w:t>
      </w:r>
    </w:p>
    <w:p w14:paraId="57776185"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Es por lo anterior que se advierte que esta parte de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19E50994" w14:textId="77777777" w:rsidR="00A46926" w:rsidRPr="00E62D47" w:rsidRDefault="009E453B">
      <w:pPr>
        <w:spacing w:line="360" w:lineRule="auto"/>
        <w:jc w:val="both"/>
        <w:rPr>
          <w:rFonts w:ascii="Palatino Linotype" w:eastAsia="Palatino Linotype" w:hAnsi="Palatino Linotype" w:cs="Palatino Linotype"/>
          <w:i/>
        </w:rPr>
      </w:pPr>
      <w:r w:rsidRPr="00E62D47">
        <w:rPr>
          <w:rFonts w:ascii="Palatino Linotype" w:eastAsia="Palatino Linotype" w:hAnsi="Palatino Linotype" w:cs="Palatino Linotype"/>
        </w:rPr>
        <w:t xml:space="preserve">A efecto de sustentar lo anterior, es preciso mencionar que David Cienfuegos Salgado, concibe al derecho de petición como </w:t>
      </w: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u w:val="single"/>
        </w:rPr>
        <w:t>el derecho de toda persona a ser escuchado por quienes ejercen el poder públic</w:t>
      </w:r>
      <w:r w:rsidRPr="00E62D47">
        <w:rPr>
          <w:rFonts w:ascii="Palatino Linotype" w:eastAsia="Palatino Linotype" w:hAnsi="Palatino Linotype" w:cs="Palatino Linotype"/>
          <w:i/>
        </w:rPr>
        <w:t>o.</w:t>
      </w:r>
      <w:r w:rsidRPr="00E62D47">
        <w:rPr>
          <w:rFonts w:ascii="Palatino Linotype" w:eastAsia="Palatino Linotype" w:hAnsi="Palatino Linotype" w:cs="Palatino Linotype"/>
          <w:i/>
          <w:vertAlign w:val="superscript"/>
        </w:rPr>
        <w:t xml:space="preserve"> </w:t>
      </w:r>
      <w:r w:rsidRPr="00E62D47">
        <w:rPr>
          <w:rFonts w:ascii="Palatino Linotype" w:eastAsia="Palatino Linotype" w:hAnsi="Palatino Linotype" w:cs="Palatino Linotype"/>
          <w:i/>
          <w:vertAlign w:val="superscript"/>
        </w:rPr>
        <w:footnoteReference w:id="4"/>
      </w:r>
      <w:r w:rsidRPr="00E62D47">
        <w:rPr>
          <w:rFonts w:ascii="Palatino Linotype" w:eastAsia="Palatino Linotype" w:hAnsi="Palatino Linotype" w:cs="Palatino Linotype"/>
          <w:i/>
        </w:rPr>
        <w:t xml:space="preserve">”  </w:t>
      </w:r>
    </w:p>
    <w:p w14:paraId="02AD3994"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la misma manera, Miguel Carbonell en su libro “Los derechos fundamentales” refiere que el </w:t>
      </w:r>
      <w:r w:rsidRPr="00E62D47">
        <w:rPr>
          <w:rFonts w:ascii="Palatino Linotype" w:eastAsia="Palatino Linotype" w:hAnsi="Palatino Linotype" w:cs="Palatino Linotype"/>
          <w:u w:val="single"/>
        </w:rPr>
        <w:t>derecho de petición se ha entendido de dos distintitas maneras</w:t>
      </w:r>
      <w:r w:rsidRPr="00E62D47">
        <w:rPr>
          <w:rFonts w:ascii="Palatino Linotype" w:eastAsia="Palatino Linotype" w:hAnsi="Palatino Linotype" w:cs="Palatino Linotype"/>
        </w:rPr>
        <w:t xml:space="preserve">, a saber: como un derecho fundamental de participación política ya que </w:t>
      </w:r>
      <w:r w:rsidRPr="00E62D47">
        <w:rPr>
          <w:rFonts w:ascii="Palatino Linotype" w:eastAsia="Palatino Linotype" w:hAnsi="Palatino Linotype" w:cs="Palatino Linotype"/>
          <w:u w:val="single"/>
        </w:rPr>
        <w:t xml:space="preserve">permite a los </w:t>
      </w:r>
      <w:r w:rsidRPr="00E62D47">
        <w:rPr>
          <w:rFonts w:ascii="Palatino Linotype" w:eastAsia="Palatino Linotype" w:hAnsi="Palatino Linotype" w:cs="Palatino Linotype"/>
        </w:rPr>
        <w:t xml:space="preserve">particulares trasladar a las autoridades sus </w:t>
      </w:r>
      <w:r w:rsidRPr="00E62D47">
        <w:rPr>
          <w:rFonts w:ascii="Palatino Linotype" w:eastAsia="Palatino Linotype" w:hAnsi="Palatino Linotype" w:cs="Palatino Linotype"/>
          <w:b/>
        </w:rPr>
        <w:t>inquietudes, quejas</w:t>
      </w:r>
      <w:r w:rsidRPr="00E62D47">
        <w:rPr>
          <w:rFonts w:ascii="Palatino Linotype" w:eastAsia="Palatino Linotype" w:hAnsi="Palatino Linotype" w:cs="Palatino Linotype"/>
        </w:rPr>
        <w:t xml:space="preserve">, sugerencias y requerimientos en cualquier materia </w:t>
      </w:r>
      <w:r w:rsidRPr="00E62D47">
        <w:rPr>
          <w:rFonts w:ascii="Palatino Linotype" w:eastAsia="Palatino Linotype" w:hAnsi="Palatino Linotype" w:cs="Palatino Linotype"/>
        </w:rPr>
        <w:lastRenderedPageBreak/>
        <w:t xml:space="preserve">o asunto; y como una </w:t>
      </w:r>
      <w:r w:rsidRPr="00E62D47">
        <w:rPr>
          <w:rFonts w:ascii="Palatino Linotype" w:eastAsia="Palatino Linotype" w:hAnsi="Palatino Linotype" w:cs="Palatino Linotype"/>
          <w:b/>
        </w:rPr>
        <w:t>forma específica de la libertad de expresión</w:t>
      </w:r>
      <w:r w:rsidRPr="00E62D47">
        <w:rPr>
          <w:rFonts w:ascii="Palatino Linotype" w:eastAsia="Palatino Linotype" w:hAnsi="Palatino Linotype" w:cs="Palatino Linotype"/>
        </w:rPr>
        <w:t xml:space="preserve">, en tanto que permite expresarse frente a las autoridades. </w:t>
      </w:r>
    </w:p>
    <w:p w14:paraId="4A8688D4"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62D47">
        <w:rPr>
          <w:rFonts w:ascii="Palatino Linotype" w:eastAsia="Palatino Linotype" w:hAnsi="Palatino Linotype" w:cs="Palatino Linotype"/>
          <w:vertAlign w:val="superscript"/>
        </w:rPr>
        <w:footnoteReference w:id="5"/>
      </w:r>
    </w:p>
    <w:p w14:paraId="263C1159" w14:textId="77777777" w:rsidR="00A46926" w:rsidRPr="00E62D47" w:rsidRDefault="009E453B">
      <w:pPr>
        <w:spacing w:line="360" w:lineRule="auto"/>
        <w:ind w:right="99"/>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otro lado, el autor anteriormente citado, indica que el </w:t>
      </w:r>
      <w:r w:rsidRPr="00E62D47">
        <w:rPr>
          <w:rFonts w:ascii="Palatino Linotype" w:eastAsia="Palatino Linotype" w:hAnsi="Palatino Linotype" w:cs="Palatino Linotype"/>
          <w:b/>
          <w:u w:val="single"/>
        </w:rPr>
        <w:t>derecho de acceso a la información pública</w:t>
      </w:r>
      <w:r w:rsidRPr="00E62D47">
        <w:rPr>
          <w:rFonts w:ascii="Palatino Linotype" w:eastAsia="Palatino Linotype" w:hAnsi="Palatino Linotype" w:cs="Palatino Linotype"/>
        </w:rPr>
        <w:t xml:space="preserve"> es el derecho de conocer la </w:t>
      </w:r>
      <w:r w:rsidRPr="00E62D47">
        <w:rPr>
          <w:rFonts w:ascii="Palatino Linotype" w:eastAsia="Palatino Linotype" w:hAnsi="Palatino Linotype" w:cs="Palatino Linotype"/>
          <w:u w:val="single"/>
        </w:rPr>
        <w:t>información de carácter público que se genera o está en posesión de los órganos del poder público</w:t>
      </w:r>
      <w:r w:rsidRPr="00E62D47">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69725620" w14:textId="77777777" w:rsidR="00A46926" w:rsidRPr="00E62D47" w:rsidRDefault="009E453B">
      <w:pPr>
        <w:spacing w:line="360" w:lineRule="auto"/>
        <w:ind w:right="99"/>
        <w:jc w:val="both"/>
        <w:rPr>
          <w:rFonts w:ascii="Palatino Linotype" w:eastAsia="Palatino Linotype" w:hAnsi="Palatino Linotype" w:cs="Palatino Linotype"/>
        </w:rPr>
      </w:pPr>
      <w:r w:rsidRPr="00E62D47">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E62D47">
        <w:rPr>
          <w:rFonts w:ascii="Palatino Linotype" w:eastAsia="Palatino Linotype" w:hAnsi="Palatino Linotype" w:cs="Palatino Linotype"/>
          <w:vertAlign w:val="superscript"/>
        </w:rPr>
        <w:footnoteReference w:id="6"/>
      </w:r>
    </w:p>
    <w:p w14:paraId="625EFED0" w14:textId="77777777" w:rsidR="00A46926" w:rsidRPr="00E62D47" w:rsidRDefault="009E453B">
      <w:pPr>
        <w:spacing w:line="360" w:lineRule="auto"/>
        <w:ind w:right="99"/>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lo anterior se puede concluir que la distinción entre el </w:t>
      </w:r>
      <w:r w:rsidRPr="00E62D47">
        <w:rPr>
          <w:rFonts w:ascii="Palatino Linotype" w:eastAsia="Palatino Linotype" w:hAnsi="Palatino Linotype" w:cs="Palatino Linotype"/>
          <w:b/>
        </w:rPr>
        <w:t>derecho de petición</w:t>
      </w:r>
      <w:r w:rsidRPr="00E62D47">
        <w:rPr>
          <w:rFonts w:ascii="Palatino Linotype" w:eastAsia="Palatino Linotype" w:hAnsi="Palatino Linotype" w:cs="Palatino Linotype"/>
        </w:rPr>
        <w:t xml:space="preserve"> y el derecho de acceso a la información descansa, principalmente, en que </w:t>
      </w:r>
      <w:r w:rsidRPr="00E62D47">
        <w:rPr>
          <w:rFonts w:ascii="Palatino Linotype" w:eastAsia="Palatino Linotype" w:hAnsi="Palatino Linotype" w:cs="Palatino Linotype"/>
          <w:u w:val="single"/>
        </w:rPr>
        <w:t>la pretensión del peticionario consiste generalmente en obligar a la autoridad responsable a que actúe en el sentido de contestar lo solicitado</w:t>
      </w:r>
      <w:r w:rsidRPr="00E62D47">
        <w:rPr>
          <w:rFonts w:ascii="Palatino Linotype" w:eastAsia="Palatino Linotype" w:hAnsi="Palatino Linotype" w:cs="Palatino Linotype"/>
        </w:rPr>
        <w:t xml:space="preserve">, mientras que en el derecho de acceso a la información pública la pretensión radica en que se permita el acceso a datos y todo tipo de documentación que </w:t>
      </w:r>
      <w:r w:rsidRPr="00E62D47">
        <w:rPr>
          <w:rFonts w:ascii="Palatino Linotype" w:eastAsia="Palatino Linotype" w:hAnsi="Palatino Linotype" w:cs="Palatino Linotype"/>
        </w:rPr>
        <w:lastRenderedPageBreak/>
        <w:t>tenga el carácter de información pública, que sea generada, administrada o se encuentre en posesión de los considerados Sujetos Obligados por la Ley de la Materia.</w:t>
      </w:r>
    </w:p>
    <w:p w14:paraId="71624EB2" w14:textId="77777777" w:rsidR="00A46926" w:rsidRPr="00E62D47" w:rsidRDefault="009E453B">
      <w:pPr>
        <w:spacing w:line="360" w:lineRule="auto"/>
        <w:ind w:right="99"/>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ello, en virtud de los argumentos expuestos con anterioridad no es posible atender vía acceso a la información dichas manifestaciones. </w:t>
      </w:r>
    </w:p>
    <w:p w14:paraId="6371FA66"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Bajo esa misma tesitura, y de los motivos de inconformidad, consistentes en </w:t>
      </w:r>
      <w:r w:rsidRPr="00E62D47">
        <w:rPr>
          <w:rFonts w:ascii="Palatino Linotype" w:eastAsia="Palatino Linotype" w:hAnsi="Palatino Linotype" w:cs="Palatino Linotype"/>
          <w:i/>
        </w:rPr>
        <w:t xml:space="preserve">“sobre este respecto el actual titular de la direccion de administración, manifiesta que durante su administración hará las cosas diferente para acabar con las malas practicas de administraciones pasadas, sobre este respecto </w:t>
      </w:r>
      <w:r w:rsidRPr="00E62D47">
        <w:rPr>
          <w:rFonts w:ascii="Palatino Linotype" w:eastAsia="Palatino Linotype" w:hAnsi="Palatino Linotype" w:cs="Palatino Linotype"/>
          <w:b/>
          <w:i/>
        </w:rPr>
        <w:t>deseo que se me identifique ¿como? ¿CUAANDOO? Y DONDEEEE o a traves de que seran mas justos los repartos de los cajones numerados en mi solicitud inicial y cual sera el proceso ADECUADO CORRECTO, JUSTO Y DOCUMENTADO QUE DE fe de que se van a hacer las cosas BIEN considerando a TODAS LAS DIRECCIONES para ocupar al menos un cajon, y no que todo se quede en la direccion de administración. finalmente para el caso de los estimulos al desempeño, deseo saber que va a apsar?? como se van a repartie este año y si van a ser entre todas las direcciones y no solo los cheques mas grandes se vayamn a administración y finanzas</w:t>
      </w:r>
      <w:r w:rsidRPr="00E62D47">
        <w:rPr>
          <w:rFonts w:ascii="Palatino Linotype" w:eastAsia="Palatino Linotype" w:hAnsi="Palatino Linotype" w:cs="Palatino Linotype"/>
          <w:i/>
        </w:rPr>
        <w:t>, gracias.”</w:t>
      </w:r>
      <w:r w:rsidRPr="00E62D47">
        <w:rPr>
          <w:rFonts w:ascii="Palatino Linotype" w:eastAsia="Palatino Linotype" w:hAnsi="Palatino Linotype" w:cs="Palatino Linotype"/>
        </w:rPr>
        <w:t xml:space="preserve">, dichos documentos no fueron solicitados en un primer momento, como se desprende del antecedente marcado con el numeral 1 de la presente resolución, por lo que constituyen en su totalidad nuevos requerimientos de información, configurándose así lo que se conoce como </w:t>
      </w:r>
      <w:r w:rsidRPr="00E62D47">
        <w:rPr>
          <w:rFonts w:ascii="Palatino Linotype" w:eastAsia="Palatino Linotype" w:hAnsi="Palatino Linotype" w:cs="Palatino Linotype"/>
          <w:i/>
        </w:rPr>
        <w:t>plus petitio</w:t>
      </w:r>
      <w:r w:rsidRPr="00E62D47">
        <w:rPr>
          <w:rFonts w:ascii="Palatino Linotype" w:eastAsia="Palatino Linotype" w:hAnsi="Palatino Linotype" w:cs="Palatino Linotype"/>
          <w:b/>
          <w:i/>
        </w:rPr>
        <w:t xml:space="preserve">, </w:t>
      </w:r>
      <w:r w:rsidRPr="00E62D47">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el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amplíe su solicitud en el Recurso de Revisión, </w:t>
      </w:r>
      <w:r w:rsidRPr="00E62D47">
        <w:rPr>
          <w:rFonts w:ascii="Palatino Linotype" w:eastAsia="Palatino Linotype" w:hAnsi="Palatino Linotype" w:cs="Palatino Linotype"/>
          <w:b/>
          <w:u w:val="single"/>
        </w:rPr>
        <w:t xml:space="preserve">únicamente respecto de los nuevos contenidos; </w:t>
      </w:r>
      <w:r w:rsidRPr="00E62D47">
        <w:rPr>
          <w:rFonts w:ascii="Palatino Linotype" w:eastAsia="Palatino Linotype" w:hAnsi="Palatino Linotype" w:cs="Palatino Linotype"/>
        </w:rPr>
        <w:t xml:space="preserve">cuestión que tuvo lugar en el presente caso, pues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formuló nuevos cuestionamientos, en los que solicitó información </w:t>
      </w:r>
      <w:r w:rsidRPr="00E62D47">
        <w:rPr>
          <w:rFonts w:ascii="Palatino Linotype" w:eastAsia="Palatino Linotype" w:hAnsi="Palatino Linotype" w:cs="Palatino Linotype"/>
        </w:rPr>
        <w:lastRenderedPageBreak/>
        <w:t>que no formó parte de su solicitud inicial y por lo tanto son inatendibles a través del recurso de revisión.</w:t>
      </w:r>
    </w:p>
    <w:p w14:paraId="269FFF16" w14:textId="77777777" w:rsidR="00A46926" w:rsidRPr="00E62D47" w:rsidRDefault="009E453B">
      <w:pP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En este tenor, es posible determinar que para el caso que nos ocupa, los argumentos formulados como motivos o razones de inconformidad referidos, son una ampliación a la solicitud inicial y corresponden a nuevos requerimientos de información, que no se encuentran relacionados con lo solicitado en un primer momento; 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6309B546" w14:textId="77777777" w:rsidR="00A46926" w:rsidRPr="00E62D47" w:rsidRDefault="009E453B">
      <w:pP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En este orden de ideas, una vez formulada su solicitud inicial,</w:t>
      </w:r>
      <w:r w:rsidRPr="00E62D47">
        <w:rPr>
          <w:rFonts w:ascii="Palatino Linotype" w:eastAsia="Palatino Linotype" w:hAnsi="Palatino Linotype" w:cs="Palatino Linotype"/>
          <w:i/>
        </w:rPr>
        <w:t xml:space="preserve"> </w:t>
      </w:r>
      <w:r w:rsidRPr="00E62D47">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067C26CF"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3E987A6" w14:textId="77777777" w:rsidR="00A46926" w:rsidRPr="00E62D47" w:rsidRDefault="009E453B">
      <w:pPr>
        <w:spacing w:before="240" w:after="240"/>
        <w:ind w:left="851" w:right="900"/>
        <w:jc w:val="both"/>
        <w:rPr>
          <w:rFonts w:ascii="Palatino Linotype" w:eastAsia="Palatino Linotype" w:hAnsi="Palatino Linotype" w:cs="Palatino Linotype"/>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 xml:space="preserve">Es improcedente ampliar las solicitudes de acceso a información, a través de la interposición del recurso de revisión. </w:t>
      </w:r>
      <w:r w:rsidRPr="00E62D47">
        <w:rPr>
          <w:rFonts w:ascii="Palatino Linotype" w:eastAsia="Palatino Linotype" w:hAnsi="Palatino Linotype" w:cs="Palatino Linotype"/>
          <w:i/>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w:t>
      </w:r>
      <w:r w:rsidRPr="00E62D47">
        <w:rPr>
          <w:rFonts w:ascii="Palatino Linotype" w:eastAsia="Palatino Linotype" w:hAnsi="Palatino Linotype" w:cs="Palatino Linotype"/>
          <w:i/>
        </w:rPr>
        <w:lastRenderedPageBreak/>
        <w:t>procedimiento a sustanciarse por el Instituto Nacional de Transparencia, Acceso a la Información y Protección de Datos Personales; actualizándose la hipótesis de improcedencia respectiva</w:t>
      </w:r>
      <w:r w:rsidRPr="00E62D47">
        <w:rPr>
          <w:rFonts w:ascii="Palatino Linotype" w:eastAsia="Palatino Linotype" w:hAnsi="Palatino Linotype" w:cs="Palatino Linotype"/>
          <w:b/>
          <w:i/>
        </w:rPr>
        <w:t>.</w:t>
      </w:r>
      <w:r w:rsidRPr="00E62D47">
        <w:rPr>
          <w:rFonts w:ascii="Palatino Linotype" w:eastAsia="Palatino Linotype" w:hAnsi="Palatino Linotype" w:cs="Palatino Linotype"/>
          <w:i/>
        </w:rPr>
        <w:t>”</w:t>
      </w:r>
    </w:p>
    <w:p w14:paraId="1105CAD7" w14:textId="77777777" w:rsidR="00A46926" w:rsidRPr="00E62D47" w:rsidRDefault="009E45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Dicho lo anterior, se procede al análisis pormenorizado de los agravios hechos valer por la parte </w:t>
      </w:r>
      <w:r w:rsidRPr="00E62D47">
        <w:rPr>
          <w:rFonts w:ascii="Palatino Linotype" w:eastAsia="Palatino Linotype" w:hAnsi="Palatino Linotype" w:cs="Palatino Linotype"/>
          <w:b/>
        </w:rPr>
        <w:t xml:space="preserve">Recurrente. </w:t>
      </w:r>
    </w:p>
    <w:p w14:paraId="26436449" w14:textId="77777777" w:rsidR="00A46926" w:rsidRPr="00E62D47" w:rsidRDefault="009E453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62D47">
        <w:rPr>
          <w:rFonts w:ascii="Palatino Linotype" w:eastAsia="Palatino Linotype" w:hAnsi="Palatino Linotype" w:cs="Palatino Linotype"/>
          <w:b/>
        </w:rPr>
        <w:t xml:space="preserve">Metodología, procedimiento o criterios para la designación de los cajones de estacionamientos numerados del número 20 al 28. </w:t>
      </w:r>
    </w:p>
    <w:p w14:paraId="026B179E" w14:textId="77777777" w:rsidR="00A46926" w:rsidRPr="00E62D47" w:rsidRDefault="00A46926">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p>
    <w:p w14:paraId="6175CCBB"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En respuesta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a través del Director de Administración y Finanzas, informó que la distribución de estacionamientos tiene desde el año 2014 funcionando de esa manera, bajo estatutos que se cumplen con los acuerdos por el que se establecen las Políticas, Bases y Lineamientos en Materia de Adquisiciones, Enajenaciones, Arrendamientos y Servicios de las Dependencias, Organismos Auxiliares y Tribunales Administrativos del Poder Ejecutivo del Estado de México; sin embargo, en la presente administración se está llevando a cabo las revisiones y adecuaciones correspondientes en materia de Servicios Generales, para corregir todos estos presuntos temas referidos en la solicitud de información.</w:t>
      </w:r>
    </w:p>
    <w:p w14:paraId="7F3C14F3" w14:textId="77777777" w:rsidR="00A46926" w:rsidRPr="00E62D47" w:rsidRDefault="00A46926">
      <w:pPr>
        <w:spacing w:after="0" w:line="360" w:lineRule="auto"/>
        <w:jc w:val="both"/>
        <w:rPr>
          <w:rFonts w:ascii="Palatino Linotype" w:eastAsia="Palatino Linotype" w:hAnsi="Palatino Linotype" w:cs="Palatino Linotype"/>
        </w:rPr>
      </w:pPr>
    </w:p>
    <w:p w14:paraId="3EFC982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No obstante mediante informe Justificado el Jefe de Departamento de Servicios Generales informó que no existe una normatividad o protocolo para la asignación de lugares de estacionamiento en el Colegio, sin embargo, estos fueron establecidos desde la administración del periodo 2012-2017, siendo que el Colegio amplió su personal creando nuevas Jefaturas y Subdirecciones en dicho periodo, así mismo, señaló que se está realizando el proyecto de reasignación y distribución del estacionamiento para su mejor funcionalidad, y la expedición de los Lineamientos para el uso y funcionamiento del </w:t>
      </w:r>
      <w:r w:rsidRPr="00E62D47">
        <w:rPr>
          <w:rFonts w:ascii="Palatino Linotype" w:eastAsia="Palatino Linotype" w:hAnsi="Palatino Linotype" w:cs="Palatino Linotype"/>
        </w:rPr>
        <w:lastRenderedPageBreak/>
        <w:t>estacionamiento del Colegio de Estudios Científicos y Tecnológicos del Estado de México, en dicho caso precisó que cada Dirección, Subdirección, y Jefatura de Departamento del Colegio, cuenta con su lugar de estacionamiento establecido y numerado.</w:t>
      </w:r>
    </w:p>
    <w:p w14:paraId="7B65DCF7" w14:textId="77777777" w:rsidR="00A46926" w:rsidRPr="00E62D47" w:rsidRDefault="00A46926">
      <w:pPr>
        <w:spacing w:after="0" w:line="360" w:lineRule="auto"/>
        <w:jc w:val="both"/>
        <w:rPr>
          <w:rFonts w:ascii="Palatino Linotype" w:eastAsia="Palatino Linotype" w:hAnsi="Palatino Linotype" w:cs="Palatino Linotype"/>
        </w:rPr>
      </w:pPr>
    </w:p>
    <w:p w14:paraId="0DDAF6E8"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Bajo esa tesitura, el Manual General de Organización del Colegio de Estudios Científicos y Tecnológicos del Estado de México señala que la Dirección de Administración y Finanzas tiene como objetivo </w:t>
      </w:r>
      <w:r w:rsidRPr="00E62D47">
        <w:rPr>
          <w:rFonts w:ascii="Palatino Linotype" w:eastAsia="Palatino Linotype" w:hAnsi="Palatino Linotype" w:cs="Palatino Linotype"/>
          <w:b/>
          <w:u w:val="single"/>
        </w:rPr>
        <w:t>organizar, dirigir, coordinar y controlar las actividades relacionadas con el manejo de los recursos</w:t>
      </w:r>
      <w:r w:rsidRPr="00E62D47">
        <w:rPr>
          <w:rFonts w:ascii="Palatino Linotype" w:eastAsia="Palatino Linotype" w:hAnsi="Palatino Linotype" w:cs="Palatino Linotype"/>
        </w:rPr>
        <w:t xml:space="preserve"> humanos, </w:t>
      </w:r>
      <w:r w:rsidRPr="00E62D47">
        <w:rPr>
          <w:rFonts w:ascii="Palatino Linotype" w:eastAsia="Palatino Linotype" w:hAnsi="Palatino Linotype" w:cs="Palatino Linotype"/>
          <w:b/>
          <w:u w:val="single"/>
        </w:rPr>
        <w:t>materiales</w:t>
      </w:r>
      <w:r w:rsidRPr="00E62D47">
        <w:rPr>
          <w:rFonts w:ascii="Palatino Linotype" w:eastAsia="Palatino Linotype" w:hAnsi="Palatino Linotype" w:cs="Palatino Linotype"/>
        </w:rPr>
        <w:t xml:space="preserve">, financieros y sistemas de información, así como de servicios generales, con base en los lineamientos, políticas y estrategias que dicte la Dirección General del Colegio, con el propósito de apoyar la consecución de los objetivos, metas y programas institucionales. Asimismo cuenta con las siguientes funciones: </w:t>
      </w:r>
    </w:p>
    <w:p w14:paraId="243EC979" w14:textId="77777777" w:rsidR="00A46926" w:rsidRPr="00E62D47" w:rsidRDefault="00A46926">
      <w:pPr>
        <w:spacing w:after="0" w:line="360" w:lineRule="auto"/>
        <w:jc w:val="both"/>
        <w:rPr>
          <w:rFonts w:ascii="Palatino Linotype" w:eastAsia="Palatino Linotype" w:hAnsi="Palatino Linotype" w:cs="Palatino Linotype"/>
        </w:rPr>
      </w:pPr>
    </w:p>
    <w:p w14:paraId="17C3DA5C"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“210C0401050000L </w:t>
      </w:r>
      <w:r w:rsidRPr="00E62D47">
        <w:rPr>
          <w:rFonts w:ascii="Palatino Linotype" w:eastAsia="Palatino Linotype" w:hAnsi="Palatino Linotype" w:cs="Palatino Linotype"/>
          <w:b/>
          <w:i/>
        </w:rPr>
        <w:t>DIRECCIÓN DE ADMINISTRACIÓN Y FINANZAS</w:t>
      </w:r>
    </w:p>
    <w:p w14:paraId="4F9CC620"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FUNCIÓN:</w:t>
      </w:r>
    </w:p>
    <w:p w14:paraId="4C699723"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Establecer, en coordinación con la Dirección General, los planes, programas, normas, lineamientos y criterios generales para la organización administrativa y financiera del Colegio.</w:t>
      </w:r>
    </w:p>
    <w:p w14:paraId="09D7E792"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Dirigir y controlar la formulación del proyecto de presupuesto de ingresos y egresos del organismo, así como controlar la gestión financiera, modificaciones presupuestales y ampliaciones, sujetándose a los lineamientos vigentes establecidos por las instancias o dependencias normativas.</w:t>
      </w:r>
    </w:p>
    <w:p w14:paraId="3ADB74F3"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Coordinar la elaboración del programa anual de adquisición de bienes y contratación de servicios de la Institución, con el apoyo de las unidades administrativas del organismo, observando los lineamientos que regulan su elaboración, y someterlo a consideración de la Dirección General.</w:t>
      </w:r>
    </w:p>
    <w:p w14:paraId="10226EDD" w14:textId="77777777" w:rsidR="00A46926" w:rsidRPr="00E62D47" w:rsidRDefault="009E453B">
      <w:pPr>
        <w:spacing w:after="0"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 xml:space="preserve">- Instrumentar las políticas y procedimientos para el suministro y administración de los recursos </w:t>
      </w:r>
      <w:r w:rsidRPr="00E62D47">
        <w:rPr>
          <w:rFonts w:ascii="Palatino Linotype" w:eastAsia="Palatino Linotype" w:hAnsi="Palatino Linotype" w:cs="Palatino Linotype"/>
          <w:i/>
        </w:rPr>
        <w:t xml:space="preserve">humanos, financieros, </w:t>
      </w:r>
      <w:r w:rsidRPr="00E62D47">
        <w:rPr>
          <w:rFonts w:ascii="Palatino Linotype" w:eastAsia="Palatino Linotype" w:hAnsi="Palatino Linotype" w:cs="Palatino Linotype"/>
          <w:b/>
          <w:i/>
        </w:rPr>
        <w:t>materiales y servicios generales que soliciten las unidades administrativas y Planteles del Colegio.</w:t>
      </w:r>
    </w:p>
    <w:p w14:paraId="1403CCEF"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lastRenderedPageBreak/>
        <w:t>- Dirigir y supervisar el registro de las actividades contables y presupuestales, así como la integración de los estados financieros, auxiliares del Colegio y demás informes que deba presentar la o el Director General a la Junta Directiva.</w:t>
      </w:r>
    </w:p>
    <w:p w14:paraId="70D9AC96"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Establecer las normas y operar los sistemas relativos al reclutamiento, selección, inducción, incidencias, remuneraciones, desarrollo, capacitación y demás prestaciones a que tenga derecho el personal administrativo, así como coordinarse con la Dirección Académica para ejecutar lo correspondiente al personal docente.</w:t>
      </w:r>
    </w:p>
    <w:p w14:paraId="69BEE66F"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Instrumentar sistemas de control presupuestal y de contabilidad de las operaciones del Colegio, de conformidad con la normatividad aplicable.</w:t>
      </w:r>
    </w:p>
    <w:p w14:paraId="5B9B188C"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p>
    <w:p w14:paraId="6809A619" w14:textId="77777777" w:rsidR="00A46926" w:rsidRPr="00E62D47" w:rsidRDefault="00A46926">
      <w:pPr>
        <w:spacing w:after="0" w:line="276" w:lineRule="auto"/>
        <w:ind w:left="851" w:right="616"/>
        <w:jc w:val="both"/>
        <w:rPr>
          <w:rFonts w:ascii="Palatino Linotype" w:eastAsia="Palatino Linotype" w:hAnsi="Palatino Linotype" w:cs="Palatino Linotype"/>
          <w:i/>
        </w:rPr>
      </w:pPr>
    </w:p>
    <w:p w14:paraId="5535F4DB"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Bajo esta tesitura, el referido Manual de General de Organización se auxiliará de un Departamento de Recursos Materiales y del Departamento de Servicios Generales, mismos que tienen como objetivo, el siguiente: </w:t>
      </w:r>
    </w:p>
    <w:p w14:paraId="11FF655B" w14:textId="77777777" w:rsidR="00A46926" w:rsidRPr="00E62D47" w:rsidRDefault="009E453B">
      <w:pPr>
        <w:spacing w:after="0"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rPr>
        <w:br/>
      </w:r>
      <w:r w:rsidRPr="00E62D47">
        <w:rPr>
          <w:rFonts w:ascii="Palatino Linotype" w:eastAsia="Palatino Linotype" w:hAnsi="Palatino Linotype" w:cs="Palatino Linotype"/>
          <w:b/>
          <w:i/>
        </w:rPr>
        <w:t>210C0401050102L DEPARTAMENTO DE RECURSOS MATERIALES</w:t>
      </w:r>
    </w:p>
    <w:p w14:paraId="0DE007D6" w14:textId="77777777" w:rsidR="00A46926" w:rsidRPr="00E62D47" w:rsidRDefault="009E453B">
      <w:pPr>
        <w:spacing w:after="0"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Efectuar la adquisición de los bienes muebles, equipo de oficina, vehículos y suministros para la adecuada operación del Colegio, así como el control de inventarios de los recursos asignados. </w:t>
      </w:r>
    </w:p>
    <w:p w14:paraId="669963EC" w14:textId="77777777" w:rsidR="00A46926" w:rsidRPr="00E62D47" w:rsidRDefault="009E453B">
      <w:pPr>
        <w:spacing w:after="0" w:line="276" w:lineRule="auto"/>
        <w:ind w:left="851" w:right="616"/>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 xml:space="preserve">210C0401050103L DEPARTAMENTO DE SERVICIOS GENERALES: </w:t>
      </w:r>
    </w:p>
    <w:p w14:paraId="259B4401" w14:textId="77777777" w:rsidR="00A46926" w:rsidRPr="00E62D47" w:rsidRDefault="009E453B">
      <w:pPr>
        <w:spacing w:after="0" w:line="276" w:lineRule="auto"/>
        <w:ind w:left="851"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Proporcionar oportuna y eficientemente, los servicios que requiera el Colegio en materia de transportes, seguridad y vigilancia, fotocopiado y el suministro de mantenimiento preventivo y correctivo al mobiliario, equipo de oficina, equipo de transporte e inmuebles</w:t>
      </w:r>
      <w:r w:rsidRPr="00E62D47">
        <w:rPr>
          <w:rFonts w:ascii="Palatino Linotype" w:eastAsia="Palatino Linotype" w:hAnsi="Palatino Linotype" w:cs="Palatino Linotype"/>
        </w:rPr>
        <w:t>.</w:t>
      </w:r>
    </w:p>
    <w:p w14:paraId="508CAA16" w14:textId="77777777" w:rsidR="00A46926" w:rsidRPr="00E62D47" w:rsidRDefault="00A46926">
      <w:pPr>
        <w:spacing w:after="0" w:line="360" w:lineRule="auto"/>
        <w:jc w:val="both"/>
        <w:rPr>
          <w:rFonts w:ascii="Palatino Linotype" w:eastAsia="Palatino Linotype" w:hAnsi="Palatino Linotype" w:cs="Palatino Linotype"/>
        </w:rPr>
      </w:pPr>
    </w:p>
    <w:p w14:paraId="3F65F206"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De lo anterior, se concluye que la Dirección de Administración y Finanzas en coordinación con el Departamento de Servicios Generales, es la unidad administrativa competente que en ejercicio de sus funciones conoce de la información solicitada; no obstante, como ya se precisó anteriormente, informó a la parte </w:t>
      </w:r>
      <w:r w:rsidRPr="00E62D47">
        <w:rPr>
          <w:rFonts w:ascii="Palatino Linotype" w:eastAsia="Palatino Linotype" w:hAnsi="Palatino Linotype" w:cs="Palatino Linotype"/>
          <w:b/>
        </w:rPr>
        <w:t xml:space="preserve">Recurrente </w:t>
      </w:r>
      <w:r w:rsidRPr="00E62D47">
        <w:rPr>
          <w:rFonts w:ascii="Palatino Linotype" w:eastAsia="Palatino Linotype" w:hAnsi="Palatino Linotype" w:cs="Palatino Linotype"/>
        </w:rPr>
        <w:t xml:space="preserve">que no se cuenta con una normatividad o protocolo para la asignación de lugares de estacionamiento en el Colegio de </w:t>
      </w:r>
      <w:r w:rsidRPr="00E62D47">
        <w:rPr>
          <w:rFonts w:ascii="Palatino Linotype" w:eastAsia="Palatino Linotype" w:hAnsi="Palatino Linotype" w:cs="Palatino Linotype"/>
        </w:rPr>
        <w:lastRenderedPageBreak/>
        <w:t xml:space="preserve">Estudios Científicos y Tecnológicos del Estado de México, sin embargo, estos fueron establecidos desde la administración 2012-2017 en cumplimiento con el Acuerdo por el que se establecen las Políticas, Bases y Lineamientos en Materia de Adquisiciones, Enajenaciones, Arrendamientos y Servicios de las Dependencias, Organismos Auxiliares y Tribunales Administrativos del Poder Ejecutivo del Estado de México; documento que de manera enunciativa más no limitativa pueden atender el presente punto de análisis, toda vez que, dicho Acuerdo es el soporte documental que dio origen a la distribución de los cajones y mediante el cual se establece que el servicio de estacionamientos estará bajo la administración de la Dirección General, mismo que se proporcionara según la capacidad disponible, tal y como se verá en líneas subsecuentes; por lo que lo procedente es ordenar la entrega del Acuerdo por el que se establecen las Políticas, Bases y Lineamientos, en materia de Adquisiciones, Enajenaciones, Arrendamientos y Servicios de las Dependencias, Organismos Auxiliares y Tribunales Administrativos del Poder Ejecutivo del Estado de México, para dar por atendido en derecho de acceso a la información de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w:t>
      </w:r>
    </w:p>
    <w:p w14:paraId="45029676" w14:textId="77777777" w:rsidR="00A46926" w:rsidRPr="00E62D47" w:rsidRDefault="009E453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rPr>
      </w:pPr>
      <w:bookmarkStart w:id="5" w:name="_heading=h.3dy6vkm" w:colFirst="0" w:colLast="0"/>
      <w:bookmarkEnd w:id="5"/>
      <w:r w:rsidRPr="00E62D47">
        <w:rPr>
          <w:rFonts w:ascii="Palatino Linotype" w:eastAsia="Palatino Linotype" w:hAnsi="Palatino Linotype" w:cs="Palatino Linotype"/>
          <w:b/>
        </w:rPr>
        <w:t xml:space="preserve">Persona facultada para la asignación de los cajones de estacionamientos numerados del 20 al 28. </w:t>
      </w:r>
    </w:p>
    <w:p w14:paraId="0F53153F" w14:textId="77777777" w:rsidR="00A46926" w:rsidRPr="00E62D47" w:rsidRDefault="00A46926">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p>
    <w:p w14:paraId="0162C65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En respuesta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únicamente refirió que la actual administración está llevando a cabo las revisiones y adecuaciones correspondientes en materia de Servicios Generales, para corregir todos estos presuntos temas; sin embargo, en Informe Justificado informó que el responsable de la asignación de lugares de estacionamiento por funciones es el Director de Administración y Finanzas.</w:t>
      </w:r>
    </w:p>
    <w:p w14:paraId="455FB0C7" w14:textId="77777777" w:rsidR="00A46926" w:rsidRPr="00E62D47" w:rsidRDefault="00A46926">
      <w:pPr>
        <w:spacing w:after="0" w:line="360" w:lineRule="auto"/>
        <w:jc w:val="both"/>
        <w:rPr>
          <w:rFonts w:ascii="Palatino Linotype" w:eastAsia="Palatino Linotype" w:hAnsi="Palatino Linotype" w:cs="Palatino Linotype"/>
        </w:rPr>
      </w:pPr>
    </w:p>
    <w:p w14:paraId="030D8C7A"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Lo anterior toma sentido, puesto que como se precisó anteriormente es la Dirección de Administración la unidad administrativa que en ejercicio de sus funciones genera, posee y/o </w:t>
      </w:r>
      <w:r w:rsidRPr="00E62D47">
        <w:rPr>
          <w:rFonts w:ascii="Palatino Linotype" w:eastAsia="Palatino Linotype" w:hAnsi="Palatino Linotype" w:cs="Palatino Linotype"/>
        </w:rPr>
        <w:lastRenderedPageBreak/>
        <w:t xml:space="preserve">administra dicha información; por lo que, se advierte que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colmó el requerimiento del particular al precisar puntualmente que el responsable de la asignación de lugares de estacionamiento es el Director de Administración y Finanzas.</w:t>
      </w:r>
    </w:p>
    <w:p w14:paraId="39D2DC84" w14:textId="77777777" w:rsidR="00A46926" w:rsidRPr="00E62D47" w:rsidRDefault="00A46926">
      <w:pPr>
        <w:spacing w:after="0" w:line="360" w:lineRule="auto"/>
        <w:jc w:val="both"/>
        <w:rPr>
          <w:rFonts w:ascii="Palatino Linotype" w:eastAsia="Palatino Linotype" w:hAnsi="Palatino Linotype" w:cs="Palatino Linotype"/>
        </w:rPr>
      </w:pPr>
    </w:p>
    <w:p w14:paraId="696296A2" w14:textId="77777777" w:rsidR="00A46926" w:rsidRPr="00E62D47" w:rsidRDefault="009E453B">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Oficio en donde se aprobó y autorizó las asignaciones de los cajones </w:t>
      </w:r>
    </w:p>
    <w:p w14:paraId="0639BE2A" w14:textId="77777777" w:rsidR="00A46926" w:rsidRPr="00E62D47" w:rsidRDefault="00A46926">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p>
    <w:p w14:paraId="704107A7"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Respecto a este punto,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informó que la distribución de estacionamientos se dio bajo los estatutos del Acuerdo por el que se establecen las Políticas, Bases y Lineamientos, en materia de Adquisiciones, Enajenaciones, Arrendamientos y Servicios de las Dependencias, Organismos Auxiliares y Tribunales Administrativos del Poder Ejecutivo del Estado de México, por lo que, se considera oportuno referir que en dicho Acuerdo se establece que el servicio de estacionamientos bajo administración de la Dirección General</w:t>
      </w:r>
      <w:r w:rsidRPr="00E62D47">
        <w:rPr>
          <w:rFonts w:ascii="Palatino Linotype" w:eastAsia="Palatino Linotype" w:hAnsi="Palatino Linotype" w:cs="Palatino Linotype"/>
          <w:vertAlign w:val="superscript"/>
        </w:rPr>
        <w:footnoteReference w:id="7"/>
      </w:r>
      <w:r w:rsidRPr="00E62D47">
        <w:rPr>
          <w:rFonts w:ascii="Palatino Linotype" w:eastAsia="Palatino Linotype" w:hAnsi="Palatino Linotype" w:cs="Palatino Linotype"/>
        </w:rPr>
        <w:t>, según la capacidad disponible, se proporcionará a:</w:t>
      </w:r>
    </w:p>
    <w:p w14:paraId="09CF8CEE" w14:textId="77777777" w:rsidR="00A46926" w:rsidRPr="00E62D47" w:rsidRDefault="009E453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62D47">
        <w:rPr>
          <w:rFonts w:ascii="Palatino Linotype" w:eastAsia="Palatino Linotype" w:hAnsi="Palatino Linotype" w:cs="Palatino Linotype"/>
          <w:b/>
        </w:rPr>
        <w:t>Vehículos oficiales; y</w:t>
      </w:r>
    </w:p>
    <w:p w14:paraId="7A5E324A" w14:textId="77777777" w:rsidR="00A46926" w:rsidRPr="00E62D47" w:rsidRDefault="009E453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62D47">
        <w:rPr>
          <w:rFonts w:ascii="Palatino Linotype" w:eastAsia="Palatino Linotype" w:hAnsi="Palatino Linotype" w:cs="Palatino Linotype"/>
          <w:b/>
        </w:rPr>
        <w:t>Vehículos propiedad de servidores públicos que justifiquen plenamente requerir el servicio.</w:t>
      </w:r>
    </w:p>
    <w:p w14:paraId="0ABC4B0E" w14:textId="77777777" w:rsidR="00A46926" w:rsidRPr="00E62D47" w:rsidRDefault="00A46926">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p>
    <w:p w14:paraId="74980976"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u w:val="single"/>
        </w:rPr>
        <w:t>De acuerdo con la ubicación física de sus oficinas, las dependencias</w:t>
      </w:r>
      <w:r w:rsidRPr="00E62D47">
        <w:rPr>
          <w:rFonts w:ascii="Palatino Linotype" w:eastAsia="Palatino Linotype" w:hAnsi="Palatino Linotype" w:cs="Palatino Linotype"/>
        </w:rPr>
        <w:t xml:space="preserve"> u organismos auxiliares </w:t>
      </w:r>
      <w:r w:rsidRPr="00E62D47">
        <w:rPr>
          <w:rFonts w:ascii="Palatino Linotype" w:eastAsia="Palatino Linotype" w:hAnsi="Palatino Linotype" w:cs="Palatino Linotype"/>
          <w:u w:val="single"/>
        </w:rPr>
        <w:t>por conducto de sus áreas de administración, solicitarán a la Dirección General la autorización e identificación de acceso</w:t>
      </w:r>
      <w:r w:rsidRPr="00E62D47">
        <w:rPr>
          <w:rFonts w:ascii="Palatino Linotype" w:eastAsia="Palatino Linotype" w:hAnsi="Palatino Linotype" w:cs="Palatino Linotype"/>
        </w:rPr>
        <w:t xml:space="preserve"> respectiva. Las áreas de administración deberán notificar en el plazo de cinco días hábiles a la Dirección General, cualquier situación que modifique la autorización emitida, a efecto de determinar lo conducente.</w:t>
      </w:r>
    </w:p>
    <w:p w14:paraId="07AFE89C" w14:textId="77777777" w:rsidR="00A46926" w:rsidRPr="00E62D47" w:rsidRDefault="00A46926">
      <w:pPr>
        <w:spacing w:after="0" w:line="360" w:lineRule="auto"/>
        <w:jc w:val="both"/>
        <w:rPr>
          <w:rFonts w:ascii="Palatino Linotype" w:eastAsia="Palatino Linotype" w:hAnsi="Palatino Linotype" w:cs="Palatino Linotype"/>
        </w:rPr>
      </w:pPr>
    </w:p>
    <w:p w14:paraId="027B5C27"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De este modo, correrá a cargo de los servidores públicos usuarios el pago por concepto de reposición de la identificación, cambio de datos o el daño ocasionado al equipamiento para el funcionamiento de los estacionamientos.</w:t>
      </w:r>
    </w:p>
    <w:p w14:paraId="518AEF7A" w14:textId="77777777" w:rsidR="00A46926" w:rsidRPr="00E62D47" w:rsidRDefault="00A46926">
      <w:pPr>
        <w:spacing w:after="0" w:line="360" w:lineRule="auto"/>
        <w:jc w:val="both"/>
        <w:rPr>
          <w:rFonts w:ascii="Palatino Linotype" w:eastAsia="Palatino Linotype" w:hAnsi="Palatino Linotype" w:cs="Palatino Linotype"/>
        </w:rPr>
      </w:pPr>
    </w:p>
    <w:p w14:paraId="5A11F4B6"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El uso indebido de los medios de identificación de acceso a los estacionamientos será responsabilidad del titular del área de administración y de los servidores públicos a quienes les fue expedido. En este caso, queda expedita la facultad de la Dirección General para revocar la autorización respectiva, sin perjuicio de las demás responsabilidades que puedan derivarse.</w:t>
      </w:r>
    </w:p>
    <w:p w14:paraId="7DE5CF58" w14:textId="77777777" w:rsidR="00A46926" w:rsidRPr="00E62D47" w:rsidRDefault="00A46926">
      <w:pPr>
        <w:spacing w:after="0" w:line="360" w:lineRule="auto"/>
        <w:jc w:val="both"/>
        <w:rPr>
          <w:rFonts w:ascii="Palatino Linotype" w:eastAsia="Palatino Linotype" w:hAnsi="Palatino Linotype" w:cs="Palatino Linotype"/>
        </w:rPr>
      </w:pPr>
    </w:p>
    <w:p w14:paraId="74504C04"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De tal forma que,</w:t>
      </w:r>
      <w:r w:rsidRPr="00E62D47">
        <w:rPr>
          <w:rFonts w:ascii="Palatino Linotype" w:eastAsia="Palatino Linotype" w:hAnsi="Palatino Linotype" w:cs="Palatino Linotype"/>
          <w:b/>
          <w:u w:val="single"/>
        </w:rPr>
        <w:t xml:space="preserve"> las dependencias, </w:t>
      </w:r>
      <w:r w:rsidRPr="00E62D47">
        <w:rPr>
          <w:rFonts w:ascii="Palatino Linotype" w:eastAsia="Palatino Linotype" w:hAnsi="Palatino Linotype" w:cs="Palatino Linotype"/>
        </w:rPr>
        <w:t>organismos auxiliares y tribunales administrativos</w:t>
      </w:r>
      <w:r w:rsidRPr="00E62D47">
        <w:rPr>
          <w:rFonts w:ascii="Palatino Linotype" w:eastAsia="Palatino Linotype" w:hAnsi="Palatino Linotype" w:cs="Palatino Linotype"/>
          <w:b/>
          <w:u w:val="single"/>
        </w:rPr>
        <w:t xml:space="preserve"> que cuenten con área de estacionamiento en sus instalaciones, serán responsables de su adecuada operación y control, a través de las áreas de administración</w:t>
      </w:r>
      <w:r w:rsidRPr="00E62D47">
        <w:rPr>
          <w:rFonts w:ascii="Palatino Linotype" w:eastAsia="Palatino Linotype" w:hAnsi="Palatino Linotype" w:cs="Palatino Linotype"/>
        </w:rPr>
        <w:t xml:space="preserve">. </w:t>
      </w:r>
    </w:p>
    <w:p w14:paraId="478128C5" w14:textId="77777777" w:rsidR="00A46926" w:rsidRPr="00E62D47" w:rsidRDefault="00A46926">
      <w:pPr>
        <w:spacing w:after="0" w:line="360" w:lineRule="auto"/>
        <w:jc w:val="both"/>
        <w:rPr>
          <w:rFonts w:ascii="Palatino Linotype" w:eastAsia="Palatino Linotype" w:hAnsi="Palatino Linotype" w:cs="Palatino Linotype"/>
        </w:rPr>
      </w:pPr>
    </w:p>
    <w:p w14:paraId="4105D606"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Finalmente, señala que los servidores públicos a los que se les haya expedido medios de identificación de acceso, deberán observar las reglas establecidas por la Dirección General para el uso de las instalaciones de los estacionamientos. Cuando el servidor público usuario del medio de identificación de acceso cause baja, deberá de entregar el mismo al área de administración correspondiente.</w:t>
      </w:r>
    </w:p>
    <w:p w14:paraId="17F07076" w14:textId="77777777" w:rsidR="00A46926" w:rsidRPr="00E62D47" w:rsidRDefault="00A46926">
      <w:pPr>
        <w:spacing w:after="0" w:line="360" w:lineRule="auto"/>
        <w:jc w:val="both"/>
        <w:rPr>
          <w:rFonts w:ascii="Palatino Linotype" w:eastAsia="Palatino Linotype" w:hAnsi="Palatino Linotype" w:cs="Palatino Linotype"/>
        </w:rPr>
      </w:pPr>
    </w:p>
    <w:p w14:paraId="7E170EE5" w14:textId="77777777" w:rsidR="00A46926" w:rsidRPr="00E62D47" w:rsidRDefault="009E453B">
      <w:pPr>
        <w:spacing w:after="0" w:line="360" w:lineRule="auto"/>
        <w:jc w:val="both"/>
        <w:rPr>
          <w:rFonts w:ascii="Palatino Linotype" w:eastAsia="Palatino Linotype" w:hAnsi="Palatino Linotype" w:cs="Palatino Linotype"/>
          <w:i/>
        </w:rPr>
      </w:pPr>
      <w:r w:rsidRPr="00E62D47">
        <w:rPr>
          <w:rFonts w:ascii="Palatino Linotype" w:eastAsia="Palatino Linotype" w:hAnsi="Palatino Linotype" w:cs="Palatino Linotype"/>
        </w:rPr>
        <w:t xml:space="preserve">En conclusión,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por conducto de la Dirección de Administración, debió solicitar a la Dirección General de Recursos Materiales la autorización e identificación de acceso para el funcionamiento del estacionamiento; por lo que de manera enunciativa más no limitativa es el documento que pudiera colmar el derecho de acceso a la información del particular. </w:t>
      </w:r>
    </w:p>
    <w:p w14:paraId="55A35197" w14:textId="77777777" w:rsidR="00A46926" w:rsidRPr="00E62D47" w:rsidRDefault="009E453B">
      <w:pPr>
        <w:spacing w:before="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Razones por las cuales lo procedente es ordenar previa búsqueda exhaustiva y razonable, el documento en donde consten las asignaciones de los cajones con número 20, 21, 22,23, 24, 25, 26, 27 y 28 del estacionamiento del Colegio de Estudios Científicos y Tecnológicos del Estado de México, vigente al quince de abril de dos mil veinticuatro. </w:t>
      </w:r>
    </w:p>
    <w:p w14:paraId="757DE4FE" w14:textId="77777777" w:rsidR="00A46926" w:rsidRPr="00E62D47" w:rsidRDefault="009E453B">
      <w:pPr>
        <w:spacing w:line="360" w:lineRule="auto"/>
        <w:ind w:right="-91"/>
        <w:jc w:val="both"/>
        <w:rPr>
          <w:rFonts w:ascii="Palatino Linotype" w:eastAsia="Palatino Linotype" w:hAnsi="Palatino Linotype" w:cs="Palatino Linotype"/>
        </w:rPr>
      </w:pPr>
      <w:r w:rsidRPr="00E62D47">
        <w:rPr>
          <w:rFonts w:ascii="Palatino Linotype" w:eastAsia="Palatino Linotype" w:hAnsi="Palatino Linotype" w:cs="Palatino Linotype"/>
        </w:rPr>
        <w:t>Sin embargo, para el caso de que no se llegara a localizar la información por no haberse generado, poseído y/o administrado, en virtud de que dichos cajones no estén asignados a la fecha de la solicitud,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9C6EDFD"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Artículo 19</w:t>
      </w:r>
      <w:r w:rsidRPr="00E62D47">
        <w:rPr>
          <w:rFonts w:ascii="Palatino Linotype" w:eastAsia="Palatino Linotype" w:hAnsi="Palatino Linotype" w:cs="Palatino Linotype"/>
          <w:i/>
        </w:rPr>
        <w:t>…</w:t>
      </w:r>
    </w:p>
    <w:p w14:paraId="5FA4FDB7" w14:textId="77777777" w:rsidR="00A46926" w:rsidRPr="00E62D47" w:rsidRDefault="009E453B">
      <w:pP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57A64A98" w14:textId="77777777" w:rsidR="00A46926" w:rsidRPr="00E62D47" w:rsidRDefault="00A46926">
      <w:pPr>
        <w:ind w:left="851" w:right="616"/>
        <w:jc w:val="both"/>
        <w:rPr>
          <w:rFonts w:ascii="Palatino Linotype" w:eastAsia="Palatino Linotype" w:hAnsi="Palatino Linotype" w:cs="Palatino Linotype"/>
          <w:i/>
        </w:rPr>
      </w:pPr>
    </w:p>
    <w:p w14:paraId="21887F63" w14:textId="77777777" w:rsidR="00A46926" w:rsidRPr="00E62D47" w:rsidRDefault="009E453B">
      <w:pPr>
        <w:spacing w:line="360" w:lineRule="auto"/>
        <w:ind w:right="-91"/>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C8BCE76" w14:textId="77777777" w:rsidR="00A46926" w:rsidRPr="00E62D47" w:rsidRDefault="009E453B">
      <w:pPr>
        <w:pBdr>
          <w:top w:val="nil"/>
          <w:left w:val="nil"/>
          <w:bottom w:val="nil"/>
          <w:right w:val="nil"/>
          <w:between w:val="nil"/>
        </w:pBd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Quinto. Versión Pública. </w:t>
      </w:r>
      <w:r w:rsidRPr="00E62D47">
        <w:rPr>
          <w:rFonts w:ascii="Palatino Linotype" w:eastAsia="Palatino Linotype" w:hAnsi="Palatino Linotype" w:cs="Palatino Linotype"/>
        </w:rPr>
        <w:t xml:space="preserve">Finalmente, para la entrega de la información que se determina ordenar,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deberá realizar un análisis con la finalidad de advertir si esta contiene datos que deben ser clasificados en los términos que la misma Ley en la materia señala, en ese sentido,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tendrá que elaborar la versión pública de los </w:t>
      </w:r>
      <w:r w:rsidRPr="00E62D47">
        <w:rPr>
          <w:rFonts w:ascii="Palatino Linotype" w:eastAsia="Palatino Linotype" w:hAnsi="Palatino Linotype" w:cs="Palatino Linotype"/>
        </w:rPr>
        <w:lastRenderedPageBreak/>
        <w:t>documentos que vaya entregar para dar cumplimiento a esta resolución a fin de satisfacer el derecho de acceso a la información pública del recurrente sin menoscabar el derecho a la protección de los datos personales de terceros.</w:t>
      </w:r>
    </w:p>
    <w:p w14:paraId="6A7C4202" w14:textId="77777777" w:rsidR="00A46926" w:rsidRPr="00E62D47" w:rsidRDefault="009E453B">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E62D47">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BFD28F5" w14:textId="77777777" w:rsidR="00A46926" w:rsidRPr="00E62D47" w:rsidRDefault="00A46926">
      <w:pPr>
        <w:rPr>
          <w:rFonts w:ascii="Palatino Linotype" w:eastAsia="Palatino Linotype" w:hAnsi="Palatino Linotype" w:cs="Palatino Linotype"/>
        </w:rPr>
      </w:pPr>
    </w:p>
    <w:p w14:paraId="7A191DDC"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Artículo 3.</w:t>
      </w:r>
      <w:r w:rsidRPr="00E62D47">
        <w:rPr>
          <w:rFonts w:ascii="Palatino Linotype" w:eastAsia="Palatino Linotype" w:hAnsi="Palatino Linotype" w:cs="Palatino Linotype"/>
          <w:i/>
        </w:rPr>
        <w:t xml:space="preserve"> Para los efectos de la presente Ley se entenderá por:</w:t>
      </w:r>
    </w:p>
    <w:p w14:paraId="309B7F7A"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w:t>
      </w:r>
    </w:p>
    <w:p w14:paraId="58763D37"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IX. Datos personales: La información concerniente a una persona, identificada o identificable según lo dispuesto por la Ley de Protección de Datos Personales del Estado de México; </w:t>
      </w:r>
    </w:p>
    <w:p w14:paraId="4B175546"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XX. Información clasificada: Aquella considerada por la presente Ley como reservada o confidencial;</w:t>
      </w:r>
    </w:p>
    <w:p w14:paraId="592F46A7"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5B667E9"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41BD170F"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w:t>
      </w:r>
    </w:p>
    <w:p w14:paraId="0E2A63E2"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b/>
          <w:i/>
        </w:rPr>
        <w:t>Artículo 91.</w:t>
      </w:r>
      <w:r w:rsidRPr="00E62D4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B4688E1"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b/>
          <w:i/>
        </w:rPr>
        <w:t>Artículo 132.</w:t>
      </w:r>
      <w:r w:rsidRPr="00E62D47">
        <w:rPr>
          <w:rFonts w:ascii="Palatino Linotype" w:eastAsia="Palatino Linotype" w:hAnsi="Palatino Linotype" w:cs="Palatino Linotype"/>
          <w:i/>
        </w:rPr>
        <w:t xml:space="preserve"> La clasificación de la información se llevará a cabo en el momento en que:</w:t>
      </w:r>
    </w:p>
    <w:p w14:paraId="2BFDE6EC"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 Se reciba una solicitud de acceso a la información;</w:t>
      </w:r>
    </w:p>
    <w:p w14:paraId="4690B4A4"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II. Se determine mediante resolución de autoridad competente; o</w:t>
      </w:r>
    </w:p>
    <w:p w14:paraId="386EC74D"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lastRenderedPageBreak/>
        <w:t>III. Se generen versiones públicas para dar cumplimiento a las obligaciones de transparencia previstas en esta Ley.</w:t>
      </w:r>
    </w:p>
    <w:p w14:paraId="0CE0B901"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w:t>
      </w:r>
    </w:p>
    <w:p w14:paraId="242621A6"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b/>
          <w:i/>
        </w:rPr>
        <w:t>Artículo 143</w:t>
      </w:r>
      <w:r w:rsidRPr="00E62D4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5E59F51"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51DC13D"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18B20B1"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17216D7"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0E32F90" w14:textId="77777777" w:rsidR="00A46926" w:rsidRPr="00E62D47" w:rsidRDefault="009E453B">
      <w:pPr>
        <w:pBdr>
          <w:top w:val="nil"/>
          <w:left w:val="nil"/>
          <w:bottom w:val="nil"/>
          <w:right w:val="nil"/>
          <w:between w:val="nil"/>
        </w:pBdr>
        <w:ind w:left="567" w:right="616"/>
        <w:jc w:val="both"/>
        <w:rPr>
          <w:rFonts w:ascii="Palatino Linotype" w:eastAsia="Palatino Linotype" w:hAnsi="Palatino Linotype" w:cs="Palatino Linotype"/>
        </w:rPr>
      </w:pPr>
      <w:r w:rsidRPr="00E62D4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6A49202" w14:textId="77777777" w:rsidR="00A46926" w:rsidRPr="00E62D47" w:rsidRDefault="00A46926">
      <w:pPr>
        <w:rPr>
          <w:rFonts w:ascii="Palatino Linotype" w:eastAsia="Palatino Linotype" w:hAnsi="Palatino Linotype" w:cs="Palatino Linotype"/>
        </w:rPr>
      </w:pPr>
    </w:p>
    <w:p w14:paraId="028249BF"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B53D0E5" w14:textId="77777777" w:rsidR="00A46926" w:rsidRPr="00E62D47" w:rsidRDefault="00A46926">
      <w:pPr>
        <w:spacing w:line="360" w:lineRule="auto"/>
        <w:jc w:val="both"/>
        <w:rPr>
          <w:rFonts w:ascii="Palatino Linotype" w:eastAsia="Palatino Linotype" w:hAnsi="Palatino Linotype" w:cs="Palatino Linotype"/>
        </w:rPr>
      </w:pPr>
    </w:p>
    <w:p w14:paraId="3981B6FD"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siendo estas las siguientes:</w:t>
      </w:r>
    </w:p>
    <w:p w14:paraId="4055D191" w14:textId="77777777" w:rsidR="00A46926" w:rsidRPr="00E62D47" w:rsidRDefault="009E453B">
      <w:pP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 “Quincuagésimo. </w:t>
      </w:r>
      <w:r w:rsidRPr="00E62D47">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755705B" w14:textId="77777777" w:rsidR="00A46926" w:rsidRPr="00E62D47" w:rsidRDefault="009E453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Quincuagésimo primero. </w:t>
      </w:r>
      <w:r w:rsidRPr="00E62D47">
        <w:rPr>
          <w:rFonts w:ascii="Palatino Linotype" w:eastAsia="Palatino Linotype" w:hAnsi="Palatino Linotype" w:cs="Palatino Linotype"/>
          <w:i/>
        </w:rPr>
        <w:t xml:space="preserve">Toda acta del Comité de Transparencia deberá contener: </w:t>
      </w:r>
    </w:p>
    <w:p w14:paraId="63C4343D"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w:t>
      </w:r>
      <w:r w:rsidRPr="00E62D47">
        <w:rPr>
          <w:rFonts w:ascii="Palatino Linotype" w:eastAsia="Palatino Linotype" w:hAnsi="Palatino Linotype" w:cs="Palatino Linotype"/>
          <w:i/>
        </w:rPr>
        <w:t xml:space="preserve"> El número de sesión y fecha; </w:t>
      </w:r>
    </w:p>
    <w:p w14:paraId="7914F88D"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w:t>
      </w:r>
      <w:r w:rsidRPr="00E62D47">
        <w:rPr>
          <w:rFonts w:ascii="Palatino Linotype" w:eastAsia="Palatino Linotype" w:hAnsi="Palatino Linotype" w:cs="Palatino Linotype"/>
          <w:i/>
        </w:rPr>
        <w:t xml:space="preserve">. El nombre del área que solicitó la clasificación de información; </w:t>
      </w:r>
    </w:p>
    <w:p w14:paraId="349024BF"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III</w:t>
      </w:r>
      <w:r w:rsidRPr="00E62D47">
        <w:rPr>
          <w:rFonts w:ascii="Palatino Linotype" w:eastAsia="Palatino Linotype" w:hAnsi="Palatino Linotype" w:cs="Palatino Linotype"/>
          <w:i/>
        </w:rPr>
        <w:t xml:space="preserve">. La fundamentación legal y motivación correspondiente; </w:t>
      </w:r>
    </w:p>
    <w:p w14:paraId="18DE800B"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IV</w:t>
      </w:r>
      <w:r w:rsidRPr="00E62D47">
        <w:rPr>
          <w:rFonts w:ascii="Palatino Linotype" w:eastAsia="Palatino Linotype" w:hAnsi="Palatino Linotype" w:cs="Palatino Linotype"/>
          <w:i/>
        </w:rPr>
        <w:t xml:space="preserve">. La resolución o resoluciones aprobadas; y </w:t>
      </w:r>
    </w:p>
    <w:p w14:paraId="2AE2D281"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V</w:t>
      </w:r>
      <w:r w:rsidRPr="00E62D47">
        <w:rPr>
          <w:rFonts w:ascii="Palatino Linotype" w:eastAsia="Palatino Linotype" w:hAnsi="Palatino Linotype" w:cs="Palatino Linotype"/>
          <w:i/>
        </w:rPr>
        <w:t xml:space="preserve">. La rúbrica o firma digital de cada integrante del Comité de Transparencia. </w:t>
      </w:r>
    </w:p>
    <w:p w14:paraId="5AB274A8" w14:textId="77777777" w:rsidR="00A46926" w:rsidRPr="00E62D47" w:rsidRDefault="009E453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B322A0D"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w:t>
      </w:r>
      <w:r w:rsidRPr="00E62D47">
        <w:rPr>
          <w:rFonts w:ascii="Palatino Linotype" w:eastAsia="Palatino Linotype" w:hAnsi="Palatino Linotype" w:cs="Palatino Linotype"/>
          <w:i/>
        </w:rPr>
        <w:t xml:space="preserve"> Los motivos y razonamientos que sustenten la confirmación o modificación de la prueba de daño;</w:t>
      </w:r>
    </w:p>
    <w:p w14:paraId="1E83E01C"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II</w:t>
      </w:r>
      <w:r w:rsidRPr="00E62D47">
        <w:rPr>
          <w:rFonts w:ascii="Palatino Linotype" w:eastAsia="Palatino Linotype" w:hAnsi="Palatino Linotype" w:cs="Palatino Linotype"/>
          <w:i/>
        </w:rPr>
        <w:t>. Descripción de las partes o secciones reservadas, en caso de clasificación parcial</w:t>
      </w:r>
      <w:r w:rsidRPr="00E62D47">
        <w:rPr>
          <w:rFonts w:ascii="Palatino Linotype" w:eastAsia="Palatino Linotype" w:hAnsi="Palatino Linotype" w:cs="Palatino Linotype"/>
          <w:b/>
          <w:i/>
        </w:rPr>
        <w:t xml:space="preserve">; </w:t>
      </w:r>
    </w:p>
    <w:p w14:paraId="44394C2B"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III.</w:t>
      </w:r>
      <w:r w:rsidRPr="00E62D47">
        <w:rPr>
          <w:rFonts w:ascii="Palatino Linotype" w:eastAsia="Palatino Linotype" w:hAnsi="Palatino Linotype" w:cs="Palatino Linotype"/>
          <w:i/>
        </w:rPr>
        <w:t xml:space="preserve"> El periodo por el que mantendrá su clasificación y fecha de expiración; y </w:t>
      </w:r>
    </w:p>
    <w:p w14:paraId="652BD7B9" w14:textId="77777777" w:rsidR="00A46926" w:rsidRPr="00E62D47" w:rsidRDefault="009E453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IV.</w:t>
      </w:r>
      <w:r w:rsidRPr="00E62D47">
        <w:rPr>
          <w:rFonts w:ascii="Palatino Linotype" w:eastAsia="Palatino Linotype" w:hAnsi="Palatino Linotype" w:cs="Palatino Linotype"/>
          <w:i/>
        </w:rPr>
        <w:t xml:space="preserve"> El nombre del titular y área encargada de realizar la versión pública del documento, en su caso. </w:t>
      </w:r>
    </w:p>
    <w:p w14:paraId="5DFFC6B2" w14:textId="77777777" w:rsidR="00A46926" w:rsidRPr="00E62D47" w:rsidRDefault="009E453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876897C" w14:textId="77777777" w:rsidR="00A46926" w:rsidRPr="00E62D47" w:rsidRDefault="009E453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36852653" w14:textId="77777777" w:rsidR="00A46926" w:rsidRPr="00E62D47" w:rsidRDefault="009E453B">
      <w:pPr>
        <w:spacing w:before="120" w:after="120"/>
        <w:ind w:left="851" w:right="900"/>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 Quincuagésimo segundo</w:t>
      </w:r>
      <w:r w:rsidRPr="00E62D47">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D1C148C" w14:textId="77777777" w:rsidR="00A46926" w:rsidRPr="00E62D47" w:rsidRDefault="009E453B">
      <w:pPr>
        <w:spacing w:before="120" w:after="120"/>
        <w:ind w:left="851" w:right="900"/>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En el caso especifico de la clasificación y elaboración de versiones públicas de documentos que contengan información confidencial, las áreas de los sujetos obligados deberán: </w:t>
      </w:r>
    </w:p>
    <w:p w14:paraId="294D02E5" w14:textId="77777777" w:rsidR="00A46926" w:rsidRPr="00E62D47" w:rsidRDefault="009E453B">
      <w:pPr>
        <w:spacing w:before="120" w:after="120"/>
        <w:ind w:left="1134" w:right="900"/>
        <w:jc w:val="both"/>
        <w:rPr>
          <w:rFonts w:ascii="Palatino Linotype" w:eastAsia="Palatino Linotype" w:hAnsi="Palatino Linotype" w:cs="Palatino Linotype"/>
          <w:i/>
        </w:rPr>
      </w:pPr>
      <w:r w:rsidRPr="00E62D47">
        <w:rPr>
          <w:rFonts w:ascii="Palatino Linotype" w:eastAsia="Palatino Linotype" w:hAnsi="Palatino Linotype" w:cs="Palatino Linotype"/>
          <w:b/>
          <w:i/>
        </w:rPr>
        <w:t>I.</w:t>
      </w:r>
      <w:r w:rsidRPr="00E62D47">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0A74E256" w14:textId="77777777" w:rsidR="00A46926" w:rsidRPr="00E62D47" w:rsidRDefault="009E453B">
      <w:pPr>
        <w:spacing w:before="120" w:after="120"/>
        <w:ind w:left="1134" w:right="900"/>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w:t>
      </w:r>
      <w:r w:rsidRPr="00E62D47">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411BBA3C" w14:textId="77777777" w:rsidR="00A46926" w:rsidRPr="00E62D47" w:rsidRDefault="009E453B">
      <w:pPr>
        <w:spacing w:before="120" w:after="120"/>
        <w:ind w:left="1134" w:right="900"/>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III.</w:t>
      </w:r>
      <w:r w:rsidRPr="00E62D47">
        <w:rPr>
          <w:rFonts w:ascii="Palatino Linotype" w:eastAsia="Palatino Linotype" w:hAnsi="Palatino Linotype" w:cs="Palatino Linotype"/>
          <w:i/>
        </w:rPr>
        <w:t xml:space="preserve"> Señalar las personas o instancias autorizadas a acceder a la información clasificada.</w:t>
      </w:r>
    </w:p>
    <w:p w14:paraId="5FC46417" w14:textId="77777777" w:rsidR="00A46926" w:rsidRPr="00E62D47" w:rsidRDefault="009E453B">
      <w:pPr>
        <w:spacing w:before="120" w:after="120"/>
        <w:ind w:left="851" w:right="900"/>
        <w:jc w:val="both"/>
        <w:rPr>
          <w:rFonts w:ascii="Palatino Linotype" w:eastAsia="Palatino Linotype" w:hAnsi="Palatino Linotype" w:cs="Palatino Linotype"/>
          <w:i/>
        </w:rPr>
      </w:pPr>
      <w:r w:rsidRPr="00E62D4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C40AD76" w14:textId="77777777" w:rsidR="00A46926" w:rsidRPr="00E62D47" w:rsidRDefault="009E453B">
      <w:pPr>
        <w:spacing w:before="240"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284B38F2" w14:textId="77777777" w:rsidR="00A46926" w:rsidRPr="00E62D47" w:rsidRDefault="009E453B">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sidRPr="00E62D47">
        <w:rPr>
          <w:rFonts w:ascii="Palatino Linotype" w:eastAsia="Palatino Linotype" w:hAnsi="Palatino Linotype" w:cs="Palatino Linotype"/>
          <w:i/>
        </w:rPr>
        <w:t>“</w:t>
      </w:r>
      <w:r w:rsidRPr="00E62D47">
        <w:rPr>
          <w:rFonts w:ascii="Palatino Linotype" w:eastAsia="Palatino Linotype" w:hAnsi="Palatino Linotype" w:cs="Palatino Linotype"/>
          <w:b/>
          <w:i/>
        </w:rPr>
        <w:t xml:space="preserve">Quincuagésimo cuarto. </w:t>
      </w:r>
      <w:r w:rsidRPr="00E62D47">
        <w:rPr>
          <w:rFonts w:ascii="Palatino Linotype" w:eastAsia="Palatino Linotype" w:hAnsi="Palatino Linotype" w:cs="Palatino Linotype"/>
          <w:i/>
        </w:rPr>
        <w:t xml:space="preserve">Cuando el Comité de Transparencia confirme la clasificación de documentos reservados y/o confidenciales, sea total o parcialmente; se deberá anexar al expediente la resolución que determinó la clasificación o, en su defecto, identificar en la carátula del expediente del cual </w:t>
      </w:r>
      <w:r w:rsidRPr="00E62D47">
        <w:rPr>
          <w:rFonts w:ascii="Palatino Linotype" w:eastAsia="Palatino Linotype" w:hAnsi="Palatino Linotype" w:cs="Palatino Linotype"/>
          <w:i/>
        </w:rPr>
        <w:lastRenderedPageBreak/>
        <w:t>formen parte, la fecha y sesión del Comité de Transparencia en la que se confirmó dicha clasificación.</w:t>
      </w:r>
      <w:r w:rsidRPr="00E62D47">
        <w:rPr>
          <w:rFonts w:ascii="Palatino Linotype" w:eastAsia="Palatino Linotype" w:hAnsi="Palatino Linotype" w:cs="Palatino Linotype"/>
          <w:b/>
          <w:i/>
        </w:rPr>
        <w:t xml:space="preserve"> </w:t>
      </w:r>
    </w:p>
    <w:p w14:paraId="68D474C7" w14:textId="77777777" w:rsidR="00A46926" w:rsidRPr="00E62D47" w:rsidRDefault="009E453B">
      <w:pP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 xml:space="preserve">Quincuagésimo quinto. </w:t>
      </w:r>
      <w:r w:rsidRPr="00E62D47">
        <w:rPr>
          <w:rFonts w:ascii="Palatino Linotype" w:eastAsia="Palatino Linotype" w:hAnsi="Palatino Linotype" w:cs="Palatino Linotype"/>
          <w:i/>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990E078" w14:textId="77777777" w:rsidR="00A46926" w:rsidRPr="00E62D47" w:rsidRDefault="009E453B">
      <w:pPr>
        <w:spacing w:before="120" w:after="120"/>
        <w:ind w:left="851" w:right="902"/>
        <w:jc w:val="both"/>
        <w:rPr>
          <w:rFonts w:ascii="Palatino Linotype" w:eastAsia="Palatino Linotype" w:hAnsi="Palatino Linotype" w:cs="Palatino Linotype"/>
          <w:b/>
          <w:i/>
        </w:rPr>
      </w:pPr>
      <w:r w:rsidRPr="00E62D47">
        <w:rPr>
          <w:rFonts w:ascii="Palatino Linotype" w:eastAsia="Palatino Linotype" w:hAnsi="Palatino Linotype" w:cs="Palatino Linotype"/>
          <w:b/>
          <w:i/>
        </w:rPr>
        <w:t>...</w:t>
      </w:r>
    </w:p>
    <w:p w14:paraId="06001DD6" w14:textId="77777777" w:rsidR="00A46926" w:rsidRPr="00E62D47" w:rsidRDefault="009E453B">
      <w:pP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Quincuagésimo séptimo</w:t>
      </w:r>
      <w:r w:rsidRPr="00E62D47">
        <w:rPr>
          <w:rFonts w:ascii="Palatino Linotype" w:eastAsia="Palatino Linotype" w:hAnsi="Palatino Linotype" w:cs="Palatino Linotype"/>
          <w:i/>
        </w:rPr>
        <w:t xml:space="preserve">. Se considera, en principio, como información pública y no podrá omitirse de las versiones públicas la siguiente: </w:t>
      </w:r>
    </w:p>
    <w:p w14:paraId="4D853DBC" w14:textId="77777777" w:rsidR="00A46926" w:rsidRPr="00E62D47" w:rsidRDefault="009E453B">
      <w:pP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w:t>
      </w:r>
      <w:r w:rsidRPr="00E62D47">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0B9E2879" w14:textId="77777777" w:rsidR="00A46926" w:rsidRPr="00E62D47" w:rsidRDefault="009E453B">
      <w:pP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w:t>
      </w:r>
      <w:r w:rsidRPr="00E62D47">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4D834EE5" w14:textId="77777777" w:rsidR="00A46926" w:rsidRPr="00E62D47" w:rsidRDefault="009E453B">
      <w:pPr>
        <w:spacing w:before="120" w:after="120"/>
        <w:ind w:left="1134"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III</w:t>
      </w:r>
      <w:r w:rsidRPr="00E62D47">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1769616" w14:textId="77777777" w:rsidR="00A46926" w:rsidRPr="00E62D47" w:rsidRDefault="009E453B">
      <w:pP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D689D3C" w14:textId="77777777" w:rsidR="00A46926" w:rsidRPr="00E62D47" w:rsidRDefault="009E453B">
      <w:pPr>
        <w:spacing w:before="120" w:after="120"/>
        <w:ind w:left="851" w:right="902"/>
        <w:jc w:val="both"/>
        <w:rPr>
          <w:rFonts w:ascii="Palatino Linotype" w:eastAsia="Palatino Linotype" w:hAnsi="Palatino Linotype" w:cs="Palatino Linotype"/>
          <w:i/>
        </w:rPr>
      </w:pPr>
      <w:r w:rsidRPr="00E62D47">
        <w:rPr>
          <w:rFonts w:ascii="Palatino Linotype" w:eastAsia="Palatino Linotype" w:hAnsi="Palatino Linotype" w:cs="Palatino Linotype"/>
          <w:b/>
          <w:i/>
        </w:rPr>
        <w:t>Quincuagésimo octavo</w:t>
      </w:r>
      <w:r w:rsidRPr="00E62D47">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3164FF6F" w14:textId="77777777" w:rsidR="00A46926" w:rsidRPr="00E62D47" w:rsidRDefault="00A46926">
      <w:pPr>
        <w:spacing w:line="360" w:lineRule="auto"/>
        <w:jc w:val="both"/>
        <w:rPr>
          <w:rFonts w:ascii="Palatino Linotype" w:eastAsia="Palatino Linotype" w:hAnsi="Palatino Linotype" w:cs="Palatino Linotype"/>
        </w:rPr>
      </w:pPr>
    </w:p>
    <w:p w14:paraId="0AA809E3" w14:textId="77777777" w:rsidR="00A46926" w:rsidRPr="00E62D47" w:rsidRDefault="009E453B">
      <w:pPr>
        <w:spacing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w:t>
      </w:r>
      <w:r w:rsidRPr="00E62D47">
        <w:rPr>
          <w:rFonts w:ascii="Palatino Linotype" w:eastAsia="Palatino Linotype" w:hAnsi="Palatino Linotype" w:cs="Palatino Linotype"/>
        </w:rPr>
        <w:lastRenderedPageBreak/>
        <w:t xml:space="preserve">debidamente fundado y motivado, en el que se expongan los fundamentos y razonamientos que llevaron al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B9004A8" w14:textId="77777777" w:rsidR="00A46926" w:rsidRPr="00E62D47" w:rsidRDefault="009E453B">
      <w:pPr>
        <w:spacing w:after="24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0F0F8DE8" w14:textId="77777777" w:rsidR="00A46926" w:rsidRPr="00E62D47" w:rsidRDefault="009E453B">
      <w:pPr>
        <w:spacing w:after="0" w:line="360" w:lineRule="auto"/>
        <w:ind w:right="-93"/>
        <w:jc w:val="center"/>
        <w:rPr>
          <w:rFonts w:ascii="Palatino Linotype" w:eastAsia="Palatino Linotype" w:hAnsi="Palatino Linotype" w:cs="Palatino Linotype"/>
          <w:b/>
        </w:rPr>
      </w:pPr>
      <w:r w:rsidRPr="00E62D47">
        <w:rPr>
          <w:rFonts w:ascii="Palatino Linotype" w:eastAsia="Palatino Linotype" w:hAnsi="Palatino Linotype" w:cs="Palatino Linotype"/>
          <w:b/>
        </w:rPr>
        <w:t>R E S U E L V E:</w:t>
      </w:r>
    </w:p>
    <w:p w14:paraId="62C3ADE8" w14:textId="77777777" w:rsidR="00A46926" w:rsidRPr="00E62D47" w:rsidRDefault="00A46926">
      <w:pPr>
        <w:spacing w:after="0" w:line="360" w:lineRule="auto"/>
        <w:ind w:right="-93"/>
        <w:jc w:val="center"/>
        <w:rPr>
          <w:rFonts w:ascii="Palatino Linotype" w:eastAsia="Palatino Linotype" w:hAnsi="Palatino Linotype" w:cs="Palatino Linotype"/>
          <w:b/>
        </w:rPr>
      </w:pPr>
    </w:p>
    <w:p w14:paraId="07F39911"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PRIMERO. </w:t>
      </w:r>
      <w:r w:rsidRPr="00E62D47">
        <w:rPr>
          <w:rFonts w:ascii="Palatino Linotype" w:eastAsia="Palatino Linotype" w:hAnsi="Palatino Linotype" w:cs="Palatino Linotype"/>
        </w:rPr>
        <w:t xml:space="preserve">Resultan fundados los motivos de inconformidad hechos valer por la parte </w:t>
      </w:r>
      <w:r w:rsidRPr="00E62D47">
        <w:rPr>
          <w:rFonts w:ascii="Palatino Linotype" w:eastAsia="Palatino Linotype" w:hAnsi="Palatino Linotype" w:cs="Palatino Linotype"/>
          <w:b/>
        </w:rPr>
        <w:t>Recurrente</w:t>
      </w:r>
      <w:r w:rsidRPr="00E62D47">
        <w:rPr>
          <w:rFonts w:ascii="Palatino Linotype" w:eastAsia="Palatino Linotype" w:hAnsi="Palatino Linotype" w:cs="Palatino Linotype"/>
        </w:rPr>
        <w:t xml:space="preserve"> en el Recurso de Revisión </w:t>
      </w:r>
      <w:r w:rsidRPr="00E62D47">
        <w:rPr>
          <w:rFonts w:ascii="Palatino Linotype" w:eastAsia="Palatino Linotype" w:hAnsi="Palatino Linotype" w:cs="Palatino Linotype"/>
          <w:b/>
        </w:rPr>
        <w:t xml:space="preserve">02644/INFOEM/IP/RR/2024, </w:t>
      </w:r>
      <w:r w:rsidRPr="00E62D47">
        <w:rPr>
          <w:rFonts w:ascii="Palatino Linotype" w:eastAsia="Palatino Linotype" w:hAnsi="Palatino Linotype" w:cs="Palatino Linotype"/>
        </w:rPr>
        <w:t xml:space="preserve">por lo que, en términos del considerando </w:t>
      </w:r>
      <w:r w:rsidRPr="00E62D47">
        <w:rPr>
          <w:rFonts w:ascii="Palatino Linotype" w:eastAsia="Palatino Linotype" w:hAnsi="Palatino Linotype" w:cs="Palatino Linotype"/>
          <w:b/>
        </w:rPr>
        <w:t xml:space="preserve">Cuarto </w:t>
      </w:r>
      <w:r w:rsidRPr="00E62D47">
        <w:rPr>
          <w:rFonts w:ascii="Palatino Linotype" w:eastAsia="Palatino Linotype" w:hAnsi="Palatino Linotype" w:cs="Palatino Linotype"/>
        </w:rPr>
        <w:t xml:space="preserve">de esta resolución, se </w:t>
      </w:r>
      <w:r w:rsidRPr="00E62D47">
        <w:rPr>
          <w:rFonts w:ascii="Palatino Linotype" w:eastAsia="Palatino Linotype" w:hAnsi="Palatino Linotype" w:cs="Palatino Linotype"/>
          <w:b/>
        </w:rPr>
        <w:t xml:space="preserve">Modifica </w:t>
      </w:r>
      <w:r w:rsidRPr="00E62D47">
        <w:rPr>
          <w:rFonts w:ascii="Palatino Linotype" w:eastAsia="Palatino Linotype" w:hAnsi="Palatino Linotype" w:cs="Palatino Linotype"/>
        </w:rPr>
        <w:t xml:space="preserve">la respuesta emitida por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w:t>
      </w:r>
    </w:p>
    <w:p w14:paraId="2743D75A" w14:textId="77777777" w:rsidR="00A46926" w:rsidRPr="00E62D47" w:rsidRDefault="00A46926">
      <w:pPr>
        <w:spacing w:after="0" w:line="360" w:lineRule="auto"/>
        <w:ind w:right="51"/>
        <w:jc w:val="both"/>
        <w:rPr>
          <w:rFonts w:ascii="Palatino Linotype" w:eastAsia="Palatino Linotype" w:hAnsi="Palatino Linotype" w:cs="Palatino Linotype"/>
        </w:rPr>
      </w:pPr>
    </w:p>
    <w:p w14:paraId="70A957AE"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SEGUNDO. </w:t>
      </w:r>
      <w:r w:rsidRPr="00E62D47">
        <w:rPr>
          <w:rFonts w:ascii="Palatino Linotype" w:eastAsia="Palatino Linotype" w:hAnsi="Palatino Linotype" w:cs="Palatino Linotype"/>
        </w:rPr>
        <w:t>Se</w:t>
      </w:r>
      <w:r w:rsidRPr="00E62D47">
        <w:rPr>
          <w:rFonts w:ascii="Palatino Linotype" w:eastAsia="Palatino Linotype" w:hAnsi="Palatino Linotype" w:cs="Palatino Linotype"/>
          <w:b/>
        </w:rPr>
        <w:t xml:space="preserve"> ordena </w:t>
      </w:r>
      <w:r w:rsidRPr="00E62D47">
        <w:rPr>
          <w:rFonts w:ascii="Palatino Linotype" w:eastAsia="Palatino Linotype" w:hAnsi="Palatino Linotype" w:cs="Palatino Linotype"/>
        </w:rPr>
        <w:t xml:space="preserve">al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en términos de los Considerandos </w:t>
      </w:r>
      <w:r w:rsidRPr="00E62D47">
        <w:rPr>
          <w:rFonts w:ascii="Palatino Linotype" w:eastAsia="Palatino Linotype" w:hAnsi="Palatino Linotype" w:cs="Palatino Linotype"/>
          <w:b/>
        </w:rPr>
        <w:t xml:space="preserve">Cuarto y Quinto </w:t>
      </w:r>
      <w:r w:rsidRPr="00E62D47">
        <w:rPr>
          <w:rFonts w:ascii="Palatino Linotype" w:eastAsia="Palatino Linotype" w:hAnsi="Palatino Linotype" w:cs="Palatino Linotype"/>
        </w:rPr>
        <w:t xml:space="preserve">de esta resolución, haga entrega, vía </w:t>
      </w:r>
      <w:r w:rsidRPr="00E62D47">
        <w:rPr>
          <w:rFonts w:ascii="Palatino Linotype" w:eastAsia="Palatino Linotype" w:hAnsi="Palatino Linotype" w:cs="Palatino Linotype"/>
          <w:b/>
        </w:rPr>
        <w:t>SAIMEX</w:t>
      </w:r>
      <w:r w:rsidRPr="00E62D47">
        <w:rPr>
          <w:rFonts w:ascii="Palatino Linotype" w:eastAsia="Palatino Linotype" w:hAnsi="Palatino Linotype" w:cs="Palatino Linotype"/>
        </w:rPr>
        <w:t>, previa búsqueda exhaustiva y razonable, de ser procedente en versión pública, de lo siguiente:</w:t>
      </w:r>
    </w:p>
    <w:p w14:paraId="2B95B30F" w14:textId="77777777" w:rsidR="00A46926" w:rsidRPr="00E62D47" w:rsidRDefault="00A46926">
      <w:pPr>
        <w:spacing w:after="0" w:line="360" w:lineRule="auto"/>
        <w:jc w:val="both"/>
        <w:rPr>
          <w:rFonts w:ascii="Palatino Linotype" w:eastAsia="Palatino Linotype" w:hAnsi="Palatino Linotype" w:cs="Palatino Linotype"/>
        </w:rPr>
      </w:pPr>
    </w:p>
    <w:p w14:paraId="2903223D" w14:textId="77777777" w:rsidR="00A46926" w:rsidRPr="00E62D47" w:rsidRDefault="009E453B">
      <w:pPr>
        <w:numPr>
          <w:ilvl w:val="0"/>
          <w:numId w:val="4"/>
        </w:numPr>
        <w:pBdr>
          <w:top w:val="nil"/>
          <w:left w:val="nil"/>
          <w:bottom w:val="nil"/>
          <w:right w:val="nil"/>
          <w:between w:val="nil"/>
        </w:pBdr>
        <w:spacing w:after="0" w:line="360" w:lineRule="auto"/>
        <w:ind w:left="851" w:right="616" w:firstLine="0"/>
        <w:jc w:val="both"/>
        <w:rPr>
          <w:rFonts w:ascii="Palatino Linotype" w:eastAsia="Palatino Linotype" w:hAnsi="Palatino Linotype" w:cs="Palatino Linotype"/>
        </w:rPr>
      </w:pPr>
      <w:r w:rsidRPr="00E62D47">
        <w:rPr>
          <w:rFonts w:ascii="Palatino Linotype" w:eastAsia="Palatino Linotype" w:hAnsi="Palatino Linotype" w:cs="Palatino Linotype"/>
        </w:rPr>
        <w:lastRenderedPageBreak/>
        <w:t xml:space="preserve">El documento en donde conste el Acuerdo por el que se establecen las Políticas, Bases y Lineamientos, en materia de Adquisiciones, Enajenaciones, Arrendamientos y Servicios de las Dependencias, Organismos Auxiliares y Tribunales Administrativos del Poder Ejecutivo del Estado de México. </w:t>
      </w:r>
    </w:p>
    <w:p w14:paraId="78454530" w14:textId="77777777" w:rsidR="00A46926" w:rsidRPr="00E62D47" w:rsidRDefault="009E453B">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rPr>
      </w:pPr>
      <w:r w:rsidRPr="00E62D47">
        <w:rPr>
          <w:rFonts w:ascii="Palatino Linotype" w:eastAsia="Palatino Linotype" w:hAnsi="Palatino Linotype" w:cs="Palatino Linotype"/>
        </w:rPr>
        <w:t>El documento en donde consten las asignaciones de los cajones con número 20, 21, 22, 23, 24, 25, 26, 27 y 28 del estacionamiento del Colegio de Estudios Científicos y Tecnológicos del Estado de México vigentes al quince de abril de dos mil veinticuatro.</w:t>
      </w:r>
    </w:p>
    <w:p w14:paraId="147C4A23" w14:textId="77777777" w:rsidR="00A46926" w:rsidRPr="00E62D47" w:rsidRDefault="009E453B">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62D47">
        <w:rPr>
          <w:rFonts w:ascii="Palatino Linotype" w:eastAsia="Palatino Linotype" w:hAnsi="Palatino Linotype" w:cs="Palatino Linotype"/>
          <w:b/>
          <w:i/>
        </w:rPr>
        <w:t>Recurrente</w:t>
      </w:r>
      <w:r w:rsidRPr="00E62D47">
        <w:rPr>
          <w:rFonts w:ascii="Palatino Linotype" w:eastAsia="Palatino Linotype" w:hAnsi="Palatino Linotype" w:cs="Palatino Linotype"/>
          <w:i/>
        </w:rPr>
        <w:t>.</w:t>
      </w:r>
    </w:p>
    <w:p w14:paraId="7F34D264" w14:textId="77777777" w:rsidR="00A46926" w:rsidRPr="00E62D47" w:rsidRDefault="009E453B">
      <w:pPr>
        <w:pBdr>
          <w:top w:val="nil"/>
          <w:left w:val="nil"/>
          <w:bottom w:val="nil"/>
          <w:right w:val="nil"/>
          <w:between w:val="nil"/>
        </w:pBdr>
        <w:spacing w:line="276" w:lineRule="auto"/>
        <w:ind w:left="851" w:right="616"/>
        <w:jc w:val="both"/>
        <w:rPr>
          <w:rFonts w:ascii="Palatino Linotype" w:eastAsia="Palatino Linotype" w:hAnsi="Palatino Linotype" w:cs="Palatino Linotype"/>
          <w:i/>
        </w:rPr>
      </w:pPr>
      <w:r w:rsidRPr="00E62D47">
        <w:rPr>
          <w:rFonts w:ascii="Palatino Linotype" w:eastAsia="Palatino Linotype" w:hAnsi="Palatino Linotype" w:cs="Palatino Linotype"/>
          <w:i/>
        </w:rPr>
        <w:t xml:space="preserve">Para el caso de que la información consistente en el punto 2, no obre en los archivos del </w:t>
      </w:r>
      <w:r w:rsidRPr="00E62D47">
        <w:rPr>
          <w:rFonts w:ascii="Palatino Linotype" w:eastAsia="Palatino Linotype" w:hAnsi="Palatino Linotype" w:cs="Palatino Linotype"/>
          <w:b/>
          <w:i/>
        </w:rPr>
        <w:t>Sujeto Obligado</w:t>
      </w:r>
      <w:r w:rsidRPr="00E62D47">
        <w:rPr>
          <w:rFonts w:ascii="Palatino Linotype" w:eastAsia="Palatino Linotype" w:hAnsi="Palatino Linotype" w:cs="Palatino Linotype"/>
          <w:i/>
        </w:rPr>
        <w:t xml:space="preserve">, por no haberse generado, poseído y/o administrado, en virtud de que dichos cajones no estén asignados a la fecha de la solicitud, bastará con que así se haga del conocimiento de la parte </w:t>
      </w:r>
      <w:r w:rsidRPr="00E62D47">
        <w:rPr>
          <w:rFonts w:ascii="Palatino Linotype" w:eastAsia="Palatino Linotype" w:hAnsi="Palatino Linotype" w:cs="Palatino Linotype"/>
          <w:b/>
          <w:i/>
        </w:rPr>
        <w:t>Recurrente</w:t>
      </w:r>
      <w:r w:rsidRPr="00E62D47">
        <w:rPr>
          <w:rFonts w:ascii="Palatino Linotype" w:eastAsia="Palatino Linotype" w:hAnsi="Palatino Linotype" w:cs="Palatino Linotype"/>
          <w:i/>
        </w:rPr>
        <w:t xml:space="preserve">, en términos de lo dispuesto por el artículo 19, párrafo segundo de la Ley de Transparencia y Acceso a la Información Pública del Estado de México y Municipios. </w:t>
      </w:r>
    </w:p>
    <w:p w14:paraId="28783094" w14:textId="77777777" w:rsidR="00A46926" w:rsidRPr="00E62D47" w:rsidRDefault="00A46926">
      <w:pPr>
        <w:spacing w:after="0" w:line="276" w:lineRule="auto"/>
        <w:ind w:right="49"/>
        <w:jc w:val="both"/>
        <w:rPr>
          <w:rFonts w:ascii="Palatino Linotype" w:eastAsia="Palatino Linotype" w:hAnsi="Palatino Linotype" w:cs="Palatino Linotype"/>
          <w:i/>
        </w:rPr>
      </w:pPr>
    </w:p>
    <w:p w14:paraId="25EC671F" w14:textId="77777777" w:rsidR="00A46926" w:rsidRPr="00E62D47" w:rsidRDefault="009E453B">
      <w:pPr>
        <w:spacing w:before="240"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TERCERO.  Notifíquese vía SAIMEX, </w:t>
      </w:r>
      <w:r w:rsidRPr="00E62D47">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E62D47">
        <w:rPr>
          <w:rFonts w:ascii="Palatino Linotype" w:eastAsia="Palatino Linotype" w:hAnsi="Palatino Linotype" w:cs="Palatino Linotype"/>
        </w:rPr>
        <w:lastRenderedPageBreak/>
        <w:t>conformidad con lo previsto en los artículos 198, 200, fracción III; 214, 215 y 216 de la Ley  de Transparencia y Acceso a la Información Pública del Estado de México y Municipios.</w:t>
      </w:r>
    </w:p>
    <w:p w14:paraId="793CE36E" w14:textId="77777777" w:rsidR="00A46926" w:rsidRPr="00E62D47" w:rsidRDefault="00A46926">
      <w:pPr>
        <w:spacing w:after="0" w:line="360" w:lineRule="auto"/>
        <w:jc w:val="both"/>
        <w:rPr>
          <w:rFonts w:ascii="Palatino Linotype" w:eastAsia="Palatino Linotype" w:hAnsi="Palatino Linotype" w:cs="Palatino Linotype"/>
        </w:rPr>
      </w:pPr>
    </w:p>
    <w:p w14:paraId="2FEDE4A1"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CUARTO. </w:t>
      </w:r>
      <w:r w:rsidRPr="00E62D4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62D47">
        <w:rPr>
          <w:rFonts w:ascii="Palatino Linotype" w:eastAsia="Palatino Linotype" w:hAnsi="Palatino Linotype" w:cs="Palatino Linotype"/>
          <w:b/>
        </w:rPr>
        <w:t>Sujeto Obligado</w:t>
      </w:r>
      <w:r w:rsidRPr="00E62D47">
        <w:rPr>
          <w:rFonts w:ascii="Palatino Linotype" w:eastAsia="Palatino Linotype" w:hAnsi="Palatino Linotype" w:cs="Palatino Linotype"/>
        </w:rPr>
        <w:t xml:space="preserve"> de manera fundada y motivada, podrá solicitar una ampliación de plazo para el cumplimiento de la presente resolución.</w:t>
      </w:r>
    </w:p>
    <w:p w14:paraId="5468BD18" w14:textId="77777777" w:rsidR="00A46926" w:rsidRPr="00E62D47" w:rsidRDefault="00A46926">
      <w:pPr>
        <w:spacing w:after="0" w:line="360" w:lineRule="auto"/>
        <w:jc w:val="both"/>
        <w:rPr>
          <w:rFonts w:ascii="Palatino Linotype" w:eastAsia="Palatino Linotype" w:hAnsi="Palatino Linotype" w:cs="Palatino Linotype"/>
        </w:rPr>
      </w:pPr>
    </w:p>
    <w:p w14:paraId="512B1BEF"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b/>
        </w:rPr>
        <w:t xml:space="preserve">QUINTO. Notifíquese vía SAIMEX, </w:t>
      </w:r>
      <w:r w:rsidRPr="00E62D47">
        <w:rPr>
          <w:rFonts w:ascii="Palatino Linotype" w:eastAsia="Palatino Linotype" w:hAnsi="Palatino Linotype" w:cs="Palatino Linotype"/>
        </w:rPr>
        <w:t>a la parte</w:t>
      </w:r>
      <w:r w:rsidRPr="00E62D47">
        <w:rPr>
          <w:rFonts w:ascii="Palatino Linotype" w:eastAsia="Palatino Linotype" w:hAnsi="Palatino Linotype" w:cs="Palatino Linotype"/>
          <w:b/>
        </w:rPr>
        <w:t xml:space="preserve"> Recurrente</w:t>
      </w:r>
      <w:r w:rsidRPr="00E62D4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7DDB6DF9" w14:textId="77777777" w:rsidR="00A46926" w:rsidRPr="00E62D47" w:rsidRDefault="00A46926">
      <w:pPr>
        <w:spacing w:after="0" w:line="360" w:lineRule="auto"/>
        <w:jc w:val="both"/>
        <w:rPr>
          <w:rFonts w:ascii="Palatino Linotype" w:eastAsia="Palatino Linotype" w:hAnsi="Palatino Linotype" w:cs="Palatino Linotype"/>
        </w:rPr>
      </w:pPr>
    </w:p>
    <w:p w14:paraId="6616D49A" w14:textId="77777777" w:rsidR="00A46926" w:rsidRPr="00E62D47" w:rsidRDefault="009E453B">
      <w:pPr>
        <w:spacing w:after="0" w:line="360" w:lineRule="auto"/>
        <w:jc w:val="both"/>
        <w:rPr>
          <w:rFonts w:ascii="Palatino Linotype" w:eastAsia="Palatino Linotype" w:hAnsi="Palatino Linotype" w:cs="Palatino Linotype"/>
        </w:rPr>
      </w:pPr>
      <w:r w:rsidRPr="00E62D4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14E70E8F" w14:textId="77777777" w:rsidR="00A46926" w:rsidRPr="00E62D47" w:rsidRDefault="00A46926">
      <w:pPr>
        <w:spacing w:after="0" w:line="360" w:lineRule="auto"/>
        <w:jc w:val="both"/>
        <w:rPr>
          <w:rFonts w:ascii="Palatino Linotype" w:eastAsia="Palatino Linotype" w:hAnsi="Palatino Linotype" w:cs="Palatino Linotype"/>
        </w:rPr>
      </w:pPr>
    </w:p>
    <w:p w14:paraId="7F264C07" w14:textId="77777777" w:rsidR="00A46926" w:rsidRPr="00E62D47" w:rsidRDefault="00A46926">
      <w:pPr>
        <w:spacing w:after="0" w:line="360" w:lineRule="auto"/>
        <w:jc w:val="both"/>
        <w:rPr>
          <w:rFonts w:ascii="Palatino Linotype" w:eastAsia="Palatino Linotype" w:hAnsi="Palatino Linotype" w:cs="Palatino Linotype"/>
        </w:rPr>
      </w:pPr>
    </w:p>
    <w:p w14:paraId="7B3F9EB4" w14:textId="77777777" w:rsidR="00A46926" w:rsidRPr="00E62D47" w:rsidRDefault="00A46926">
      <w:pPr>
        <w:spacing w:after="0" w:line="360" w:lineRule="auto"/>
        <w:jc w:val="both"/>
        <w:rPr>
          <w:rFonts w:ascii="Palatino Linotype" w:eastAsia="Palatino Linotype" w:hAnsi="Palatino Linotype" w:cs="Palatino Linotype"/>
        </w:rPr>
      </w:pPr>
    </w:p>
    <w:p w14:paraId="52B84A76" w14:textId="77777777" w:rsidR="00A46926" w:rsidRPr="00E62D47" w:rsidRDefault="00A46926">
      <w:pPr>
        <w:spacing w:after="0" w:line="360" w:lineRule="auto"/>
        <w:jc w:val="both"/>
        <w:rPr>
          <w:rFonts w:ascii="Palatino Linotype" w:eastAsia="Palatino Linotype" w:hAnsi="Palatino Linotype" w:cs="Palatino Linotype"/>
        </w:rPr>
      </w:pPr>
    </w:p>
    <w:p w14:paraId="030D8071" w14:textId="77777777" w:rsidR="00A46926" w:rsidRPr="00E62D47" w:rsidRDefault="00A46926">
      <w:pPr>
        <w:spacing w:after="0" w:line="360" w:lineRule="auto"/>
        <w:jc w:val="both"/>
        <w:rPr>
          <w:rFonts w:ascii="Palatino Linotype" w:eastAsia="Palatino Linotype" w:hAnsi="Palatino Linotype" w:cs="Palatino Linotype"/>
        </w:rPr>
      </w:pPr>
    </w:p>
    <w:p w14:paraId="38050DEC" w14:textId="77777777" w:rsidR="00A46926" w:rsidRPr="00E62D47" w:rsidRDefault="00A46926">
      <w:pPr>
        <w:spacing w:after="0" w:line="360" w:lineRule="auto"/>
        <w:jc w:val="both"/>
        <w:rPr>
          <w:rFonts w:ascii="Palatino Linotype" w:eastAsia="Palatino Linotype" w:hAnsi="Palatino Linotype" w:cs="Palatino Linotype"/>
        </w:rPr>
      </w:pPr>
    </w:p>
    <w:p w14:paraId="34F3EA48" w14:textId="77777777" w:rsidR="00A46926" w:rsidRPr="00E62D47" w:rsidRDefault="00A46926">
      <w:pPr>
        <w:spacing w:after="0" w:line="360" w:lineRule="auto"/>
        <w:jc w:val="both"/>
        <w:rPr>
          <w:rFonts w:ascii="Palatino Linotype" w:eastAsia="Palatino Linotype" w:hAnsi="Palatino Linotype" w:cs="Palatino Linotype"/>
        </w:rPr>
      </w:pPr>
    </w:p>
    <w:p w14:paraId="0C6FAAF2" w14:textId="77777777" w:rsidR="00A46926" w:rsidRPr="00E62D47" w:rsidRDefault="00A46926">
      <w:pPr>
        <w:spacing w:after="0" w:line="360" w:lineRule="auto"/>
        <w:jc w:val="both"/>
        <w:rPr>
          <w:rFonts w:ascii="Palatino Linotype" w:eastAsia="Palatino Linotype" w:hAnsi="Palatino Linotype" w:cs="Palatino Linotype"/>
        </w:rPr>
      </w:pPr>
    </w:p>
    <w:p w14:paraId="32FDB0C6" w14:textId="77777777" w:rsidR="00A46926" w:rsidRPr="00E62D47" w:rsidRDefault="00A46926">
      <w:pPr>
        <w:spacing w:after="0" w:line="360" w:lineRule="auto"/>
        <w:jc w:val="both"/>
        <w:rPr>
          <w:rFonts w:ascii="Palatino Linotype" w:eastAsia="Palatino Linotype" w:hAnsi="Palatino Linotype" w:cs="Palatino Linotype"/>
        </w:rPr>
      </w:pPr>
    </w:p>
    <w:p w14:paraId="497371DF" w14:textId="77777777" w:rsidR="00A46926" w:rsidRPr="00E62D47" w:rsidRDefault="00A46926">
      <w:pPr>
        <w:spacing w:after="0" w:line="360" w:lineRule="auto"/>
        <w:jc w:val="both"/>
        <w:rPr>
          <w:rFonts w:ascii="Palatino Linotype" w:eastAsia="Palatino Linotype" w:hAnsi="Palatino Linotype" w:cs="Palatino Linotype"/>
        </w:rPr>
      </w:pPr>
    </w:p>
    <w:p w14:paraId="6CE45EF6" w14:textId="77777777" w:rsidR="00A46926" w:rsidRPr="00E62D47" w:rsidRDefault="00A46926">
      <w:pPr>
        <w:spacing w:after="0" w:line="360" w:lineRule="auto"/>
        <w:jc w:val="both"/>
        <w:rPr>
          <w:rFonts w:ascii="Palatino Linotype" w:eastAsia="Palatino Linotype" w:hAnsi="Palatino Linotype" w:cs="Palatino Linotype"/>
        </w:rPr>
      </w:pPr>
    </w:p>
    <w:p w14:paraId="101BF33D" w14:textId="77777777" w:rsidR="00A46926" w:rsidRPr="00E62D47" w:rsidRDefault="00A46926">
      <w:pPr>
        <w:spacing w:after="0" w:line="360" w:lineRule="auto"/>
        <w:jc w:val="both"/>
        <w:rPr>
          <w:rFonts w:ascii="Palatino Linotype" w:eastAsia="Palatino Linotype" w:hAnsi="Palatino Linotype" w:cs="Palatino Linotype"/>
        </w:rPr>
      </w:pPr>
    </w:p>
    <w:p w14:paraId="1B4F25FB" w14:textId="77777777" w:rsidR="00A46926" w:rsidRPr="00E62D47" w:rsidRDefault="00A46926">
      <w:pPr>
        <w:spacing w:after="0" w:line="360" w:lineRule="auto"/>
        <w:jc w:val="both"/>
        <w:rPr>
          <w:rFonts w:ascii="Palatino Linotype" w:eastAsia="Palatino Linotype" w:hAnsi="Palatino Linotype" w:cs="Palatino Linotype"/>
        </w:rPr>
      </w:pPr>
    </w:p>
    <w:p w14:paraId="4670D836" w14:textId="77777777" w:rsidR="00A46926" w:rsidRPr="00E62D47" w:rsidRDefault="00A46926">
      <w:pPr>
        <w:spacing w:after="0" w:line="360" w:lineRule="auto"/>
        <w:jc w:val="both"/>
        <w:rPr>
          <w:rFonts w:ascii="Palatino Linotype" w:eastAsia="Palatino Linotype" w:hAnsi="Palatino Linotype" w:cs="Palatino Linotype"/>
        </w:rPr>
      </w:pPr>
    </w:p>
    <w:p w14:paraId="72237B23" w14:textId="77777777" w:rsidR="00A46926" w:rsidRPr="00E62D47" w:rsidRDefault="00A46926">
      <w:pPr>
        <w:spacing w:after="0" w:line="360" w:lineRule="auto"/>
        <w:jc w:val="both"/>
        <w:rPr>
          <w:rFonts w:ascii="Palatino Linotype" w:eastAsia="Palatino Linotype" w:hAnsi="Palatino Linotype" w:cs="Palatino Linotype"/>
        </w:rPr>
      </w:pPr>
    </w:p>
    <w:p w14:paraId="5637E0A7" w14:textId="77777777" w:rsidR="00A46926" w:rsidRPr="00E62D47" w:rsidRDefault="00A46926">
      <w:pPr>
        <w:spacing w:after="0" w:line="360" w:lineRule="auto"/>
        <w:jc w:val="both"/>
        <w:rPr>
          <w:rFonts w:ascii="Palatino Linotype" w:eastAsia="Palatino Linotype" w:hAnsi="Palatino Linotype" w:cs="Palatino Linotype"/>
        </w:rPr>
      </w:pPr>
    </w:p>
    <w:p w14:paraId="38B25916" w14:textId="77777777" w:rsidR="00A46926" w:rsidRPr="00E62D47" w:rsidRDefault="00A46926">
      <w:pPr>
        <w:spacing w:after="0" w:line="360" w:lineRule="auto"/>
        <w:jc w:val="both"/>
        <w:rPr>
          <w:rFonts w:ascii="Palatino Linotype" w:eastAsia="Palatino Linotype" w:hAnsi="Palatino Linotype" w:cs="Palatino Linotype"/>
        </w:rPr>
      </w:pPr>
    </w:p>
    <w:p w14:paraId="2D10627B" w14:textId="77777777" w:rsidR="00A46926" w:rsidRPr="00E62D47" w:rsidRDefault="00A46926">
      <w:pPr>
        <w:spacing w:after="0" w:line="360" w:lineRule="auto"/>
        <w:jc w:val="both"/>
        <w:rPr>
          <w:rFonts w:ascii="Palatino Linotype" w:eastAsia="Palatino Linotype" w:hAnsi="Palatino Linotype" w:cs="Palatino Linotype"/>
        </w:rPr>
      </w:pPr>
    </w:p>
    <w:p w14:paraId="689ED914" w14:textId="77777777" w:rsidR="00A46926" w:rsidRPr="00E62D47" w:rsidRDefault="00A46926">
      <w:pPr>
        <w:spacing w:after="0" w:line="360" w:lineRule="auto"/>
        <w:jc w:val="both"/>
        <w:rPr>
          <w:rFonts w:ascii="Palatino Linotype" w:eastAsia="Palatino Linotype" w:hAnsi="Palatino Linotype" w:cs="Palatino Linotype"/>
        </w:rPr>
      </w:pPr>
    </w:p>
    <w:p w14:paraId="30FAD0A6" w14:textId="77777777" w:rsidR="00A46926" w:rsidRPr="00E62D47" w:rsidRDefault="00A46926">
      <w:pPr>
        <w:spacing w:after="0" w:line="360" w:lineRule="auto"/>
        <w:jc w:val="both"/>
        <w:rPr>
          <w:rFonts w:ascii="Palatino Linotype" w:eastAsia="Palatino Linotype" w:hAnsi="Palatino Linotype" w:cs="Palatino Linotype"/>
        </w:rPr>
      </w:pPr>
    </w:p>
    <w:p w14:paraId="212337DD" w14:textId="77777777" w:rsidR="00A46926" w:rsidRPr="00E62D47" w:rsidRDefault="00A46926">
      <w:pPr>
        <w:spacing w:after="0" w:line="360" w:lineRule="auto"/>
        <w:jc w:val="both"/>
        <w:rPr>
          <w:rFonts w:ascii="Palatino Linotype" w:eastAsia="Palatino Linotype" w:hAnsi="Palatino Linotype" w:cs="Palatino Linotype"/>
        </w:rPr>
      </w:pPr>
    </w:p>
    <w:p w14:paraId="5F22DEAB" w14:textId="77777777" w:rsidR="00A46926" w:rsidRPr="00E62D47" w:rsidRDefault="00A46926">
      <w:pPr>
        <w:spacing w:after="0" w:line="360" w:lineRule="auto"/>
        <w:jc w:val="both"/>
        <w:rPr>
          <w:rFonts w:ascii="Palatino Linotype" w:eastAsia="Palatino Linotype" w:hAnsi="Palatino Linotype" w:cs="Palatino Linotype"/>
        </w:rPr>
      </w:pPr>
    </w:p>
    <w:p w14:paraId="57C5279A" w14:textId="77777777" w:rsidR="00A46926" w:rsidRPr="00E62D47" w:rsidRDefault="00A46926">
      <w:pPr>
        <w:spacing w:after="0" w:line="360" w:lineRule="auto"/>
        <w:jc w:val="both"/>
        <w:rPr>
          <w:rFonts w:ascii="Palatino Linotype" w:eastAsia="Palatino Linotype" w:hAnsi="Palatino Linotype" w:cs="Palatino Linotype"/>
        </w:rPr>
      </w:pPr>
    </w:p>
    <w:p w14:paraId="418D24D9" w14:textId="77777777" w:rsidR="00A46926" w:rsidRPr="00E62D47" w:rsidRDefault="00A46926">
      <w:pPr>
        <w:spacing w:after="0" w:line="360" w:lineRule="auto"/>
        <w:jc w:val="both"/>
        <w:rPr>
          <w:rFonts w:ascii="Palatino Linotype" w:eastAsia="Palatino Linotype" w:hAnsi="Palatino Linotype" w:cs="Palatino Linotype"/>
        </w:rPr>
      </w:pPr>
    </w:p>
    <w:p w14:paraId="5ECB73DE" w14:textId="77777777" w:rsidR="00A46926" w:rsidRPr="00E62D47" w:rsidRDefault="00A46926">
      <w:pPr>
        <w:spacing w:after="0" w:line="360" w:lineRule="auto"/>
        <w:jc w:val="both"/>
        <w:rPr>
          <w:rFonts w:ascii="Palatino Linotype" w:eastAsia="Palatino Linotype" w:hAnsi="Palatino Linotype" w:cs="Palatino Linotype"/>
        </w:rPr>
      </w:pPr>
    </w:p>
    <w:p w14:paraId="3E290016" w14:textId="77777777" w:rsidR="00A46926" w:rsidRPr="00E62D47" w:rsidRDefault="00A46926">
      <w:pPr>
        <w:spacing w:after="0" w:line="360" w:lineRule="auto"/>
        <w:jc w:val="both"/>
        <w:rPr>
          <w:rFonts w:ascii="Palatino Linotype" w:eastAsia="Palatino Linotype" w:hAnsi="Palatino Linotype" w:cs="Palatino Linotype"/>
        </w:rPr>
      </w:pPr>
    </w:p>
    <w:p w14:paraId="45F5302C" w14:textId="77777777" w:rsidR="00A46926" w:rsidRPr="00E62D47" w:rsidRDefault="00A46926">
      <w:pPr>
        <w:spacing w:after="0" w:line="360" w:lineRule="auto"/>
        <w:jc w:val="both"/>
        <w:rPr>
          <w:rFonts w:ascii="Palatino Linotype" w:eastAsia="Palatino Linotype" w:hAnsi="Palatino Linotype" w:cs="Palatino Linotype"/>
        </w:rPr>
      </w:pPr>
    </w:p>
    <w:sectPr w:rsidR="00A46926" w:rsidRPr="00E62D47">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1D61" w14:textId="77777777" w:rsidR="00A43C7F" w:rsidRDefault="00A43C7F">
      <w:pPr>
        <w:spacing w:after="0" w:line="240" w:lineRule="auto"/>
      </w:pPr>
      <w:r>
        <w:separator/>
      </w:r>
    </w:p>
  </w:endnote>
  <w:endnote w:type="continuationSeparator" w:id="0">
    <w:p w14:paraId="215F943D" w14:textId="77777777" w:rsidR="00A43C7F" w:rsidRDefault="00A4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511F" w14:textId="77777777" w:rsidR="00A46926" w:rsidRDefault="009E453B">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3BB0">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3BB0">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7584B9EF" w14:textId="77777777" w:rsidR="00A46926" w:rsidRDefault="00A469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0CEE" w14:textId="77777777" w:rsidR="00A43C7F" w:rsidRDefault="00A43C7F">
      <w:pPr>
        <w:spacing w:after="0" w:line="240" w:lineRule="auto"/>
      </w:pPr>
      <w:r>
        <w:separator/>
      </w:r>
    </w:p>
  </w:footnote>
  <w:footnote w:type="continuationSeparator" w:id="0">
    <w:p w14:paraId="2B9B6AC7" w14:textId="77777777" w:rsidR="00A43C7F" w:rsidRDefault="00A43C7F">
      <w:pPr>
        <w:spacing w:after="0" w:line="240" w:lineRule="auto"/>
      </w:pPr>
      <w:r>
        <w:continuationSeparator/>
      </w:r>
    </w:p>
  </w:footnote>
  <w:footnote w:id="1">
    <w:p w14:paraId="6E43EE53" w14:textId="77777777" w:rsidR="00A46926" w:rsidRDefault="009E453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F1ADDAA" w14:textId="77777777" w:rsidR="00A46926" w:rsidRDefault="009E453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4B691D0" w14:textId="77777777" w:rsidR="00A46926" w:rsidRDefault="009E453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B047DE0" w14:textId="77777777" w:rsidR="00A46926" w:rsidRDefault="009E453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265DE5C0" w14:textId="77777777" w:rsidR="00A46926" w:rsidRDefault="009E453B">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5">
    <w:p w14:paraId="7B43B576" w14:textId="77777777" w:rsidR="00A46926" w:rsidRDefault="009E453B">
      <w:pPr>
        <w:jc w:val="both"/>
        <w:rPr>
          <w:rFonts w:ascii="Palatino Linotype" w:eastAsia="Palatino Linotype" w:hAnsi="Palatino Linotype" w:cs="Palatino Linotype"/>
          <w:sz w:val="18"/>
          <w:szCs w:val="18"/>
        </w:rPr>
      </w:pPr>
      <w:r>
        <w:rPr>
          <w:vertAlign w:val="superscript"/>
        </w:rPr>
        <w:footnoteRef/>
      </w:r>
      <w:r>
        <w:rPr>
          <w:rFonts w:ascii="Palatino Linotype" w:eastAsia="Palatino Linotype" w:hAnsi="Palatino Linotype" w:cs="Palatino Linotype"/>
          <w:sz w:val="18"/>
          <w:szCs w:val="18"/>
        </w:rPr>
        <w:t xml:space="preserve"> Carbonell, M. (2004). Los Derechos Fundamentales (Primera Edición ed.), México: Instituto de investigaciones Jurídicas.</w:t>
      </w:r>
    </w:p>
  </w:footnote>
  <w:footnote w:id="6">
    <w:p w14:paraId="6F957157" w14:textId="77777777" w:rsidR="00A46926" w:rsidRDefault="009E453B">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8"/>
          <w:szCs w:val="18"/>
        </w:rPr>
        <w:t xml:space="preserve"> VILLANUEVA VILLANUEVA Ernesto, Derecho de la Información, Ed, Porrúa S.A., México. 2006, pág.270.</w:t>
      </w:r>
    </w:p>
  </w:footnote>
  <w:footnote w:id="7">
    <w:p w14:paraId="532A1203" w14:textId="77777777" w:rsidR="00A46926" w:rsidRDefault="009E453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SEGUNDO.- Para efectos del presente Acuerdo, se entenderá por:…</w:t>
      </w:r>
    </w:p>
    <w:p w14:paraId="1001DD3A" w14:textId="77777777" w:rsidR="00A46926" w:rsidRDefault="009E453B">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Dirección General, a la Dirección General de Recursos Materiales.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90D" w14:textId="77777777" w:rsidR="00A46926" w:rsidRDefault="00A4692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6240" w:type="dxa"/>
      <w:tblInd w:w="2612" w:type="dxa"/>
      <w:tblLayout w:type="fixed"/>
      <w:tblLook w:val="0400" w:firstRow="0" w:lastRow="0" w:firstColumn="0" w:lastColumn="0" w:noHBand="0" w:noVBand="1"/>
    </w:tblPr>
    <w:tblGrid>
      <w:gridCol w:w="2553"/>
      <w:gridCol w:w="3687"/>
    </w:tblGrid>
    <w:tr w:rsidR="00A46926" w14:paraId="5E0D7753" w14:textId="77777777">
      <w:tc>
        <w:tcPr>
          <w:tcW w:w="2553" w:type="dxa"/>
          <w:vAlign w:val="center"/>
        </w:tcPr>
        <w:p w14:paraId="0DD1B325"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7" w:type="dxa"/>
          <w:vAlign w:val="center"/>
        </w:tcPr>
        <w:p w14:paraId="40D2477E"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02644/INFOEM/IP/RR/2024</w:t>
          </w:r>
        </w:p>
      </w:tc>
    </w:tr>
    <w:tr w:rsidR="00A46926" w14:paraId="6C329B4D" w14:textId="77777777">
      <w:tc>
        <w:tcPr>
          <w:tcW w:w="2553" w:type="dxa"/>
          <w:vAlign w:val="center"/>
        </w:tcPr>
        <w:p w14:paraId="45A7A117"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7" w:type="dxa"/>
          <w:vAlign w:val="center"/>
        </w:tcPr>
        <w:p w14:paraId="4ADBC573" w14:textId="25883661" w:rsidR="00A46926" w:rsidRDefault="00F114FB">
          <w:pPr>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 XXXXXX </w:t>
          </w:r>
        </w:p>
      </w:tc>
    </w:tr>
    <w:tr w:rsidR="00A46926" w14:paraId="4F8F7E03" w14:textId="77777777">
      <w:trPr>
        <w:trHeight w:val="228"/>
      </w:trPr>
      <w:tc>
        <w:tcPr>
          <w:tcW w:w="2553" w:type="dxa"/>
          <w:vAlign w:val="center"/>
        </w:tcPr>
        <w:p w14:paraId="6C7CC099"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7" w:type="dxa"/>
          <w:vAlign w:val="center"/>
        </w:tcPr>
        <w:p w14:paraId="08F58F84" w14:textId="77777777" w:rsidR="00A46926" w:rsidRDefault="009E453B">
          <w:pPr>
            <w:jc w:val="both"/>
            <w:rPr>
              <w:rFonts w:ascii="Palatino Linotype" w:eastAsia="Palatino Linotype" w:hAnsi="Palatino Linotype" w:cs="Palatino Linotype"/>
              <w:b/>
            </w:rPr>
          </w:pPr>
          <w:r>
            <w:rPr>
              <w:rFonts w:ascii="Palatino Linotype" w:eastAsia="Palatino Linotype" w:hAnsi="Palatino Linotype" w:cs="Palatino Linotype"/>
              <w:b/>
            </w:rPr>
            <w:t>Colegio de Estudios Científicos y Tecnológicos del Estado de México</w:t>
          </w:r>
        </w:p>
      </w:tc>
    </w:tr>
    <w:tr w:rsidR="00A46926" w14:paraId="4CEB7DEC" w14:textId="77777777">
      <w:tc>
        <w:tcPr>
          <w:tcW w:w="2553" w:type="dxa"/>
          <w:vAlign w:val="center"/>
        </w:tcPr>
        <w:p w14:paraId="4EE228BB"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7" w:type="dxa"/>
          <w:vAlign w:val="center"/>
        </w:tcPr>
        <w:p w14:paraId="5541807F" w14:textId="77777777" w:rsidR="00A46926" w:rsidRDefault="009E453B">
          <w:pPr>
            <w:ind w:right="-533"/>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14AB542" w14:textId="77777777" w:rsidR="00A46926" w:rsidRDefault="009E453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1E46DF1" wp14:editId="535A84DA">
          <wp:simplePos x="0" y="0"/>
          <wp:positionH relativeFrom="column">
            <wp:posOffset>-636268</wp:posOffset>
          </wp:positionH>
          <wp:positionV relativeFrom="paragraph">
            <wp:posOffset>-1396363</wp:posOffset>
          </wp:positionV>
          <wp:extent cx="7772400" cy="10046335"/>
          <wp:effectExtent l="0" t="0" r="0" b="0"/>
          <wp:wrapNone/>
          <wp:docPr id="195874300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00463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4889" w14:textId="77777777" w:rsidR="00A46926" w:rsidRDefault="00A4692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6240" w:type="dxa"/>
      <w:tblInd w:w="2612" w:type="dxa"/>
      <w:tblLayout w:type="fixed"/>
      <w:tblLook w:val="0400" w:firstRow="0" w:lastRow="0" w:firstColumn="0" w:lastColumn="0" w:noHBand="0" w:noVBand="1"/>
    </w:tblPr>
    <w:tblGrid>
      <w:gridCol w:w="2553"/>
      <w:gridCol w:w="3687"/>
    </w:tblGrid>
    <w:tr w:rsidR="00A46926" w14:paraId="277A7E89" w14:textId="77777777">
      <w:tc>
        <w:tcPr>
          <w:tcW w:w="2553" w:type="dxa"/>
          <w:vAlign w:val="center"/>
        </w:tcPr>
        <w:p w14:paraId="6F0850A9"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7" w:type="dxa"/>
          <w:vAlign w:val="center"/>
        </w:tcPr>
        <w:p w14:paraId="2D0B59A3"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02644/INFOEM/IP/RR/2024</w:t>
          </w:r>
        </w:p>
      </w:tc>
    </w:tr>
    <w:tr w:rsidR="00A46926" w14:paraId="1993C7FC" w14:textId="77777777">
      <w:trPr>
        <w:trHeight w:val="228"/>
      </w:trPr>
      <w:tc>
        <w:tcPr>
          <w:tcW w:w="2553" w:type="dxa"/>
          <w:vAlign w:val="center"/>
        </w:tcPr>
        <w:p w14:paraId="215509B7"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7" w:type="dxa"/>
          <w:vAlign w:val="center"/>
        </w:tcPr>
        <w:p w14:paraId="566270F2" w14:textId="77777777" w:rsidR="00A46926" w:rsidRDefault="009E453B">
          <w:pPr>
            <w:jc w:val="both"/>
            <w:rPr>
              <w:rFonts w:ascii="Palatino Linotype" w:eastAsia="Palatino Linotype" w:hAnsi="Palatino Linotype" w:cs="Palatino Linotype"/>
              <w:b/>
            </w:rPr>
          </w:pPr>
          <w:r>
            <w:rPr>
              <w:rFonts w:ascii="Palatino Linotype" w:eastAsia="Palatino Linotype" w:hAnsi="Palatino Linotype" w:cs="Palatino Linotype"/>
              <w:b/>
            </w:rPr>
            <w:t>Colegio de Estudios Científicos y Tecnológicos del Estado de México</w:t>
          </w:r>
        </w:p>
      </w:tc>
    </w:tr>
    <w:tr w:rsidR="00A46926" w14:paraId="72EDE8C1" w14:textId="77777777">
      <w:tc>
        <w:tcPr>
          <w:tcW w:w="2553" w:type="dxa"/>
          <w:vAlign w:val="center"/>
        </w:tcPr>
        <w:p w14:paraId="556BE0BE" w14:textId="77777777" w:rsidR="00A46926" w:rsidRDefault="009E453B">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7" w:type="dxa"/>
          <w:vAlign w:val="center"/>
        </w:tcPr>
        <w:p w14:paraId="2699BCD4" w14:textId="77777777" w:rsidR="00A46926" w:rsidRDefault="009E453B">
          <w:pPr>
            <w:ind w:right="-533"/>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C0728DA" w14:textId="77777777" w:rsidR="00A46926" w:rsidRDefault="009E453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2A771EA" wp14:editId="7CCA0C39">
          <wp:simplePos x="0" y="0"/>
          <wp:positionH relativeFrom="column">
            <wp:posOffset>-636268</wp:posOffset>
          </wp:positionH>
          <wp:positionV relativeFrom="paragraph">
            <wp:posOffset>-1396363</wp:posOffset>
          </wp:positionV>
          <wp:extent cx="7772400" cy="10046335"/>
          <wp:effectExtent l="0" t="0" r="0" b="0"/>
          <wp:wrapNone/>
          <wp:docPr id="195874300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00463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0B8"/>
    <w:multiLevelType w:val="multilevel"/>
    <w:tmpl w:val="2EA613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06909A6"/>
    <w:multiLevelType w:val="multilevel"/>
    <w:tmpl w:val="D214D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217E5F"/>
    <w:multiLevelType w:val="multilevel"/>
    <w:tmpl w:val="8E62D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7307FD"/>
    <w:multiLevelType w:val="multilevel"/>
    <w:tmpl w:val="2C786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6308E2"/>
    <w:multiLevelType w:val="multilevel"/>
    <w:tmpl w:val="F17A57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CE2895"/>
    <w:multiLevelType w:val="multilevel"/>
    <w:tmpl w:val="21CE2CF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7130AA"/>
    <w:multiLevelType w:val="multilevel"/>
    <w:tmpl w:val="296C7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26"/>
    <w:rsid w:val="000E3BB0"/>
    <w:rsid w:val="004E1FBF"/>
    <w:rsid w:val="008A6088"/>
    <w:rsid w:val="009E453B"/>
    <w:rsid w:val="00A43C7F"/>
    <w:rsid w:val="00A46926"/>
    <w:rsid w:val="00B5616C"/>
    <w:rsid w:val="00E62D47"/>
    <w:rsid w:val="00F11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AF47"/>
  <w15:docId w15:val="{6CD59C97-9B62-462D-978A-3C78150F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C0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E00"/>
  </w:style>
  <w:style w:type="paragraph" w:styleId="Piedepgina">
    <w:name w:val="footer"/>
    <w:basedOn w:val="Normal"/>
    <w:link w:val="PiedepginaCar"/>
    <w:uiPriority w:val="99"/>
    <w:unhideWhenUsed/>
    <w:rsid w:val="001C0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E0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610D"/>
    <w:pPr>
      <w:ind w:left="720"/>
      <w:contextualSpacing/>
    </w:pPr>
  </w:style>
  <w:style w:type="table" w:styleId="Tablaconcuadrcula">
    <w:name w:val="Table Grid"/>
    <w:basedOn w:val="Tablanormal"/>
    <w:uiPriority w:val="39"/>
    <w:rsid w:val="007E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1015"/>
  </w:style>
  <w:style w:type="paragraph" w:styleId="Textonotapie">
    <w:name w:val="footnote text"/>
    <w:basedOn w:val="Normal"/>
    <w:link w:val="TextonotapieCar"/>
    <w:uiPriority w:val="99"/>
    <w:semiHidden/>
    <w:unhideWhenUsed/>
    <w:rsid w:val="00720E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EEA"/>
    <w:rPr>
      <w:sz w:val="20"/>
      <w:szCs w:val="20"/>
    </w:rPr>
  </w:style>
  <w:style w:type="character" w:styleId="Refdenotaalpie">
    <w:name w:val="footnote reference"/>
    <w:basedOn w:val="Fuentedeprrafopredeter"/>
    <w:uiPriority w:val="99"/>
    <w:semiHidden/>
    <w:unhideWhenUsed/>
    <w:rsid w:val="00720EEA"/>
    <w:rPr>
      <w:vertAlign w:val="superscript"/>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t5upDM7HsRUDvzFAJgDZCLKDg==">CgMxLjAyCWguMzBqMHpsbDIJaC4xZm9iOXRlMgloLjN6bnlzaDcyCWguMmV0OTJwMDIIaC50eWpjd3QyCWguM2R5NnZrbTgAciExU05XX3VQOFZQa05fY1BTRm9SQjZBakdwMzlRenVaS0k=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12983</Words>
  <Characters>71409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2024-09-27T03:54:00Z</cp:lastPrinted>
  <dcterms:created xsi:type="dcterms:W3CDTF">2024-10-02T20:32:00Z</dcterms:created>
  <dcterms:modified xsi:type="dcterms:W3CDTF">2024-10-02T20:32:00Z</dcterms:modified>
</cp:coreProperties>
</file>