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A5A83" w14:textId="77777777" w:rsidR="002457DB" w:rsidRDefault="002457DB" w:rsidP="002457DB">
      <w:pPr>
        <w:widowControl w:val="0"/>
        <w:pBdr>
          <w:top w:val="nil"/>
          <w:left w:val="nil"/>
          <w:bottom w:val="nil"/>
          <w:right w:val="nil"/>
          <w:between w:val="nil"/>
        </w:pBdr>
        <w:spacing w:line="276" w:lineRule="auto"/>
      </w:pPr>
    </w:p>
    <w:p w14:paraId="4C8A5A84" w14:textId="4681EAEB" w:rsidR="002457DB" w:rsidRPr="003E671B" w:rsidRDefault="002457DB" w:rsidP="002457DB">
      <w:pPr>
        <w:spacing w:line="360" w:lineRule="auto"/>
        <w:jc w:val="both"/>
        <w:rPr>
          <w:rFonts w:ascii="Palatino Linotype" w:eastAsia="Palatino Linotype" w:hAnsi="Palatino Linotype" w:cs="Palatino Linotype"/>
        </w:rPr>
      </w:pPr>
      <w:r w:rsidRPr="003E671B">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del </w:t>
      </w:r>
      <w:r w:rsidR="00F91B8D">
        <w:rPr>
          <w:rFonts w:ascii="Palatino Linotype" w:eastAsia="Palatino Linotype" w:hAnsi="Palatino Linotype" w:cs="Palatino Linotype"/>
        </w:rPr>
        <w:t>tres (03) de octubre</w:t>
      </w:r>
      <w:r w:rsidRPr="003E671B">
        <w:rPr>
          <w:rFonts w:ascii="Palatino Linotype" w:eastAsia="Palatino Linotype" w:hAnsi="Palatino Linotype" w:cs="Palatino Linotype"/>
        </w:rPr>
        <w:t xml:space="preserve"> de dos mil veinticuatro. </w:t>
      </w:r>
    </w:p>
    <w:p w14:paraId="4C8A5A85" w14:textId="77777777" w:rsidR="002457DB" w:rsidRPr="003E671B" w:rsidRDefault="002457DB" w:rsidP="002457DB">
      <w:pPr>
        <w:spacing w:line="360" w:lineRule="auto"/>
        <w:jc w:val="both"/>
        <w:rPr>
          <w:rFonts w:ascii="Palatino Linotype" w:eastAsia="Palatino Linotype" w:hAnsi="Palatino Linotype" w:cs="Palatino Linotype"/>
        </w:rPr>
      </w:pPr>
    </w:p>
    <w:p w14:paraId="4C8A5A86" w14:textId="271AE6CA" w:rsidR="002457DB" w:rsidRPr="003E671B" w:rsidRDefault="002457DB" w:rsidP="002457DB">
      <w:pPr>
        <w:spacing w:line="360" w:lineRule="auto"/>
        <w:jc w:val="both"/>
        <w:rPr>
          <w:rFonts w:ascii="Palatino Linotype" w:eastAsia="Palatino Linotype" w:hAnsi="Palatino Linotype" w:cs="Palatino Linotype"/>
        </w:rPr>
      </w:pPr>
      <w:r w:rsidRPr="003E671B">
        <w:rPr>
          <w:rFonts w:ascii="Palatino Linotype" w:eastAsia="Palatino Linotype" w:hAnsi="Palatino Linotype" w:cs="Palatino Linotype"/>
          <w:b/>
        </w:rPr>
        <w:t>VISTO</w:t>
      </w:r>
      <w:r w:rsidRPr="003E671B">
        <w:rPr>
          <w:rFonts w:ascii="Palatino Linotype" w:eastAsia="Palatino Linotype" w:hAnsi="Palatino Linotype" w:cs="Palatino Linotype"/>
        </w:rPr>
        <w:t xml:space="preserve"> el expediente electrónico formado con motivo del recurso de revisión </w:t>
      </w:r>
      <w:r w:rsidR="00F91B8D">
        <w:rPr>
          <w:rFonts w:ascii="Palatino Linotype" w:eastAsia="Palatino Linotype" w:hAnsi="Palatino Linotype" w:cs="Palatino Linotype"/>
          <w:b/>
        </w:rPr>
        <w:t>03758/INFOEM/IP/RR/2024</w:t>
      </w:r>
      <w:r w:rsidRPr="003E671B">
        <w:rPr>
          <w:rFonts w:ascii="Palatino Linotype" w:eastAsia="Palatino Linotype" w:hAnsi="Palatino Linotype" w:cs="Palatino Linotype"/>
          <w:b/>
        </w:rPr>
        <w:t xml:space="preserve">, </w:t>
      </w:r>
      <w:r w:rsidRPr="003E671B">
        <w:rPr>
          <w:rFonts w:ascii="Palatino Linotype" w:eastAsia="Palatino Linotype" w:hAnsi="Palatino Linotype" w:cs="Palatino Linotype"/>
        </w:rPr>
        <w:t>promovido por</w:t>
      </w:r>
      <w:r w:rsidRPr="003E671B">
        <w:rPr>
          <w:rFonts w:ascii="Palatino Linotype" w:eastAsia="Palatino Linotype" w:hAnsi="Palatino Linotype" w:cs="Palatino Linotype"/>
          <w:b/>
        </w:rPr>
        <w:t xml:space="preserve"> </w:t>
      </w:r>
      <w:r w:rsidR="001F23C2">
        <w:rPr>
          <w:rFonts w:ascii="Palatino Linotype" w:eastAsia="Palatino Linotype" w:hAnsi="Palatino Linotype" w:cs="Palatino Linotype"/>
          <w:b/>
          <w:bCs/>
        </w:rPr>
        <w:t xml:space="preserve">XXX </w:t>
      </w:r>
      <w:proofErr w:type="spellStart"/>
      <w:r w:rsidR="001F23C2">
        <w:rPr>
          <w:rFonts w:ascii="Palatino Linotype" w:eastAsia="Palatino Linotype" w:hAnsi="Palatino Linotype" w:cs="Palatino Linotype"/>
          <w:b/>
          <w:bCs/>
        </w:rPr>
        <w:t>XXX</w:t>
      </w:r>
      <w:proofErr w:type="spellEnd"/>
      <w:r w:rsidRPr="003E671B">
        <w:rPr>
          <w:rFonts w:ascii="Palatino Linotype" w:eastAsia="Palatino Linotype" w:hAnsi="Palatino Linotype" w:cs="Palatino Linotype"/>
          <w:b/>
        </w:rPr>
        <w:t>,</w:t>
      </w:r>
      <w:r w:rsidRPr="003E671B">
        <w:rPr>
          <w:rFonts w:ascii="Palatino Linotype" w:eastAsia="Palatino Linotype" w:hAnsi="Palatino Linotype" w:cs="Palatino Linotype"/>
        </w:rPr>
        <w:t xml:space="preserve"> a quien en lo sucesivo se identificará como </w:t>
      </w:r>
      <w:r w:rsidRPr="003E671B">
        <w:rPr>
          <w:rFonts w:ascii="Palatino Linotype" w:eastAsia="Palatino Linotype" w:hAnsi="Palatino Linotype" w:cs="Palatino Linotype"/>
          <w:b/>
        </w:rPr>
        <w:t>EL RECURRENTE</w:t>
      </w:r>
      <w:r w:rsidRPr="003E671B">
        <w:rPr>
          <w:rFonts w:ascii="Palatino Linotype" w:eastAsia="Palatino Linotype" w:hAnsi="Palatino Linotype" w:cs="Palatino Linotype"/>
        </w:rPr>
        <w:t>, en contra de la respuesta del</w:t>
      </w:r>
      <w:r w:rsidR="00F91B8D">
        <w:rPr>
          <w:rFonts w:ascii="Palatino Linotype" w:eastAsia="Palatino Linotype" w:hAnsi="Palatino Linotype" w:cs="Palatino Linotype"/>
        </w:rPr>
        <w:t xml:space="preserve"> </w:t>
      </w:r>
      <w:r w:rsidR="00F91B8D">
        <w:rPr>
          <w:rFonts w:ascii="Palatino Linotype" w:eastAsia="Palatino Linotype" w:hAnsi="Palatino Linotype" w:cs="Palatino Linotype"/>
          <w:sz w:val="22"/>
          <w:szCs w:val="22"/>
        </w:rPr>
        <w:t>Poder Legislativo</w:t>
      </w:r>
      <w:r w:rsidR="00CC3159" w:rsidRPr="00FB1C86">
        <w:rPr>
          <w:rFonts w:ascii="Palatino Linotype" w:eastAsia="Palatino Linotype" w:hAnsi="Palatino Linotype" w:cs="Palatino Linotype"/>
          <w:sz w:val="22"/>
          <w:szCs w:val="22"/>
        </w:rPr>
        <w:t>.</w:t>
      </w:r>
      <w:r w:rsidRPr="003E671B">
        <w:rPr>
          <w:rFonts w:ascii="Palatino Linotype" w:eastAsia="Palatino Linotype" w:hAnsi="Palatino Linotype" w:cs="Palatino Linotype"/>
          <w:b/>
        </w:rPr>
        <w:t xml:space="preserve">, </w:t>
      </w:r>
      <w:r w:rsidRPr="003E671B">
        <w:rPr>
          <w:rFonts w:ascii="Palatino Linotype" w:eastAsia="Palatino Linotype" w:hAnsi="Palatino Linotype" w:cs="Palatino Linotype"/>
        </w:rPr>
        <w:t>en adelante el</w:t>
      </w:r>
      <w:r w:rsidRPr="003E671B">
        <w:rPr>
          <w:rFonts w:ascii="Palatino Linotype" w:eastAsia="Palatino Linotype" w:hAnsi="Palatino Linotype" w:cs="Palatino Linotype"/>
          <w:b/>
        </w:rPr>
        <w:t xml:space="preserve"> SUJETO OBLIGADO</w:t>
      </w:r>
      <w:r w:rsidRPr="003E671B">
        <w:rPr>
          <w:rFonts w:ascii="Palatino Linotype" w:eastAsia="Palatino Linotype" w:hAnsi="Palatino Linotype" w:cs="Palatino Linotype"/>
        </w:rPr>
        <w:t>, por lo que se procede a dictar la presente resolución, con base en los siguientes:</w:t>
      </w:r>
    </w:p>
    <w:p w14:paraId="4C8A5A87" w14:textId="77777777" w:rsidR="002457DB" w:rsidRPr="003E671B" w:rsidRDefault="002457DB" w:rsidP="002457DB">
      <w:pPr>
        <w:spacing w:line="360" w:lineRule="auto"/>
        <w:jc w:val="both"/>
        <w:rPr>
          <w:rFonts w:ascii="Palatino Linotype" w:eastAsia="Palatino Linotype" w:hAnsi="Palatino Linotype" w:cs="Palatino Linotype"/>
          <w:b/>
        </w:rPr>
      </w:pPr>
    </w:p>
    <w:p w14:paraId="4C8A5A88" w14:textId="77777777" w:rsidR="002457DB" w:rsidRPr="003E671B" w:rsidRDefault="002457DB" w:rsidP="002457DB">
      <w:pPr>
        <w:keepNext/>
        <w:keepLines/>
        <w:spacing w:line="360" w:lineRule="auto"/>
        <w:jc w:val="center"/>
        <w:rPr>
          <w:rFonts w:ascii="Palatino Linotype" w:eastAsia="Palatino Linotype" w:hAnsi="Palatino Linotype" w:cs="Palatino Linotype"/>
          <w:b/>
        </w:rPr>
      </w:pPr>
      <w:bookmarkStart w:id="0" w:name="_heading=h.gjdgxs" w:colFirst="0" w:colLast="0"/>
      <w:bookmarkEnd w:id="0"/>
      <w:r w:rsidRPr="003E671B">
        <w:rPr>
          <w:rFonts w:ascii="Palatino Linotype" w:eastAsia="Palatino Linotype" w:hAnsi="Palatino Linotype" w:cs="Palatino Linotype"/>
          <w:b/>
        </w:rPr>
        <w:t>A N T E C E D E N T E S</w:t>
      </w:r>
    </w:p>
    <w:p w14:paraId="4C8A5A89" w14:textId="77777777" w:rsidR="002457DB" w:rsidRPr="003E671B" w:rsidRDefault="002457DB" w:rsidP="002457DB">
      <w:pPr>
        <w:spacing w:line="360" w:lineRule="auto"/>
        <w:rPr>
          <w:rFonts w:ascii="Palatino Linotype" w:eastAsia="Palatino Linotype" w:hAnsi="Palatino Linotype" w:cs="Palatino Linotype"/>
        </w:rPr>
      </w:pPr>
    </w:p>
    <w:p w14:paraId="4C8A5A8A" w14:textId="77777777" w:rsidR="002457DB" w:rsidRPr="003E671B" w:rsidRDefault="002457DB" w:rsidP="002457DB">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E671B">
        <w:rPr>
          <w:rFonts w:ascii="Palatino Linotype" w:eastAsia="Palatino Linotype" w:hAnsi="Palatino Linotype" w:cs="Palatino Linotype"/>
          <w:color w:val="000000"/>
        </w:rPr>
        <w:t xml:space="preserve">El </w:t>
      </w:r>
      <w:r w:rsidR="00F91B8D">
        <w:rPr>
          <w:rFonts w:ascii="Palatino Linotype" w:eastAsia="Palatino Linotype" w:hAnsi="Palatino Linotype" w:cs="Palatino Linotype"/>
          <w:color w:val="000000"/>
        </w:rPr>
        <w:t>siete (07) de junio</w:t>
      </w:r>
      <w:r w:rsidR="00CC3159">
        <w:rPr>
          <w:rFonts w:ascii="Palatino Linotype" w:eastAsia="Palatino Linotype" w:hAnsi="Palatino Linotype" w:cs="Palatino Linotype"/>
          <w:color w:val="000000"/>
        </w:rPr>
        <w:t xml:space="preserve"> de dos mil veinticuatro</w:t>
      </w:r>
      <w:r w:rsidRPr="003E671B">
        <w:rPr>
          <w:rFonts w:ascii="Palatino Linotype" w:eastAsia="Palatino Linotype" w:hAnsi="Palatino Linotype" w:cs="Palatino Linotype"/>
          <w:color w:val="000000"/>
        </w:rPr>
        <w:t xml:space="preserve">, </w:t>
      </w:r>
      <w:r w:rsidRPr="003E671B">
        <w:rPr>
          <w:rFonts w:ascii="Palatino Linotype" w:eastAsia="Palatino Linotype" w:hAnsi="Palatino Linotype" w:cs="Palatino Linotype"/>
          <w:b/>
          <w:color w:val="000000"/>
        </w:rPr>
        <w:t>EL RECURRENTE,</w:t>
      </w:r>
      <w:r w:rsidRPr="003E671B">
        <w:rPr>
          <w:rFonts w:ascii="Palatino Linotype" w:eastAsia="Palatino Linotype" w:hAnsi="Palatino Linotype" w:cs="Palatino Linotype"/>
          <w:color w:val="000000"/>
        </w:rPr>
        <w:t xml:space="preserve"> ante el </w:t>
      </w:r>
      <w:r w:rsidRPr="003E671B">
        <w:rPr>
          <w:rFonts w:ascii="Palatino Linotype" w:eastAsia="Palatino Linotype" w:hAnsi="Palatino Linotype" w:cs="Palatino Linotype"/>
          <w:b/>
          <w:color w:val="000000"/>
        </w:rPr>
        <w:t>SUJETO OBLIGADO</w:t>
      </w:r>
      <w:r w:rsidRPr="003E671B">
        <w:rPr>
          <w:rFonts w:ascii="Palatino Linotype" w:eastAsia="Palatino Linotype" w:hAnsi="Palatino Linotype" w:cs="Palatino Linotype"/>
          <w:color w:val="000000"/>
        </w:rPr>
        <w:t xml:space="preserve"> a través del Sistema de Acceso a la Información Mexiquense (SAIMEX), presentó una solicitud de información registrada con el número </w:t>
      </w:r>
      <w:r w:rsidR="00F91B8D">
        <w:rPr>
          <w:rFonts w:ascii="Palatino Linotype" w:eastAsia="Palatino Linotype" w:hAnsi="Palatino Linotype" w:cs="Palatino Linotype"/>
          <w:b/>
          <w:bCs/>
          <w:color w:val="000000"/>
        </w:rPr>
        <w:t>00294/PLEGISLA/IP/2024</w:t>
      </w:r>
      <w:r w:rsidRPr="003E671B">
        <w:rPr>
          <w:rFonts w:ascii="Palatino Linotype" w:eastAsia="Palatino Linotype" w:hAnsi="Palatino Linotype" w:cs="Palatino Linotype"/>
          <w:b/>
          <w:color w:val="000000"/>
        </w:rPr>
        <w:t xml:space="preserve">, </w:t>
      </w:r>
      <w:r w:rsidRPr="003E671B">
        <w:rPr>
          <w:rFonts w:ascii="Palatino Linotype" w:eastAsia="Palatino Linotype" w:hAnsi="Palatino Linotype" w:cs="Palatino Linotype"/>
        </w:rPr>
        <w:t>en la que</w:t>
      </w:r>
      <w:r w:rsidRPr="003E671B">
        <w:rPr>
          <w:rFonts w:ascii="Palatino Linotype" w:eastAsia="Palatino Linotype" w:hAnsi="Palatino Linotype" w:cs="Palatino Linotype"/>
          <w:color w:val="000000"/>
        </w:rPr>
        <w:t xml:space="preserve"> solicitó lo siguiente:</w:t>
      </w:r>
    </w:p>
    <w:p w14:paraId="4C8A5A8B" w14:textId="77777777" w:rsidR="002457DB" w:rsidRPr="003E671B" w:rsidRDefault="002457DB" w:rsidP="002457D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4C8A5A8C" w14:textId="77777777" w:rsidR="002457DB" w:rsidRPr="003E671B" w:rsidRDefault="002457DB" w:rsidP="002457DB">
      <w:pPr>
        <w:pBdr>
          <w:top w:val="nil"/>
          <w:left w:val="nil"/>
          <w:bottom w:val="nil"/>
          <w:right w:val="nil"/>
          <w:between w:val="nil"/>
        </w:pBdr>
        <w:spacing w:line="360" w:lineRule="auto"/>
        <w:ind w:left="720" w:right="567"/>
        <w:jc w:val="both"/>
        <w:rPr>
          <w:rFonts w:ascii="Palatino Linotype" w:eastAsia="Palatino Linotype" w:hAnsi="Palatino Linotype" w:cs="Palatino Linotype"/>
          <w:i/>
          <w:color w:val="000000"/>
        </w:rPr>
      </w:pPr>
      <w:r w:rsidRPr="003E671B">
        <w:rPr>
          <w:rFonts w:ascii="Palatino Linotype" w:eastAsia="Palatino Linotype" w:hAnsi="Palatino Linotype" w:cs="Palatino Linotype"/>
          <w:i/>
          <w:color w:val="000000"/>
        </w:rPr>
        <w:t>“</w:t>
      </w:r>
      <w:r w:rsidR="00F91B8D" w:rsidRPr="00F91B8D">
        <w:rPr>
          <w:rFonts w:ascii="Palatino Linotype" w:eastAsia="Palatino Linotype" w:hAnsi="Palatino Linotype" w:cs="Palatino Linotype"/>
          <w:i/>
          <w:color w:val="000000"/>
        </w:rPr>
        <w:t>Solicito de la Contraloría del Poder Legislativo, se me haga entrega de la Declaración de Situación Patrimonial y de Intereses por modificación 2022 y 2023 del C. VICTOR AGUILERA MIER y de la C. MONSERRAT AGUILERA "N" hija del susodicho.</w:t>
      </w:r>
      <w:r w:rsidRPr="003E671B">
        <w:rPr>
          <w:rFonts w:ascii="Palatino Linotype" w:eastAsia="Palatino Linotype" w:hAnsi="Palatino Linotype" w:cs="Palatino Linotype"/>
          <w:i/>
          <w:color w:val="000000"/>
        </w:rPr>
        <w:t xml:space="preserve">” (Sic) </w:t>
      </w:r>
    </w:p>
    <w:p w14:paraId="4C8A5A8D" w14:textId="77777777" w:rsidR="002457DB" w:rsidRPr="003E671B" w:rsidRDefault="002457DB" w:rsidP="002457D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4C8A5A8E" w14:textId="77777777" w:rsidR="002457DB" w:rsidRPr="003E671B" w:rsidRDefault="002457DB" w:rsidP="002457DB">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E671B">
        <w:rPr>
          <w:rFonts w:ascii="Palatino Linotype" w:eastAsia="Palatino Linotype" w:hAnsi="Palatino Linotype" w:cs="Palatino Linotype"/>
          <w:color w:val="000000"/>
        </w:rPr>
        <w:t>Se señaló como modalid</w:t>
      </w:r>
      <w:r w:rsidR="00901FDF">
        <w:rPr>
          <w:rFonts w:ascii="Palatino Linotype" w:eastAsia="Palatino Linotype" w:hAnsi="Palatino Linotype" w:cs="Palatino Linotype"/>
          <w:color w:val="000000"/>
        </w:rPr>
        <w:t xml:space="preserve">ad de entrega a través de </w:t>
      </w:r>
      <w:r w:rsidR="001B5C93">
        <w:rPr>
          <w:rFonts w:ascii="Palatino Linotype" w:eastAsia="Palatino Linotype" w:hAnsi="Palatino Linotype" w:cs="Palatino Linotype"/>
          <w:color w:val="000000"/>
        </w:rPr>
        <w:t>SAIMEX</w:t>
      </w:r>
      <w:r w:rsidRPr="003E671B">
        <w:rPr>
          <w:rFonts w:ascii="Palatino Linotype" w:eastAsia="Palatino Linotype" w:hAnsi="Palatino Linotype" w:cs="Palatino Linotype"/>
          <w:color w:val="000000"/>
        </w:rPr>
        <w:t>.</w:t>
      </w:r>
    </w:p>
    <w:p w14:paraId="4C8A5A8F" w14:textId="77777777" w:rsidR="002457DB" w:rsidRPr="003E671B" w:rsidRDefault="002457DB" w:rsidP="00F91B8D">
      <w:pPr>
        <w:pBdr>
          <w:top w:val="nil"/>
          <w:left w:val="nil"/>
          <w:bottom w:val="nil"/>
          <w:right w:val="nil"/>
          <w:between w:val="nil"/>
        </w:pBdr>
        <w:spacing w:line="360" w:lineRule="auto"/>
        <w:ind w:right="539"/>
        <w:jc w:val="both"/>
        <w:rPr>
          <w:rFonts w:ascii="Palatino Linotype" w:eastAsia="Palatino Linotype" w:hAnsi="Palatino Linotype" w:cs="Palatino Linotype"/>
          <w:color w:val="000000"/>
        </w:rPr>
      </w:pPr>
    </w:p>
    <w:p w14:paraId="4C8A5A90" w14:textId="77777777" w:rsidR="002457DB" w:rsidRPr="003E671B" w:rsidRDefault="00F91B8D" w:rsidP="002457DB">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El siete (07) de junio</w:t>
      </w:r>
      <w:r w:rsidR="00CC3159">
        <w:rPr>
          <w:rFonts w:ascii="Palatino Linotype" w:eastAsia="Palatino Linotype" w:hAnsi="Palatino Linotype" w:cs="Palatino Linotype"/>
          <w:color w:val="000000"/>
        </w:rPr>
        <w:t xml:space="preserve"> de dos mil veinticuatro</w:t>
      </w:r>
      <w:r w:rsidR="002457DB" w:rsidRPr="003E671B">
        <w:rPr>
          <w:rFonts w:ascii="Palatino Linotype" w:eastAsia="Palatino Linotype" w:hAnsi="Palatino Linotype" w:cs="Palatino Linotype"/>
          <w:color w:val="000000"/>
        </w:rPr>
        <w:t xml:space="preserve">, se realizó un requerimiento al servidor público habilitado. </w:t>
      </w:r>
    </w:p>
    <w:p w14:paraId="4C8A5A91" w14:textId="77777777" w:rsidR="002457DB" w:rsidRPr="003E671B" w:rsidRDefault="002457DB" w:rsidP="00A559E8">
      <w:pPr>
        <w:pBdr>
          <w:top w:val="nil"/>
          <w:left w:val="nil"/>
          <w:bottom w:val="nil"/>
          <w:right w:val="nil"/>
          <w:between w:val="nil"/>
        </w:pBdr>
        <w:rPr>
          <w:rFonts w:ascii="Palatino Linotype" w:eastAsia="Palatino Linotype" w:hAnsi="Palatino Linotype" w:cs="Palatino Linotype"/>
          <w:color w:val="000000"/>
        </w:rPr>
      </w:pPr>
    </w:p>
    <w:p w14:paraId="4C8A5A92" w14:textId="77777777" w:rsidR="002457DB" w:rsidRPr="003E671B" w:rsidRDefault="00F91B8D" w:rsidP="002457DB">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El once (11</w:t>
      </w:r>
      <w:r w:rsidR="00A559E8">
        <w:rPr>
          <w:rFonts w:ascii="Palatino Linotype" w:eastAsia="Palatino Linotype" w:hAnsi="Palatino Linotype" w:cs="Palatino Linotype"/>
          <w:color w:val="000000"/>
        </w:rPr>
        <w:t xml:space="preserve">) de </w:t>
      </w:r>
      <w:r>
        <w:rPr>
          <w:rFonts w:ascii="Palatino Linotype" w:eastAsia="Palatino Linotype" w:hAnsi="Palatino Linotype" w:cs="Palatino Linotype"/>
          <w:color w:val="000000"/>
        </w:rPr>
        <w:t>junio</w:t>
      </w:r>
      <w:r w:rsidR="00CC3159">
        <w:rPr>
          <w:rFonts w:ascii="Palatino Linotype" w:eastAsia="Palatino Linotype" w:hAnsi="Palatino Linotype" w:cs="Palatino Linotype"/>
          <w:color w:val="000000"/>
        </w:rPr>
        <w:t xml:space="preserve"> de dos mil veinticuatro</w:t>
      </w:r>
      <w:r w:rsidR="002457DB" w:rsidRPr="003E671B">
        <w:rPr>
          <w:rFonts w:ascii="Palatino Linotype" w:eastAsia="Palatino Linotype" w:hAnsi="Palatino Linotype" w:cs="Palatino Linotype"/>
          <w:color w:val="000000"/>
        </w:rPr>
        <w:t>, el Sujeto Obligado dio respuesta a la solicitud de información en los siguientes términos:</w:t>
      </w:r>
    </w:p>
    <w:p w14:paraId="4C8A5A93" w14:textId="77777777" w:rsidR="002457DB" w:rsidRPr="003E671B" w:rsidRDefault="002457DB" w:rsidP="002457D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4C8A5A94" w14:textId="77777777" w:rsidR="00F91B8D" w:rsidRPr="00F91B8D" w:rsidRDefault="00F91B8D" w:rsidP="00F91B8D">
      <w:pPr>
        <w:pBdr>
          <w:top w:val="nil"/>
          <w:left w:val="nil"/>
          <w:bottom w:val="nil"/>
          <w:right w:val="nil"/>
          <w:between w:val="nil"/>
        </w:pBdr>
        <w:spacing w:line="360" w:lineRule="auto"/>
        <w:ind w:left="567" w:right="539"/>
        <w:jc w:val="both"/>
        <w:rPr>
          <w:rFonts w:ascii="Palatino Linotype" w:eastAsia="Palatino Linotype" w:hAnsi="Palatino Linotype" w:cs="Palatino Linotype"/>
          <w:i/>
          <w:color w:val="000000"/>
          <w:sz w:val="22"/>
          <w:szCs w:val="22"/>
        </w:rPr>
      </w:pPr>
      <w:r w:rsidRPr="00F91B8D">
        <w:rPr>
          <w:rFonts w:ascii="Palatino Linotype" w:eastAsia="Palatino Linotype" w:hAnsi="Palatino Linotype" w:cs="Palatino Linotype"/>
          <w:i/>
          <w:color w:val="000000"/>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C8A5A95" w14:textId="77777777" w:rsidR="00F91B8D" w:rsidRDefault="00F91B8D" w:rsidP="00F91B8D">
      <w:pPr>
        <w:pBdr>
          <w:top w:val="nil"/>
          <w:left w:val="nil"/>
          <w:bottom w:val="nil"/>
          <w:right w:val="nil"/>
          <w:between w:val="nil"/>
        </w:pBdr>
        <w:spacing w:line="360" w:lineRule="auto"/>
        <w:ind w:left="567" w:right="539"/>
        <w:jc w:val="both"/>
        <w:rPr>
          <w:rFonts w:ascii="Palatino Linotype" w:eastAsia="Palatino Linotype" w:hAnsi="Palatino Linotype" w:cs="Palatino Linotype"/>
          <w:i/>
          <w:color w:val="000000"/>
          <w:sz w:val="22"/>
          <w:szCs w:val="22"/>
        </w:rPr>
      </w:pPr>
      <w:r w:rsidRPr="00F91B8D">
        <w:rPr>
          <w:rFonts w:ascii="Palatino Linotype" w:eastAsia="Palatino Linotype" w:hAnsi="Palatino Linotype" w:cs="Palatino Linotype"/>
          <w:i/>
          <w:color w:val="000000"/>
          <w:sz w:val="22"/>
          <w:szCs w:val="22"/>
        </w:rPr>
        <w:t>Respuesta a la solicitud 00294/PLEGISLA/IP/2024</w:t>
      </w:r>
    </w:p>
    <w:p w14:paraId="4C8A5A96" w14:textId="77777777" w:rsidR="00F91B8D" w:rsidRPr="00F91B8D" w:rsidRDefault="00F91B8D" w:rsidP="00F91B8D">
      <w:pPr>
        <w:pBdr>
          <w:top w:val="nil"/>
          <w:left w:val="nil"/>
          <w:bottom w:val="nil"/>
          <w:right w:val="nil"/>
          <w:between w:val="nil"/>
        </w:pBdr>
        <w:spacing w:line="360" w:lineRule="auto"/>
        <w:ind w:left="567" w:right="539"/>
        <w:jc w:val="both"/>
        <w:rPr>
          <w:rFonts w:ascii="Palatino Linotype" w:eastAsia="Palatino Linotype" w:hAnsi="Palatino Linotype" w:cs="Palatino Linotype"/>
          <w:i/>
          <w:color w:val="000000"/>
          <w:sz w:val="22"/>
          <w:szCs w:val="22"/>
        </w:rPr>
      </w:pPr>
    </w:p>
    <w:p w14:paraId="4C8A5A97" w14:textId="77777777" w:rsidR="00F91B8D" w:rsidRPr="00F91B8D" w:rsidRDefault="00F91B8D" w:rsidP="00F91B8D">
      <w:pPr>
        <w:pBdr>
          <w:top w:val="nil"/>
          <w:left w:val="nil"/>
          <w:bottom w:val="nil"/>
          <w:right w:val="nil"/>
          <w:between w:val="nil"/>
        </w:pBdr>
        <w:spacing w:line="360" w:lineRule="auto"/>
        <w:ind w:left="567" w:right="539"/>
        <w:jc w:val="both"/>
        <w:rPr>
          <w:rFonts w:ascii="Palatino Linotype" w:eastAsia="Palatino Linotype" w:hAnsi="Palatino Linotype" w:cs="Palatino Linotype"/>
          <w:i/>
          <w:color w:val="000000"/>
          <w:sz w:val="22"/>
          <w:szCs w:val="22"/>
        </w:rPr>
      </w:pPr>
      <w:r w:rsidRPr="00F91B8D">
        <w:rPr>
          <w:rFonts w:ascii="Palatino Linotype" w:eastAsia="Palatino Linotype" w:hAnsi="Palatino Linotype" w:cs="Palatino Linotype"/>
          <w:i/>
          <w:color w:val="000000"/>
          <w:sz w:val="22"/>
          <w:szCs w:val="22"/>
        </w:rPr>
        <w:t>ATENTAMENTE</w:t>
      </w:r>
    </w:p>
    <w:p w14:paraId="4C8A5A98" w14:textId="77777777" w:rsidR="002457DB" w:rsidRPr="00CC3159" w:rsidRDefault="00F91B8D" w:rsidP="00F91B8D">
      <w:pPr>
        <w:pBdr>
          <w:top w:val="nil"/>
          <w:left w:val="nil"/>
          <w:bottom w:val="nil"/>
          <w:right w:val="nil"/>
          <w:between w:val="nil"/>
        </w:pBdr>
        <w:spacing w:line="360" w:lineRule="auto"/>
        <w:ind w:left="567" w:right="539"/>
        <w:jc w:val="both"/>
        <w:rPr>
          <w:rFonts w:ascii="Palatino Linotype" w:eastAsia="Palatino Linotype" w:hAnsi="Palatino Linotype" w:cs="Palatino Linotype"/>
          <w:i/>
          <w:color w:val="000000"/>
          <w:sz w:val="22"/>
          <w:szCs w:val="22"/>
        </w:rPr>
      </w:pPr>
      <w:r w:rsidRPr="00F91B8D">
        <w:rPr>
          <w:rFonts w:ascii="Palatino Linotype" w:eastAsia="Palatino Linotype" w:hAnsi="Palatino Linotype" w:cs="Palatino Linotype"/>
          <w:i/>
          <w:color w:val="000000"/>
          <w:sz w:val="22"/>
          <w:szCs w:val="22"/>
        </w:rPr>
        <w:t>Jesús Felipe Borja Coronel</w:t>
      </w:r>
    </w:p>
    <w:p w14:paraId="4C8A5A99" w14:textId="77777777" w:rsidR="002457DB" w:rsidRPr="003E671B" w:rsidRDefault="002457DB" w:rsidP="002457DB">
      <w:pPr>
        <w:spacing w:line="360" w:lineRule="auto"/>
        <w:jc w:val="both"/>
        <w:rPr>
          <w:rFonts w:ascii="Palatino Linotype" w:eastAsia="Palatino Linotype" w:hAnsi="Palatino Linotype" w:cs="Palatino Linotype"/>
          <w:sz w:val="22"/>
          <w:szCs w:val="22"/>
        </w:rPr>
      </w:pPr>
    </w:p>
    <w:p w14:paraId="4C8A5A9A" w14:textId="77777777" w:rsidR="002457DB" w:rsidRPr="003E671B" w:rsidRDefault="002457DB" w:rsidP="002457DB">
      <w:pPr>
        <w:spacing w:line="360" w:lineRule="auto"/>
        <w:jc w:val="both"/>
        <w:rPr>
          <w:rFonts w:ascii="Palatino Linotype" w:eastAsia="Palatino Linotype" w:hAnsi="Palatino Linotype" w:cs="Palatino Linotype"/>
          <w:b/>
          <w:sz w:val="22"/>
          <w:szCs w:val="22"/>
        </w:rPr>
      </w:pPr>
      <w:r w:rsidRPr="003E671B">
        <w:rPr>
          <w:rFonts w:ascii="Palatino Linotype" w:eastAsia="Palatino Linotype" w:hAnsi="Palatino Linotype" w:cs="Palatino Linotype"/>
          <w:sz w:val="22"/>
          <w:szCs w:val="22"/>
        </w:rPr>
        <w:t>A la respuesta se adjuntan los archivos que se describen enseguida:</w:t>
      </w:r>
    </w:p>
    <w:p w14:paraId="4C8A5A9B" w14:textId="77777777" w:rsidR="002457DB" w:rsidRPr="003E671B" w:rsidRDefault="002457DB" w:rsidP="002457DB">
      <w:pPr>
        <w:spacing w:line="360" w:lineRule="auto"/>
        <w:rPr>
          <w:rFonts w:ascii="Palatino Linotype" w:eastAsia="Palatino Linotype" w:hAnsi="Palatino Linotype" w:cs="Palatino Linotype"/>
          <w:sz w:val="22"/>
          <w:szCs w:val="22"/>
        </w:rPr>
      </w:pPr>
    </w:p>
    <w:p w14:paraId="4C8A5A9C" w14:textId="77777777" w:rsidR="00F91B8D" w:rsidRPr="00F91B8D" w:rsidRDefault="00F91B8D" w:rsidP="00F91B8D">
      <w:pPr>
        <w:pStyle w:val="Prrafodelista"/>
        <w:numPr>
          <w:ilvl w:val="0"/>
          <w:numId w:val="11"/>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F91B8D">
        <w:rPr>
          <w:rFonts w:ascii="Palatino Linotype" w:eastAsia="Palatino Linotype" w:hAnsi="Palatino Linotype" w:cs="Palatino Linotype"/>
          <w:b/>
          <w:color w:val="000000"/>
        </w:rPr>
        <w:t>20240611141347983</w:t>
      </w:r>
      <w:r w:rsidR="00C73208">
        <w:rPr>
          <w:rFonts w:ascii="Palatino Linotype" w:eastAsia="Palatino Linotype" w:hAnsi="Palatino Linotype" w:cs="Palatino Linotype"/>
          <w:b/>
          <w:color w:val="000000"/>
        </w:rPr>
        <w:t>.</w:t>
      </w:r>
      <w:r w:rsidR="00C73208" w:rsidRPr="00F91B8D">
        <w:rPr>
          <w:rFonts w:ascii="Palatino Linotype" w:eastAsia="Palatino Linotype" w:hAnsi="Palatino Linotype" w:cs="Palatino Linotype"/>
          <w:b/>
          <w:color w:val="000000"/>
        </w:rPr>
        <w:t>pdf</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Oficio suscrito por M. EN D. HECTOR AMALIO MONTES DE OCA ESPINOSA SERVIDOR PUBLIOC HABILITADO</w:t>
      </w:r>
      <w:r w:rsidR="00CE46C9">
        <w:rPr>
          <w:rFonts w:ascii="Palatino Linotype" w:eastAsia="Palatino Linotype" w:hAnsi="Palatino Linotype" w:cs="Palatino Linotype"/>
          <w:color w:val="000000"/>
        </w:rPr>
        <w:t>, dirigido al MTRO. FELIPE BORJA CORONEL TITULAR DE LA UNIDAD DE INFORMACIÓN DEL PODER LEGISLATIVO, en el cual le hace saber</w:t>
      </w:r>
      <w:r w:rsidR="00C73208">
        <w:rPr>
          <w:rFonts w:ascii="Palatino Linotype" w:eastAsia="Palatino Linotype" w:hAnsi="Palatino Linotype" w:cs="Palatino Linotype"/>
          <w:color w:val="000000"/>
        </w:rPr>
        <w:t xml:space="preserve"> </w:t>
      </w:r>
      <w:r w:rsidR="00CE46C9">
        <w:rPr>
          <w:rFonts w:ascii="Palatino Linotype" w:eastAsia="Palatino Linotype" w:hAnsi="Palatino Linotype" w:cs="Palatino Linotype"/>
          <w:color w:val="000000"/>
        </w:rPr>
        <w:t xml:space="preserve">que, en el archivo electrónico del Departamento de Control de Declaraciones y de Entrega-Recepción, se cuenta con la recepción, registro y </w:t>
      </w:r>
      <w:r w:rsidR="00C73208">
        <w:rPr>
          <w:rFonts w:ascii="Palatino Linotype" w:eastAsia="Palatino Linotype" w:hAnsi="Palatino Linotype" w:cs="Palatino Linotype"/>
          <w:color w:val="000000"/>
        </w:rPr>
        <w:t>resguardo</w:t>
      </w:r>
      <w:r w:rsidR="00CE46C9">
        <w:rPr>
          <w:rFonts w:ascii="Palatino Linotype" w:eastAsia="Palatino Linotype" w:hAnsi="Palatino Linotype" w:cs="Palatino Linotype"/>
          <w:color w:val="000000"/>
        </w:rPr>
        <w:t xml:space="preserve"> de las Declaraciones de Situación </w:t>
      </w:r>
      <w:r w:rsidR="00C73208">
        <w:rPr>
          <w:rFonts w:ascii="Palatino Linotype" w:eastAsia="Palatino Linotype" w:hAnsi="Palatino Linotype" w:cs="Palatino Linotype"/>
          <w:color w:val="000000"/>
        </w:rPr>
        <w:t>Patrimonial</w:t>
      </w:r>
      <w:r w:rsidR="00CE46C9">
        <w:rPr>
          <w:rFonts w:ascii="Palatino Linotype" w:eastAsia="Palatino Linotype" w:hAnsi="Palatino Linotype" w:cs="Palatino Linotype"/>
          <w:color w:val="000000"/>
        </w:rPr>
        <w:t xml:space="preserve"> y de Intereses por </w:t>
      </w:r>
      <w:r w:rsidR="00C73208">
        <w:rPr>
          <w:rFonts w:ascii="Palatino Linotype" w:eastAsia="Palatino Linotype" w:hAnsi="Palatino Linotype" w:cs="Palatino Linotype"/>
          <w:color w:val="000000"/>
        </w:rPr>
        <w:t>modificación</w:t>
      </w:r>
      <w:r w:rsidR="00CE46C9">
        <w:rPr>
          <w:rFonts w:ascii="Palatino Linotype" w:eastAsia="Palatino Linotype" w:hAnsi="Palatino Linotype" w:cs="Palatino Linotype"/>
          <w:color w:val="000000"/>
        </w:rPr>
        <w:t xml:space="preserve"> de los </w:t>
      </w:r>
      <w:r w:rsidR="00C73208">
        <w:rPr>
          <w:rFonts w:ascii="Palatino Linotype" w:eastAsia="Palatino Linotype" w:hAnsi="Palatino Linotype" w:cs="Palatino Linotype"/>
          <w:color w:val="000000"/>
        </w:rPr>
        <w:t>ejercicios</w:t>
      </w:r>
      <w:r w:rsidR="00CE46C9">
        <w:rPr>
          <w:rFonts w:ascii="Palatino Linotype" w:eastAsia="Palatino Linotype" w:hAnsi="Palatino Linotype" w:cs="Palatino Linotype"/>
          <w:color w:val="000000"/>
        </w:rPr>
        <w:t xml:space="preserve"> 2022 y 2023, de </w:t>
      </w:r>
      <w:r w:rsidR="00C73208">
        <w:rPr>
          <w:rFonts w:ascii="Palatino Linotype" w:eastAsia="Palatino Linotype" w:hAnsi="Palatino Linotype" w:cs="Palatino Linotype"/>
          <w:color w:val="000000"/>
        </w:rPr>
        <w:t>Víctor</w:t>
      </w:r>
      <w:r w:rsidR="00CE46C9">
        <w:rPr>
          <w:rFonts w:ascii="Palatino Linotype" w:eastAsia="Palatino Linotype" w:hAnsi="Palatino Linotype" w:cs="Palatino Linotype"/>
          <w:color w:val="000000"/>
        </w:rPr>
        <w:t xml:space="preserve"> Aguilera Mier y Montserrat Aguilera </w:t>
      </w:r>
      <w:r w:rsidR="00CE46C9">
        <w:rPr>
          <w:rFonts w:ascii="Palatino Linotype" w:eastAsia="Palatino Linotype" w:hAnsi="Palatino Linotype" w:cs="Palatino Linotype"/>
          <w:color w:val="000000"/>
        </w:rPr>
        <w:lastRenderedPageBreak/>
        <w:t xml:space="preserve">Vargas…para acceder a la versión pública de las declaraciones de situación patrimonial y de intereses inicial, de </w:t>
      </w:r>
      <w:r w:rsidR="00C73208">
        <w:rPr>
          <w:rFonts w:ascii="Palatino Linotype" w:eastAsia="Palatino Linotype" w:hAnsi="Palatino Linotype" w:cs="Palatino Linotype"/>
          <w:color w:val="000000"/>
        </w:rPr>
        <w:t>Víctor</w:t>
      </w:r>
      <w:r w:rsidR="00CE46C9">
        <w:rPr>
          <w:rFonts w:ascii="Palatino Linotype" w:eastAsia="Palatino Linotype" w:hAnsi="Palatino Linotype" w:cs="Palatino Linotype"/>
          <w:color w:val="000000"/>
        </w:rPr>
        <w:t xml:space="preserve"> </w:t>
      </w:r>
      <w:r w:rsidR="00C73208">
        <w:rPr>
          <w:rFonts w:ascii="Palatino Linotype" w:eastAsia="Palatino Linotype" w:hAnsi="Palatino Linotype" w:cs="Palatino Linotype"/>
          <w:color w:val="000000"/>
        </w:rPr>
        <w:t>Aguilera</w:t>
      </w:r>
      <w:r w:rsidR="00CE46C9">
        <w:rPr>
          <w:rFonts w:ascii="Palatino Linotype" w:eastAsia="Palatino Linotype" w:hAnsi="Palatino Linotype" w:cs="Palatino Linotype"/>
          <w:color w:val="000000"/>
        </w:rPr>
        <w:t xml:space="preserve"> Mier y Montserrat Aguilera Vargas, deberá de llevar a cabo el procedimient</w:t>
      </w:r>
      <w:r w:rsidR="00EA2D4C">
        <w:rPr>
          <w:rFonts w:ascii="Palatino Linotype" w:eastAsia="Palatino Linotype" w:hAnsi="Palatino Linotype" w:cs="Palatino Linotype"/>
          <w:color w:val="000000"/>
        </w:rPr>
        <w:t>o que a continuación se detalla.</w:t>
      </w:r>
    </w:p>
    <w:p w14:paraId="4C8A5A9D" w14:textId="77777777" w:rsidR="00F91B8D" w:rsidRPr="00F91B8D" w:rsidRDefault="00EA2D4C" w:rsidP="00EA2D4C">
      <w:pPr>
        <w:pBdr>
          <w:top w:val="nil"/>
          <w:left w:val="nil"/>
          <w:bottom w:val="nil"/>
          <w:right w:val="nil"/>
          <w:between w:val="nil"/>
        </w:pBdr>
        <w:spacing w:line="360" w:lineRule="auto"/>
        <w:ind w:left="567"/>
        <w:jc w:val="both"/>
        <w:rPr>
          <w:rFonts w:ascii="Palatino Linotype" w:eastAsia="Palatino Linotype" w:hAnsi="Palatino Linotype" w:cs="Palatino Linotype"/>
          <w:color w:val="000000"/>
        </w:rPr>
      </w:pPr>
      <w:r w:rsidRPr="00EA2D4C">
        <w:rPr>
          <w:rFonts w:ascii="Palatino Linotype" w:eastAsia="Palatino Linotype" w:hAnsi="Palatino Linotype" w:cs="Palatino Linotype"/>
          <w:noProof/>
          <w:color w:val="000000"/>
        </w:rPr>
        <w:drawing>
          <wp:inline distT="0" distB="0" distL="0" distR="0" wp14:anchorId="4C8A5B7E" wp14:editId="4C8A5B7F">
            <wp:extent cx="5038725" cy="36099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038725" cy="3609975"/>
                    </a:xfrm>
                    <a:prstGeom prst="rect">
                      <a:avLst/>
                    </a:prstGeom>
                  </pic:spPr>
                </pic:pic>
              </a:graphicData>
            </a:graphic>
          </wp:inline>
        </w:drawing>
      </w:r>
    </w:p>
    <w:p w14:paraId="4C8A5A9E" w14:textId="77777777" w:rsidR="00F91B8D" w:rsidRPr="00F91B8D" w:rsidRDefault="00F91B8D" w:rsidP="00F91B8D">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4C8A5A9F" w14:textId="77777777" w:rsidR="00F91B8D" w:rsidRDefault="00EA2D4C" w:rsidP="00EA2D4C">
      <w:pPr>
        <w:pBdr>
          <w:top w:val="nil"/>
          <w:left w:val="nil"/>
          <w:bottom w:val="nil"/>
          <w:right w:val="nil"/>
          <w:between w:val="nil"/>
        </w:pBdr>
        <w:spacing w:line="360" w:lineRule="auto"/>
        <w:ind w:left="567"/>
        <w:jc w:val="both"/>
        <w:rPr>
          <w:rFonts w:ascii="Palatino Linotype" w:eastAsia="Palatino Linotype" w:hAnsi="Palatino Linotype" w:cs="Palatino Linotype"/>
          <w:color w:val="000000"/>
        </w:rPr>
      </w:pPr>
      <w:r w:rsidRPr="00EA2D4C">
        <w:rPr>
          <w:rFonts w:ascii="Palatino Linotype" w:eastAsia="Palatino Linotype" w:hAnsi="Palatino Linotype" w:cs="Palatino Linotype"/>
          <w:noProof/>
          <w:color w:val="000000"/>
        </w:rPr>
        <w:lastRenderedPageBreak/>
        <w:drawing>
          <wp:inline distT="0" distB="0" distL="0" distR="0" wp14:anchorId="4C8A5B80" wp14:editId="4C8A5B81">
            <wp:extent cx="5095875" cy="3289300"/>
            <wp:effectExtent l="0" t="0" r="9525"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95875" cy="3289300"/>
                    </a:xfrm>
                    <a:prstGeom prst="rect">
                      <a:avLst/>
                    </a:prstGeom>
                  </pic:spPr>
                </pic:pic>
              </a:graphicData>
            </a:graphic>
          </wp:inline>
        </w:drawing>
      </w:r>
    </w:p>
    <w:p w14:paraId="4C8A5AA0" w14:textId="77777777" w:rsidR="00EA2D4C" w:rsidRPr="00F91B8D" w:rsidRDefault="00EA2D4C" w:rsidP="00EA2D4C">
      <w:pPr>
        <w:pBdr>
          <w:top w:val="nil"/>
          <w:left w:val="nil"/>
          <w:bottom w:val="nil"/>
          <w:right w:val="nil"/>
          <w:between w:val="nil"/>
        </w:pBdr>
        <w:spacing w:line="360" w:lineRule="auto"/>
        <w:ind w:left="567"/>
        <w:jc w:val="both"/>
        <w:rPr>
          <w:rFonts w:ascii="Palatino Linotype" w:eastAsia="Palatino Linotype" w:hAnsi="Palatino Linotype" w:cs="Palatino Linotype"/>
          <w:color w:val="000000"/>
        </w:rPr>
      </w:pPr>
    </w:p>
    <w:p w14:paraId="4C8A5AA1" w14:textId="77777777" w:rsidR="003C0EB4" w:rsidRDefault="00F91B8D" w:rsidP="00F91B8D">
      <w:pPr>
        <w:pStyle w:val="Prrafodelista"/>
        <w:numPr>
          <w:ilvl w:val="0"/>
          <w:numId w:val="11"/>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F91B8D">
        <w:rPr>
          <w:rFonts w:ascii="Palatino Linotype" w:eastAsia="Palatino Linotype" w:hAnsi="Palatino Linotype" w:cs="Palatino Linotype"/>
          <w:b/>
          <w:color w:val="000000"/>
        </w:rPr>
        <w:t>Respuesta 294-CONTRA.pdf</w:t>
      </w:r>
      <w:r>
        <w:rPr>
          <w:rFonts w:ascii="Palatino Linotype" w:eastAsia="Palatino Linotype" w:hAnsi="Palatino Linotype" w:cs="Palatino Linotype"/>
          <w:b/>
          <w:color w:val="000000"/>
        </w:rPr>
        <w:t xml:space="preserve">: </w:t>
      </w:r>
      <w:r w:rsidR="00EA2D4C" w:rsidRPr="00EA2D4C">
        <w:rPr>
          <w:rFonts w:ascii="Palatino Linotype" w:eastAsia="Palatino Linotype" w:hAnsi="Palatino Linotype" w:cs="Palatino Linotype"/>
          <w:color w:val="000000"/>
        </w:rPr>
        <w:t xml:space="preserve">Oficio suscrito por JESÚS FELIPE BORJA CORONEL TITULAR DE LA UNIDAD </w:t>
      </w:r>
      <w:r w:rsidR="00EA2D4C">
        <w:rPr>
          <w:rFonts w:ascii="Palatino Linotype" w:eastAsia="Palatino Linotype" w:hAnsi="Palatino Linotype" w:cs="Palatino Linotype"/>
          <w:color w:val="000000"/>
        </w:rPr>
        <w:t xml:space="preserve">dirigido al Solicitante de Información, mediante </w:t>
      </w:r>
      <w:proofErr w:type="spellStart"/>
      <w:r w:rsidR="00EA2D4C">
        <w:rPr>
          <w:rFonts w:ascii="Palatino Linotype" w:eastAsia="Palatino Linotype" w:hAnsi="Palatino Linotype" w:cs="Palatino Linotype"/>
          <w:color w:val="000000"/>
        </w:rPr>
        <w:t>el</w:t>
      </w:r>
      <w:proofErr w:type="spellEnd"/>
      <w:r w:rsidR="00EA2D4C">
        <w:rPr>
          <w:rFonts w:ascii="Palatino Linotype" w:eastAsia="Palatino Linotype" w:hAnsi="Palatino Linotype" w:cs="Palatino Linotype"/>
          <w:color w:val="000000"/>
        </w:rPr>
        <w:t xml:space="preserve"> le refiere que “…adjunto al presente se servirá encontrar respuesta a su solicitud, proporcionada por el servidor público habilitado de la Contraloría del Poder Legislativo del Estado de México.</w:t>
      </w:r>
    </w:p>
    <w:p w14:paraId="4C8A5AA2" w14:textId="77777777" w:rsidR="00EA2D4C" w:rsidRPr="00EA2D4C" w:rsidRDefault="00EA2D4C" w:rsidP="00EA2D4C">
      <w:pPr>
        <w:pStyle w:val="Prrafodelista"/>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4C8A5AA3" w14:textId="77777777" w:rsidR="002457DB" w:rsidRPr="003E671B" w:rsidRDefault="00EA2D4C" w:rsidP="002457DB">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El diecinueve (19) de junio</w:t>
      </w:r>
      <w:r w:rsidR="003C0EB4">
        <w:rPr>
          <w:rFonts w:ascii="Palatino Linotype" w:eastAsia="Palatino Linotype" w:hAnsi="Palatino Linotype" w:cs="Palatino Linotype"/>
          <w:color w:val="000000"/>
        </w:rPr>
        <w:t xml:space="preserve"> de dos mil veinticuatro</w:t>
      </w:r>
      <w:r w:rsidR="002457DB" w:rsidRPr="003E671B">
        <w:rPr>
          <w:rFonts w:ascii="Palatino Linotype" w:eastAsia="Palatino Linotype" w:hAnsi="Palatino Linotype" w:cs="Palatino Linotype"/>
          <w:color w:val="000000"/>
        </w:rPr>
        <w:t xml:space="preserve">, </w:t>
      </w:r>
      <w:r w:rsidR="002457DB" w:rsidRPr="003E671B">
        <w:rPr>
          <w:rFonts w:ascii="Palatino Linotype" w:eastAsia="Palatino Linotype" w:hAnsi="Palatino Linotype" w:cs="Palatino Linotype"/>
          <w:b/>
          <w:color w:val="000000"/>
        </w:rPr>
        <w:t>EL RECURRENTE</w:t>
      </w:r>
      <w:r w:rsidR="002457DB" w:rsidRPr="003E671B">
        <w:rPr>
          <w:rFonts w:ascii="Palatino Linotype" w:eastAsia="Palatino Linotype" w:hAnsi="Palatino Linotype" w:cs="Palatino Linotype"/>
          <w:color w:val="000000"/>
        </w:rPr>
        <w:t xml:space="preserve"> interpuso el recurso de revisión, en contra de la respuesta, señalando como:</w:t>
      </w:r>
    </w:p>
    <w:p w14:paraId="4C8A5AA4" w14:textId="77777777" w:rsidR="002457DB" w:rsidRPr="003E671B" w:rsidRDefault="002457DB" w:rsidP="002457D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4C8A5AA5" w14:textId="2755059D" w:rsidR="002457DB" w:rsidRPr="003E671B" w:rsidRDefault="002457DB" w:rsidP="002457DB">
      <w:pPr>
        <w:pStyle w:val="Prrafodelista"/>
        <w:spacing w:line="360" w:lineRule="auto"/>
        <w:ind w:right="567"/>
        <w:jc w:val="both"/>
        <w:rPr>
          <w:rFonts w:ascii="Palatino Linotype" w:eastAsia="Palatino Linotype" w:hAnsi="Palatino Linotype" w:cs="Palatino Linotype"/>
          <w:i/>
          <w:color w:val="000000"/>
          <w:sz w:val="22"/>
          <w:szCs w:val="22"/>
        </w:rPr>
      </w:pPr>
      <w:r w:rsidRPr="003E671B">
        <w:rPr>
          <w:rFonts w:ascii="Palatino Linotype" w:eastAsia="Palatino Linotype" w:hAnsi="Palatino Linotype" w:cs="Palatino Linotype"/>
          <w:b/>
          <w:sz w:val="22"/>
          <w:szCs w:val="22"/>
        </w:rPr>
        <w:t>Acto impugnado</w:t>
      </w:r>
      <w:r w:rsidRPr="003E671B">
        <w:rPr>
          <w:rFonts w:ascii="Palatino Linotype" w:eastAsia="Palatino Linotype" w:hAnsi="Palatino Linotype" w:cs="Palatino Linotype"/>
          <w:b/>
          <w:i/>
          <w:sz w:val="22"/>
          <w:szCs w:val="22"/>
        </w:rPr>
        <w:t>:</w:t>
      </w:r>
      <w:r w:rsidRPr="003E671B">
        <w:rPr>
          <w:rFonts w:ascii="Palatino Linotype" w:eastAsia="Palatino Linotype" w:hAnsi="Palatino Linotype" w:cs="Palatino Linotype"/>
          <w:i/>
          <w:color w:val="000000"/>
          <w:sz w:val="22"/>
          <w:szCs w:val="22"/>
        </w:rPr>
        <w:t xml:space="preserve"> "</w:t>
      </w:r>
      <w:r w:rsidR="00EA2D4C" w:rsidRPr="00EA2D4C">
        <w:rPr>
          <w:rFonts w:ascii="Palatino Linotype" w:eastAsia="Palatino Linotype" w:hAnsi="Palatino Linotype" w:cs="Palatino Linotype"/>
          <w:i/>
          <w:color w:val="000000"/>
          <w:sz w:val="22"/>
          <w:szCs w:val="22"/>
        </w:rPr>
        <w:t xml:space="preserve">Solo se me envía a una liga en donde aparece la Declaración de Situación Patrimonial y de Intereses por modificación 2022 y 2023 del C. </w:t>
      </w:r>
      <w:r w:rsidR="001F23C2">
        <w:rPr>
          <w:rFonts w:ascii="Palatino Linotype" w:eastAsia="Palatino Linotype" w:hAnsi="Palatino Linotype" w:cs="Palatino Linotype"/>
          <w:i/>
          <w:color w:val="000000"/>
          <w:sz w:val="22"/>
          <w:szCs w:val="22"/>
        </w:rPr>
        <w:t xml:space="preserve">XXX </w:t>
      </w:r>
      <w:proofErr w:type="spellStart"/>
      <w:r w:rsidR="001F23C2">
        <w:rPr>
          <w:rFonts w:ascii="Palatino Linotype" w:eastAsia="Palatino Linotype" w:hAnsi="Palatino Linotype" w:cs="Palatino Linotype"/>
          <w:i/>
          <w:color w:val="000000"/>
          <w:sz w:val="22"/>
          <w:szCs w:val="22"/>
        </w:rPr>
        <w:t>XXX</w:t>
      </w:r>
      <w:proofErr w:type="spellEnd"/>
      <w:r w:rsidR="00EA2D4C" w:rsidRPr="00EA2D4C">
        <w:rPr>
          <w:rFonts w:ascii="Palatino Linotype" w:eastAsia="Palatino Linotype" w:hAnsi="Palatino Linotype" w:cs="Palatino Linotype"/>
          <w:i/>
          <w:color w:val="000000"/>
          <w:sz w:val="22"/>
          <w:szCs w:val="22"/>
        </w:rPr>
        <w:t xml:space="preserve"> y no así de la Sra. </w:t>
      </w:r>
      <w:r w:rsidR="001F23C2">
        <w:rPr>
          <w:rFonts w:ascii="Palatino Linotype" w:eastAsia="Palatino Linotype" w:hAnsi="Palatino Linotype" w:cs="Palatino Linotype"/>
          <w:i/>
          <w:color w:val="000000"/>
          <w:sz w:val="22"/>
          <w:szCs w:val="22"/>
        </w:rPr>
        <w:t xml:space="preserve">XXX </w:t>
      </w:r>
      <w:proofErr w:type="spellStart"/>
      <w:r w:rsidR="001F23C2">
        <w:rPr>
          <w:rFonts w:ascii="Palatino Linotype" w:eastAsia="Palatino Linotype" w:hAnsi="Palatino Linotype" w:cs="Palatino Linotype"/>
          <w:i/>
          <w:color w:val="000000"/>
          <w:sz w:val="22"/>
          <w:szCs w:val="22"/>
        </w:rPr>
        <w:t>XXX</w:t>
      </w:r>
      <w:proofErr w:type="spellEnd"/>
      <w:r w:rsidRPr="003E671B">
        <w:rPr>
          <w:rFonts w:ascii="Palatino Linotype" w:eastAsia="Palatino Linotype" w:hAnsi="Palatino Linotype" w:cs="Palatino Linotype"/>
          <w:i/>
          <w:color w:val="000000"/>
          <w:sz w:val="22"/>
          <w:szCs w:val="22"/>
        </w:rPr>
        <w:t>" (Sic)</w:t>
      </w:r>
    </w:p>
    <w:p w14:paraId="4C8A5AA6" w14:textId="77777777" w:rsidR="002457DB" w:rsidRPr="003E671B" w:rsidRDefault="002457DB" w:rsidP="002457DB">
      <w:pPr>
        <w:pStyle w:val="Prrafodelista"/>
        <w:spacing w:line="360" w:lineRule="auto"/>
        <w:ind w:right="567"/>
        <w:jc w:val="both"/>
        <w:rPr>
          <w:sz w:val="22"/>
          <w:szCs w:val="22"/>
        </w:rPr>
      </w:pPr>
    </w:p>
    <w:p w14:paraId="4C8A5AA7" w14:textId="77777777" w:rsidR="002457DB" w:rsidRPr="003E671B" w:rsidRDefault="002457DB" w:rsidP="002457DB">
      <w:pPr>
        <w:pStyle w:val="Prrafodelista"/>
        <w:spacing w:line="360" w:lineRule="auto"/>
        <w:ind w:right="567"/>
        <w:jc w:val="both"/>
        <w:rPr>
          <w:sz w:val="22"/>
          <w:szCs w:val="22"/>
        </w:rPr>
      </w:pPr>
      <w:r w:rsidRPr="003E671B">
        <w:rPr>
          <w:rFonts w:ascii="Palatino Linotype" w:eastAsia="Palatino Linotype" w:hAnsi="Palatino Linotype" w:cs="Palatino Linotype"/>
          <w:b/>
          <w:sz w:val="22"/>
          <w:szCs w:val="22"/>
        </w:rPr>
        <w:t xml:space="preserve">Razones o Motivos de inconformidad: </w:t>
      </w:r>
      <w:r w:rsidRPr="003E671B">
        <w:rPr>
          <w:rFonts w:ascii="Palatino Linotype" w:eastAsia="Palatino Linotype" w:hAnsi="Palatino Linotype" w:cs="Palatino Linotype"/>
          <w:i/>
          <w:sz w:val="22"/>
          <w:szCs w:val="22"/>
        </w:rPr>
        <w:t>"</w:t>
      </w:r>
      <w:r w:rsidR="00430A05" w:rsidRPr="00430A05">
        <w:rPr>
          <w:rFonts w:ascii="Verdana" w:hAnsi="Verdana"/>
          <w:color w:val="000000"/>
          <w:sz w:val="14"/>
          <w:szCs w:val="14"/>
        </w:rPr>
        <w:t xml:space="preserve"> </w:t>
      </w:r>
      <w:r w:rsidR="00EA2D4C">
        <w:rPr>
          <w:rFonts w:ascii="Palatino Linotype" w:eastAsia="Palatino Linotype" w:hAnsi="Palatino Linotype" w:cs="Palatino Linotype"/>
          <w:i/>
          <w:sz w:val="22"/>
          <w:szCs w:val="22"/>
        </w:rPr>
        <w:t>respuesta incompleta.”</w:t>
      </w:r>
      <w:r w:rsidRPr="003E671B">
        <w:rPr>
          <w:rFonts w:ascii="Palatino Linotype" w:eastAsia="Palatino Linotype" w:hAnsi="Palatino Linotype" w:cs="Palatino Linotype"/>
          <w:i/>
          <w:sz w:val="22"/>
          <w:szCs w:val="22"/>
        </w:rPr>
        <w:t xml:space="preserve"> (Sic)</w:t>
      </w:r>
    </w:p>
    <w:p w14:paraId="4C8A5AA8" w14:textId="77777777" w:rsidR="002457DB" w:rsidRPr="003E671B" w:rsidRDefault="002457DB" w:rsidP="002457DB">
      <w:pPr>
        <w:spacing w:line="360" w:lineRule="auto"/>
        <w:ind w:right="567"/>
        <w:jc w:val="both"/>
        <w:rPr>
          <w:rFonts w:ascii="Palatino Linotype" w:eastAsia="Palatino Linotype" w:hAnsi="Palatino Linotype" w:cs="Palatino Linotype"/>
          <w:i/>
          <w:sz w:val="22"/>
          <w:szCs w:val="22"/>
        </w:rPr>
      </w:pPr>
    </w:p>
    <w:p w14:paraId="4C8A5AA9" w14:textId="77777777" w:rsidR="002457DB" w:rsidRPr="003E671B" w:rsidRDefault="002457DB" w:rsidP="002457DB">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E671B">
        <w:rPr>
          <w:rFonts w:ascii="Palatino Linotype" w:eastAsia="Palatino Linotype" w:hAnsi="Palatino Linotype" w:cs="Palatino Linotype"/>
          <w:color w:val="000000"/>
        </w:rPr>
        <w:t xml:space="preserve">Se registró el recurso de revisión bajo el número de expediente al rubro indicado, asimismo con fundamento en lo dispuesto por el artículo 185 fracción I de la </w:t>
      </w:r>
      <w:r w:rsidRPr="003E671B">
        <w:rPr>
          <w:rFonts w:ascii="Palatino Linotype" w:eastAsia="Palatino Linotype" w:hAnsi="Palatino Linotype" w:cs="Palatino Linotype"/>
          <w:b/>
          <w:color w:val="000000"/>
        </w:rPr>
        <w:t xml:space="preserve">Ley de Transparencia y Acceso a la Información Pública del Estado de México y Municipios </w:t>
      </w:r>
      <w:r w:rsidRPr="003E671B">
        <w:rPr>
          <w:rFonts w:ascii="Palatino Linotype" w:eastAsia="Palatino Linotype" w:hAnsi="Palatino Linotype" w:cs="Palatino Linotype"/>
          <w:color w:val="000000"/>
        </w:rPr>
        <w:t xml:space="preserve">se </w:t>
      </w:r>
      <w:r w:rsidRPr="003E671B">
        <w:rPr>
          <w:rFonts w:ascii="Palatino Linotype" w:eastAsia="Palatino Linotype" w:hAnsi="Palatino Linotype" w:cs="Palatino Linotype"/>
        </w:rPr>
        <w:t>turna</w:t>
      </w:r>
      <w:r w:rsidRPr="003E671B">
        <w:rPr>
          <w:rFonts w:ascii="Palatino Linotype" w:eastAsia="Palatino Linotype" w:hAnsi="Palatino Linotype" w:cs="Palatino Linotype"/>
          <w:color w:val="000000"/>
        </w:rPr>
        <w:t xml:space="preserve"> a la </w:t>
      </w:r>
      <w:r w:rsidRPr="003E671B">
        <w:rPr>
          <w:rFonts w:ascii="Palatino Linotype" w:eastAsia="Palatino Linotype" w:hAnsi="Palatino Linotype" w:cs="Palatino Linotype"/>
          <w:b/>
          <w:color w:val="000000"/>
        </w:rPr>
        <w:t xml:space="preserve">Comisionada María del Rosario Mejía Ayala, </w:t>
      </w:r>
      <w:r w:rsidRPr="003E671B">
        <w:rPr>
          <w:rFonts w:ascii="Palatino Linotype" w:eastAsia="Palatino Linotype" w:hAnsi="Palatino Linotype" w:cs="Palatino Linotype"/>
        </w:rPr>
        <w:t xml:space="preserve">para </w:t>
      </w:r>
      <w:r w:rsidRPr="003E671B">
        <w:rPr>
          <w:rFonts w:ascii="Palatino Linotype" w:eastAsia="Palatino Linotype" w:hAnsi="Palatino Linotype" w:cs="Palatino Linotype"/>
          <w:color w:val="000000"/>
        </w:rPr>
        <w:t xml:space="preserve">su análisis. </w:t>
      </w:r>
    </w:p>
    <w:p w14:paraId="4C8A5AAA" w14:textId="77777777" w:rsidR="002457DB" w:rsidRPr="003E671B" w:rsidRDefault="002457DB" w:rsidP="002457D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4C8A5AAB" w14:textId="77777777" w:rsidR="002457DB" w:rsidRPr="003E671B" w:rsidRDefault="002457DB" w:rsidP="002457DB">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E671B">
        <w:rPr>
          <w:rFonts w:ascii="Palatino Linotype" w:eastAsia="Palatino Linotype" w:hAnsi="Palatino Linotype" w:cs="Palatino Linotype"/>
        </w:rPr>
        <w:t>La</w:t>
      </w:r>
      <w:r w:rsidRPr="003E671B">
        <w:rPr>
          <w:rFonts w:ascii="Palatino Linotype" w:eastAsia="Palatino Linotype" w:hAnsi="Palatino Linotype" w:cs="Palatino Linotype"/>
          <w:color w:val="000000"/>
        </w:rPr>
        <w:t xml:space="preserve"> Comisionad</w:t>
      </w:r>
      <w:r w:rsidRPr="003E671B">
        <w:rPr>
          <w:rFonts w:ascii="Palatino Linotype" w:eastAsia="Palatino Linotype" w:hAnsi="Palatino Linotype" w:cs="Palatino Linotype"/>
        </w:rPr>
        <w:t>a</w:t>
      </w:r>
      <w:r w:rsidRPr="003E671B">
        <w:rPr>
          <w:rFonts w:ascii="Palatino Linotype" w:eastAsia="Palatino Linotype" w:hAnsi="Palatino Linotype" w:cs="Palatino Linotype"/>
          <w:color w:val="000000"/>
        </w:rPr>
        <w:t xml:space="preserve"> Ponente con fundamento en lo dispuesto por el artículo 185 fracción II de la ley de la materia, a través del acuerdo de admisión del </w:t>
      </w:r>
      <w:r w:rsidR="00EA2D4C">
        <w:rPr>
          <w:rFonts w:ascii="Palatino Linotype" w:eastAsia="Palatino Linotype" w:hAnsi="Palatino Linotype" w:cs="Palatino Linotype"/>
          <w:color w:val="000000"/>
        </w:rPr>
        <w:t>veintiocho (28) de junio</w:t>
      </w:r>
      <w:r w:rsidR="003C0EB4">
        <w:rPr>
          <w:rFonts w:ascii="Palatino Linotype" w:eastAsia="Palatino Linotype" w:hAnsi="Palatino Linotype" w:cs="Palatino Linotype"/>
          <w:color w:val="000000"/>
        </w:rPr>
        <w:t xml:space="preserve"> de dos mil veinticuatro</w:t>
      </w:r>
      <w:r w:rsidRPr="003E671B">
        <w:rPr>
          <w:rFonts w:ascii="Palatino Linotype" w:eastAsia="Palatino Linotype" w:hAnsi="Palatino Linotype" w:cs="Palatino Linotype"/>
          <w:color w:val="000000"/>
        </w:rPr>
        <w:t xml:space="preserve">, puso a disposición de las partes el expediente electrónico vía </w:t>
      </w:r>
      <w:r w:rsidRPr="003E671B">
        <w:rPr>
          <w:rFonts w:ascii="Palatino Linotype" w:eastAsia="Palatino Linotype" w:hAnsi="Palatino Linotype" w:cs="Palatino Linotype"/>
          <w:b/>
          <w:color w:val="000000"/>
        </w:rPr>
        <w:t xml:space="preserve">SAIMEX </w:t>
      </w:r>
      <w:r w:rsidRPr="003E671B">
        <w:rPr>
          <w:rFonts w:ascii="Palatino Linotype" w:eastAsia="Palatino Linotype" w:hAnsi="Palatino Linotype" w:cs="Palatino Linotype"/>
          <w:color w:val="000000"/>
        </w:rPr>
        <w:t xml:space="preserve">a efecto de que en un plazo máximo de siete días </w:t>
      </w:r>
      <w:r w:rsidRPr="003E671B">
        <w:rPr>
          <w:rFonts w:ascii="Palatino Linotype" w:eastAsia="Palatino Linotype" w:hAnsi="Palatino Linotype" w:cs="Palatino Linotype"/>
        </w:rPr>
        <w:t>manifestara</w:t>
      </w:r>
      <w:r w:rsidRPr="003E671B">
        <w:rPr>
          <w:rFonts w:ascii="Palatino Linotype" w:eastAsia="Palatino Linotype" w:hAnsi="Palatino Linotype" w:cs="Palatino Linotype"/>
          <w:color w:val="000000"/>
        </w:rPr>
        <w:t xml:space="preserve"> lo que a derecho </w:t>
      </w:r>
      <w:r w:rsidRPr="003E671B">
        <w:rPr>
          <w:rFonts w:ascii="Palatino Linotype" w:eastAsia="Palatino Linotype" w:hAnsi="Palatino Linotype" w:cs="Palatino Linotype"/>
        </w:rPr>
        <w:t>conviniera</w:t>
      </w:r>
      <w:r w:rsidRPr="003E671B">
        <w:rPr>
          <w:rFonts w:ascii="Palatino Linotype" w:eastAsia="Palatino Linotype" w:hAnsi="Palatino Linotype" w:cs="Palatino Linotype"/>
          <w:color w:val="000000"/>
        </w:rPr>
        <w:t xml:space="preserve">, </w:t>
      </w:r>
      <w:r w:rsidRPr="003E671B">
        <w:rPr>
          <w:rFonts w:ascii="Palatino Linotype" w:eastAsia="Palatino Linotype" w:hAnsi="Palatino Linotype" w:cs="Palatino Linotype"/>
        </w:rPr>
        <w:t>ofreciera</w:t>
      </w:r>
      <w:r w:rsidRPr="003E671B">
        <w:rPr>
          <w:rFonts w:ascii="Palatino Linotype" w:eastAsia="Palatino Linotype" w:hAnsi="Palatino Linotype" w:cs="Palatino Linotype"/>
          <w:color w:val="000000"/>
        </w:rPr>
        <w:t xml:space="preserve"> pruebas y alegatos según corresponda al caso concreto, de esta forma para que el </w:t>
      </w:r>
      <w:r w:rsidRPr="003E671B">
        <w:rPr>
          <w:rFonts w:ascii="Palatino Linotype" w:eastAsia="Palatino Linotype" w:hAnsi="Palatino Linotype" w:cs="Palatino Linotype"/>
          <w:b/>
          <w:color w:val="000000"/>
        </w:rPr>
        <w:t>SUJETO OBLIGADO</w:t>
      </w:r>
      <w:r w:rsidRPr="003E671B">
        <w:rPr>
          <w:rFonts w:ascii="Palatino Linotype" w:eastAsia="Palatino Linotype" w:hAnsi="Palatino Linotype" w:cs="Palatino Linotype"/>
          <w:color w:val="000000"/>
        </w:rPr>
        <w:t xml:space="preserve"> </w:t>
      </w:r>
      <w:r w:rsidRPr="003E671B">
        <w:rPr>
          <w:rFonts w:ascii="Palatino Linotype" w:eastAsia="Palatino Linotype" w:hAnsi="Palatino Linotype" w:cs="Palatino Linotype"/>
        </w:rPr>
        <w:t>presentará</w:t>
      </w:r>
      <w:r w:rsidRPr="003E671B">
        <w:rPr>
          <w:rFonts w:ascii="Palatino Linotype" w:eastAsia="Palatino Linotype" w:hAnsi="Palatino Linotype" w:cs="Palatino Linotype"/>
          <w:color w:val="000000"/>
        </w:rPr>
        <w:t xml:space="preserve"> el informe justificado procedente. </w:t>
      </w:r>
    </w:p>
    <w:p w14:paraId="4C8A5AAC" w14:textId="77777777" w:rsidR="002457DB" w:rsidRPr="003E671B" w:rsidRDefault="002457DB" w:rsidP="002457DB">
      <w:pPr>
        <w:pBdr>
          <w:top w:val="nil"/>
          <w:left w:val="nil"/>
          <w:bottom w:val="nil"/>
          <w:right w:val="nil"/>
          <w:between w:val="nil"/>
        </w:pBdr>
        <w:ind w:left="720"/>
        <w:rPr>
          <w:rFonts w:ascii="Palatino Linotype" w:eastAsia="Palatino Linotype" w:hAnsi="Palatino Linotype" w:cs="Palatino Linotype"/>
          <w:color w:val="000000"/>
        </w:rPr>
      </w:pPr>
    </w:p>
    <w:p w14:paraId="4C8A5AAD" w14:textId="77777777" w:rsidR="003C0EB4" w:rsidRPr="00EA2D4C" w:rsidRDefault="002457DB" w:rsidP="001B5C93">
      <w:pPr>
        <w:numPr>
          <w:ilvl w:val="0"/>
          <w:numId w:val="1"/>
        </w:numPr>
        <w:pBdr>
          <w:top w:val="nil"/>
          <w:left w:val="nil"/>
          <w:bottom w:val="nil"/>
          <w:right w:val="nil"/>
          <w:between w:val="nil"/>
        </w:pBdr>
        <w:spacing w:line="360" w:lineRule="auto"/>
        <w:ind w:left="0" w:firstLine="0"/>
        <w:jc w:val="both"/>
        <w:rPr>
          <w:rFonts w:ascii="Palatino Linotype" w:hAnsi="Palatino Linotype"/>
        </w:rPr>
      </w:pPr>
      <w:r w:rsidRPr="003E671B">
        <w:rPr>
          <w:rFonts w:ascii="Palatino Linotype" w:eastAsia="Palatino Linotype" w:hAnsi="Palatino Linotype" w:cs="Palatino Linotype"/>
          <w:color w:val="000000"/>
        </w:rPr>
        <w:t>De las constancias del expediente electrónico SAIMEX</w:t>
      </w:r>
      <w:r w:rsidR="00430A05">
        <w:rPr>
          <w:rFonts w:ascii="Palatino Linotype" w:eastAsia="Palatino Linotype" w:hAnsi="Palatino Linotype" w:cs="Palatino Linotype"/>
          <w:color w:val="000000"/>
        </w:rPr>
        <w:t>,</w:t>
      </w:r>
      <w:r w:rsidRPr="003E671B">
        <w:rPr>
          <w:rFonts w:ascii="Palatino Linotype" w:eastAsia="Palatino Linotype" w:hAnsi="Palatino Linotype" w:cs="Palatino Linotype"/>
          <w:color w:val="000000"/>
        </w:rPr>
        <w:t xml:space="preserve"> se advierte que el </w:t>
      </w:r>
      <w:r w:rsidR="00EA2D4C">
        <w:rPr>
          <w:rFonts w:ascii="Palatino Linotype" w:eastAsia="Palatino Linotype" w:hAnsi="Palatino Linotype" w:cs="Palatino Linotype"/>
          <w:color w:val="000000"/>
        </w:rPr>
        <w:t xml:space="preserve">Recurrente </w:t>
      </w:r>
      <w:r w:rsidR="00EA2D4C">
        <w:rPr>
          <w:rFonts w:ascii="Palatino Linotype" w:hAnsi="Palatino Linotype"/>
          <w:b/>
          <w:color w:val="000000"/>
        </w:rPr>
        <w:t>dejó</w:t>
      </w:r>
      <w:r w:rsidR="00C41E9B">
        <w:rPr>
          <w:rFonts w:ascii="Palatino Linotype" w:hAnsi="Palatino Linotype"/>
          <w:color w:val="000000"/>
        </w:rPr>
        <w:t xml:space="preserve"> </w:t>
      </w:r>
      <w:r w:rsidR="00C41E9B" w:rsidRPr="0001253B">
        <w:rPr>
          <w:rFonts w:ascii="Palatino Linotype" w:hAnsi="Palatino Linotype"/>
          <w:color w:val="000000"/>
        </w:rPr>
        <w:t>de</w:t>
      </w:r>
      <w:r w:rsidR="003C0EB4" w:rsidRPr="0001253B">
        <w:rPr>
          <w:rFonts w:ascii="Palatino Linotype" w:hAnsi="Palatino Linotype"/>
          <w:color w:val="000000"/>
        </w:rPr>
        <w:t xml:space="preserve"> realizar manifestaciones que a su derecho conviniera y asistiera.</w:t>
      </w:r>
    </w:p>
    <w:p w14:paraId="4C8A5AAE" w14:textId="77777777" w:rsidR="00EA2D4C" w:rsidRDefault="00EA2D4C" w:rsidP="00EA2D4C">
      <w:pPr>
        <w:pStyle w:val="Prrafodelista"/>
        <w:rPr>
          <w:rFonts w:ascii="Palatino Linotype" w:hAnsi="Palatino Linotype"/>
        </w:rPr>
      </w:pPr>
    </w:p>
    <w:p w14:paraId="4C8A5AAF" w14:textId="77777777" w:rsidR="00EA2D4C" w:rsidRDefault="00EA2D4C" w:rsidP="001B5C93">
      <w:pPr>
        <w:numPr>
          <w:ilvl w:val="0"/>
          <w:numId w:val="1"/>
        </w:numPr>
        <w:pBdr>
          <w:top w:val="nil"/>
          <w:left w:val="nil"/>
          <w:bottom w:val="nil"/>
          <w:right w:val="nil"/>
          <w:between w:val="nil"/>
        </w:pBdr>
        <w:spacing w:line="360" w:lineRule="auto"/>
        <w:ind w:left="0" w:firstLine="0"/>
        <w:jc w:val="both"/>
        <w:rPr>
          <w:rFonts w:ascii="Palatino Linotype" w:hAnsi="Palatino Linotype"/>
        </w:rPr>
      </w:pPr>
      <w:r>
        <w:rPr>
          <w:rFonts w:ascii="Palatino Linotype" w:hAnsi="Palatino Linotype"/>
        </w:rPr>
        <w:t>En fecha veintiocho (28) de junio de dos mil veinticuatro, El Sujeto Obligado realizó manifestaciones, adjuntando los siguientes archivos electrónicos:</w:t>
      </w:r>
    </w:p>
    <w:p w14:paraId="4C8A5AB0" w14:textId="77777777" w:rsidR="00EA2D4C" w:rsidRDefault="00EA2D4C" w:rsidP="00EA2D4C">
      <w:pPr>
        <w:pStyle w:val="Prrafodelista"/>
        <w:rPr>
          <w:rFonts w:ascii="Palatino Linotype" w:hAnsi="Palatino Linotype"/>
        </w:rPr>
      </w:pPr>
    </w:p>
    <w:p w14:paraId="4C8A5AB1" w14:textId="77777777" w:rsidR="00EA2D4C" w:rsidRPr="00EA2D4C" w:rsidRDefault="00EA2D4C" w:rsidP="00EA2D4C">
      <w:pPr>
        <w:pStyle w:val="Prrafodelista"/>
        <w:numPr>
          <w:ilvl w:val="0"/>
          <w:numId w:val="11"/>
        </w:numPr>
        <w:pBdr>
          <w:top w:val="nil"/>
          <w:left w:val="nil"/>
          <w:bottom w:val="nil"/>
          <w:right w:val="nil"/>
          <w:between w:val="nil"/>
        </w:pBdr>
        <w:spacing w:line="360" w:lineRule="auto"/>
        <w:jc w:val="both"/>
        <w:rPr>
          <w:rFonts w:ascii="Palatino Linotype" w:hAnsi="Palatino Linotype"/>
          <w:b/>
        </w:rPr>
      </w:pPr>
      <w:r w:rsidRPr="00EA2D4C">
        <w:rPr>
          <w:rFonts w:ascii="Palatino Linotype" w:hAnsi="Palatino Linotype"/>
          <w:b/>
        </w:rPr>
        <w:t>Informe justificado RR. 03758-2024 (sol. 00294-2024).</w:t>
      </w:r>
      <w:proofErr w:type="spellStart"/>
      <w:r w:rsidRPr="00EA2D4C">
        <w:rPr>
          <w:rFonts w:ascii="Palatino Linotype" w:hAnsi="Palatino Linotype"/>
          <w:b/>
        </w:rPr>
        <w:t>pdf</w:t>
      </w:r>
      <w:proofErr w:type="spellEnd"/>
      <w:r>
        <w:rPr>
          <w:rFonts w:ascii="Palatino Linotype" w:hAnsi="Palatino Linotype"/>
        </w:rPr>
        <w:t xml:space="preserve">: </w:t>
      </w:r>
      <w:r w:rsidR="00CE2C14">
        <w:rPr>
          <w:rFonts w:ascii="Palatino Linotype" w:hAnsi="Palatino Linotype"/>
        </w:rPr>
        <w:t xml:space="preserve">Contiene Informe </w:t>
      </w:r>
      <w:r w:rsidR="00BB3DD7">
        <w:rPr>
          <w:rFonts w:ascii="Palatino Linotype" w:hAnsi="Palatino Linotype"/>
        </w:rPr>
        <w:t>Justificado,</w:t>
      </w:r>
      <w:r w:rsidR="00CE2C14">
        <w:rPr>
          <w:rFonts w:ascii="Palatino Linotype" w:hAnsi="Palatino Linotype"/>
        </w:rPr>
        <w:t xml:space="preserve"> suscrito por Jesús Felipe Borja Coronel Titular de la Unidad de </w:t>
      </w:r>
      <w:r w:rsidR="00CE2C14">
        <w:rPr>
          <w:rFonts w:ascii="Palatino Linotype" w:hAnsi="Palatino Linotype"/>
        </w:rPr>
        <w:lastRenderedPageBreak/>
        <w:t xml:space="preserve">Información, mediante el cual ratifica la respuesta inicial proporcionada en todos y cada uno de sus términos. </w:t>
      </w:r>
    </w:p>
    <w:p w14:paraId="4C8A5AB2" w14:textId="77777777" w:rsidR="00EA2D4C" w:rsidRPr="00EA2D4C" w:rsidRDefault="00EA2D4C" w:rsidP="00EA2D4C">
      <w:pPr>
        <w:pBdr>
          <w:top w:val="nil"/>
          <w:left w:val="nil"/>
          <w:bottom w:val="nil"/>
          <w:right w:val="nil"/>
          <w:between w:val="nil"/>
        </w:pBdr>
        <w:spacing w:line="360" w:lineRule="auto"/>
        <w:jc w:val="both"/>
        <w:rPr>
          <w:rFonts w:ascii="Palatino Linotype" w:hAnsi="Palatino Linotype"/>
          <w:b/>
        </w:rPr>
      </w:pPr>
    </w:p>
    <w:p w14:paraId="4C8A5AB3" w14:textId="77777777" w:rsidR="00EA2D4C" w:rsidRPr="00EA2D4C" w:rsidRDefault="00EA2D4C" w:rsidP="00EA2D4C">
      <w:pPr>
        <w:pStyle w:val="Prrafodelista"/>
        <w:numPr>
          <w:ilvl w:val="0"/>
          <w:numId w:val="11"/>
        </w:numPr>
        <w:pBdr>
          <w:top w:val="nil"/>
          <w:left w:val="nil"/>
          <w:bottom w:val="nil"/>
          <w:right w:val="nil"/>
          <w:between w:val="nil"/>
        </w:pBdr>
        <w:spacing w:line="360" w:lineRule="auto"/>
        <w:jc w:val="both"/>
        <w:rPr>
          <w:rFonts w:ascii="Palatino Linotype" w:hAnsi="Palatino Linotype"/>
          <w:b/>
        </w:rPr>
      </w:pPr>
      <w:r w:rsidRPr="00EA2D4C">
        <w:rPr>
          <w:rFonts w:ascii="Palatino Linotype" w:hAnsi="Palatino Linotype"/>
          <w:b/>
        </w:rPr>
        <w:t>Consideraciones Informe justificado CONTRA- RR. 03758-2024 (sol. 00294-2024).</w:t>
      </w:r>
      <w:proofErr w:type="spellStart"/>
      <w:r w:rsidRPr="00EA2D4C">
        <w:rPr>
          <w:rFonts w:ascii="Palatino Linotype" w:hAnsi="Palatino Linotype"/>
          <w:b/>
        </w:rPr>
        <w:t>pdf</w:t>
      </w:r>
      <w:proofErr w:type="spellEnd"/>
      <w:r>
        <w:rPr>
          <w:rFonts w:ascii="Palatino Linotype" w:hAnsi="Palatino Linotype"/>
          <w:b/>
        </w:rPr>
        <w:t xml:space="preserve">: </w:t>
      </w:r>
      <w:r w:rsidR="00CE2C14">
        <w:rPr>
          <w:rFonts w:ascii="Palatino Linotype" w:hAnsi="Palatino Linotype"/>
        </w:rPr>
        <w:t>Contiene oficio suscrito por el M. EN D. HACTOR AMALIO MONTES DE OCA ESPINOSA SERVIDOR PUBLICO HABILITADO  dirigido al TITULAR DE LA UNIDAD DE INFORMACIÓN DEL PODER LEGISLATIVO mediante el cual le informa, “…que, de una interpretación armónica y sistemática del marco legal de la materia se reitera que la información otorgada por esta Dirección es la ajustada a derecho.”</w:t>
      </w:r>
    </w:p>
    <w:p w14:paraId="4C8A5AB4" w14:textId="77777777" w:rsidR="00EA2D4C" w:rsidRDefault="00EA2D4C" w:rsidP="00EA2D4C">
      <w:pPr>
        <w:pBdr>
          <w:top w:val="nil"/>
          <w:left w:val="nil"/>
          <w:bottom w:val="nil"/>
          <w:right w:val="nil"/>
          <w:between w:val="nil"/>
        </w:pBdr>
        <w:spacing w:line="360" w:lineRule="auto"/>
        <w:jc w:val="both"/>
        <w:rPr>
          <w:rFonts w:ascii="Palatino Linotype" w:hAnsi="Palatino Linotype"/>
        </w:rPr>
      </w:pPr>
    </w:p>
    <w:p w14:paraId="4C8A5AB5" w14:textId="77777777" w:rsidR="00EA2D4C" w:rsidRPr="003C0EB4" w:rsidRDefault="00EA2D4C" w:rsidP="00EA2D4C">
      <w:pPr>
        <w:pBdr>
          <w:top w:val="nil"/>
          <w:left w:val="nil"/>
          <w:bottom w:val="nil"/>
          <w:right w:val="nil"/>
          <w:between w:val="nil"/>
        </w:pBdr>
        <w:spacing w:line="360" w:lineRule="auto"/>
        <w:jc w:val="both"/>
        <w:rPr>
          <w:rFonts w:ascii="Palatino Linotype" w:hAnsi="Palatino Linotype"/>
        </w:rPr>
      </w:pPr>
    </w:p>
    <w:p w14:paraId="4C8A5AB6" w14:textId="77777777" w:rsidR="002457DB" w:rsidRPr="003E671B" w:rsidRDefault="00D52CC0" w:rsidP="002457DB">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w:t>
      </w:r>
      <w:r w:rsidR="00F349A3">
        <w:rPr>
          <w:rFonts w:ascii="Palatino Linotype" w:eastAsia="Palatino Linotype" w:hAnsi="Palatino Linotype" w:cs="Palatino Linotype"/>
          <w:color w:val="000000"/>
        </w:rPr>
        <w:t>l veintiséis (26) de septiembre</w:t>
      </w:r>
      <w:r w:rsidR="003C0EB4">
        <w:rPr>
          <w:rFonts w:ascii="Palatino Linotype" w:eastAsia="Palatino Linotype" w:hAnsi="Palatino Linotype" w:cs="Palatino Linotype"/>
          <w:color w:val="000000"/>
        </w:rPr>
        <w:t xml:space="preserve"> de dos mil veinticuatro,</w:t>
      </w:r>
      <w:r w:rsidR="002457DB" w:rsidRPr="003E671B">
        <w:rPr>
          <w:rFonts w:ascii="Palatino Linotype" w:eastAsia="Palatino Linotype" w:hAnsi="Palatino Linotype" w:cs="Palatino Linotype"/>
          <w:color w:val="000000"/>
        </w:rPr>
        <w:t xml:space="preserve"> se notificó el acuerdo por el cual se aprobó la ampliación de plazo para emitir resolución.</w:t>
      </w:r>
    </w:p>
    <w:p w14:paraId="4C8A5AB7" w14:textId="77777777" w:rsidR="002457DB" w:rsidRPr="003E671B" w:rsidRDefault="002457DB" w:rsidP="002457D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4C8A5AB8" w14:textId="77777777" w:rsidR="002457DB" w:rsidRPr="003E671B" w:rsidRDefault="002457DB" w:rsidP="002457DB">
      <w:pPr>
        <w:numPr>
          <w:ilvl w:val="0"/>
          <w:numId w:val="1"/>
        </w:numPr>
        <w:spacing w:line="360" w:lineRule="auto"/>
        <w:ind w:left="0" w:firstLine="0"/>
        <w:jc w:val="both"/>
        <w:rPr>
          <w:rFonts w:ascii="Palatino Linotype" w:eastAsia="Palatino Linotype" w:hAnsi="Palatino Linotype" w:cs="Palatino Linotype"/>
          <w:b/>
        </w:rPr>
      </w:pPr>
      <w:r w:rsidRPr="003E671B">
        <w:rPr>
          <w:rFonts w:ascii="Palatino Linotype" w:eastAsia="Palatino Linotype" w:hAnsi="Palatino Linotype" w:cs="Palatino Linotype"/>
        </w:rPr>
        <w:t>Este organismo garante no pasa por alto justificar, que la dilación en la resolución del presente asunto encuentra justificación en el alto número de recursos de revisión, circunstancia atípica que ha rebasado las capacidades técnicas y humanas del personal encargado de la proyección de las resoluciones a dichos medios de impugnación.</w:t>
      </w:r>
    </w:p>
    <w:p w14:paraId="4C8A5AB9" w14:textId="77777777" w:rsidR="002457DB" w:rsidRPr="003E671B" w:rsidRDefault="002457DB" w:rsidP="002457DB">
      <w:pPr>
        <w:spacing w:line="360" w:lineRule="auto"/>
        <w:rPr>
          <w:rFonts w:ascii="Palatino Linotype" w:eastAsia="Palatino Linotype" w:hAnsi="Palatino Linotype" w:cs="Palatino Linotype"/>
        </w:rPr>
      </w:pPr>
    </w:p>
    <w:p w14:paraId="4C8A5ABA" w14:textId="77777777" w:rsidR="002457DB" w:rsidRPr="003E671B" w:rsidRDefault="002457DB" w:rsidP="002457DB">
      <w:pPr>
        <w:numPr>
          <w:ilvl w:val="0"/>
          <w:numId w:val="1"/>
        </w:numPr>
        <w:spacing w:line="360" w:lineRule="auto"/>
        <w:ind w:left="0" w:firstLine="0"/>
        <w:jc w:val="both"/>
        <w:rPr>
          <w:rFonts w:ascii="Palatino Linotype" w:eastAsia="Palatino Linotype" w:hAnsi="Palatino Linotype" w:cs="Palatino Linotype"/>
          <w:b/>
        </w:rPr>
      </w:pPr>
      <w:r w:rsidRPr="003E671B">
        <w:rPr>
          <w:rFonts w:ascii="Palatino Linotype" w:eastAsia="Palatino Linotype" w:hAnsi="Palatino Linotype" w:cs="Palatino Linotype"/>
        </w:rPr>
        <w:t xml:space="preserve">Por ello, es menester precisar que si bien se ha excedido el plazo para resolver el presente medio de impugnación, de conformidad con la ley de la materia, dicha dilación es de carácter excepcional y se encuentra justificada en los elementos para </w:t>
      </w:r>
      <w:r w:rsidRPr="003E671B">
        <w:rPr>
          <w:rFonts w:ascii="Palatino Linotype" w:eastAsia="Palatino Linotype" w:hAnsi="Palatino Linotype" w:cs="Palatino Linotype"/>
        </w:rPr>
        <w:lastRenderedPageBreak/>
        <w:t>medir la razonabilidad del plazo de resolución de asuntos conforme a los parámetros establecidos por diversos órganos jurisdiccionales federales, aplicables también en procedimientos análogos, como el que nos ocupa.</w:t>
      </w:r>
    </w:p>
    <w:p w14:paraId="4C8A5ABB" w14:textId="77777777" w:rsidR="002457DB" w:rsidRPr="003E671B" w:rsidRDefault="002457DB" w:rsidP="002457DB">
      <w:pPr>
        <w:spacing w:line="360" w:lineRule="auto"/>
        <w:rPr>
          <w:rFonts w:ascii="Palatino Linotype" w:eastAsia="Palatino Linotype" w:hAnsi="Palatino Linotype" w:cs="Palatino Linotype"/>
        </w:rPr>
      </w:pPr>
    </w:p>
    <w:p w14:paraId="4C8A5ABC" w14:textId="77777777" w:rsidR="002457DB" w:rsidRPr="003E671B" w:rsidRDefault="002457DB" w:rsidP="002457DB">
      <w:pPr>
        <w:numPr>
          <w:ilvl w:val="0"/>
          <w:numId w:val="1"/>
        </w:numPr>
        <w:spacing w:line="360" w:lineRule="auto"/>
        <w:ind w:left="0" w:firstLine="0"/>
        <w:jc w:val="both"/>
        <w:rPr>
          <w:rFonts w:ascii="Palatino Linotype" w:eastAsia="Palatino Linotype" w:hAnsi="Palatino Linotype" w:cs="Palatino Linotype"/>
          <w:b/>
        </w:rPr>
      </w:pPr>
      <w:r w:rsidRPr="003E671B">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C8A5ABD" w14:textId="77777777" w:rsidR="002457DB" w:rsidRPr="003E671B" w:rsidRDefault="002457DB" w:rsidP="002457DB">
      <w:pPr>
        <w:spacing w:line="360" w:lineRule="auto"/>
        <w:rPr>
          <w:rFonts w:ascii="Palatino Linotype" w:eastAsia="Palatino Linotype" w:hAnsi="Palatino Linotype" w:cs="Palatino Linotype"/>
        </w:rPr>
      </w:pPr>
    </w:p>
    <w:p w14:paraId="4C8A5ABE" w14:textId="77777777" w:rsidR="002457DB" w:rsidRPr="003E671B" w:rsidRDefault="002457DB" w:rsidP="002457DB">
      <w:pPr>
        <w:numPr>
          <w:ilvl w:val="0"/>
          <w:numId w:val="1"/>
        </w:numPr>
        <w:spacing w:line="360" w:lineRule="auto"/>
        <w:ind w:left="0" w:firstLine="0"/>
        <w:jc w:val="both"/>
        <w:rPr>
          <w:rFonts w:ascii="Palatino Linotype" w:eastAsia="Palatino Linotype" w:hAnsi="Palatino Linotype" w:cs="Palatino Linotype"/>
          <w:b/>
        </w:rPr>
      </w:pPr>
      <w:r w:rsidRPr="003E671B">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4C8A5ABF" w14:textId="77777777" w:rsidR="002457DB" w:rsidRPr="003E671B" w:rsidRDefault="002457DB" w:rsidP="002457DB">
      <w:pPr>
        <w:spacing w:line="360" w:lineRule="auto"/>
        <w:jc w:val="both"/>
        <w:rPr>
          <w:rFonts w:ascii="Palatino Linotype" w:eastAsia="Palatino Linotype" w:hAnsi="Palatino Linotype" w:cs="Palatino Linotype"/>
          <w:b/>
        </w:rPr>
      </w:pPr>
    </w:p>
    <w:p w14:paraId="4C8A5AC0" w14:textId="77777777" w:rsidR="002457DB" w:rsidRPr="00D52CC0" w:rsidRDefault="002457DB" w:rsidP="002457DB">
      <w:pPr>
        <w:numPr>
          <w:ilvl w:val="0"/>
          <w:numId w:val="1"/>
        </w:numPr>
        <w:spacing w:line="360" w:lineRule="auto"/>
        <w:ind w:left="0" w:firstLine="0"/>
        <w:jc w:val="both"/>
        <w:rPr>
          <w:rFonts w:ascii="Palatino Linotype" w:eastAsia="Palatino Linotype" w:hAnsi="Palatino Linotype" w:cs="Palatino Linotype"/>
          <w:b/>
        </w:rPr>
      </w:pPr>
      <w:r w:rsidRPr="003E671B">
        <w:rPr>
          <w:rFonts w:ascii="Palatino Linotype" w:eastAsia="Palatino Linotype" w:hAnsi="Palatino Linotype" w:cs="Palatino Linotype"/>
        </w:rPr>
        <w:t xml:space="preserve">Por ello, excepcionalmente, si un asunto es resuelto con posterioridad a los plazos señalados por la norma debe analizarse la razonabilidad de dicha dilación atendiendo a los siguientes criterios:   </w:t>
      </w:r>
    </w:p>
    <w:p w14:paraId="4C8A5AC1" w14:textId="77777777" w:rsidR="00D52CC0" w:rsidRPr="003E671B" w:rsidRDefault="00D52CC0" w:rsidP="00D52CC0">
      <w:pPr>
        <w:spacing w:line="360" w:lineRule="auto"/>
        <w:jc w:val="both"/>
        <w:rPr>
          <w:rFonts w:ascii="Palatino Linotype" w:eastAsia="Palatino Linotype" w:hAnsi="Palatino Linotype" w:cs="Palatino Linotype"/>
          <w:b/>
        </w:rPr>
      </w:pPr>
    </w:p>
    <w:p w14:paraId="4C8A5AC2" w14:textId="77777777" w:rsidR="002457DB" w:rsidRPr="00D52CC0" w:rsidRDefault="002457DB" w:rsidP="00D52CC0">
      <w:pPr>
        <w:numPr>
          <w:ilvl w:val="0"/>
          <w:numId w:val="2"/>
        </w:numPr>
        <w:pBdr>
          <w:top w:val="nil"/>
          <w:left w:val="nil"/>
          <w:bottom w:val="nil"/>
          <w:right w:val="nil"/>
          <w:between w:val="nil"/>
        </w:pBdr>
        <w:spacing w:line="360" w:lineRule="auto"/>
        <w:ind w:left="851" w:right="822" w:firstLine="0"/>
        <w:jc w:val="both"/>
        <w:rPr>
          <w:rFonts w:ascii="Palatino Linotype" w:eastAsia="Palatino Linotype" w:hAnsi="Palatino Linotype" w:cs="Palatino Linotype"/>
          <w:color w:val="000000"/>
          <w:szCs w:val="22"/>
        </w:rPr>
      </w:pPr>
      <w:r w:rsidRPr="00D52CC0">
        <w:rPr>
          <w:rFonts w:ascii="Palatino Linotype" w:eastAsia="Palatino Linotype" w:hAnsi="Palatino Linotype" w:cs="Palatino Linotype"/>
          <w:color w:val="000000"/>
          <w:szCs w:val="22"/>
        </w:rPr>
        <w:t xml:space="preserve">Complejidad del </w:t>
      </w:r>
      <w:r w:rsidRPr="00D52CC0">
        <w:rPr>
          <w:rFonts w:ascii="Palatino Linotype" w:eastAsia="Palatino Linotype" w:hAnsi="Palatino Linotype" w:cs="Palatino Linotype"/>
          <w:szCs w:val="22"/>
        </w:rPr>
        <w:t>asunto</w:t>
      </w:r>
      <w:r w:rsidRPr="00D52CC0">
        <w:rPr>
          <w:rFonts w:ascii="Palatino Linotype" w:eastAsia="Palatino Linotype" w:hAnsi="Palatino Linotype" w:cs="Palatino Linotype"/>
          <w:color w:val="000000"/>
          <w:szCs w:val="22"/>
        </w:rPr>
        <w:t xml:space="preserve">: La complejidad de la prueba, la pluralidad de sujetos procesales, el tiempo transcurrido, las características y contexto del recurso. </w:t>
      </w:r>
    </w:p>
    <w:p w14:paraId="4C8A5AC3" w14:textId="77777777" w:rsidR="002457DB" w:rsidRPr="00D52CC0" w:rsidRDefault="002457DB" w:rsidP="00D52CC0">
      <w:pPr>
        <w:numPr>
          <w:ilvl w:val="0"/>
          <w:numId w:val="2"/>
        </w:numPr>
        <w:pBdr>
          <w:top w:val="nil"/>
          <w:left w:val="nil"/>
          <w:bottom w:val="nil"/>
          <w:right w:val="nil"/>
          <w:between w:val="nil"/>
        </w:pBdr>
        <w:spacing w:line="360" w:lineRule="auto"/>
        <w:ind w:left="851" w:right="822" w:firstLine="0"/>
        <w:jc w:val="both"/>
        <w:rPr>
          <w:rFonts w:ascii="Palatino Linotype" w:eastAsia="Palatino Linotype" w:hAnsi="Palatino Linotype" w:cs="Palatino Linotype"/>
          <w:color w:val="000000"/>
          <w:szCs w:val="22"/>
        </w:rPr>
      </w:pPr>
      <w:r w:rsidRPr="00D52CC0">
        <w:rPr>
          <w:rFonts w:ascii="Palatino Linotype" w:eastAsia="Palatino Linotype" w:hAnsi="Palatino Linotype" w:cs="Palatino Linotype"/>
          <w:color w:val="000000"/>
          <w:szCs w:val="22"/>
        </w:rPr>
        <w:t>Actividad Procesal del interesado. Acciones u omisiones del interesado.</w:t>
      </w:r>
    </w:p>
    <w:p w14:paraId="4C8A5AC4" w14:textId="77777777" w:rsidR="002457DB" w:rsidRPr="00D52CC0" w:rsidRDefault="002457DB" w:rsidP="00D52CC0">
      <w:pPr>
        <w:numPr>
          <w:ilvl w:val="0"/>
          <w:numId w:val="2"/>
        </w:numPr>
        <w:pBdr>
          <w:top w:val="nil"/>
          <w:left w:val="nil"/>
          <w:bottom w:val="nil"/>
          <w:right w:val="nil"/>
          <w:between w:val="nil"/>
        </w:pBdr>
        <w:spacing w:line="360" w:lineRule="auto"/>
        <w:ind w:left="851" w:right="822" w:firstLine="0"/>
        <w:jc w:val="both"/>
        <w:rPr>
          <w:rFonts w:ascii="Palatino Linotype" w:eastAsia="Palatino Linotype" w:hAnsi="Palatino Linotype" w:cs="Palatino Linotype"/>
          <w:color w:val="000000"/>
          <w:szCs w:val="22"/>
        </w:rPr>
      </w:pPr>
      <w:r w:rsidRPr="00D52CC0">
        <w:rPr>
          <w:rFonts w:ascii="Palatino Linotype" w:eastAsia="Palatino Linotype" w:hAnsi="Palatino Linotype" w:cs="Palatino Linotype"/>
          <w:color w:val="000000"/>
          <w:szCs w:val="22"/>
        </w:rPr>
        <w:lastRenderedPageBreak/>
        <w:t>Conducta de la Autoridad: Las Acciones u omisiones realizadas en el procedimiento. Así como si la autoridad actuó con la debida diligencia.</w:t>
      </w:r>
    </w:p>
    <w:p w14:paraId="4C8A5AC5" w14:textId="77777777" w:rsidR="002457DB" w:rsidRPr="00D52CC0" w:rsidRDefault="002457DB" w:rsidP="00D52CC0">
      <w:pPr>
        <w:spacing w:line="360" w:lineRule="auto"/>
        <w:ind w:left="851" w:right="822"/>
        <w:jc w:val="both"/>
        <w:rPr>
          <w:rFonts w:ascii="Palatino Linotype" w:eastAsia="Palatino Linotype" w:hAnsi="Palatino Linotype" w:cs="Palatino Linotype"/>
          <w:szCs w:val="22"/>
        </w:rPr>
      </w:pPr>
      <w:r w:rsidRPr="00D52CC0">
        <w:rPr>
          <w:rFonts w:ascii="Palatino Linotype" w:eastAsia="Palatino Linotype" w:hAnsi="Palatino Linotype" w:cs="Palatino Linotype"/>
          <w:szCs w:val="22"/>
        </w:rPr>
        <w:t>d) La afectación generada en la situación jurídica de la persona involucrada en el proceso: Violación a sus derechos humanos.</w:t>
      </w:r>
    </w:p>
    <w:p w14:paraId="4C8A5AC6" w14:textId="77777777" w:rsidR="002457DB" w:rsidRPr="003E671B" w:rsidRDefault="002457DB" w:rsidP="002457DB">
      <w:pPr>
        <w:spacing w:line="360" w:lineRule="auto"/>
        <w:rPr>
          <w:rFonts w:ascii="Palatino Linotype" w:eastAsia="Palatino Linotype" w:hAnsi="Palatino Linotype" w:cs="Palatino Linotype"/>
        </w:rPr>
      </w:pPr>
    </w:p>
    <w:p w14:paraId="4C8A5AC7" w14:textId="77777777" w:rsidR="002457DB" w:rsidRPr="001B5C93" w:rsidRDefault="002457DB" w:rsidP="002457DB">
      <w:pPr>
        <w:numPr>
          <w:ilvl w:val="0"/>
          <w:numId w:val="1"/>
        </w:numPr>
        <w:spacing w:line="360" w:lineRule="auto"/>
        <w:ind w:left="0" w:firstLine="0"/>
        <w:jc w:val="both"/>
        <w:rPr>
          <w:rFonts w:ascii="Palatino Linotype" w:eastAsia="Palatino Linotype" w:hAnsi="Palatino Linotype" w:cs="Palatino Linotype"/>
          <w:b/>
        </w:rPr>
      </w:pPr>
      <w:r w:rsidRPr="003E671B">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C8A5AC8" w14:textId="77777777" w:rsidR="001B5C93" w:rsidRPr="00D52CC0" w:rsidRDefault="001B5C93" w:rsidP="001B5C93">
      <w:pPr>
        <w:spacing w:line="360" w:lineRule="auto"/>
        <w:jc w:val="both"/>
        <w:rPr>
          <w:rFonts w:ascii="Palatino Linotype" w:eastAsia="Palatino Linotype" w:hAnsi="Palatino Linotype" w:cs="Palatino Linotype"/>
          <w:b/>
        </w:rPr>
      </w:pPr>
    </w:p>
    <w:p w14:paraId="4C8A5AC9" w14:textId="77777777" w:rsidR="002457DB" w:rsidRPr="003E671B" w:rsidRDefault="002457DB" w:rsidP="002457DB">
      <w:pPr>
        <w:numPr>
          <w:ilvl w:val="0"/>
          <w:numId w:val="1"/>
        </w:numPr>
        <w:spacing w:line="360" w:lineRule="auto"/>
        <w:ind w:left="0" w:firstLine="0"/>
        <w:jc w:val="both"/>
        <w:rPr>
          <w:rFonts w:ascii="Palatino Linotype" w:eastAsia="Palatino Linotype" w:hAnsi="Palatino Linotype" w:cs="Palatino Linotype"/>
          <w:b/>
        </w:rPr>
      </w:pPr>
      <w:r w:rsidRPr="003E671B">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sidRPr="003E671B">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3E671B">
        <w:rPr>
          <w:rFonts w:ascii="Palatino Linotype" w:eastAsia="Palatino Linotype" w:hAnsi="Palatino Linotype" w:cs="Palatino Linotype"/>
        </w:rPr>
        <w:t>, visible en la Gaceta del Seminario Judicial de la Federación con el registro digital 205635.</w:t>
      </w:r>
    </w:p>
    <w:p w14:paraId="4C8A5ACA" w14:textId="77777777" w:rsidR="002457DB" w:rsidRPr="003E671B" w:rsidRDefault="002457DB" w:rsidP="002457DB">
      <w:pPr>
        <w:spacing w:line="360" w:lineRule="auto"/>
        <w:rPr>
          <w:rFonts w:ascii="Palatino Linotype" w:eastAsia="Palatino Linotype" w:hAnsi="Palatino Linotype" w:cs="Palatino Linotype"/>
        </w:rPr>
      </w:pPr>
    </w:p>
    <w:p w14:paraId="4C8A5ACB" w14:textId="77777777" w:rsidR="002457DB" w:rsidRPr="003E671B" w:rsidRDefault="002457DB" w:rsidP="002457DB">
      <w:pPr>
        <w:numPr>
          <w:ilvl w:val="0"/>
          <w:numId w:val="1"/>
        </w:numPr>
        <w:spacing w:line="360" w:lineRule="auto"/>
        <w:ind w:left="0" w:firstLine="0"/>
        <w:jc w:val="both"/>
        <w:rPr>
          <w:rFonts w:ascii="Palatino Linotype" w:eastAsia="Palatino Linotype" w:hAnsi="Palatino Linotype" w:cs="Palatino Linotype"/>
          <w:b/>
        </w:rPr>
      </w:pPr>
      <w:r w:rsidRPr="003E671B">
        <w:rPr>
          <w:rFonts w:ascii="Palatino Linotype" w:eastAsia="Palatino Linotype" w:hAnsi="Palatino Linotype" w:cs="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w:t>
      </w:r>
      <w:r w:rsidRPr="003E671B">
        <w:rPr>
          <w:rFonts w:ascii="Palatino Linotype" w:eastAsia="Palatino Linotype" w:hAnsi="Palatino Linotype" w:cs="Palatino Linotype"/>
        </w:rPr>
        <w:lastRenderedPageBreak/>
        <w:t>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4C8A5ACC" w14:textId="77777777" w:rsidR="002457DB" w:rsidRPr="003E671B" w:rsidRDefault="002457DB" w:rsidP="002457DB">
      <w:pPr>
        <w:spacing w:line="360" w:lineRule="auto"/>
        <w:rPr>
          <w:rFonts w:ascii="Palatino Linotype" w:eastAsia="Palatino Linotype" w:hAnsi="Palatino Linotype" w:cs="Palatino Linotype"/>
        </w:rPr>
      </w:pPr>
    </w:p>
    <w:p w14:paraId="4C8A5ACD" w14:textId="77777777" w:rsidR="002457DB" w:rsidRPr="003E671B" w:rsidRDefault="002457DB" w:rsidP="002457DB">
      <w:pPr>
        <w:numPr>
          <w:ilvl w:val="0"/>
          <w:numId w:val="1"/>
        </w:numPr>
        <w:spacing w:line="360" w:lineRule="auto"/>
        <w:ind w:left="0" w:firstLine="0"/>
        <w:jc w:val="both"/>
        <w:rPr>
          <w:rFonts w:ascii="Palatino Linotype" w:eastAsia="Palatino Linotype" w:hAnsi="Palatino Linotype" w:cs="Palatino Linotype"/>
          <w:b/>
        </w:rPr>
      </w:pPr>
      <w:r w:rsidRPr="003E671B">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4C8A5ACE" w14:textId="77777777" w:rsidR="002457DB" w:rsidRPr="003E671B" w:rsidRDefault="002457DB" w:rsidP="002457DB">
      <w:pPr>
        <w:spacing w:line="360" w:lineRule="auto"/>
        <w:rPr>
          <w:rFonts w:ascii="Palatino Linotype" w:eastAsia="Palatino Linotype" w:hAnsi="Palatino Linotype" w:cs="Palatino Linotype"/>
        </w:rPr>
      </w:pPr>
    </w:p>
    <w:p w14:paraId="4C8A5ACF" w14:textId="77777777" w:rsidR="002457DB" w:rsidRPr="00D52CC0" w:rsidRDefault="002457DB" w:rsidP="00D52CC0">
      <w:pPr>
        <w:numPr>
          <w:ilvl w:val="0"/>
          <w:numId w:val="1"/>
        </w:numPr>
        <w:spacing w:line="360" w:lineRule="auto"/>
        <w:ind w:left="0" w:firstLine="0"/>
        <w:jc w:val="both"/>
        <w:rPr>
          <w:rFonts w:ascii="Palatino Linotype" w:eastAsia="Palatino Linotype" w:hAnsi="Palatino Linotype" w:cs="Palatino Linotype"/>
          <w:b/>
        </w:rPr>
      </w:pPr>
      <w:r w:rsidRPr="003E671B">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4C8A5AD0" w14:textId="77777777" w:rsidR="002457DB" w:rsidRPr="003E671B" w:rsidRDefault="002457DB" w:rsidP="002457DB">
      <w:pPr>
        <w:spacing w:line="360" w:lineRule="auto"/>
        <w:jc w:val="both"/>
        <w:rPr>
          <w:rFonts w:ascii="Palatino Linotype" w:eastAsia="Palatino Linotype" w:hAnsi="Palatino Linotype" w:cs="Palatino Linotype"/>
          <w:b/>
        </w:rPr>
      </w:pPr>
    </w:p>
    <w:p w14:paraId="4C8A5AD1" w14:textId="77777777" w:rsidR="002457DB" w:rsidRPr="003E671B" w:rsidRDefault="002457DB" w:rsidP="002457DB">
      <w:pPr>
        <w:spacing w:line="360" w:lineRule="auto"/>
        <w:ind w:left="851" w:right="822"/>
        <w:jc w:val="both"/>
        <w:rPr>
          <w:rFonts w:ascii="Palatino Linotype" w:eastAsia="Palatino Linotype" w:hAnsi="Palatino Linotype" w:cs="Palatino Linotype"/>
          <w:sz w:val="22"/>
          <w:szCs w:val="22"/>
        </w:rPr>
      </w:pPr>
      <w:r w:rsidRPr="003E671B">
        <w:rPr>
          <w:rFonts w:ascii="Palatino Linotype" w:eastAsia="Palatino Linotype" w:hAnsi="Palatino Linotype" w:cs="Palatino Linotype"/>
          <w:sz w:val="22"/>
          <w:szCs w:val="22"/>
        </w:rPr>
        <w:t xml:space="preserve"> </w:t>
      </w:r>
      <w:r w:rsidRPr="003E671B">
        <w:rPr>
          <w:rFonts w:ascii="Palatino Linotype" w:eastAsia="Palatino Linotype" w:hAnsi="Palatino Linotype" w:cs="Palatino Linotype"/>
          <w:i/>
          <w:sz w:val="22"/>
          <w:szCs w:val="22"/>
        </w:rPr>
        <w:t>“PLAZO RAZONABLE PARA RESOLVER. DIMENSIÓN Y EFECTOS DE ESTE CONCEPTO CUANDO SE ADUCE EXCESIVA CARGA DE TRABAJO.”</w:t>
      </w:r>
      <w:r w:rsidRPr="003E671B">
        <w:rPr>
          <w:rFonts w:ascii="Palatino Linotype" w:eastAsia="Palatino Linotype" w:hAnsi="Palatino Linotype" w:cs="Palatino Linotype"/>
          <w:sz w:val="22"/>
          <w:szCs w:val="22"/>
        </w:rPr>
        <w:t xml:space="preserve"> consultable en el Seminario Judicial de la Federación y su gaceta, con el registro digital 2002351.</w:t>
      </w:r>
    </w:p>
    <w:p w14:paraId="4C8A5AD2" w14:textId="77777777" w:rsidR="002457DB" w:rsidRPr="003E671B" w:rsidRDefault="002457DB" w:rsidP="002457DB">
      <w:pPr>
        <w:spacing w:line="360" w:lineRule="auto"/>
        <w:ind w:left="851" w:right="822"/>
        <w:jc w:val="both"/>
        <w:rPr>
          <w:rFonts w:ascii="Palatino Linotype" w:eastAsia="Palatino Linotype" w:hAnsi="Palatino Linotype" w:cs="Palatino Linotype"/>
          <w:b/>
          <w:sz w:val="22"/>
          <w:szCs w:val="22"/>
        </w:rPr>
      </w:pPr>
    </w:p>
    <w:p w14:paraId="4C8A5AD3" w14:textId="77777777" w:rsidR="002457DB" w:rsidRPr="003E671B" w:rsidRDefault="002457DB" w:rsidP="002457DB">
      <w:pPr>
        <w:spacing w:line="360" w:lineRule="auto"/>
        <w:ind w:left="851" w:right="822"/>
        <w:jc w:val="both"/>
        <w:rPr>
          <w:rFonts w:ascii="Palatino Linotype" w:eastAsia="Palatino Linotype" w:hAnsi="Palatino Linotype" w:cs="Palatino Linotype"/>
          <w:sz w:val="22"/>
          <w:szCs w:val="22"/>
        </w:rPr>
      </w:pPr>
      <w:r w:rsidRPr="003E671B">
        <w:rPr>
          <w:rFonts w:ascii="Palatino Linotype" w:eastAsia="Palatino Linotype" w:hAnsi="Palatino Linotype" w:cs="Palatino Linotype"/>
          <w:i/>
          <w:sz w:val="22"/>
          <w:szCs w:val="22"/>
        </w:rPr>
        <w:t>“PLAZO RAZONABLE PARA RESOLVER. CONCEPTO Y ELEMENTOS QUE LO INTEGRAN A LA LUZ DEL DERECHO INTERNACIONAL DE LOS DERECHOS HUMANOS.”</w:t>
      </w:r>
      <w:r w:rsidRPr="003E671B">
        <w:rPr>
          <w:rFonts w:ascii="Palatino Linotype" w:eastAsia="Palatino Linotype" w:hAnsi="Palatino Linotype" w:cs="Palatino Linotype"/>
          <w:sz w:val="22"/>
          <w:szCs w:val="22"/>
        </w:rPr>
        <w:t>, visible en el Seminario Judicial de la Federación y su gaceta, con el registro digital 2002350.</w:t>
      </w:r>
    </w:p>
    <w:p w14:paraId="4C8A5AD4" w14:textId="77777777" w:rsidR="002457DB" w:rsidRPr="003E671B" w:rsidRDefault="002457DB" w:rsidP="002457DB">
      <w:pPr>
        <w:spacing w:line="360" w:lineRule="auto"/>
        <w:ind w:right="822"/>
        <w:jc w:val="both"/>
        <w:rPr>
          <w:rFonts w:ascii="Palatino Linotype" w:eastAsia="Palatino Linotype" w:hAnsi="Palatino Linotype" w:cs="Palatino Linotype"/>
          <w:i/>
        </w:rPr>
      </w:pPr>
    </w:p>
    <w:p w14:paraId="4C8A5AD5" w14:textId="77777777" w:rsidR="002457DB" w:rsidRPr="003E671B" w:rsidRDefault="002457DB" w:rsidP="002457DB">
      <w:pPr>
        <w:numPr>
          <w:ilvl w:val="0"/>
          <w:numId w:val="1"/>
        </w:numPr>
        <w:pBdr>
          <w:top w:val="nil"/>
          <w:left w:val="nil"/>
          <w:bottom w:val="nil"/>
          <w:right w:val="nil"/>
          <w:between w:val="nil"/>
        </w:pBdr>
        <w:spacing w:line="360" w:lineRule="auto"/>
        <w:ind w:left="0" w:right="113" w:firstLine="0"/>
        <w:jc w:val="both"/>
        <w:rPr>
          <w:rFonts w:ascii="Palatino Linotype" w:eastAsia="Palatino Linotype" w:hAnsi="Palatino Linotype" w:cs="Palatino Linotype"/>
          <w:color w:val="000000"/>
        </w:rPr>
      </w:pPr>
      <w:r w:rsidRPr="003E671B">
        <w:rPr>
          <w:rFonts w:ascii="Palatino Linotype" w:eastAsia="Palatino Linotype" w:hAnsi="Palatino Linotype" w:cs="Palatino Linotype"/>
          <w:color w:val="000000"/>
        </w:rPr>
        <w:t xml:space="preserve">Por ello, este Organismo Garante comprometido con la tutela de los derechos humanos confiados, señala que este exceso de plazo legal para resolver el presente asunto, resulta de carácter excepcional. </w:t>
      </w:r>
    </w:p>
    <w:p w14:paraId="4C8A5AD6" w14:textId="77777777" w:rsidR="002457DB" w:rsidRPr="003E671B" w:rsidRDefault="002457DB" w:rsidP="002457D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4C8A5AD7" w14:textId="77777777" w:rsidR="002457DB" w:rsidRPr="003E671B" w:rsidRDefault="002457DB" w:rsidP="002457DB">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E671B">
        <w:rPr>
          <w:rFonts w:ascii="Palatino Linotype" w:eastAsia="Palatino Linotype" w:hAnsi="Palatino Linotype" w:cs="Palatino Linotype"/>
          <w:color w:val="000000"/>
        </w:rPr>
        <w:t>La Comisionada Ponente decretó el cierre de ins</w:t>
      </w:r>
      <w:r w:rsidR="00B6407B">
        <w:rPr>
          <w:rFonts w:ascii="Palatino Linotype" w:eastAsia="Palatino Linotype" w:hAnsi="Palatino Linotype" w:cs="Palatino Linotype"/>
          <w:color w:val="000000"/>
        </w:rPr>
        <w:t>trucción mediante el acuerdo de fecha tres (03) de octubre</w:t>
      </w:r>
      <w:r w:rsidRPr="003E671B">
        <w:rPr>
          <w:rFonts w:ascii="Palatino Linotype" w:eastAsia="Palatino Linotype" w:hAnsi="Palatino Linotype" w:cs="Palatino Linotype"/>
          <w:color w:val="000000"/>
        </w:rPr>
        <w:t xml:space="preserve"> de dos mil veinticuatro.</w:t>
      </w:r>
    </w:p>
    <w:p w14:paraId="4C8A5AD8" w14:textId="77777777" w:rsidR="002457DB" w:rsidRPr="003E671B" w:rsidRDefault="002457DB" w:rsidP="002457DB">
      <w:pPr>
        <w:spacing w:line="360" w:lineRule="auto"/>
        <w:rPr>
          <w:rFonts w:ascii="Palatino Linotype" w:eastAsia="Palatino Linotype" w:hAnsi="Palatino Linotype" w:cs="Palatino Linotype"/>
        </w:rPr>
      </w:pPr>
    </w:p>
    <w:p w14:paraId="4C8A5AD9" w14:textId="77777777" w:rsidR="002457DB" w:rsidRPr="003E671B" w:rsidRDefault="002457DB" w:rsidP="002457DB">
      <w:pPr>
        <w:spacing w:line="360" w:lineRule="auto"/>
        <w:jc w:val="center"/>
        <w:rPr>
          <w:rFonts w:ascii="Palatino Linotype" w:eastAsia="Palatino Linotype" w:hAnsi="Palatino Linotype" w:cs="Palatino Linotype"/>
        </w:rPr>
      </w:pPr>
      <w:bookmarkStart w:id="1" w:name="_heading=h.30j0zll" w:colFirst="0" w:colLast="0"/>
      <w:bookmarkEnd w:id="1"/>
      <w:r w:rsidRPr="003E671B">
        <w:rPr>
          <w:rFonts w:ascii="Palatino Linotype" w:eastAsia="Palatino Linotype" w:hAnsi="Palatino Linotype" w:cs="Palatino Linotype"/>
          <w:b/>
        </w:rPr>
        <w:t>C O N S I D E R A N D O</w:t>
      </w:r>
    </w:p>
    <w:p w14:paraId="4C8A5ADA" w14:textId="77777777" w:rsidR="002457DB" w:rsidRPr="003E671B" w:rsidRDefault="002457DB" w:rsidP="002457DB">
      <w:pPr>
        <w:spacing w:line="360" w:lineRule="auto"/>
        <w:jc w:val="center"/>
        <w:rPr>
          <w:rFonts w:ascii="Palatino Linotype" w:eastAsia="Palatino Linotype" w:hAnsi="Palatino Linotype" w:cs="Palatino Linotype"/>
        </w:rPr>
      </w:pPr>
    </w:p>
    <w:p w14:paraId="4C8A5ADB" w14:textId="77777777" w:rsidR="002457DB" w:rsidRPr="003E671B" w:rsidRDefault="002457DB" w:rsidP="002457DB">
      <w:pPr>
        <w:spacing w:line="360" w:lineRule="auto"/>
        <w:jc w:val="both"/>
        <w:rPr>
          <w:rFonts w:ascii="Palatino Linotype" w:eastAsia="Palatino Linotype" w:hAnsi="Palatino Linotype" w:cs="Palatino Linotype"/>
          <w:b/>
        </w:rPr>
      </w:pPr>
      <w:bookmarkStart w:id="2" w:name="_heading=h.1fob9te" w:colFirst="0" w:colLast="0"/>
      <w:bookmarkEnd w:id="2"/>
      <w:r w:rsidRPr="003E671B">
        <w:rPr>
          <w:rFonts w:ascii="Palatino Linotype" w:eastAsia="Palatino Linotype" w:hAnsi="Palatino Linotype" w:cs="Palatino Linotype"/>
          <w:b/>
        </w:rPr>
        <w:t>PRIMERO. De la competencia</w:t>
      </w:r>
    </w:p>
    <w:p w14:paraId="4C8A5ADC" w14:textId="77777777" w:rsidR="002457DB" w:rsidRPr="003E671B" w:rsidRDefault="002457DB" w:rsidP="002457DB">
      <w:pPr>
        <w:numPr>
          <w:ilvl w:val="0"/>
          <w:numId w:val="1"/>
        </w:numPr>
        <w:pBdr>
          <w:top w:val="nil"/>
          <w:left w:val="nil"/>
          <w:bottom w:val="nil"/>
          <w:right w:val="nil"/>
          <w:between w:val="nil"/>
        </w:pBdr>
        <w:spacing w:before="240" w:line="360" w:lineRule="auto"/>
        <w:ind w:left="0" w:firstLine="0"/>
        <w:jc w:val="both"/>
        <w:rPr>
          <w:rFonts w:ascii="Palatino Linotype" w:eastAsia="Palatino Linotype" w:hAnsi="Palatino Linotype" w:cs="Palatino Linotype"/>
          <w:color w:val="000000"/>
        </w:rPr>
      </w:pPr>
      <w:r w:rsidRPr="003E671B">
        <w:rPr>
          <w:rFonts w:ascii="Palatino Linotype" w:eastAsia="Palatino Linotype" w:hAnsi="Palatino Linotype" w:cs="Palatino Linotype"/>
          <w:color w:val="000000"/>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w:t>
      </w:r>
      <w:r w:rsidR="00D52CC0">
        <w:rPr>
          <w:rFonts w:ascii="Palatino Linotype" w:eastAsia="Palatino Linotype" w:hAnsi="Palatino Linotype" w:cs="Palatino Linotype"/>
          <w:color w:val="000000"/>
        </w:rPr>
        <w:t>pios; y 7, 9 fracciones I y XXIII</w:t>
      </w:r>
      <w:r w:rsidRPr="003E671B">
        <w:rPr>
          <w:rFonts w:ascii="Palatino Linotype" w:eastAsia="Palatino Linotype" w:hAnsi="Palatino Linotype" w:cs="Palatino Linotype"/>
          <w:color w:val="000000"/>
        </w:rPr>
        <w:t>, y 11 del Reglamento Interior del Instituto de Transparencia, Acceso a la Información Pública y Protección de Datos Personales del Estado de México y Municipios.</w:t>
      </w:r>
    </w:p>
    <w:p w14:paraId="4C8A5ADD" w14:textId="77777777" w:rsidR="002457DB" w:rsidRPr="003E671B" w:rsidRDefault="002457DB" w:rsidP="002457D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4C8A5ADE" w14:textId="77777777" w:rsidR="002457DB" w:rsidRPr="003E671B" w:rsidRDefault="002457DB" w:rsidP="002457DB">
      <w:pPr>
        <w:keepNext/>
        <w:keepLines/>
        <w:spacing w:line="360" w:lineRule="auto"/>
        <w:rPr>
          <w:rFonts w:ascii="Palatino Linotype" w:eastAsia="Palatino Linotype" w:hAnsi="Palatino Linotype" w:cs="Palatino Linotype"/>
          <w:b/>
        </w:rPr>
      </w:pPr>
      <w:bookmarkStart w:id="3" w:name="_heading=h.3znysh7" w:colFirst="0" w:colLast="0"/>
      <w:bookmarkEnd w:id="3"/>
      <w:r w:rsidRPr="003E671B">
        <w:rPr>
          <w:rFonts w:ascii="Palatino Linotype" w:eastAsia="Palatino Linotype" w:hAnsi="Palatino Linotype" w:cs="Palatino Linotype"/>
          <w:b/>
        </w:rPr>
        <w:lastRenderedPageBreak/>
        <w:t>SEGUNDO. De la oportunidad y procedencia.</w:t>
      </w:r>
    </w:p>
    <w:p w14:paraId="4C8A5ADF" w14:textId="77777777" w:rsidR="002457DB" w:rsidRPr="003E671B" w:rsidRDefault="002457DB" w:rsidP="002457DB">
      <w:pPr>
        <w:keepNext/>
        <w:keepLines/>
        <w:spacing w:line="360" w:lineRule="auto"/>
        <w:rPr>
          <w:rFonts w:ascii="Palatino Linotype" w:eastAsia="Palatino Linotype" w:hAnsi="Palatino Linotype" w:cs="Palatino Linotype"/>
          <w:b/>
        </w:rPr>
      </w:pPr>
    </w:p>
    <w:p w14:paraId="4C8A5AE0" w14:textId="77777777" w:rsidR="002457DB" w:rsidRDefault="002457DB" w:rsidP="002457DB">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E671B">
        <w:rPr>
          <w:rFonts w:ascii="Palatino Linotype" w:eastAsia="Palatino Linotype" w:hAnsi="Palatino Linotype" w:cs="Palatino Linotype"/>
          <w:color w:val="000000"/>
        </w:rPr>
        <w:t xml:space="preserve">El medio de impugnación fue presentado a través del </w:t>
      </w:r>
      <w:r w:rsidRPr="003E671B">
        <w:rPr>
          <w:rFonts w:ascii="Palatino Linotype" w:eastAsia="Palatino Linotype" w:hAnsi="Palatino Linotype" w:cs="Palatino Linotype"/>
          <w:b/>
          <w:color w:val="000000"/>
        </w:rPr>
        <w:t>SAIMEX,</w:t>
      </w:r>
      <w:r w:rsidRPr="003E671B">
        <w:rPr>
          <w:rFonts w:ascii="Palatino Linotype" w:eastAsia="Palatino Linotype" w:hAnsi="Palatino Linotype" w:cs="Palatino Linotype"/>
          <w:color w:val="000000"/>
        </w:rPr>
        <w:t xml:space="preserve"> en el formato previamente aprobado para tal efecto y dentro del plazo legal de quince días hábiles otorgados; siendo así que el </w:t>
      </w:r>
      <w:r w:rsidRPr="003E671B">
        <w:rPr>
          <w:rFonts w:ascii="Palatino Linotype" w:eastAsia="Palatino Linotype" w:hAnsi="Palatino Linotype" w:cs="Palatino Linotype"/>
          <w:b/>
          <w:color w:val="000000"/>
        </w:rPr>
        <w:t>SUJETO OBLIGADO</w:t>
      </w:r>
      <w:r w:rsidRPr="003E671B">
        <w:rPr>
          <w:rFonts w:ascii="Palatino Linotype" w:eastAsia="Palatino Linotype" w:hAnsi="Palatino Linotype" w:cs="Palatino Linotype"/>
          <w:color w:val="000000"/>
        </w:rPr>
        <w:t xml:space="preserve"> entregó respuesta</w:t>
      </w:r>
      <w:r w:rsidR="00B6407B">
        <w:rPr>
          <w:rFonts w:ascii="Palatino Linotype" w:eastAsia="Palatino Linotype" w:hAnsi="Palatino Linotype" w:cs="Palatino Linotype"/>
          <w:color w:val="000000"/>
        </w:rPr>
        <w:t xml:space="preserve"> a la solicitud el día once (11) de junio</w:t>
      </w:r>
      <w:r w:rsidR="003C0EB4">
        <w:rPr>
          <w:rFonts w:ascii="Palatino Linotype" w:eastAsia="Palatino Linotype" w:hAnsi="Palatino Linotype" w:cs="Palatino Linotype"/>
          <w:color w:val="000000"/>
        </w:rPr>
        <w:t xml:space="preserve"> de dos mil veinticuatro</w:t>
      </w:r>
      <w:r w:rsidRPr="003E671B">
        <w:rPr>
          <w:rFonts w:ascii="Palatino Linotype" w:eastAsia="Palatino Linotype" w:hAnsi="Palatino Linotype" w:cs="Palatino Linotype"/>
          <w:color w:val="000000"/>
        </w:rPr>
        <w:t>, de tal forma que el plazo para interponer el recurso de re</w:t>
      </w:r>
      <w:r w:rsidR="00B6407B">
        <w:rPr>
          <w:rFonts w:ascii="Palatino Linotype" w:eastAsia="Palatino Linotype" w:hAnsi="Palatino Linotype" w:cs="Palatino Linotype"/>
          <w:color w:val="000000"/>
        </w:rPr>
        <w:t>visión transcurrió del doce (12) de junio  al dos  (02) de julio</w:t>
      </w:r>
      <w:r w:rsidR="003C0EB4">
        <w:rPr>
          <w:rFonts w:ascii="Palatino Linotype" w:eastAsia="Palatino Linotype" w:hAnsi="Palatino Linotype" w:cs="Palatino Linotype"/>
          <w:color w:val="000000"/>
        </w:rPr>
        <w:t xml:space="preserve"> de dos mil veinticuatro</w:t>
      </w:r>
      <w:r w:rsidRPr="003E671B">
        <w:rPr>
          <w:rFonts w:ascii="Palatino Linotype" w:eastAsia="Palatino Linotype" w:hAnsi="Palatino Linotype" w:cs="Palatino Linotype"/>
          <w:color w:val="000000"/>
        </w:rPr>
        <w:t>; en consecuencia, prese</w:t>
      </w:r>
      <w:r w:rsidR="003C0EB4">
        <w:rPr>
          <w:rFonts w:ascii="Palatino Linotype" w:eastAsia="Palatino Linotype" w:hAnsi="Palatino Linotype" w:cs="Palatino Linotype"/>
          <w:color w:val="000000"/>
        </w:rPr>
        <w:t>ntó su i</w:t>
      </w:r>
      <w:r w:rsidR="00B6407B">
        <w:rPr>
          <w:rFonts w:ascii="Palatino Linotype" w:eastAsia="Palatino Linotype" w:hAnsi="Palatino Linotype" w:cs="Palatino Linotype"/>
          <w:color w:val="000000"/>
        </w:rPr>
        <w:t>nconformidad el día diecinueve (19</w:t>
      </w:r>
      <w:r w:rsidR="003C0EB4">
        <w:rPr>
          <w:rFonts w:ascii="Palatino Linotype" w:eastAsia="Palatino Linotype" w:hAnsi="Palatino Linotype" w:cs="Palatino Linotype"/>
          <w:color w:val="000000"/>
        </w:rPr>
        <w:t>) de</w:t>
      </w:r>
      <w:r w:rsidR="00B6407B">
        <w:rPr>
          <w:rFonts w:ascii="Palatino Linotype" w:eastAsia="Palatino Linotype" w:hAnsi="Palatino Linotype" w:cs="Palatino Linotype"/>
          <w:color w:val="000000"/>
        </w:rPr>
        <w:t xml:space="preserve"> junio</w:t>
      </w:r>
      <w:r w:rsidR="003C0EB4">
        <w:rPr>
          <w:rFonts w:ascii="Palatino Linotype" w:eastAsia="Palatino Linotype" w:hAnsi="Palatino Linotype" w:cs="Palatino Linotype"/>
          <w:color w:val="000000"/>
        </w:rPr>
        <w:t xml:space="preserve"> de dos mil veinticuatro</w:t>
      </w:r>
      <w:r w:rsidRPr="003E671B">
        <w:rPr>
          <w:rFonts w:ascii="Palatino Linotype" w:eastAsia="Palatino Linotype" w:hAnsi="Palatino Linotype" w:cs="Palatino Linotype"/>
          <w:color w:val="000000"/>
        </w:rPr>
        <w:t xml:space="preserve">, por lo que se encuentra dentro de los márgenes temporales previstos en el artículo 178 de la </w:t>
      </w:r>
      <w:r w:rsidRPr="003E671B">
        <w:rPr>
          <w:rFonts w:ascii="Palatino Linotype" w:eastAsia="Palatino Linotype" w:hAnsi="Palatino Linotype" w:cs="Palatino Linotype"/>
          <w:b/>
          <w:color w:val="000000"/>
        </w:rPr>
        <w:t xml:space="preserve">Ley de Transparencia y Acceso a la Información Pública del Estado de México y Municipios </w:t>
      </w:r>
      <w:r w:rsidRPr="003E671B">
        <w:rPr>
          <w:rFonts w:ascii="Palatino Linotype" w:eastAsia="Palatino Linotype" w:hAnsi="Palatino Linotype" w:cs="Palatino Linotype"/>
          <w:color w:val="000000"/>
        </w:rPr>
        <w:t>vigente.</w:t>
      </w:r>
    </w:p>
    <w:p w14:paraId="4C8A5AE1" w14:textId="77777777" w:rsidR="002457DB" w:rsidRPr="003C0EB4" w:rsidRDefault="002457DB" w:rsidP="003C0EB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4C8A5AE2" w14:textId="77777777" w:rsidR="002457DB" w:rsidRPr="003E671B" w:rsidRDefault="002457DB" w:rsidP="002457DB">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E671B">
        <w:rPr>
          <w:rFonts w:ascii="Palatino Linotype" w:eastAsia="Palatino Linotype" w:hAnsi="Palatino Linotype" w:cs="Palatino Linotype"/>
          <w:color w:val="000000"/>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4C8A5AE3" w14:textId="77777777" w:rsidR="002457DB" w:rsidRPr="003E671B" w:rsidRDefault="002457DB" w:rsidP="002457DB">
      <w:pPr>
        <w:pBdr>
          <w:top w:val="nil"/>
          <w:left w:val="nil"/>
          <w:bottom w:val="nil"/>
          <w:right w:val="nil"/>
          <w:between w:val="nil"/>
        </w:pBdr>
        <w:ind w:left="720"/>
        <w:rPr>
          <w:rFonts w:ascii="Palatino Linotype" w:eastAsia="Palatino Linotype" w:hAnsi="Palatino Linotype" w:cs="Palatino Linotype"/>
          <w:color w:val="000000"/>
        </w:rPr>
      </w:pPr>
    </w:p>
    <w:p w14:paraId="4C8A5AE4" w14:textId="77777777" w:rsidR="002457DB" w:rsidRPr="003E671B" w:rsidRDefault="002457DB" w:rsidP="002457DB">
      <w:pPr>
        <w:spacing w:line="360" w:lineRule="auto"/>
        <w:ind w:right="49"/>
        <w:jc w:val="both"/>
        <w:rPr>
          <w:rFonts w:ascii="Palatino Linotype" w:eastAsia="Palatino Linotype" w:hAnsi="Palatino Linotype" w:cs="Palatino Linotype"/>
          <w:b/>
        </w:rPr>
      </w:pPr>
      <w:bookmarkStart w:id="4" w:name="_heading=h.2et92p0" w:colFirst="0" w:colLast="0"/>
      <w:bookmarkEnd w:id="4"/>
      <w:r w:rsidRPr="003E671B">
        <w:rPr>
          <w:rFonts w:ascii="Palatino Linotype" w:eastAsia="Palatino Linotype" w:hAnsi="Palatino Linotype" w:cs="Palatino Linotype"/>
          <w:b/>
        </w:rPr>
        <w:t>TERCERO. Planteamiento de la Litis.</w:t>
      </w:r>
    </w:p>
    <w:p w14:paraId="4C8A5AE5" w14:textId="77777777" w:rsidR="002457DB" w:rsidRPr="003E671B" w:rsidRDefault="002457DB" w:rsidP="002457DB">
      <w:pPr>
        <w:spacing w:line="360" w:lineRule="auto"/>
        <w:ind w:right="49"/>
        <w:jc w:val="both"/>
        <w:rPr>
          <w:rFonts w:ascii="Palatino Linotype" w:eastAsia="Palatino Linotype" w:hAnsi="Palatino Linotype" w:cs="Palatino Linotype"/>
          <w:b/>
        </w:rPr>
      </w:pPr>
    </w:p>
    <w:p w14:paraId="4C8A5AE6" w14:textId="056C2B9D" w:rsidR="002457DB" w:rsidRPr="00C73208" w:rsidRDefault="00C73208" w:rsidP="00B6407B">
      <w:pPr>
        <w:numPr>
          <w:ilvl w:val="0"/>
          <w:numId w:val="1"/>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El particular solicitó. </w:t>
      </w:r>
      <w:r w:rsidR="00B6407B" w:rsidRPr="00C73208">
        <w:rPr>
          <w:rFonts w:ascii="Palatino Linotype" w:eastAsia="Palatino Linotype" w:hAnsi="Palatino Linotype" w:cs="Palatino Linotype"/>
          <w:color w:val="000000"/>
        </w:rPr>
        <w:t xml:space="preserve">Declaración de Situación Patrimonial y de Intereses por modificación 2022 y 2023 del C. </w:t>
      </w:r>
      <w:r w:rsidR="001F23C2">
        <w:rPr>
          <w:rFonts w:ascii="Palatino Linotype" w:eastAsia="Palatino Linotype" w:hAnsi="Palatino Linotype" w:cs="Palatino Linotype"/>
          <w:color w:val="000000"/>
        </w:rPr>
        <w:t xml:space="preserve">XXX </w:t>
      </w:r>
      <w:proofErr w:type="spellStart"/>
      <w:r w:rsidR="001F23C2">
        <w:rPr>
          <w:rFonts w:ascii="Palatino Linotype" w:eastAsia="Palatino Linotype" w:hAnsi="Palatino Linotype" w:cs="Palatino Linotype"/>
          <w:color w:val="000000"/>
        </w:rPr>
        <w:t>XXX</w:t>
      </w:r>
      <w:proofErr w:type="spellEnd"/>
      <w:r w:rsidR="00B6407B" w:rsidRPr="00C73208">
        <w:rPr>
          <w:rFonts w:ascii="Palatino Linotype" w:eastAsia="Palatino Linotype" w:hAnsi="Palatino Linotype" w:cs="Palatino Linotype"/>
          <w:color w:val="000000"/>
        </w:rPr>
        <w:t xml:space="preserve"> y de la C. </w:t>
      </w:r>
      <w:r w:rsidR="001F23C2">
        <w:rPr>
          <w:rFonts w:ascii="Palatino Linotype" w:eastAsia="Palatino Linotype" w:hAnsi="Palatino Linotype" w:cs="Palatino Linotype"/>
          <w:color w:val="000000"/>
        </w:rPr>
        <w:t xml:space="preserve">XXX </w:t>
      </w:r>
      <w:proofErr w:type="spellStart"/>
      <w:r w:rsidR="001F23C2">
        <w:rPr>
          <w:rFonts w:ascii="Palatino Linotype" w:eastAsia="Palatino Linotype" w:hAnsi="Palatino Linotype" w:cs="Palatino Linotype"/>
          <w:color w:val="000000"/>
        </w:rPr>
        <w:t>XXX</w:t>
      </w:r>
      <w:proofErr w:type="spellEnd"/>
      <w:r w:rsidR="00B6407B" w:rsidRPr="00C73208">
        <w:rPr>
          <w:rFonts w:ascii="Palatino Linotype" w:eastAsia="Palatino Linotype" w:hAnsi="Palatino Linotype" w:cs="Palatino Linotype"/>
          <w:color w:val="000000"/>
        </w:rPr>
        <w:t>"</w:t>
      </w:r>
    </w:p>
    <w:p w14:paraId="4C8A5AE7" w14:textId="77777777" w:rsidR="00050D63" w:rsidRPr="003E671B" w:rsidRDefault="00050D63" w:rsidP="00050D63">
      <w:pPr>
        <w:spacing w:line="360" w:lineRule="auto"/>
        <w:ind w:right="49"/>
        <w:jc w:val="both"/>
        <w:rPr>
          <w:rFonts w:ascii="Palatino Linotype" w:eastAsia="Palatino Linotype" w:hAnsi="Palatino Linotype" w:cs="Palatino Linotype"/>
          <w:i/>
        </w:rPr>
      </w:pPr>
    </w:p>
    <w:p w14:paraId="4C8A5AE8" w14:textId="77777777" w:rsidR="00D054E0" w:rsidRPr="00C73208" w:rsidRDefault="002457DB" w:rsidP="00C73208">
      <w:pPr>
        <w:numPr>
          <w:ilvl w:val="0"/>
          <w:numId w:val="1"/>
        </w:numPr>
        <w:spacing w:line="360" w:lineRule="auto"/>
        <w:ind w:left="0" w:right="49" w:firstLine="0"/>
        <w:jc w:val="both"/>
        <w:rPr>
          <w:rFonts w:ascii="Palatino Linotype" w:eastAsia="Palatino Linotype" w:hAnsi="Palatino Linotype" w:cs="Palatino Linotype"/>
          <w:color w:val="000000"/>
        </w:rPr>
      </w:pPr>
      <w:r w:rsidRPr="003E671B">
        <w:rPr>
          <w:rFonts w:ascii="Palatino Linotype" w:eastAsia="Palatino Linotype" w:hAnsi="Palatino Linotype" w:cs="Palatino Linotype"/>
        </w:rPr>
        <w:t xml:space="preserve">En respuesta, el </w:t>
      </w:r>
      <w:r w:rsidR="00050D63">
        <w:rPr>
          <w:rFonts w:ascii="Palatino Linotype" w:eastAsia="Palatino Linotype" w:hAnsi="Palatino Linotype" w:cs="Palatino Linotype"/>
        </w:rPr>
        <w:t>Sujeto Obligado</w:t>
      </w:r>
      <w:r w:rsidR="00D054E0">
        <w:rPr>
          <w:rFonts w:ascii="Palatino Linotype" w:eastAsia="Palatino Linotype" w:hAnsi="Palatino Linotype" w:cs="Palatino Linotype"/>
        </w:rPr>
        <w:t xml:space="preserve"> informó </w:t>
      </w:r>
      <w:r w:rsidR="00C73208">
        <w:rPr>
          <w:rFonts w:ascii="Palatino Linotype" w:eastAsia="Palatino Linotype" w:hAnsi="Palatino Linotype" w:cs="Palatino Linotype"/>
          <w:color w:val="000000"/>
        </w:rPr>
        <w:t xml:space="preserve">que, en el archivo electrónico del Departamento de Control de Declaraciones y de Entrega-Recepción, se cuenta con la </w:t>
      </w:r>
      <w:r w:rsidR="00C73208">
        <w:rPr>
          <w:rFonts w:ascii="Palatino Linotype" w:eastAsia="Palatino Linotype" w:hAnsi="Palatino Linotype" w:cs="Palatino Linotype"/>
          <w:color w:val="000000"/>
        </w:rPr>
        <w:lastRenderedPageBreak/>
        <w:t>recepción, registro y resguardo de las Declaraciones de Situación Patrimonial y de Intereses por modificación de los ejercicios 2022 y 2023, de Víctor Aguilera Mier y Montserrat Aguilera Vargas…para acceder a la versión pública de las declaraciones de situación patrimonial y de intereses inicial, de Víctor Aguilera Mier y Montserrat Aguilera Vargas, deberá de llevar a cabo el procedimiento que a continuación se detalla.</w:t>
      </w:r>
    </w:p>
    <w:p w14:paraId="4C8A5AE9" w14:textId="77777777" w:rsidR="00D054E0" w:rsidRDefault="00D054E0" w:rsidP="00D054E0">
      <w:pPr>
        <w:pStyle w:val="Prrafodelista"/>
        <w:rPr>
          <w:rFonts w:ascii="Palatino Linotype" w:eastAsia="Palatino Linotype" w:hAnsi="Palatino Linotype" w:cs="Palatino Linotype"/>
        </w:rPr>
      </w:pPr>
    </w:p>
    <w:p w14:paraId="4C8A5AEA" w14:textId="77777777" w:rsidR="002457DB" w:rsidRPr="003E671B" w:rsidRDefault="00C43205" w:rsidP="002457DB">
      <w:pPr>
        <w:numPr>
          <w:ilvl w:val="0"/>
          <w:numId w:val="1"/>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Posteriormente, el Recurrente interpuso recurso de revisión en el qu</w:t>
      </w:r>
      <w:r w:rsidR="00D054E0">
        <w:rPr>
          <w:rFonts w:ascii="Palatino Linotype" w:eastAsia="Palatino Linotype" w:hAnsi="Palatino Linotype" w:cs="Palatino Linotype"/>
        </w:rPr>
        <w:t>e señaló su in</w:t>
      </w:r>
      <w:r w:rsidR="00C73208">
        <w:rPr>
          <w:rFonts w:ascii="Palatino Linotype" w:eastAsia="Palatino Linotype" w:hAnsi="Palatino Linotype" w:cs="Palatino Linotype"/>
        </w:rPr>
        <w:t>conformidad respuesta incompleta.</w:t>
      </w:r>
    </w:p>
    <w:p w14:paraId="4C8A5AEB" w14:textId="77777777" w:rsidR="002457DB" w:rsidRPr="003E671B" w:rsidRDefault="002457DB" w:rsidP="002457DB">
      <w:pPr>
        <w:spacing w:line="360" w:lineRule="auto"/>
        <w:ind w:right="49"/>
        <w:jc w:val="both"/>
        <w:rPr>
          <w:rFonts w:ascii="Palatino Linotype" w:eastAsia="Palatino Linotype" w:hAnsi="Palatino Linotype" w:cs="Palatino Linotype"/>
        </w:rPr>
      </w:pPr>
    </w:p>
    <w:p w14:paraId="4C8A5AEC" w14:textId="77777777" w:rsidR="002457DB" w:rsidRPr="003E671B" w:rsidRDefault="002457DB" w:rsidP="002457DB">
      <w:pPr>
        <w:numPr>
          <w:ilvl w:val="0"/>
          <w:numId w:val="1"/>
        </w:numPr>
        <w:spacing w:line="360" w:lineRule="auto"/>
        <w:ind w:left="0" w:right="49" w:firstLine="0"/>
        <w:jc w:val="both"/>
        <w:rPr>
          <w:rFonts w:ascii="Palatino Linotype" w:eastAsia="Palatino Linotype" w:hAnsi="Palatino Linotype" w:cs="Palatino Linotype"/>
        </w:rPr>
      </w:pPr>
      <w:r w:rsidRPr="003E671B">
        <w:rPr>
          <w:rFonts w:ascii="Palatino Linotype" w:eastAsia="Palatino Linotype" w:hAnsi="Palatino Linotype" w:cs="Palatino Linotype"/>
        </w:rPr>
        <w:t>En consecuencia, la Litis a resolver en este recurso, se circunscribe a determinar si la respuesta colma con lo solicitado o si se actualiza la causal de procedencia previst</w:t>
      </w:r>
      <w:r w:rsidR="00C73208">
        <w:rPr>
          <w:rFonts w:ascii="Palatino Linotype" w:eastAsia="Palatino Linotype" w:hAnsi="Palatino Linotype" w:cs="Palatino Linotype"/>
        </w:rPr>
        <w:t>a en el artículo 179, fracción V</w:t>
      </w:r>
      <w:r w:rsidRPr="003E671B">
        <w:rPr>
          <w:rFonts w:ascii="Palatino Linotype" w:eastAsia="Palatino Linotype" w:hAnsi="Palatino Linotype" w:cs="Palatino Linotype"/>
        </w:rPr>
        <w:t xml:space="preserve"> </w:t>
      </w:r>
      <w:r w:rsidR="00C43205">
        <w:rPr>
          <w:rFonts w:ascii="Palatino Linotype" w:eastAsia="Palatino Linotype" w:hAnsi="Palatino Linotype" w:cs="Palatino Linotype"/>
        </w:rPr>
        <w:t xml:space="preserve"> </w:t>
      </w:r>
      <w:r w:rsidRPr="003E671B">
        <w:rPr>
          <w:rFonts w:ascii="Palatino Linotype" w:eastAsia="Palatino Linotype" w:hAnsi="Palatino Linotype" w:cs="Palatino Linotype"/>
        </w:rPr>
        <w:t>de la Ley de Transparencia y Acceso a la Información Pública del Estado de México y Municipi</w:t>
      </w:r>
      <w:r w:rsidR="00D054E0">
        <w:rPr>
          <w:rFonts w:ascii="Palatino Linotype" w:eastAsia="Palatino Linotype" w:hAnsi="Palatino Linotype" w:cs="Palatino Linotype"/>
        </w:rPr>
        <w:t xml:space="preserve">os; </w:t>
      </w:r>
      <w:r w:rsidR="00C73208">
        <w:rPr>
          <w:rFonts w:ascii="Palatino Linotype" w:eastAsia="Palatino Linotype" w:hAnsi="Palatino Linotype" w:cs="Palatino Linotype"/>
        </w:rPr>
        <w:t>hipótesis que establece la entrega de la información incompleta</w:t>
      </w:r>
      <w:r w:rsidR="00C43205">
        <w:rPr>
          <w:rFonts w:ascii="Palatino Linotype" w:eastAsia="Palatino Linotype" w:hAnsi="Palatino Linotype" w:cs="Palatino Linotype"/>
        </w:rPr>
        <w:t xml:space="preserve">. </w:t>
      </w:r>
      <w:r w:rsidRPr="003E671B">
        <w:rPr>
          <w:rFonts w:ascii="Palatino Linotype" w:eastAsia="Palatino Linotype" w:hAnsi="Palatino Linotype" w:cs="Palatino Linotype"/>
        </w:rPr>
        <w:t xml:space="preserve"> </w:t>
      </w:r>
    </w:p>
    <w:p w14:paraId="4C8A5AED" w14:textId="77777777" w:rsidR="002457DB" w:rsidRPr="003E671B" w:rsidRDefault="002457DB" w:rsidP="002457DB">
      <w:pPr>
        <w:spacing w:line="360" w:lineRule="auto"/>
        <w:ind w:right="49"/>
        <w:jc w:val="both"/>
        <w:rPr>
          <w:rFonts w:ascii="Palatino Linotype" w:eastAsia="Palatino Linotype" w:hAnsi="Palatino Linotype" w:cs="Palatino Linotype"/>
        </w:rPr>
      </w:pPr>
    </w:p>
    <w:p w14:paraId="4C8A5AEE" w14:textId="77777777" w:rsidR="002457DB" w:rsidRPr="003E671B" w:rsidRDefault="002457DB" w:rsidP="002457DB">
      <w:pPr>
        <w:keepNext/>
        <w:keepLines/>
        <w:spacing w:line="360" w:lineRule="auto"/>
        <w:ind w:right="48"/>
        <w:rPr>
          <w:rFonts w:ascii="Palatino Linotype" w:eastAsia="Palatino Linotype" w:hAnsi="Palatino Linotype" w:cs="Palatino Linotype"/>
          <w:b/>
        </w:rPr>
      </w:pPr>
      <w:bookmarkStart w:id="5" w:name="_heading=h.tyjcwt" w:colFirst="0" w:colLast="0"/>
      <w:bookmarkEnd w:id="5"/>
      <w:r w:rsidRPr="003E671B">
        <w:rPr>
          <w:rFonts w:ascii="Palatino Linotype" w:eastAsia="Palatino Linotype" w:hAnsi="Palatino Linotype" w:cs="Palatino Linotype"/>
          <w:b/>
        </w:rPr>
        <w:t>CUARTO. Del estudio y resolución del recurso de revisión.</w:t>
      </w:r>
    </w:p>
    <w:p w14:paraId="4C8A5AEF" w14:textId="77777777" w:rsidR="002457DB" w:rsidRPr="003E671B" w:rsidRDefault="002457DB" w:rsidP="002457DB">
      <w:pPr>
        <w:keepNext/>
        <w:keepLines/>
        <w:spacing w:line="360" w:lineRule="auto"/>
        <w:ind w:right="48"/>
        <w:rPr>
          <w:rFonts w:ascii="Palatino Linotype" w:eastAsia="Palatino Linotype" w:hAnsi="Palatino Linotype" w:cs="Palatino Linotype"/>
          <w:b/>
        </w:rPr>
      </w:pPr>
    </w:p>
    <w:p w14:paraId="4C8A5AF0" w14:textId="77777777" w:rsidR="002457DB" w:rsidRPr="003E671B" w:rsidRDefault="002457DB" w:rsidP="002457DB">
      <w:pPr>
        <w:numPr>
          <w:ilvl w:val="0"/>
          <w:numId w:val="1"/>
        </w:numPr>
        <w:spacing w:line="360" w:lineRule="auto"/>
        <w:ind w:left="0" w:right="49" w:firstLine="0"/>
        <w:jc w:val="both"/>
        <w:rPr>
          <w:rFonts w:ascii="Palatino Linotype" w:eastAsia="Palatino Linotype" w:hAnsi="Palatino Linotype" w:cs="Palatino Linotype"/>
        </w:rPr>
      </w:pPr>
      <w:r w:rsidRPr="003E671B">
        <w:rPr>
          <w:rFonts w:ascii="Palatino Linotype" w:eastAsia="Palatino Linotype" w:hAnsi="Palatino Linotype" w:cs="Palatino Linotype"/>
        </w:rPr>
        <w:t>Se procede analizar el contenido íntegro de las actuaciones que obran en el expediente electrónico, y así este Órgano Garante dicte la resolución correspondiente, apegándose en todo momento al principio de máxima publicidad de acuerdo con lo establecido en el artículo 8 de la Ley de Transparencia y Acceso a la Información Pública del Estado de México y Municipios.</w:t>
      </w:r>
    </w:p>
    <w:p w14:paraId="4C8A5AF1" w14:textId="77777777" w:rsidR="002457DB" w:rsidRPr="003E671B" w:rsidRDefault="002457DB" w:rsidP="002457DB">
      <w:pPr>
        <w:spacing w:line="360" w:lineRule="auto"/>
        <w:ind w:right="49"/>
        <w:jc w:val="both"/>
        <w:rPr>
          <w:rFonts w:ascii="Palatino Linotype" w:eastAsia="Palatino Linotype" w:hAnsi="Palatino Linotype" w:cs="Palatino Linotype"/>
        </w:rPr>
      </w:pPr>
    </w:p>
    <w:p w14:paraId="4C8A5AF2" w14:textId="59594164" w:rsidR="002457DB" w:rsidRPr="00C73208" w:rsidRDefault="002457DB" w:rsidP="00C73208">
      <w:pPr>
        <w:numPr>
          <w:ilvl w:val="0"/>
          <w:numId w:val="1"/>
        </w:numPr>
        <w:spacing w:line="360" w:lineRule="auto"/>
        <w:ind w:left="0" w:right="49" w:firstLine="0"/>
        <w:jc w:val="both"/>
        <w:rPr>
          <w:rFonts w:ascii="Palatino Linotype" w:eastAsia="Palatino Linotype" w:hAnsi="Palatino Linotype" w:cs="Palatino Linotype"/>
        </w:rPr>
      </w:pPr>
      <w:r w:rsidRPr="003E671B">
        <w:rPr>
          <w:rFonts w:ascii="Palatino Linotype" w:eastAsia="Palatino Linotype" w:hAnsi="Palatino Linotype" w:cs="Palatino Linotype"/>
        </w:rPr>
        <w:lastRenderedPageBreak/>
        <w:t xml:space="preserve">Ahora bien, </w:t>
      </w:r>
      <w:r w:rsidR="00535DAC">
        <w:rPr>
          <w:rFonts w:ascii="Palatino Linotype" w:eastAsia="Palatino Linotype" w:hAnsi="Palatino Linotype" w:cs="Palatino Linotype"/>
        </w:rPr>
        <w:t xml:space="preserve">en el presente caso, el Recurrente solicitó </w:t>
      </w:r>
      <w:r w:rsidR="00C73208" w:rsidRPr="00C73208">
        <w:rPr>
          <w:rFonts w:ascii="Palatino Linotype" w:eastAsia="Palatino Linotype" w:hAnsi="Palatino Linotype" w:cs="Palatino Linotype"/>
          <w:color w:val="000000"/>
        </w:rPr>
        <w:t xml:space="preserve">Declaración de Situación Patrimonial y de Intereses por modificación 2022 y 2023 del C. </w:t>
      </w:r>
      <w:r w:rsidR="001F23C2">
        <w:rPr>
          <w:rFonts w:ascii="Palatino Linotype" w:eastAsia="Palatino Linotype" w:hAnsi="Palatino Linotype" w:cs="Palatino Linotype"/>
          <w:color w:val="000000"/>
        </w:rPr>
        <w:t xml:space="preserve">XXX </w:t>
      </w:r>
      <w:proofErr w:type="spellStart"/>
      <w:r w:rsidR="001F23C2">
        <w:rPr>
          <w:rFonts w:ascii="Palatino Linotype" w:eastAsia="Palatino Linotype" w:hAnsi="Palatino Linotype" w:cs="Palatino Linotype"/>
          <w:color w:val="000000"/>
        </w:rPr>
        <w:t>XXX</w:t>
      </w:r>
      <w:proofErr w:type="spellEnd"/>
      <w:r w:rsidR="00C73208" w:rsidRPr="00C73208">
        <w:rPr>
          <w:rFonts w:ascii="Palatino Linotype" w:eastAsia="Palatino Linotype" w:hAnsi="Palatino Linotype" w:cs="Palatino Linotype"/>
          <w:color w:val="000000"/>
        </w:rPr>
        <w:t xml:space="preserve"> y de la C. </w:t>
      </w:r>
      <w:r w:rsidR="001F23C2">
        <w:rPr>
          <w:rFonts w:ascii="Palatino Linotype" w:eastAsia="Palatino Linotype" w:hAnsi="Palatino Linotype" w:cs="Palatino Linotype"/>
          <w:color w:val="000000"/>
        </w:rPr>
        <w:t xml:space="preserve">XXX </w:t>
      </w:r>
      <w:proofErr w:type="spellStart"/>
      <w:r w:rsidR="001F23C2">
        <w:rPr>
          <w:rFonts w:ascii="Palatino Linotype" w:eastAsia="Palatino Linotype" w:hAnsi="Palatino Linotype" w:cs="Palatino Linotype"/>
          <w:color w:val="000000"/>
        </w:rPr>
        <w:t>XXX</w:t>
      </w:r>
      <w:proofErr w:type="spellEnd"/>
      <w:r w:rsidR="00C73208" w:rsidRPr="00C73208">
        <w:rPr>
          <w:rFonts w:ascii="Palatino Linotype" w:eastAsia="Palatino Linotype" w:hAnsi="Palatino Linotype" w:cs="Palatino Linotype"/>
          <w:color w:val="000000"/>
        </w:rPr>
        <w:t>"</w:t>
      </w:r>
      <w:r w:rsidR="00C73208">
        <w:rPr>
          <w:rFonts w:ascii="Palatino Linotype" w:eastAsia="Palatino Linotype" w:hAnsi="Palatino Linotype" w:cs="Palatino Linotype"/>
          <w:color w:val="000000"/>
        </w:rPr>
        <w:t>.</w:t>
      </w:r>
    </w:p>
    <w:p w14:paraId="4C8A5AF3" w14:textId="77777777" w:rsidR="00C73208" w:rsidRDefault="00C73208" w:rsidP="00C73208">
      <w:pPr>
        <w:pStyle w:val="Prrafodelista"/>
        <w:rPr>
          <w:rFonts w:ascii="Palatino Linotype" w:eastAsia="Palatino Linotype" w:hAnsi="Palatino Linotype" w:cs="Palatino Linotype"/>
        </w:rPr>
      </w:pPr>
    </w:p>
    <w:p w14:paraId="4C8A5AF4" w14:textId="77777777" w:rsidR="00C73208" w:rsidRPr="00C73208" w:rsidRDefault="00C73208" w:rsidP="00C73208">
      <w:pPr>
        <w:numPr>
          <w:ilvl w:val="0"/>
          <w:numId w:val="1"/>
        </w:numPr>
        <w:spacing w:line="360" w:lineRule="auto"/>
        <w:ind w:left="0" w:right="49" w:firstLine="0"/>
        <w:jc w:val="both"/>
        <w:rPr>
          <w:rFonts w:ascii="Palatino Linotype" w:eastAsia="Palatino Linotype" w:hAnsi="Palatino Linotype" w:cs="Palatino Linotype"/>
          <w:color w:val="000000"/>
        </w:rPr>
      </w:pPr>
      <w:r w:rsidRPr="003E671B">
        <w:rPr>
          <w:rFonts w:ascii="Palatino Linotype" w:eastAsia="Palatino Linotype" w:hAnsi="Palatino Linotype" w:cs="Palatino Linotype"/>
        </w:rPr>
        <w:t xml:space="preserve">En respuesta, el </w:t>
      </w:r>
      <w:r>
        <w:rPr>
          <w:rFonts w:ascii="Palatino Linotype" w:eastAsia="Palatino Linotype" w:hAnsi="Palatino Linotype" w:cs="Palatino Linotype"/>
        </w:rPr>
        <w:t xml:space="preserve">Sujeto Obligado informó </w:t>
      </w:r>
      <w:r>
        <w:rPr>
          <w:rFonts w:ascii="Palatino Linotype" w:eastAsia="Palatino Linotype" w:hAnsi="Palatino Linotype" w:cs="Palatino Linotype"/>
          <w:color w:val="000000"/>
        </w:rPr>
        <w:t>que, en el archivo electrónico del Departamento de Control de Declaraciones y de Entrega-Recepción, se cuenta con la recepción, registro y resguardo de las Declaraciones de Situación Patrimonial y de Intereses por modificación de los ejercicios 2022 y 2023, de Víctor Aguilera Mier y Montserrat Aguilera Vargas…para acceder a la versión pública de las declaraciones de situación patrimonial y de intereses inicial, de Víctor Aguilera Mier y Montserrat Aguilera Vargas, deberá de llevar a cabo el procedimiento que a continuación se detalla.</w:t>
      </w:r>
    </w:p>
    <w:p w14:paraId="4C8A5AF5" w14:textId="77777777" w:rsidR="00C73208" w:rsidRDefault="00C73208" w:rsidP="00C73208">
      <w:pPr>
        <w:pStyle w:val="Prrafodelista"/>
        <w:rPr>
          <w:rFonts w:ascii="Palatino Linotype" w:eastAsia="Palatino Linotype" w:hAnsi="Palatino Linotype" w:cs="Palatino Linotype"/>
        </w:rPr>
      </w:pPr>
    </w:p>
    <w:p w14:paraId="4C8A5AF6" w14:textId="77777777" w:rsidR="00C73208" w:rsidRDefault="00C73208" w:rsidP="00C73208">
      <w:pPr>
        <w:numPr>
          <w:ilvl w:val="0"/>
          <w:numId w:val="1"/>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Posteriormente, el Recurrente interpuso recurso de revisión en el que señaló su inconformidad respuesta incompleta.</w:t>
      </w:r>
    </w:p>
    <w:p w14:paraId="4C8A5AF7" w14:textId="77777777" w:rsidR="009619F7" w:rsidRPr="003E671B" w:rsidRDefault="009619F7" w:rsidP="009619F7">
      <w:pPr>
        <w:spacing w:line="360" w:lineRule="auto"/>
        <w:ind w:right="49"/>
        <w:jc w:val="both"/>
        <w:rPr>
          <w:rFonts w:ascii="Palatino Linotype" w:eastAsia="Palatino Linotype" w:hAnsi="Palatino Linotype" w:cs="Palatino Linotype"/>
        </w:rPr>
      </w:pPr>
    </w:p>
    <w:p w14:paraId="4C8A5AF8" w14:textId="77777777" w:rsidR="009619F7" w:rsidRPr="008B0C27" w:rsidRDefault="009619F7" w:rsidP="009619F7">
      <w:pPr>
        <w:numPr>
          <w:ilvl w:val="0"/>
          <w:numId w:val="1"/>
        </w:numPr>
        <w:spacing w:line="360" w:lineRule="auto"/>
        <w:ind w:left="0" w:right="49" w:firstLine="0"/>
        <w:jc w:val="both"/>
        <w:rPr>
          <w:rFonts w:ascii="Palatino Linotype" w:hAnsi="Palatino Linotype" w:cs="Arial"/>
        </w:rPr>
      </w:pPr>
      <w:r w:rsidRPr="0020784A">
        <w:rPr>
          <w:rFonts w:ascii="Palatino Linotype" w:hAnsi="Palatino Linotype"/>
          <w:color w:val="000000" w:themeColor="text1"/>
        </w:rPr>
        <w:t xml:space="preserve">Acotada la </w:t>
      </w:r>
      <w:r w:rsidRPr="0020784A">
        <w:rPr>
          <w:rFonts w:ascii="Palatino Linotype" w:hAnsi="Palatino Linotype"/>
          <w:i/>
          <w:color w:val="000000" w:themeColor="text1"/>
        </w:rPr>
        <w:t>Litis</w:t>
      </w:r>
      <w:r w:rsidRPr="0020784A">
        <w:rPr>
          <w:rFonts w:ascii="Palatino Linotype" w:hAnsi="Palatino Linotype"/>
          <w:color w:val="000000" w:themeColor="text1"/>
        </w:rPr>
        <w:t xml:space="preserve"> del presente asunto, primeramente es menester precisar</w:t>
      </w:r>
      <w:r w:rsidRPr="0020784A">
        <w:rPr>
          <w:rFonts w:ascii="Palatino Linotype" w:hAnsi="Palatino Linotype"/>
          <w:bCs/>
          <w:color w:val="000000" w:themeColor="text1"/>
        </w:rPr>
        <w:t xml:space="preserve"> que del escrito de inconformidad, se observa que </w:t>
      </w:r>
      <w:r w:rsidRPr="0020784A">
        <w:rPr>
          <w:rFonts w:ascii="Palatino Linotype" w:hAnsi="Palatino Linotype"/>
          <w:color w:val="000000" w:themeColor="text1"/>
        </w:rPr>
        <w:t>el particu</w:t>
      </w:r>
      <w:r>
        <w:rPr>
          <w:rFonts w:ascii="Palatino Linotype" w:hAnsi="Palatino Linotype"/>
          <w:color w:val="000000" w:themeColor="text1"/>
        </w:rPr>
        <w:t xml:space="preserve">lar se duele por el rubro de la respuesta incompleta. </w:t>
      </w:r>
    </w:p>
    <w:p w14:paraId="4C8A5AF9" w14:textId="77777777" w:rsidR="009619F7" w:rsidRPr="008B0C27" w:rsidRDefault="009619F7" w:rsidP="009619F7">
      <w:pPr>
        <w:spacing w:line="360" w:lineRule="auto"/>
        <w:contextualSpacing/>
        <w:jc w:val="both"/>
        <w:rPr>
          <w:rFonts w:ascii="Palatino Linotype" w:hAnsi="Palatino Linotype" w:cs="Arial"/>
        </w:rPr>
      </w:pPr>
    </w:p>
    <w:p w14:paraId="4C8A5AFA" w14:textId="1550C0BF" w:rsidR="009619F7" w:rsidRPr="00514AEF" w:rsidRDefault="009619F7" w:rsidP="009619F7">
      <w:pPr>
        <w:numPr>
          <w:ilvl w:val="0"/>
          <w:numId w:val="1"/>
        </w:numPr>
        <w:spacing w:line="360" w:lineRule="auto"/>
        <w:ind w:left="0" w:right="49" w:firstLine="0"/>
        <w:jc w:val="both"/>
        <w:rPr>
          <w:rFonts w:ascii="Palatino Linotype" w:eastAsia="Palatino Linotype" w:hAnsi="Palatino Linotype" w:cs="Palatino Linotype"/>
        </w:rPr>
      </w:pPr>
      <w:r w:rsidRPr="00514AEF">
        <w:rPr>
          <w:rFonts w:ascii="Palatino Linotype" w:eastAsia="Palatino Linotype" w:hAnsi="Palatino Linotype" w:cs="Palatino Linotype"/>
        </w:rPr>
        <w:t>Primeramente es necesario señalar que el particular no impugna lo referente a</w:t>
      </w:r>
      <w:r>
        <w:rPr>
          <w:rFonts w:ascii="Palatino Linotype" w:eastAsia="Palatino Linotype" w:hAnsi="Palatino Linotype" w:cs="Palatino Linotype"/>
        </w:rPr>
        <w:t xml:space="preserve"> la </w:t>
      </w:r>
      <w:r>
        <w:rPr>
          <w:rFonts w:ascii="Palatino Linotype" w:eastAsia="Palatino Linotype" w:hAnsi="Palatino Linotype" w:cs="Palatino Linotype"/>
          <w:color w:val="000000"/>
        </w:rPr>
        <w:t>Declaración de Situación Patrimonial y de Intereses por modificación de los ejercicios 2022 y 2023, de Víctor Aguilera Mier</w:t>
      </w:r>
      <w:r>
        <w:rPr>
          <w:rFonts w:ascii="Palatino Linotype" w:eastAsia="Palatino Linotype" w:hAnsi="Palatino Linotype" w:cs="Palatino Linotype"/>
        </w:rPr>
        <w:t xml:space="preserve"> que da como  respuesta </w:t>
      </w:r>
      <w:r w:rsidRPr="00514AEF">
        <w:rPr>
          <w:rFonts w:ascii="Palatino Linotype" w:eastAsia="Palatino Linotype" w:hAnsi="Palatino Linotype" w:cs="Palatino Linotype"/>
        </w:rPr>
        <w:t xml:space="preserve"> el </w:t>
      </w:r>
      <w:r w:rsidRPr="00514AEF">
        <w:rPr>
          <w:rFonts w:ascii="Palatino Linotype" w:eastAsia="Palatino Linotype" w:hAnsi="Palatino Linotype" w:cs="Palatino Linotype"/>
          <w:b/>
        </w:rPr>
        <w:t xml:space="preserve">SUJETO OBLIGADO </w:t>
      </w:r>
      <w:r w:rsidRPr="00514AEF">
        <w:rPr>
          <w:rFonts w:ascii="Palatino Linotype" w:eastAsia="Palatino Linotype" w:hAnsi="Palatino Linotype" w:cs="Palatino Linotype"/>
        </w:rPr>
        <w:t xml:space="preserve">a la solicitud de información, por lo que en el recurso de revisión solo impugna lo relacionado a </w:t>
      </w:r>
      <w:r w:rsidRPr="00514AEF">
        <w:rPr>
          <w:rFonts w:ascii="Palatino Linotype" w:eastAsia="Palatino Linotype" w:hAnsi="Palatino Linotype" w:cs="Palatino Linotype"/>
          <w:b/>
          <w:i/>
        </w:rPr>
        <w:t>“</w:t>
      </w:r>
      <w:r w:rsidRPr="009619F7">
        <w:rPr>
          <w:rFonts w:ascii="Palatino Linotype" w:eastAsia="Palatino Linotype" w:hAnsi="Palatino Linotype" w:cs="Palatino Linotype"/>
          <w:i/>
        </w:rPr>
        <w:t xml:space="preserve">Solo se me envía a una liga en donde aparece la Declaración de </w:t>
      </w:r>
      <w:r w:rsidRPr="009619F7">
        <w:rPr>
          <w:rFonts w:ascii="Palatino Linotype" w:eastAsia="Palatino Linotype" w:hAnsi="Palatino Linotype" w:cs="Palatino Linotype"/>
          <w:i/>
        </w:rPr>
        <w:lastRenderedPageBreak/>
        <w:t xml:space="preserve">Situación Patrimonial y de Intereses por modificación 2022 y 2023 del C. </w:t>
      </w:r>
      <w:r w:rsidR="001F23C2">
        <w:rPr>
          <w:rFonts w:ascii="Palatino Linotype" w:eastAsia="Palatino Linotype" w:hAnsi="Palatino Linotype" w:cs="Palatino Linotype"/>
          <w:i/>
        </w:rPr>
        <w:t xml:space="preserve">XXX </w:t>
      </w:r>
      <w:proofErr w:type="spellStart"/>
      <w:r w:rsidR="001F23C2">
        <w:rPr>
          <w:rFonts w:ascii="Palatino Linotype" w:eastAsia="Palatino Linotype" w:hAnsi="Palatino Linotype" w:cs="Palatino Linotype"/>
          <w:i/>
        </w:rPr>
        <w:t>XXX</w:t>
      </w:r>
      <w:proofErr w:type="spellEnd"/>
      <w:r w:rsidRPr="009619F7">
        <w:rPr>
          <w:rFonts w:ascii="Palatino Linotype" w:eastAsia="Palatino Linotype" w:hAnsi="Palatino Linotype" w:cs="Palatino Linotype"/>
          <w:i/>
        </w:rPr>
        <w:t xml:space="preserve"> y no así de la Sra. </w:t>
      </w:r>
      <w:r w:rsidR="001F23C2">
        <w:rPr>
          <w:rFonts w:ascii="Palatino Linotype" w:eastAsia="Palatino Linotype" w:hAnsi="Palatino Linotype" w:cs="Palatino Linotype"/>
          <w:i/>
        </w:rPr>
        <w:t xml:space="preserve">XXX </w:t>
      </w:r>
      <w:proofErr w:type="spellStart"/>
      <w:r w:rsidR="001F23C2">
        <w:rPr>
          <w:rFonts w:ascii="Palatino Linotype" w:eastAsia="Palatino Linotype" w:hAnsi="Palatino Linotype" w:cs="Palatino Linotype"/>
          <w:i/>
        </w:rPr>
        <w:t>XXX</w:t>
      </w:r>
      <w:proofErr w:type="spellEnd"/>
      <w:r w:rsidRPr="00514AEF">
        <w:rPr>
          <w:rFonts w:ascii="Palatino Linotype" w:eastAsia="Palatino Linotype" w:hAnsi="Palatino Linotype" w:cs="Palatino Linotype"/>
          <w:b/>
          <w:i/>
        </w:rPr>
        <w:t>”</w:t>
      </w:r>
      <w:r w:rsidRPr="00514AEF">
        <w:rPr>
          <w:rFonts w:ascii="Palatino Linotype" w:eastAsia="Palatino Linotype" w:hAnsi="Palatino Linotype" w:cs="Palatino Linotype"/>
        </w:rPr>
        <w:t xml:space="preserve"> hecho que deriva de la respuesta del </w:t>
      </w:r>
      <w:r w:rsidRPr="00514AEF">
        <w:rPr>
          <w:rFonts w:ascii="Palatino Linotype" w:eastAsia="Palatino Linotype" w:hAnsi="Palatino Linotype" w:cs="Palatino Linotype"/>
          <w:b/>
        </w:rPr>
        <w:t xml:space="preserve">SUJETO OBLIGADO </w:t>
      </w:r>
      <w:r w:rsidRPr="00514AEF">
        <w:rPr>
          <w:rFonts w:ascii="Palatino Linotype" w:eastAsia="Palatino Linotype" w:hAnsi="Palatino Linotype" w:cs="Palatino Linotype"/>
        </w:rPr>
        <w:t xml:space="preserve">por lo que respecto de la solicitud  inicial el </w:t>
      </w:r>
      <w:r w:rsidRPr="00514AEF">
        <w:rPr>
          <w:rFonts w:ascii="Palatino Linotype" w:eastAsia="Palatino Linotype" w:hAnsi="Palatino Linotype" w:cs="Palatino Linotype"/>
          <w:b/>
        </w:rPr>
        <w:t xml:space="preserve">RECURRENTE </w:t>
      </w:r>
      <w:r w:rsidRPr="00514AEF">
        <w:rPr>
          <w:rFonts w:ascii="Palatino Linotype" w:eastAsia="Palatino Linotype" w:hAnsi="Palatino Linotype" w:cs="Palatino Linotype"/>
        </w:rPr>
        <w:t xml:space="preserve">no impugna la respuesta entregada por lo que se tiene como actos consentidos. De tal forma que, la parte de la solicitud que no fue impugnada debe declararse consentida, toda vez que al no realizar manifestaciones de inconformidad; no pueden producirse </w:t>
      </w:r>
      <w:r w:rsidRPr="00514AEF">
        <w:rPr>
          <w:rFonts w:ascii="Palatino Linotype" w:eastAsia="Calibri" w:hAnsi="Palatino Linotype" w:cs="Arial"/>
          <w:lang w:val="es-ES_tradnl" w:eastAsia="es-ES"/>
        </w:rPr>
        <w:t>efectos</w:t>
      </w:r>
      <w:r w:rsidRPr="00514AEF">
        <w:rPr>
          <w:rFonts w:ascii="Palatino Linotype" w:eastAsia="Palatino Linotype" w:hAnsi="Palatino Linotype" w:cs="Palatino Linotype"/>
        </w:rPr>
        <w:t xml:space="preserve"> jurídicos tendentes a revocar, confirmar o modificar el acto reclamado, ya que no realizó manifestación alguna al respecto. </w:t>
      </w:r>
    </w:p>
    <w:p w14:paraId="4C8A5AFB" w14:textId="77777777" w:rsidR="009619F7" w:rsidRPr="003B5EB6" w:rsidRDefault="009619F7" w:rsidP="009619F7">
      <w:pPr>
        <w:spacing w:line="360" w:lineRule="auto"/>
        <w:ind w:right="49"/>
        <w:jc w:val="both"/>
        <w:rPr>
          <w:rFonts w:ascii="Palatino Linotype" w:eastAsia="Palatino Linotype" w:hAnsi="Palatino Linotype" w:cs="Palatino Linotype"/>
        </w:rPr>
      </w:pPr>
    </w:p>
    <w:p w14:paraId="4C8A5AFC" w14:textId="77777777" w:rsidR="009619F7" w:rsidRPr="003B5EB6" w:rsidRDefault="009619F7" w:rsidP="009619F7">
      <w:pPr>
        <w:numPr>
          <w:ilvl w:val="0"/>
          <w:numId w:val="1"/>
        </w:numPr>
        <w:spacing w:line="360" w:lineRule="auto"/>
        <w:ind w:left="0" w:right="49" w:firstLine="0"/>
        <w:jc w:val="both"/>
        <w:rPr>
          <w:rFonts w:ascii="Palatino Linotype" w:eastAsia="Palatino Linotype" w:hAnsi="Palatino Linotype" w:cs="Palatino Linotype"/>
        </w:rPr>
      </w:pPr>
      <w:r w:rsidRPr="003B5EB6">
        <w:rPr>
          <w:rFonts w:ascii="Palatino Linotype" w:eastAsia="Palatino Linotype" w:hAnsi="Palatino Linotype" w:cs="Palatino Linotype"/>
        </w:rPr>
        <w:t>Sirve de sustento, la tesis jurisprudencial número VI.3o.C. J/60, publicada en el Semanario Judicial de la Federación y su Gaceta bajo el número de registro 176,608 que a la letra dice:</w:t>
      </w:r>
    </w:p>
    <w:p w14:paraId="4C8A5AFD" w14:textId="77777777" w:rsidR="009619F7" w:rsidRPr="003B5EB6" w:rsidRDefault="009619F7" w:rsidP="009619F7">
      <w:pPr>
        <w:pStyle w:val="Prrafodelista"/>
        <w:spacing w:line="360" w:lineRule="auto"/>
        <w:rPr>
          <w:rFonts w:ascii="Palatino Linotype" w:eastAsia="Palatino Linotype" w:hAnsi="Palatino Linotype" w:cs="Palatino Linotype"/>
        </w:rPr>
      </w:pPr>
    </w:p>
    <w:p w14:paraId="4C8A5AFE" w14:textId="77777777" w:rsidR="009619F7" w:rsidRPr="003B5EB6" w:rsidRDefault="009619F7" w:rsidP="009619F7">
      <w:pPr>
        <w:pStyle w:val="Prrafodelista"/>
        <w:tabs>
          <w:tab w:val="left" w:pos="851"/>
        </w:tabs>
        <w:spacing w:line="360" w:lineRule="auto"/>
        <w:ind w:left="502" w:right="616"/>
        <w:jc w:val="both"/>
        <w:rPr>
          <w:rFonts w:ascii="Palatino Linotype" w:eastAsia="Palatino Linotype" w:hAnsi="Palatino Linotype" w:cs="Palatino Linotype"/>
          <w:i/>
        </w:rPr>
      </w:pPr>
      <w:r w:rsidRPr="003B5EB6">
        <w:rPr>
          <w:rFonts w:ascii="Palatino Linotype" w:eastAsia="Palatino Linotype" w:hAnsi="Palatino Linotype" w:cs="Palatino Linotype"/>
          <w:b/>
          <w:i/>
        </w:rPr>
        <w:t xml:space="preserve">“ACTOS CONSENTIDOS. SON LOS QUE NO SE IMPUGNAN MEDIANTE EL RECURSO IDÓNEO. </w:t>
      </w:r>
      <w:r w:rsidRPr="003B5EB6">
        <w:rPr>
          <w:rFonts w:ascii="Palatino Linotype" w:eastAsia="Palatino Linotype" w:hAnsi="Palatino Linotype" w:cs="Palatino Linotype"/>
          <w:i/>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4C8A5AFF" w14:textId="77777777" w:rsidR="009619F7" w:rsidRPr="003B5EB6" w:rsidRDefault="009619F7" w:rsidP="009619F7">
      <w:pPr>
        <w:pStyle w:val="Prrafodelista"/>
        <w:spacing w:line="360" w:lineRule="auto"/>
        <w:ind w:left="502"/>
        <w:jc w:val="both"/>
        <w:rPr>
          <w:rFonts w:ascii="Palatino Linotype" w:eastAsia="Palatino Linotype" w:hAnsi="Palatino Linotype" w:cs="Palatino Linotype"/>
        </w:rPr>
      </w:pPr>
    </w:p>
    <w:p w14:paraId="4C8A5B00" w14:textId="77777777" w:rsidR="009619F7" w:rsidRDefault="009619F7" w:rsidP="009619F7">
      <w:pPr>
        <w:numPr>
          <w:ilvl w:val="0"/>
          <w:numId w:val="1"/>
        </w:numPr>
        <w:spacing w:line="360" w:lineRule="auto"/>
        <w:ind w:left="0" w:right="49" w:firstLine="0"/>
        <w:jc w:val="both"/>
        <w:rPr>
          <w:rFonts w:ascii="Palatino Linotype" w:eastAsia="Palatino Linotype" w:hAnsi="Palatino Linotype" w:cs="Palatino Linotype"/>
        </w:rPr>
      </w:pPr>
      <w:r w:rsidRPr="003B5EB6">
        <w:rPr>
          <w:rFonts w:ascii="Palatino Linotype" w:eastAsia="Palatino Linotype" w:hAnsi="Palatino Linotype" w:cs="Palatino Linotype"/>
        </w:rPr>
        <w:t xml:space="preserve">De la interpretación del criterio antes citado, se advierte que cuando el particular impugnó la respuesta del </w:t>
      </w:r>
      <w:r w:rsidRPr="003B5EB6">
        <w:rPr>
          <w:rFonts w:ascii="Palatino Linotype" w:eastAsia="Palatino Linotype" w:hAnsi="Palatino Linotype" w:cs="Palatino Linotype"/>
          <w:b/>
        </w:rPr>
        <w:t>SUJETO OBLIGADO</w:t>
      </w:r>
      <w:r w:rsidRPr="003B5EB6">
        <w:rPr>
          <w:rFonts w:ascii="Palatino Linotype" w:eastAsia="Palatino Linotype" w:hAnsi="Palatino Linotype" w:cs="Palatino Linotype"/>
        </w:rPr>
        <w:t xml:space="preserve">, no expresó razón o motivo de </w:t>
      </w:r>
      <w:r>
        <w:rPr>
          <w:rFonts w:ascii="Palatino Linotype" w:eastAsia="Palatino Linotype" w:hAnsi="Palatino Linotype" w:cs="Palatino Linotype"/>
        </w:rPr>
        <w:t>inconformidad en contra de</w:t>
      </w:r>
      <w:r w:rsidRPr="003B5EB6">
        <w:rPr>
          <w:rFonts w:ascii="Palatino Linotype" w:eastAsia="Palatino Linotype" w:hAnsi="Palatino Linotype" w:cs="Palatino Linotype"/>
        </w:rPr>
        <w:t xml:space="preserve"> los rubros solicitados, por tanto estos deben </w:t>
      </w:r>
      <w:r w:rsidRPr="003B5EB6">
        <w:rPr>
          <w:rFonts w:ascii="Palatino Linotype" w:eastAsia="Palatino Linotype" w:hAnsi="Palatino Linotype" w:cs="Palatino Linotype"/>
        </w:rPr>
        <w:lastRenderedPageBreak/>
        <w:t xml:space="preserve">declararse atendidos, pues se entiende que </w:t>
      </w:r>
      <w:r w:rsidRPr="003B5EB6">
        <w:rPr>
          <w:rFonts w:ascii="Palatino Linotype" w:eastAsia="Palatino Linotype" w:hAnsi="Palatino Linotype" w:cs="Palatino Linotype"/>
          <w:b/>
        </w:rPr>
        <w:t>EL RECURRENTE</w:t>
      </w:r>
      <w:r w:rsidRPr="003B5EB6">
        <w:rPr>
          <w:rFonts w:ascii="Palatino Linotype" w:eastAsia="Palatino Linotype" w:hAnsi="Palatino Linotype" w:cs="Palatino Linotype"/>
        </w:rPr>
        <w:t xml:space="preserve"> está conforme con la respuesta proporcionada por </w:t>
      </w:r>
      <w:r w:rsidRPr="003B5EB6">
        <w:rPr>
          <w:rFonts w:ascii="Palatino Linotype" w:eastAsia="Palatino Linotype" w:hAnsi="Palatino Linotype" w:cs="Palatino Linotype"/>
          <w:b/>
        </w:rPr>
        <w:t>EL SUJETO OBLIGADO,</w:t>
      </w:r>
      <w:r w:rsidRPr="003B5EB6">
        <w:rPr>
          <w:rFonts w:ascii="Palatino Linotype" w:eastAsia="Palatino Linotype" w:hAnsi="Palatino Linotype" w:cs="Palatino Linotype"/>
        </w:rPr>
        <w:t xml:space="preserve"> al no contravenir la misma. </w:t>
      </w:r>
    </w:p>
    <w:p w14:paraId="4C8A5B01" w14:textId="77777777" w:rsidR="009619F7" w:rsidRPr="003B5EB6" w:rsidRDefault="009619F7" w:rsidP="009619F7">
      <w:pPr>
        <w:spacing w:line="360" w:lineRule="auto"/>
        <w:ind w:right="49"/>
        <w:contextualSpacing/>
        <w:jc w:val="both"/>
        <w:rPr>
          <w:rFonts w:ascii="Palatino Linotype" w:eastAsia="Palatino Linotype" w:hAnsi="Palatino Linotype" w:cs="Palatino Linotype"/>
        </w:rPr>
      </w:pPr>
    </w:p>
    <w:p w14:paraId="4C8A5B02" w14:textId="77777777" w:rsidR="009619F7" w:rsidRPr="003B5EB6" w:rsidRDefault="009619F7" w:rsidP="009619F7">
      <w:pPr>
        <w:numPr>
          <w:ilvl w:val="0"/>
          <w:numId w:val="1"/>
        </w:numPr>
        <w:spacing w:line="360" w:lineRule="auto"/>
        <w:ind w:left="0" w:right="49" w:firstLine="0"/>
        <w:jc w:val="both"/>
        <w:rPr>
          <w:rFonts w:ascii="Palatino Linotype" w:eastAsia="Palatino Linotype" w:hAnsi="Palatino Linotype" w:cs="Palatino Linotype"/>
        </w:rPr>
      </w:pPr>
      <w:r w:rsidRPr="003B5EB6">
        <w:rPr>
          <w:rFonts w:ascii="Palatino Linotype" w:eastAsia="Palatino Linotype" w:hAnsi="Palatino Linotype" w:cs="Palatino Linotype"/>
        </w:rPr>
        <w:t>Atento a ello, es importante traer a contexto la Tesis Jurisprudencial Número 3ª./J.7/91, Publicada en el Semanario Judicial de la Federación y su Gaceta bajo el número de registro 174,177, que establece lo siguiente:</w:t>
      </w:r>
    </w:p>
    <w:p w14:paraId="4C8A5B03" w14:textId="77777777" w:rsidR="009619F7" w:rsidRPr="003B5EB6" w:rsidRDefault="009619F7" w:rsidP="009619F7">
      <w:pPr>
        <w:pStyle w:val="Prrafodelista"/>
        <w:tabs>
          <w:tab w:val="left" w:pos="7937"/>
          <w:tab w:val="left" w:pos="8222"/>
        </w:tabs>
        <w:spacing w:line="360" w:lineRule="auto"/>
        <w:ind w:left="502" w:right="901"/>
        <w:jc w:val="both"/>
        <w:rPr>
          <w:rFonts w:ascii="Palatino Linotype" w:eastAsia="Palatino Linotype" w:hAnsi="Palatino Linotype" w:cs="Palatino Linotype"/>
          <w:b/>
          <w:i/>
        </w:rPr>
      </w:pPr>
    </w:p>
    <w:p w14:paraId="4C8A5B04" w14:textId="77777777" w:rsidR="009619F7" w:rsidRPr="003B5EB6" w:rsidRDefault="009619F7" w:rsidP="009619F7">
      <w:pPr>
        <w:pStyle w:val="Prrafodelista"/>
        <w:tabs>
          <w:tab w:val="left" w:pos="7937"/>
          <w:tab w:val="left" w:pos="8222"/>
        </w:tabs>
        <w:spacing w:line="360" w:lineRule="auto"/>
        <w:ind w:left="502" w:right="901"/>
        <w:jc w:val="both"/>
        <w:rPr>
          <w:rFonts w:ascii="Palatino Linotype" w:eastAsia="Palatino Linotype" w:hAnsi="Palatino Linotype" w:cs="Palatino Linotype"/>
          <w:i/>
        </w:rPr>
      </w:pPr>
      <w:r w:rsidRPr="003B5EB6">
        <w:rPr>
          <w:rFonts w:ascii="Palatino Linotype" w:eastAsia="Palatino Linotype" w:hAnsi="Palatino Linotype" w:cs="Palatino Linotype"/>
          <w:b/>
          <w:i/>
        </w:rPr>
        <w:t xml:space="preserve">“REVISIÓN EN AMPARO. LOS RESOLUTIVOS NO COMBATIDOS DEBEN DECLARARSE FIRMES. </w:t>
      </w:r>
      <w:r w:rsidRPr="003B5EB6">
        <w:rPr>
          <w:rFonts w:ascii="Palatino Linotype" w:eastAsia="Palatino Linotype" w:hAnsi="Palatino Linotype" w:cs="Palatino Linotype"/>
          <w:i/>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4C8A5B05" w14:textId="77777777" w:rsidR="009619F7" w:rsidRPr="003B5EB6" w:rsidRDefault="009619F7" w:rsidP="009619F7">
      <w:pPr>
        <w:pStyle w:val="Prrafodelista"/>
        <w:tabs>
          <w:tab w:val="left" w:pos="7937"/>
          <w:tab w:val="left" w:pos="8222"/>
        </w:tabs>
        <w:spacing w:line="360" w:lineRule="auto"/>
        <w:ind w:left="502" w:right="901"/>
        <w:jc w:val="both"/>
        <w:rPr>
          <w:rFonts w:ascii="Palatino Linotype" w:eastAsia="Palatino Linotype" w:hAnsi="Palatino Linotype" w:cs="Palatino Linotype"/>
          <w:i/>
        </w:rPr>
      </w:pPr>
    </w:p>
    <w:p w14:paraId="4C8A5B06" w14:textId="77777777" w:rsidR="009619F7" w:rsidRPr="008B0C27" w:rsidRDefault="009619F7" w:rsidP="009619F7">
      <w:pPr>
        <w:numPr>
          <w:ilvl w:val="0"/>
          <w:numId w:val="1"/>
        </w:numPr>
        <w:spacing w:line="360" w:lineRule="auto"/>
        <w:ind w:left="0" w:right="49" w:firstLine="0"/>
        <w:jc w:val="both"/>
        <w:rPr>
          <w:rFonts w:ascii="Palatino Linotype" w:eastAsia="Palatino Linotype" w:hAnsi="Palatino Linotype" w:cs="Palatino Linotype"/>
        </w:rPr>
      </w:pPr>
      <w:r w:rsidRPr="003B5EB6">
        <w:rPr>
          <w:rFonts w:ascii="Palatino Linotype" w:eastAsia="Palatino Linotype" w:hAnsi="Palatino Linotype" w:cs="Palatino Linotype"/>
        </w:rPr>
        <w:t xml:space="preserve">En consecuencia que los demás fundamentos remitidos en respuesta. Se consideran un acto consentido y, en consecuencia, este Órgano Resolutor no entrará al estudio del mismo por las razones hasta aquí expuestas. </w:t>
      </w:r>
    </w:p>
    <w:p w14:paraId="4C8A5B07" w14:textId="57BBC6F0" w:rsidR="00DC4EE0" w:rsidRDefault="004E3339" w:rsidP="00C73208">
      <w:pPr>
        <w:numPr>
          <w:ilvl w:val="0"/>
          <w:numId w:val="1"/>
        </w:numPr>
        <w:spacing w:line="360" w:lineRule="auto"/>
        <w:ind w:left="0" w:right="49" w:firstLine="0"/>
        <w:jc w:val="both"/>
        <w:rPr>
          <w:rFonts w:ascii="Palatino Linotype" w:eastAsia="Palatino Linotype" w:hAnsi="Palatino Linotype" w:cs="Palatino Linotype"/>
        </w:rPr>
      </w:pPr>
      <w:r w:rsidRPr="004E3339">
        <w:rPr>
          <w:rFonts w:ascii="Palatino Linotype" w:eastAsia="Palatino Linotype" w:hAnsi="Palatino Linotype" w:cs="Palatino Linotype"/>
        </w:rPr>
        <w:t xml:space="preserve">Ahora bien, respecto a la inconformidad realizada por el </w:t>
      </w:r>
      <w:proofErr w:type="spellStart"/>
      <w:r w:rsidRPr="004E3339">
        <w:rPr>
          <w:rFonts w:ascii="Palatino Linotype" w:eastAsia="Palatino Linotype" w:hAnsi="Palatino Linotype" w:cs="Palatino Linotype"/>
        </w:rPr>
        <w:t>Recurente</w:t>
      </w:r>
      <w:proofErr w:type="spellEnd"/>
      <w:r w:rsidRPr="004E3339">
        <w:rPr>
          <w:rFonts w:ascii="Palatino Linotype" w:eastAsia="Palatino Linotype" w:hAnsi="Palatino Linotype" w:cs="Palatino Linotype"/>
        </w:rPr>
        <w:t xml:space="preserve">, </w:t>
      </w:r>
      <w:r>
        <w:rPr>
          <w:rFonts w:ascii="Palatino Linotype" w:eastAsia="Palatino Linotype" w:hAnsi="Palatino Linotype" w:cs="Palatino Linotype"/>
        </w:rPr>
        <w:t>en la cual refiere que se le</w:t>
      </w:r>
      <w:r w:rsidRPr="004E3339">
        <w:rPr>
          <w:rFonts w:ascii="Palatino Linotype" w:eastAsia="Palatino Linotype" w:hAnsi="Palatino Linotype" w:cs="Palatino Linotype"/>
        </w:rPr>
        <w:t xml:space="preserve"> envía a una liga en donde aparece la Declaración de Situación Patrimonial y de Intereses por modificación 2022 y 2023 del C. </w:t>
      </w:r>
      <w:r w:rsidR="001F23C2">
        <w:rPr>
          <w:rFonts w:ascii="Palatino Linotype" w:eastAsia="Palatino Linotype" w:hAnsi="Palatino Linotype" w:cs="Palatino Linotype"/>
        </w:rPr>
        <w:t xml:space="preserve">XXX </w:t>
      </w:r>
      <w:proofErr w:type="spellStart"/>
      <w:r w:rsidR="001F23C2">
        <w:rPr>
          <w:rFonts w:ascii="Palatino Linotype" w:eastAsia="Palatino Linotype" w:hAnsi="Palatino Linotype" w:cs="Palatino Linotype"/>
        </w:rPr>
        <w:t>XXX</w:t>
      </w:r>
      <w:proofErr w:type="spellEnd"/>
      <w:r w:rsidRPr="004E3339">
        <w:rPr>
          <w:rFonts w:ascii="Palatino Linotype" w:eastAsia="Palatino Linotype" w:hAnsi="Palatino Linotype" w:cs="Palatino Linotype"/>
        </w:rPr>
        <w:t xml:space="preserve"> y no así de la Sra. </w:t>
      </w:r>
      <w:r w:rsidR="001F23C2">
        <w:rPr>
          <w:rFonts w:ascii="Palatino Linotype" w:eastAsia="Palatino Linotype" w:hAnsi="Palatino Linotype" w:cs="Palatino Linotype"/>
        </w:rPr>
        <w:t xml:space="preserve">XXX </w:t>
      </w:r>
      <w:proofErr w:type="spellStart"/>
      <w:r w:rsidR="001F23C2">
        <w:rPr>
          <w:rFonts w:ascii="Palatino Linotype" w:eastAsia="Palatino Linotype" w:hAnsi="Palatino Linotype" w:cs="Palatino Linotype"/>
        </w:rPr>
        <w:t>XXX</w:t>
      </w:r>
      <w:proofErr w:type="spellEnd"/>
      <w:r w:rsidR="00DC4EE0">
        <w:rPr>
          <w:rFonts w:ascii="Palatino Linotype" w:eastAsia="Palatino Linotype" w:hAnsi="Palatino Linotype" w:cs="Palatino Linotype"/>
        </w:rPr>
        <w:t>.</w:t>
      </w:r>
    </w:p>
    <w:p w14:paraId="4C8A5B08" w14:textId="77777777" w:rsidR="00B21A1E" w:rsidRDefault="00B21A1E" w:rsidP="00B21A1E">
      <w:pPr>
        <w:spacing w:line="360" w:lineRule="auto"/>
        <w:ind w:right="49"/>
        <w:jc w:val="both"/>
        <w:rPr>
          <w:rFonts w:ascii="Palatino Linotype" w:eastAsia="Palatino Linotype" w:hAnsi="Palatino Linotype" w:cs="Palatino Linotype"/>
        </w:rPr>
      </w:pPr>
    </w:p>
    <w:p w14:paraId="4C8A5B09" w14:textId="77777777" w:rsidR="00DC4EE0" w:rsidRPr="00445037" w:rsidRDefault="00DC4EE0" w:rsidP="00DC4EE0">
      <w:pPr>
        <w:numPr>
          <w:ilvl w:val="0"/>
          <w:numId w:val="1"/>
        </w:numPr>
        <w:spacing w:line="360" w:lineRule="auto"/>
        <w:ind w:left="0" w:right="49" w:firstLine="0"/>
        <w:jc w:val="both"/>
        <w:rPr>
          <w:rFonts w:ascii="Palatino Linotype" w:eastAsia="Calibri" w:hAnsi="Palatino Linotype" w:cs="Arial"/>
          <w:b/>
        </w:rPr>
      </w:pPr>
      <w:r w:rsidRPr="00445037">
        <w:rPr>
          <w:rFonts w:ascii="Palatino Linotype" w:eastAsia="Calibri" w:hAnsi="Palatino Linotype" w:cs="Arial"/>
        </w:rPr>
        <w:t>En respuesta a la solic</w:t>
      </w:r>
      <w:r>
        <w:rPr>
          <w:rFonts w:ascii="Palatino Linotype" w:eastAsia="Calibri" w:hAnsi="Palatino Linotype" w:cs="Arial"/>
        </w:rPr>
        <w:t>itud, el Sujeto Obligado proporciono</w:t>
      </w:r>
      <w:r w:rsidRPr="00445037">
        <w:rPr>
          <w:rFonts w:ascii="Palatino Linotype" w:eastAsia="Calibri" w:hAnsi="Palatino Linotype" w:cs="Arial"/>
        </w:rPr>
        <w:t xml:space="preserve"> una dirección electrónica donde supuestame</w:t>
      </w:r>
      <w:r>
        <w:rPr>
          <w:rFonts w:ascii="Palatino Linotype" w:eastAsia="Calibri" w:hAnsi="Palatino Linotype" w:cs="Arial"/>
        </w:rPr>
        <w:t xml:space="preserve">nte obra la información solicitada por el Recurrente </w:t>
      </w:r>
      <w:r w:rsidRPr="00445037">
        <w:rPr>
          <w:rFonts w:ascii="Palatino Linotype" w:eastAsia="Calibri" w:hAnsi="Palatino Linotype" w:cs="Arial"/>
        </w:rPr>
        <w:t xml:space="preserve"> </w:t>
      </w:r>
    </w:p>
    <w:p w14:paraId="4C8A5B0A" w14:textId="77777777" w:rsidR="00DC4EE0" w:rsidRPr="00445037" w:rsidRDefault="00DC4EE0" w:rsidP="00DC4EE0">
      <w:pPr>
        <w:pStyle w:val="Prrafodelista"/>
        <w:tabs>
          <w:tab w:val="left" w:pos="567"/>
        </w:tabs>
        <w:spacing w:line="360" w:lineRule="auto"/>
        <w:ind w:left="0"/>
        <w:jc w:val="both"/>
        <w:rPr>
          <w:rFonts w:ascii="Palatino Linotype" w:eastAsia="Calibri" w:hAnsi="Palatino Linotype" w:cs="Arial"/>
          <w:b/>
        </w:rPr>
      </w:pPr>
    </w:p>
    <w:p w14:paraId="4C8A5B0B" w14:textId="77777777" w:rsidR="00DC4EE0" w:rsidRPr="00445037" w:rsidRDefault="00DC4EE0" w:rsidP="00DC4EE0">
      <w:pPr>
        <w:numPr>
          <w:ilvl w:val="0"/>
          <w:numId w:val="1"/>
        </w:numPr>
        <w:spacing w:line="360" w:lineRule="auto"/>
        <w:ind w:left="0" w:right="49" w:firstLine="0"/>
        <w:jc w:val="both"/>
        <w:rPr>
          <w:rFonts w:ascii="Palatino Linotype" w:eastAsia="MS Mincho" w:hAnsi="Palatino Linotype"/>
        </w:rPr>
      </w:pPr>
      <w:r w:rsidRPr="00445037">
        <w:rPr>
          <w:rFonts w:ascii="Palatino Linotype" w:eastAsia="MS Mincho" w:hAnsi="Palatino Linotype"/>
        </w:rPr>
        <w:t>Es necesario precisar que l</w:t>
      </w:r>
      <w:r w:rsidRPr="00445037">
        <w:rPr>
          <w:rFonts w:ascii="Palatino Linotype" w:hAnsi="Palatino Linotype"/>
          <w:lang w:val="es-ES"/>
        </w:rPr>
        <w:t xml:space="preserve">a Ley de Transparencia y Acceso a la Información Pública del Estado de México y Municipios establece en su artículo 11 que en </w:t>
      </w:r>
      <w:r w:rsidRPr="00445037">
        <w:rPr>
          <w:rFonts w:ascii="Palatino Linotype" w:hAnsi="Palatino Linotype"/>
          <w:i/>
          <w:lang w:val="es-ES"/>
        </w:rPr>
        <w:t xml:space="preserve">la entrega de la información se deberá garantizar que ésta sea accesible, actualizada, completa, congruente, confiable, verificable, veraz, integral, oportuna y expedita. </w:t>
      </w:r>
      <w:r w:rsidRPr="00445037">
        <w:rPr>
          <w:rFonts w:ascii="Palatino Linotype" w:hAnsi="Palatino Linotype"/>
          <w:lang w:val="es-ES"/>
        </w:rPr>
        <w:t>El artículo 161 de la Ley en comento, refiere lo siguiente:</w:t>
      </w:r>
    </w:p>
    <w:p w14:paraId="4C8A5B0C" w14:textId="77777777" w:rsidR="00DC4EE0" w:rsidRPr="00445037" w:rsidRDefault="00DC4EE0" w:rsidP="00DC4EE0">
      <w:pPr>
        <w:pStyle w:val="Prrafodelista"/>
        <w:rPr>
          <w:rFonts w:ascii="Palatino Linotype" w:hAnsi="Palatino Linotype"/>
          <w:lang w:val="es-ES"/>
        </w:rPr>
      </w:pPr>
    </w:p>
    <w:p w14:paraId="4C8A5B0D" w14:textId="77777777" w:rsidR="00DC4EE0" w:rsidRPr="00445037" w:rsidRDefault="00DC4EE0" w:rsidP="00DC4EE0">
      <w:pPr>
        <w:autoSpaceDE w:val="0"/>
        <w:autoSpaceDN w:val="0"/>
        <w:adjustRightInd w:val="0"/>
        <w:spacing w:line="360" w:lineRule="auto"/>
        <w:ind w:left="567" w:right="567"/>
        <w:jc w:val="both"/>
        <w:rPr>
          <w:rFonts w:ascii="Palatino Linotype" w:hAnsi="Palatino Linotype" w:cs="Bookman Old Style"/>
          <w:b/>
          <w:i/>
          <w:sz w:val="22"/>
        </w:rPr>
      </w:pPr>
      <w:r w:rsidRPr="00445037">
        <w:rPr>
          <w:rFonts w:ascii="Palatino Linotype" w:hAnsi="Palatino Linotype" w:cs="Bookman Old Style,Bold"/>
          <w:b/>
          <w:bCs/>
          <w:i/>
          <w:sz w:val="22"/>
        </w:rPr>
        <w:t xml:space="preserve">Artículo 161. </w:t>
      </w:r>
      <w:r w:rsidRPr="00445037">
        <w:rPr>
          <w:rFonts w:ascii="Palatino Linotype" w:hAnsi="Palatino Linotype" w:cs="Bookman Old Style"/>
          <w:b/>
          <w:i/>
          <w:sz w:val="22"/>
        </w:rPr>
        <w:t xml:space="preserve">Cuando la información requerida por el solicitante ya esté disponible al público </w:t>
      </w:r>
      <w:r w:rsidRPr="00445037">
        <w:rPr>
          <w:rFonts w:ascii="Palatino Linotype" w:hAnsi="Palatino Linotype" w:cs="Bookman Old Style"/>
          <w:i/>
          <w:sz w:val="22"/>
        </w:rPr>
        <w:t xml:space="preserve">en medios impresos, tales como libros, compendios, trípticos, registros públicos, </w:t>
      </w:r>
      <w:r w:rsidRPr="00445037">
        <w:rPr>
          <w:rFonts w:ascii="Palatino Linotype" w:hAnsi="Palatino Linotype" w:cs="Bookman Old Style"/>
          <w:b/>
          <w:i/>
          <w:sz w:val="22"/>
        </w:rPr>
        <w:t>en formatos electrónicos</w:t>
      </w:r>
      <w:r w:rsidRPr="00445037">
        <w:rPr>
          <w:rFonts w:ascii="Palatino Linotype" w:hAnsi="Palatino Linotype" w:cs="Bookman Old Style"/>
          <w:i/>
          <w:sz w:val="22"/>
        </w:rPr>
        <w:t xml:space="preserve"> disponibles en Internet o en cualquier otro medio, </w:t>
      </w:r>
      <w:r w:rsidRPr="00445037">
        <w:rPr>
          <w:rFonts w:ascii="Palatino Linotype" w:hAnsi="Palatino Linotype" w:cs="Bookman Old Style"/>
          <w:b/>
          <w:i/>
          <w:sz w:val="22"/>
        </w:rPr>
        <w:t>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w:t>
      </w:r>
    </w:p>
    <w:p w14:paraId="4C8A5B0E" w14:textId="77777777" w:rsidR="00DC4EE0" w:rsidRPr="00445037" w:rsidRDefault="00DC4EE0" w:rsidP="00DC4EE0">
      <w:pPr>
        <w:autoSpaceDE w:val="0"/>
        <w:autoSpaceDN w:val="0"/>
        <w:adjustRightInd w:val="0"/>
        <w:spacing w:line="360" w:lineRule="auto"/>
        <w:ind w:left="567" w:right="567"/>
        <w:jc w:val="both"/>
        <w:rPr>
          <w:rFonts w:ascii="Palatino Linotype" w:hAnsi="Palatino Linotype" w:cs="Bookman Old Style,Bold"/>
          <w:b/>
          <w:bCs/>
          <w:i/>
          <w:sz w:val="22"/>
        </w:rPr>
      </w:pPr>
      <w:r w:rsidRPr="00445037">
        <w:rPr>
          <w:rFonts w:ascii="Palatino Linotype" w:hAnsi="Palatino Linotype" w:cs="Bookman Old Style,Bold"/>
          <w:b/>
          <w:bCs/>
          <w:i/>
          <w:sz w:val="22"/>
        </w:rPr>
        <w:t>(Énfasis añadido)</w:t>
      </w:r>
    </w:p>
    <w:p w14:paraId="4C8A5B0F" w14:textId="77777777" w:rsidR="00DC4EE0" w:rsidRPr="00445037" w:rsidRDefault="00DC4EE0" w:rsidP="00DC4EE0">
      <w:pPr>
        <w:autoSpaceDE w:val="0"/>
        <w:autoSpaceDN w:val="0"/>
        <w:adjustRightInd w:val="0"/>
        <w:spacing w:line="360" w:lineRule="auto"/>
        <w:ind w:left="567" w:right="567"/>
        <w:jc w:val="both"/>
        <w:rPr>
          <w:rFonts w:ascii="Palatino Linotype" w:hAnsi="Palatino Linotype"/>
          <w:b/>
          <w:i/>
          <w:sz w:val="28"/>
          <w:lang w:val="es-ES"/>
        </w:rPr>
      </w:pPr>
    </w:p>
    <w:p w14:paraId="4C8A5B10" w14:textId="77777777" w:rsidR="00DC4EE0" w:rsidRPr="003A658D" w:rsidRDefault="00DC4EE0" w:rsidP="003A658D">
      <w:pPr>
        <w:numPr>
          <w:ilvl w:val="0"/>
          <w:numId w:val="1"/>
        </w:numPr>
        <w:spacing w:line="360" w:lineRule="auto"/>
        <w:ind w:left="0" w:right="49" w:firstLine="0"/>
        <w:jc w:val="both"/>
        <w:rPr>
          <w:rFonts w:ascii="Palatino Linotype" w:hAnsi="Palatino Linotype"/>
          <w:color w:val="000000"/>
          <w:szCs w:val="22"/>
        </w:rPr>
      </w:pPr>
      <w:r w:rsidRPr="00445037">
        <w:rPr>
          <w:rFonts w:ascii="Palatino Linotype" w:hAnsi="Palatino Linotype"/>
          <w:lang w:val="es-ES"/>
        </w:rPr>
        <w:t xml:space="preserve">Es así que, toda aquella información que sea requerida por los particulares pero que, previamente se encuentre disponible en sitios electrónicos, como puede ser de manera enunciativa más no limitativa, el sitio oficial del Sujeto Obligado o el portal IPOMEX o las páginas institucionales. Los Sujetos Obligado pueden indicar la dirección electrónica donde obra la información solicitada. </w:t>
      </w:r>
      <w:r w:rsidRPr="00445037">
        <w:rPr>
          <w:rFonts w:ascii="Palatino Linotype" w:hAnsi="Palatino Linotype"/>
          <w:b/>
          <w:lang w:val="es-ES"/>
        </w:rPr>
        <w:t xml:space="preserve">Esta dirección electrónica </w:t>
      </w:r>
      <w:r w:rsidRPr="00445037">
        <w:rPr>
          <w:rFonts w:ascii="Palatino Linotype" w:hAnsi="Palatino Linotype"/>
          <w:b/>
          <w:lang w:val="es-ES"/>
        </w:rPr>
        <w:lastRenderedPageBreak/>
        <w:t xml:space="preserve">debe ser precisa, de tal modo que no implique realizar una búsqueda en toda la información que ahí se encuentre, o bien, </w:t>
      </w:r>
      <w:r w:rsidRPr="00445037">
        <w:rPr>
          <w:rFonts w:ascii="Palatino Linotype" w:hAnsi="Palatino Linotype"/>
          <w:lang w:val="es-ES"/>
        </w:rPr>
        <w:t>acompañada del procedimiento a seguir, en caso de que la información se encuentre en distintos puntos del sitio electrónico referido.</w:t>
      </w:r>
    </w:p>
    <w:p w14:paraId="4C8A5B11" w14:textId="77777777" w:rsidR="003A658D" w:rsidRPr="003A658D" w:rsidRDefault="003A658D" w:rsidP="003A658D">
      <w:pPr>
        <w:spacing w:line="360" w:lineRule="auto"/>
        <w:ind w:right="49"/>
        <w:jc w:val="both"/>
        <w:rPr>
          <w:rFonts w:ascii="Palatino Linotype" w:hAnsi="Palatino Linotype"/>
          <w:color w:val="000000"/>
          <w:szCs w:val="22"/>
        </w:rPr>
      </w:pPr>
    </w:p>
    <w:p w14:paraId="4C8A5B12" w14:textId="77777777" w:rsidR="00DC4EE0" w:rsidRPr="00445037" w:rsidRDefault="00DC4EE0" w:rsidP="0074203A">
      <w:pPr>
        <w:numPr>
          <w:ilvl w:val="0"/>
          <w:numId w:val="1"/>
        </w:numPr>
        <w:spacing w:line="360" w:lineRule="auto"/>
        <w:ind w:left="0" w:right="49" w:firstLine="0"/>
        <w:jc w:val="both"/>
        <w:rPr>
          <w:rFonts w:ascii="Palatino Linotype" w:eastAsia="Calibri" w:hAnsi="Palatino Linotype" w:cs="Arial"/>
        </w:rPr>
      </w:pPr>
      <w:r w:rsidRPr="00445037">
        <w:rPr>
          <w:rFonts w:ascii="Palatino Linotype" w:eastAsia="Calibri" w:hAnsi="Palatino Linotype" w:cs="Arial"/>
        </w:rPr>
        <w:t>Al tratar de consultar la dirección electrónica</w:t>
      </w:r>
      <w:r w:rsidR="0074203A">
        <w:rPr>
          <w:rFonts w:ascii="Palatino Linotype" w:eastAsia="Calibri" w:hAnsi="Palatino Linotype" w:cs="Arial"/>
        </w:rPr>
        <w:t xml:space="preserve"> y siguiendo el procedimiento de búsqueda </w:t>
      </w:r>
      <w:r w:rsidRPr="00445037">
        <w:rPr>
          <w:rFonts w:ascii="Palatino Linotype" w:eastAsia="Calibri" w:hAnsi="Palatino Linotype" w:cs="Arial"/>
        </w:rPr>
        <w:t xml:space="preserve"> que proporcionó el Sujeto</w:t>
      </w:r>
      <w:r w:rsidR="0074203A">
        <w:rPr>
          <w:rFonts w:ascii="Palatino Linotype" w:eastAsia="Calibri" w:hAnsi="Palatino Linotype" w:cs="Arial"/>
        </w:rPr>
        <w:t xml:space="preserve"> Obligado se localizó </w:t>
      </w:r>
      <w:r w:rsidRPr="00445037">
        <w:rPr>
          <w:rFonts w:ascii="Palatino Linotype" w:eastAsia="Calibri" w:hAnsi="Palatino Linotype" w:cs="Arial"/>
        </w:rPr>
        <w:t xml:space="preserve"> la siguiente información:</w:t>
      </w:r>
    </w:p>
    <w:p w14:paraId="4C8A5B13" w14:textId="77777777" w:rsidR="00DC4EE0" w:rsidRPr="00445037" w:rsidRDefault="00DC4EE0" w:rsidP="00DC4EE0">
      <w:pPr>
        <w:pStyle w:val="Prrafodelista"/>
        <w:tabs>
          <w:tab w:val="left" w:pos="567"/>
        </w:tabs>
        <w:spacing w:line="360" w:lineRule="auto"/>
        <w:ind w:left="0"/>
        <w:jc w:val="both"/>
        <w:rPr>
          <w:rFonts w:ascii="Palatino Linotype" w:eastAsia="Calibri" w:hAnsi="Palatino Linotype" w:cs="Arial"/>
          <w:b/>
        </w:rPr>
      </w:pPr>
    </w:p>
    <w:p w14:paraId="4C8A5B14" w14:textId="77777777" w:rsidR="00DC4EE0" w:rsidRPr="00445037" w:rsidRDefault="0074203A" w:rsidP="0074203A">
      <w:pPr>
        <w:tabs>
          <w:tab w:val="left" w:pos="567"/>
        </w:tabs>
        <w:spacing w:line="360" w:lineRule="auto"/>
        <w:ind w:left="567"/>
        <w:jc w:val="both"/>
        <w:rPr>
          <w:rFonts w:ascii="Palatino Linotype" w:eastAsia="Calibri" w:hAnsi="Palatino Linotype" w:cs="Arial"/>
          <w:b/>
        </w:rPr>
      </w:pPr>
      <w:r>
        <w:rPr>
          <w:rFonts w:ascii="Palatino Linotype" w:eastAsia="Calibri" w:hAnsi="Palatino Linotype" w:cs="Arial"/>
          <w:b/>
          <w:noProof/>
        </w:rPr>
        <w:drawing>
          <wp:inline distT="0" distB="0" distL="0" distR="0" wp14:anchorId="4C8A5B82" wp14:editId="4C8A5B83">
            <wp:extent cx="5047615" cy="3773805"/>
            <wp:effectExtent l="0" t="0" r="63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7615" cy="3773805"/>
                    </a:xfrm>
                    <a:prstGeom prst="rect">
                      <a:avLst/>
                    </a:prstGeom>
                    <a:noFill/>
                  </pic:spPr>
                </pic:pic>
              </a:graphicData>
            </a:graphic>
          </wp:inline>
        </w:drawing>
      </w:r>
    </w:p>
    <w:p w14:paraId="4C8A5B15" w14:textId="77777777" w:rsidR="00DC4EE0" w:rsidRDefault="0074203A" w:rsidP="00DC4EE0">
      <w:pPr>
        <w:pStyle w:val="Prrafodelista"/>
        <w:tabs>
          <w:tab w:val="left" w:pos="567"/>
        </w:tabs>
        <w:spacing w:line="360" w:lineRule="auto"/>
        <w:ind w:left="0"/>
        <w:jc w:val="both"/>
        <w:rPr>
          <w:rFonts w:ascii="Palatino Linotype" w:eastAsia="Calibri" w:hAnsi="Palatino Linotype" w:cs="Arial"/>
          <w:b/>
        </w:rPr>
      </w:pPr>
      <w:r w:rsidRPr="0074203A">
        <w:rPr>
          <w:rFonts w:ascii="Palatino Linotype" w:eastAsia="Calibri" w:hAnsi="Palatino Linotype" w:cs="Arial"/>
          <w:b/>
          <w:noProof/>
        </w:rPr>
        <w:lastRenderedPageBreak/>
        <w:drawing>
          <wp:inline distT="0" distB="0" distL="0" distR="0" wp14:anchorId="4C8A5B84" wp14:editId="4C8A5B85">
            <wp:extent cx="5372100" cy="27432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72100" cy="2743200"/>
                    </a:xfrm>
                    <a:prstGeom prst="rect">
                      <a:avLst/>
                    </a:prstGeom>
                  </pic:spPr>
                </pic:pic>
              </a:graphicData>
            </a:graphic>
          </wp:inline>
        </w:drawing>
      </w:r>
    </w:p>
    <w:p w14:paraId="4C8A5B16" w14:textId="77777777" w:rsidR="0074203A" w:rsidRDefault="0074203A" w:rsidP="00DC4EE0">
      <w:pPr>
        <w:pStyle w:val="Prrafodelista"/>
        <w:tabs>
          <w:tab w:val="left" w:pos="567"/>
        </w:tabs>
        <w:spacing w:line="360" w:lineRule="auto"/>
        <w:ind w:left="0"/>
        <w:jc w:val="both"/>
        <w:rPr>
          <w:rFonts w:ascii="Palatino Linotype" w:eastAsia="Calibri" w:hAnsi="Palatino Linotype" w:cs="Arial"/>
          <w:b/>
        </w:rPr>
      </w:pPr>
    </w:p>
    <w:p w14:paraId="4C8A5B17" w14:textId="77777777" w:rsidR="0074203A" w:rsidRDefault="0074203A" w:rsidP="0074203A">
      <w:pPr>
        <w:pStyle w:val="Prrafodelista"/>
        <w:tabs>
          <w:tab w:val="left" w:pos="567"/>
        </w:tabs>
        <w:spacing w:line="360" w:lineRule="auto"/>
        <w:ind w:left="567"/>
        <w:jc w:val="both"/>
        <w:rPr>
          <w:rFonts w:ascii="Palatino Linotype" w:eastAsia="Calibri" w:hAnsi="Palatino Linotype" w:cs="Arial"/>
          <w:b/>
        </w:rPr>
      </w:pPr>
      <w:r w:rsidRPr="0074203A">
        <w:rPr>
          <w:rFonts w:ascii="Palatino Linotype" w:eastAsia="Calibri" w:hAnsi="Palatino Linotype" w:cs="Arial"/>
          <w:b/>
          <w:noProof/>
        </w:rPr>
        <w:lastRenderedPageBreak/>
        <w:drawing>
          <wp:inline distT="0" distB="0" distL="0" distR="0" wp14:anchorId="4C8A5B86" wp14:editId="4C8A5B87">
            <wp:extent cx="5067300" cy="457962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67300" cy="4579620"/>
                    </a:xfrm>
                    <a:prstGeom prst="rect">
                      <a:avLst/>
                    </a:prstGeom>
                  </pic:spPr>
                </pic:pic>
              </a:graphicData>
            </a:graphic>
          </wp:inline>
        </w:drawing>
      </w:r>
    </w:p>
    <w:p w14:paraId="4C8A5B18" w14:textId="77777777" w:rsidR="0074203A" w:rsidRDefault="0074203A" w:rsidP="0074203A">
      <w:pPr>
        <w:pStyle w:val="Prrafodelista"/>
        <w:tabs>
          <w:tab w:val="left" w:pos="567"/>
        </w:tabs>
        <w:spacing w:line="360" w:lineRule="auto"/>
        <w:ind w:left="567"/>
        <w:jc w:val="both"/>
        <w:rPr>
          <w:rFonts w:ascii="Palatino Linotype" w:eastAsia="Calibri" w:hAnsi="Palatino Linotype" w:cs="Arial"/>
          <w:b/>
        </w:rPr>
      </w:pPr>
    </w:p>
    <w:p w14:paraId="4C8A5B19" w14:textId="77777777" w:rsidR="0074203A" w:rsidRDefault="0074203A" w:rsidP="0074203A">
      <w:pPr>
        <w:pStyle w:val="Prrafodelista"/>
        <w:tabs>
          <w:tab w:val="left" w:pos="567"/>
        </w:tabs>
        <w:spacing w:line="360" w:lineRule="auto"/>
        <w:ind w:left="567"/>
        <w:jc w:val="both"/>
        <w:rPr>
          <w:rFonts w:ascii="Palatino Linotype" w:eastAsia="Calibri" w:hAnsi="Palatino Linotype" w:cs="Arial"/>
          <w:b/>
        </w:rPr>
      </w:pPr>
      <w:r w:rsidRPr="0074203A">
        <w:rPr>
          <w:rFonts w:ascii="Palatino Linotype" w:eastAsia="Calibri" w:hAnsi="Palatino Linotype" w:cs="Arial"/>
          <w:b/>
          <w:noProof/>
        </w:rPr>
        <w:lastRenderedPageBreak/>
        <w:drawing>
          <wp:inline distT="0" distB="0" distL="0" distR="0" wp14:anchorId="4C8A5B88" wp14:editId="4C8A5B89">
            <wp:extent cx="5057775" cy="3860165"/>
            <wp:effectExtent l="0" t="0" r="9525" b="698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57775" cy="3860165"/>
                    </a:xfrm>
                    <a:prstGeom prst="rect">
                      <a:avLst/>
                    </a:prstGeom>
                  </pic:spPr>
                </pic:pic>
              </a:graphicData>
            </a:graphic>
          </wp:inline>
        </w:drawing>
      </w:r>
    </w:p>
    <w:p w14:paraId="4C8A5B1A" w14:textId="77777777" w:rsidR="0074203A" w:rsidRDefault="0074203A" w:rsidP="0074203A">
      <w:pPr>
        <w:pStyle w:val="Prrafodelista"/>
        <w:tabs>
          <w:tab w:val="left" w:pos="567"/>
        </w:tabs>
        <w:spacing w:line="360" w:lineRule="auto"/>
        <w:ind w:left="567"/>
        <w:jc w:val="both"/>
        <w:rPr>
          <w:rFonts w:ascii="Palatino Linotype" w:eastAsia="Calibri" w:hAnsi="Palatino Linotype" w:cs="Arial"/>
          <w:b/>
        </w:rPr>
      </w:pPr>
    </w:p>
    <w:p w14:paraId="4C8A5B1B" w14:textId="77777777" w:rsidR="0074203A" w:rsidRDefault="0074203A" w:rsidP="0074203A">
      <w:pPr>
        <w:pStyle w:val="Prrafodelista"/>
        <w:tabs>
          <w:tab w:val="left" w:pos="567"/>
        </w:tabs>
        <w:spacing w:line="360" w:lineRule="auto"/>
        <w:ind w:left="567"/>
        <w:jc w:val="both"/>
        <w:rPr>
          <w:rFonts w:ascii="Palatino Linotype" w:eastAsia="Calibri" w:hAnsi="Palatino Linotype" w:cs="Arial"/>
          <w:b/>
        </w:rPr>
      </w:pPr>
      <w:r w:rsidRPr="0074203A">
        <w:rPr>
          <w:rFonts w:ascii="Palatino Linotype" w:eastAsia="Calibri" w:hAnsi="Palatino Linotype" w:cs="Arial"/>
          <w:b/>
          <w:noProof/>
        </w:rPr>
        <w:drawing>
          <wp:inline distT="0" distB="0" distL="0" distR="0" wp14:anchorId="4C8A5B8A" wp14:editId="4C8A5B8B">
            <wp:extent cx="5000625" cy="2712720"/>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00625" cy="2712720"/>
                    </a:xfrm>
                    <a:prstGeom prst="rect">
                      <a:avLst/>
                    </a:prstGeom>
                  </pic:spPr>
                </pic:pic>
              </a:graphicData>
            </a:graphic>
          </wp:inline>
        </w:drawing>
      </w:r>
    </w:p>
    <w:p w14:paraId="4C8A5B1C" w14:textId="77777777" w:rsidR="0074203A" w:rsidRDefault="0074203A" w:rsidP="0074203A">
      <w:pPr>
        <w:pStyle w:val="Prrafodelista"/>
        <w:tabs>
          <w:tab w:val="left" w:pos="567"/>
        </w:tabs>
        <w:spacing w:line="360" w:lineRule="auto"/>
        <w:ind w:left="567"/>
        <w:jc w:val="both"/>
        <w:rPr>
          <w:rFonts w:ascii="Palatino Linotype" w:eastAsia="Calibri" w:hAnsi="Palatino Linotype" w:cs="Arial"/>
          <w:b/>
        </w:rPr>
      </w:pPr>
    </w:p>
    <w:p w14:paraId="4C8A5B1D" w14:textId="77777777" w:rsidR="0074203A" w:rsidRPr="00445037" w:rsidRDefault="0074203A" w:rsidP="0074203A">
      <w:pPr>
        <w:pStyle w:val="Prrafodelista"/>
        <w:tabs>
          <w:tab w:val="left" w:pos="567"/>
        </w:tabs>
        <w:spacing w:line="360" w:lineRule="auto"/>
        <w:ind w:left="567"/>
        <w:jc w:val="both"/>
        <w:rPr>
          <w:rFonts w:ascii="Palatino Linotype" w:eastAsia="Calibri" w:hAnsi="Palatino Linotype" w:cs="Arial"/>
          <w:b/>
        </w:rPr>
      </w:pPr>
      <w:r w:rsidRPr="0074203A">
        <w:rPr>
          <w:rFonts w:ascii="Palatino Linotype" w:eastAsia="Calibri" w:hAnsi="Palatino Linotype" w:cs="Arial"/>
          <w:b/>
          <w:noProof/>
        </w:rPr>
        <w:lastRenderedPageBreak/>
        <w:drawing>
          <wp:inline distT="0" distB="0" distL="0" distR="0" wp14:anchorId="4C8A5B8C" wp14:editId="4C8A5B8D">
            <wp:extent cx="5400675" cy="2914650"/>
            <wp:effectExtent l="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00675" cy="2914650"/>
                    </a:xfrm>
                    <a:prstGeom prst="rect">
                      <a:avLst/>
                    </a:prstGeom>
                  </pic:spPr>
                </pic:pic>
              </a:graphicData>
            </a:graphic>
          </wp:inline>
        </w:drawing>
      </w:r>
    </w:p>
    <w:p w14:paraId="4C8A5B1E" w14:textId="77777777" w:rsidR="00DC4EE0" w:rsidRDefault="0074203A" w:rsidP="0074203A">
      <w:pPr>
        <w:numPr>
          <w:ilvl w:val="0"/>
          <w:numId w:val="1"/>
        </w:numPr>
        <w:spacing w:line="360" w:lineRule="auto"/>
        <w:ind w:left="0" w:right="49" w:firstLine="0"/>
        <w:jc w:val="both"/>
        <w:rPr>
          <w:rFonts w:ascii="Palatino Linotype" w:eastAsia="Calibri" w:hAnsi="Palatino Linotype" w:cs="Arial"/>
        </w:rPr>
      </w:pPr>
      <w:r>
        <w:rPr>
          <w:rFonts w:ascii="Palatino Linotype" w:eastAsia="Calibri" w:hAnsi="Palatino Linotype" w:cs="Arial"/>
        </w:rPr>
        <w:t xml:space="preserve">Tal y como se aprecia </w:t>
      </w:r>
      <w:r w:rsidR="00B21A1E">
        <w:rPr>
          <w:rFonts w:ascii="Palatino Linotype" w:eastAsia="Calibri" w:hAnsi="Palatino Linotype" w:cs="Arial"/>
        </w:rPr>
        <w:t xml:space="preserve">de las </w:t>
      </w:r>
      <w:r w:rsidR="00DC4EE0" w:rsidRPr="00445037">
        <w:rPr>
          <w:rFonts w:ascii="Palatino Linotype" w:eastAsia="Calibri" w:hAnsi="Palatino Linotype" w:cs="Arial"/>
        </w:rPr>
        <w:t xml:space="preserve"> </w:t>
      </w:r>
      <w:r w:rsidR="00B21A1E" w:rsidRPr="00445037">
        <w:rPr>
          <w:rFonts w:ascii="Palatino Linotype" w:eastAsia="Calibri" w:hAnsi="Palatino Linotype" w:cs="Arial"/>
        </w:rPr>
        <w:t>imágen</w:t>
      </w:r>
      <w:r w:rsidR="00B21A1E">
        <w:rPr>
          <w:rFonts w:ascii="Palatino Linotype" w:eastAsia="Calibri" w:hAnsi="Palatino Linotype" w:cs="Arial"/>
        </w:rPr>
        <w:t>es</w:t>
      </w:r>
      <w:r w:rsidR="00DC4EE0" w:rsidRPr="00445037">
        <w:rPr>
          <w:rFonts w:ascii="Palatino Linotype" w:eastAsia="Calibri" w:hAnsi="Palatino Linotype" w:cs="Arial"/>
        </w:rPr>
        <w:t xml:space="preserve"> de r</w:t>
      </w:r>
      <w:r>
        <w:rPr>
          <w:rFonts w:ascii="Palatino Linotype" w:eastAsia="Calibri" w:hAnsi="Palatino Linotype" w:cs="Arial"/>
        </w:rPr>
        <w:t>eferencia, el Sujeto Obligado entregó un hipervínculo el cual remite a la Plataforma Digital Estatal</w:t>
      </w:r>
      <w:r w:rsidR="00DC4EE0" w:rsidRPr="00445037">
        <w:rPr>
          <w:rFonts w:ascii="Palatino Linotype" w:eastAsia="Calibri" w:hAnsi="Palatino Linotype" w:cs="Arial"/>
        </w:rPr>
        <w:t xml:space="preserve">; sin embargo, </w:t>
      </w:r>
      <w:r w:rsidR="00B21A1E">
        <w:rPr>
          <w:rFonts w:ascii="Palatino Linotype" w:eastAsia="Calibri" w:hAnsi="Palatino Linotype" w:cs="Arial"/>
        </w:rPr>
        <w:t>del procedimiento que el Sujeto Obligado refirió para la consulta de la información requerida, se</w:t>
      </w:r>
      <w:r w:rsidR="00BB3DD7">
        <w:rPr>
          <w:rFonts w:ascii="Palatino Linotype" w:eastAsia="Calibri" w:hAnsi="Palatino Linotype" w:cs="Arial"/>
        </w:rPr>
        <w:t xml:space="preserve"> observa que esta  no satisface</w:t>
      </w:r>
      <w:r w:rsidR="00B21A1E">
        <w:rPr>
          <w:rFonts w:ascii="Palatino Linotype" w:eastAsia="Calibri" w:hAnsi="Palatino Linotype" w:cs="Arial"/>
        </w:rPr>
        <w:t xml:space="preserve"> el  requerimiento del particular, toda vez que no se encuentra la información de la Servidora Pública mencionada en la solicitud de información.</w:t>
      </w:r>
    </w:p>
    <w:p w14:paraId="4C8A5B1F" w14:textId="77777777" w:rsidR="006F1240" w:rsidRDefault="00BB3DD7" w:rsidP="0074203A">
      <w:pPr>
        <w:numPr>
          <w:ilvl w:val="0"/>
          <w:numId w:val="1"/>
        </w:numPr>
        <w:spacing w:line="360" w:lineRule="auto"/>
        <w:ind w:left="0" w:right="49" w:firstLine="0"/>
        <w:jc w:val="both"/>
        <w:rPr>
          <w:rFonts w:ascii="Palatino Linotype" w:eastAsia="Calibri" w:hAnsi="Palatino Linotype" w:cs="Arial"/>
        </w:rPr>
      </w:pPr>
      <w:r>
        <w:rPr>
          <w:rFonts w:ascii="Palatino Linotype" w:eastAsia="Calibri" w:hAnsi="Palatino Linotype" w:cs="Arial"/>
        </w:rPr>
        <w:t>Ahora bien</w:t>
      </w:r>
      <w:r w:rsidR="006F1240">
        <w:rPr>
          <w:rFonts w:ascii="Palatino Linotype" w:eastAsia="Calibri" w:hAnsi="Palatino Linotype" w:cs="Arial"/>
        </w:rPr>
        <w:t xml:space="preserve">, este </w:t>
      </w:r>
      <w:r w:rsidR="007B5614">
        <w:rPr>
          <w:rFonts w:ascii="Palatino Linotype" w:eastAsia="Calibri" w:hAnsi="Palatino Linotype" w:cs="Arial"/>
        </w:rPr>
        <w:t>Órgano</w:t>
      </w:r>
      <w:r w:rsidR="006F1240">
        <w:rPr>
          <w:rFonts w:ascii="Palatino Linotype" w:eastAsia="Calibri" w:hAnsi="Palatino Linotype" w:cs="Arial"/>
        </w:rPr>
        <w:t xml:space="preserve"> </w:t>
      </w:r>
      <w:r w:rsidR="007B5614">
        <w:rPr>
          <w:rFonts w:ascii="Palatino Linotype" w:eastAsia="Calibri" w:hAnsi="Palatino Linotype" w:cs="Arial"/>
        </w:rPr>
        <w:t>Garante</w:t>
      </w:r>
      <w:r w:rsidR="006F1240">
        <w:rPr>
          <w:rFonts w:ascii="Palatino Linotype" w:eastAsia="Calibri" w:hAnsi="Palatino Linotype" w:cs="Arial"/>
        </w:rPr>
        <w:t xml:space="preserve"> si dio a la tarea de realizar una búsqueda de dicha informac</w:t>
      </w:r>
      <w:r>
        <w:rPr>
          <w:rFonts w:ascii="Palatino Linotype" w:eastAsia="Calibri" w:hAnsi="Palatino Linotype" w:cs="Arial"/>
        </w:rPr>
        <w:t xml:space="preserve">ión, encontrando como resultado que en los ejercicios 2022 y 2023 la servidora pública no presento Declaración de Situación Patrimonial y de Intereses por Modificación  y </w:t>
      </w:r>
      <w:r w:rsidR="006F1240">
        <w:rPr>
          <w:rFonts w:ascii="Palatino Linotype" w:eastAsia="Calibri" w:hAnsi="Palatino Linotype" w:cs="Arial"/>
        </w:rPr>
        <w:t xml:space="preserve">que en el </w:t>
      </w:r>
      <w:r w:rsidR="007B5614">
        <w:rPr>
          <w:rFonts w:ascii="Palatino Linotype" w:eastAsia="Calibri" w:hAnsi="Palatino Linotype" w:cs="Arial"/>
        </w:rPr>
        <w:t>ejercicio</w:t>
      </w:r>
      <w:r w:rsidR="006F1240">
        <w:rPr>
          <w:rFonts w:ascii="Palatino Linotype" w:eastAsia="Calibri" w:hAnsi="Palatino Linotype" w:cs="Arial"/>
        </w:rPr>
        <w:t xml:space="preserve"> 2024 la servidora </w:t>
      </w:r>
      <w:r w:rsidR="007B5614">
        <w:rPr>
          <w:rFonts w:ascii="Palatino Linotype" w:eastAsia="Calibri" w:hAnsi="Palatino Linotype" w:cs="Arial"/>
        </w:rPr>
        <w:t>pública</w:t>
      </w:r>
      <w:r w:rsidR="006F1240">
        <w:rPr>
          <w:rFonts w:ascii="Palatino Linotype" w:eastAsia="Calibri" w:hAnsi="Palatino Linotype" w:cs="Arial"/>
        </w:rPr>
        <w:t xml:space="preserve"> mencionada</w:t>
      </w:r>
      <w:r>
        <w:rPr>
          <w:rFonts w:ascii="Palatino Linotype" w:eastAsia="Calibri" w:hAnsi="Palatino Linotype" w:cs="Arial"/>
        </w:rPr>
        <w:t xml:space="preserve"> en la solicitud de información, </w:t>
      </w:r>
      <w:r w:rsidR="006F1240">
        <w:rPr>
          <w:rFonts w:ascii="Palatino Linotype" w:eastAsia="Calibri" w:hAnsi="Palatino Linotype" w:cs="Arial"/>
        </w:rPr>
        <w:t xml:space="preserve">si presenta una Declaración de </w:t>
      </w:r>
      <w:r w:rsidR="007B5614">
        <w:rPr>
          <w:rFonts w:ascii="Palatino Linotype" w:eastAsia="Calibri" w:hAnsi="Palatino Linotype" w:cs="Arial"/>
        </w:rPr>
        <w:t>Situación</w:t>
      </w:r>
      <w:r w:rsidR="006F1240">
        <w:rPr>
          <w:rFonts w:ascii="Palatino Linotype" w:eastAsia="Calibri" w:hAnsi="Palatino Linotype" w:cs="Arial"/>
        </w:rPr>
        <w:t xml:space="preserve"> Patrimonial y de Intereses por mod</w:t>
      </w:r>
      <w:r>
        <w:rPr>
          <w:rFonts w:ascii="Palatino Linotype" w:eastAsia="Calibri" w:hAnsi="Palatino Linotype" w:cs="Arial"/>
        </w:rPr>
        <w:t>ificación</w:t>
      </w:r>
      <w:r w:rsidR="006F1240">
        <w:rPr>
          <w:rFonts w:ascii="Palatino Linotype" w:eastAsia="Calibri" w:hAnsi="Palatino Linotype" w:cs="Arial"/>
        </w:rPr>
        <w:t xml:space="preserve">, por lo que este </w:t>
      </w:r>
      <w:r w:rsidR="007B5614">
        <w:rPr>
          <w:rFonts w:ascii="Palatino Linotype" w:eastAsia="Calibri" w:hAnsi="Palatino Linotype" w:cs="Arial"/>
        </w:rPr>
        <w:t>Órgano</w:t>
      </w:r>
      <w:r w:rsidR="006F1240">
        <w:rPr>
          <w:rFonts w:ascii="Palatino Linotype" w:eastAsia="Calibri" w:hAnsi="Palatino Linotype" w:cs="Arial"/>
        </w:rPr>
        <w:t xml:space="preserve"> Garante , advierte que en los </w:t>
      </w:r>
      <w:r w:rsidR="007B5614">
        <w:rPr>
          <w:rFonts w:ascii="Palatino Linotype" w:eastAsia="Calibri" w:hAnsi="Palatino Linotype" w:cs="Arial"/>
        </w:rPr>
        <w:t>ejercicios</w:t>
      </w:r>
      <w:r w:rsidR="006F1240">
        <w:rPr>
          <w:rFonts w:ascii="Palatino Linotype" w:eastAsia="Calibri" w:hAnsi="Palatino Linotype" w:cs="Arial"/>
        </w:rPr>
        <w:t xml:space="preserve"> 2022 y 2023 la servidora pública no presento Declaración de Sit</w:t>
      </w:r>
      <w:r w:rsidR="007B5614">
        <w:rPr>
          <w:rFonts w:ascii="Palatino Linotype" w:eastAsia="Calibri" w:hAnsi="Palatino Linotype" w:cs="Arial"/>
        </w:rPr>
        <w:t>uación Patrimonial y de Intereses por Modificación. Como se observa en la siguiente imagen.</w:t>
      </w:r>
    </w:p>
    <w:p w14:paraId="4C8A5B20" w14:textId="77777777" w:rsidR="007B5614" w:rsidRDefault="007B5614" w:rsidP="007B5614">
      <w:pPr>
        <w:spacing w:line="360" w:lineRule="auto"/>
        <w:ind w:right="49"/>
        <w:jc w:val="both"/>
        <w:rPr>
          <w:rFonts w:ascii="Palatino Linotype" w:eastAsia="Calibri" w:hAnsi="Palatino Linotype" w:cs="Arial"/>
        </w:rPr>
      </w:pPr>
    </w:p>
    <w:p w14:paraId="4C8A5B21" w14:textId="77777777" w:rsidR="007B5614" w:rsidRDefault="00BB3DD7" w:rsidP="007B5614">
      <w:pPr>
        <w:spacing w:line="360" w:lineRule="auto"/>
        <w:ind w:left="567" w:right="49"/>
        <w:jc w:val="both"/>
        <w:rPr>
          <w:rFonts w:ascii="Palatino Linotype" w:eastAsia="Calibri" w:hAnsi="Palatino Linotype" w:cs="Arial"/>
        </w:rPr>
      </w:pPr>
      <w:r w:rsidRPr="00BB3DD7">
        <w:rPr>
          <w:rFonts w:ascii="Palatino Linotype" w:eastAsia="Calibri" w:hAnsi="Palatino Linotype" w:cs="Arial"/>
          <w:noProof/>
        </w:rPr>
        <w:drawing>
          <wp:inline distT="0" distB="0" distL="0" distR="0" wp14:anchorId="4C8A5B8E" wp14:editId="4C8A5B8F">
            <wp:extent cx="5742940" cy="2051685"/>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42940" cy="2051685"/>
                    </a:xfrm>
                    <a:prstGeom prst="rect">
                      <a:avLst/>
                    </a:prstGeom>
                  </pic:spPr>
                </pic:pic>
              </a:graphicData>
            </a:graphic>
          </wp:inline>
        </w:drawing>
      </w:r>
    </w:p>
    <w:p w14:paraId="4C8A5B22" w14:textId="77777777" w:rsidR="007B5614" w:rsidRDefault="007B5614" w:rsidP="007B5614">
      <w:pPr>
        <w:spacing w:line="360" w:lineRule="auto"/>
        <w:ind w:right="49"/>
        <w:jc w:val="both"/>
        <w:rPr>
          <w:rFonts w:ascii="Palatino Linotype" w:eastAsia="Calibri" w:hAnsi="Palatino Linotype" w:cs="Arial"/>
        </w:rPr>
      </w:pPr>
    </w:p>
    <w:p w14:paraId="4C8A5B23" w14:textId="77777777" w:rsidR="006F1240" w:rsidRDefault="006F1240" w:rsidP="006F1240">
      <w:pPr>
        <w:spacing w:line="360" w:lineRule="auto"/>
        <w:ind w:right="49"/>
        <w:jc w:val="both"/>
        <w:rPr>
          <w:rFonts w:ascii="Palatino Linotype" w:eastAsia="Calibri" w:hAnsi="Palatino Linotype" w:cs="Arial"/>
        </w:rPr>
      </w:pPr>
    </w:p>
    <w:p w14:paraId="4C8A5B24" w14:textId="77777777" w:rsidR="00B21A1E" w:rsidRPr="00BB3DD7" w:rsidRDefault="00B21A1E" w:rsidP="006F1240">
      <w:pPr>
        <w:numPr>
          <w:ilvl w:val="0"/>
          <w:numId w:val="1"/>
        </w:numPr>
        <w:spacing w:line="360" w:lineRule="auto"/>
        <w:ind w:left="0" w:right="49" w:firstLine="0"/>
        <w:jc w:val="both"/>
        <w:rPr>
          <w:rFonts w:ascii="Palatino Linotype" w:eastAsia="Palatino Linotype" w:hAnsi="Palatino Linotype" w:cs="Palatino Linotype"/>
          <w:color w:val="000000"/>
        </w:rPr>
      </w:pPr>
      <w:r>
        <w:rPr>
          <w:rFonts w:ascii="Palatino Linotype" w:eastAsia="Calibri" w:hAnsi="Palatino Linotype" w:cs="Arial"/>
        </w:rPr>
        <w:t xml:space="preserve">Ahora </w:t>
      </w:r>
      <w:proofErr w:type="gramStart"/>
      <w:r>
        <w:rPr>
          <w:rFonts w:ascii="Palatino Linotype" w:eastAsia="Calibri" w:hAnsi="Palatino Linotype" w:cs="Arial"/>
        </w:rPr>
        <w:t>bien,  de</w:t>
      </w:r>
      <w:proofErr w:type="gramEnd"/>
      <w:r>
        <w:rPr>
          <w:rFonts w:ascii="Palatino Linotype" w:eastAsia="Calibri" w:hAnsi="Palatino Linotype" w:cs="Arial"/>
        </w:rPr>
        <w:t xml:space="preserve"> la respuesta emitida por el Sujeto Obligado, en donde refiere que</w:t>
      </w:r>
      <w:r>
        <w:rPr>
          <w:rFonts w:ascii="Palatino Linotype" w:eastAsia="Palatino Linotype" w:hAnsi="Palatino Linotype" w:cs="Palatino Linotype"/>
          <w:color w:val="000000"/>
        </w:rPr>
        <w:t>, en el archivo electrónico del Departamento de Control de Declaraciones y de Entrega-Recepción, se cuenta con la recepción, registro y resguardo de las Declaraciones de Situación Patrimonial y de Intereses por modificación de los ejercicios</w:t>
      </w:r>
      <w:r w:rsidR="006F1240">
        <w:rPr>
          <w:rFonts w:ascii="Palatino Linotype" w:eastAsia="Palatino Linotype" w:hAnsi="Palatino Linotype" w:cs="Palatino Linotype"/>
          <w:color w:val="000000"/>
        </w:rPr>
        <w:t xml:space="preserve"> 2022 y 2023, …</w:t>
      </w:r>
      <w:r>
        <w:rPr>
          <w:rFonts w:ascii="Palatino Linotype" w:eastAsia="Palatino Linotype" w:hAnsi="Palatino Linotype" w:cs="Palatino Linotype"/>
          <w:color w:val="000000"/>
        </w:rPr>
        <w:t xml:space="preserve"> Montse</w:t>
      </w:r>
      <w:r w:rsidR="006F1240">
        <w:rPr>
          <w:rFonts w:ascii="Palatino Linotype" w:eastAsia="Palatino Linotype" w:hAnsi="Palatino Linotype" w:cs="Palatino Linotype"/>
          <w:color w:val="000000"/>
        </w:rPr>
        <w:t xml:space="preserve">rrat Aguilera Vargas. Derivado de dicha respuesta, </w:t>
      </w:r>
      <w:r w:rsidRPr="006F1240">
        <w:rPr>
          <w:rFonts w:ascii="Palatino Linotype" w:eastAsia="Calibri" w:hAnsi="Palatino Linotype" w:cs="Arial"/>
        </w:rPr>
        <w:t xml:space="preserve"> se aprecia que </w:t>
      </w:r>
      <w:r w:rsidR="006F1240">
        <w:rPr>
          <w:rFonts w:ascii="Palatino Linotype" w:eastAsia="Calibri" w:hAnsi="Palatino Linotype" w:cs="Arial"/>
        </w:rPr>
        <w:t xml:space="preserve">el Sujeto Obligado,  </w:t>
      </w:r>
      <w:r w:rsidRPr="006F1240">
        <w:rPr>
          <w:rFonts w:ascii="Palatino Linotype" w:eastAsia="Calibri" w:hAnsi="Palatino Linotype" w:cs="Arial"/>
        </w:rPr>
        <w:t xml:space="preserve">acepta de forma expresa  </w:t>
      </w:r>
      <w:r w:rsidR="006F1240">
        <w:rPr>
          <w:rFonts w:ascii="Palatino Linotype" w:eastAsia="Calibri" w:hAnsi="Palatino Linotype" w:cs="Arial"/>
        </w:rPr>
        <w:t>que la servidora pública mencionada en la solicitud de información, labora en dicha dependencia.</w:t>
      </w:r>
    </w:p>
    <w:p w14:paraId="4C8A5B25" w14:textId="77777777" w:rsidR="00BB3DD7" w:rsidRPr="007B5614" w:rsidRDefault="00BB3DD7" w:rsidP="00BB3DD7">
      <w:pPr>
        <w:spacing w:line="360" w:lineRule="auto"/>
        <w:ind w:right="49"/>
        <w:jc w:val="both"/>
        <w:rPr>
          <w:rFonts w:ascii="Palatino Linotype" w:eastAsia="Palatino Linotype" w:hAnsi="Palatino Linotype" w:cs="Palatino Linotype"/>
          <w:color w:val="000000"/>
        </w:rPr>
      </w:pPr>
    </w:p>
    <w:p w14:paraId="4C8A5B26" w14:textId="77777777" w:rsidR="007B5614" w:rsidRPr="007B5614" w:rsidRDefault="007B5614" w:rsidP="006F1240">
      <w:pPr>
        <w:numPr>
          <w:ilvl w:val="0"/>
          <w:numId w:val="1"/>
        </w:numPr>
        <w:spacing w:line="360" w:lineRule="auto"/>
        <w:ind w:left="0" w:right="49" w:firstLine="0"/>
        <w:jc w:val="both"/>
        <w:rPr>
          <w:rFonts w:ascii="Palatino Linotype" w:eastAsia="Palatino Linotype" w:hAnsi="Palatino Linotype" w:cs="Palatino Linotype"/>
          <w:color w:val="000000"/>
        </w:rPr>
      </w:pPr>
      <w:r>
        <w:rPr>
          <w:rFonts w:ascii="Palatino Linotype" w:eastAsia="Calibri" w:hAnsi="Palatino Linotype" w:cs="Arial"/>
        </w:rPr>
        <w:t xml:space="preserve">En este sentido de la búsqueda realizada por este Órgano Garante, en la Plataforma Digital Estatal,  se observa que la servidora pública señalada en la solicitud de información por el Recurrente, si se encuentra adscrita a la dependencia Poder Legislativo. </w:t>
      </w:r>
    </w:p>
    <w:p w14:paraId="4C8A5B27" w14:textId="3F9C666A" w:rsidR="007B5614" w:rsidRPr="006F1240" w:rsidRDefault="001F23C2" w:rsidP="007B5614">
      <w:pPr>
        <w:spacing w:line="360" w:lineRule="auto"/>
        <w:ind w:left="567" w:right="49"/>
        <w:jc w:val="both"/>
        <w:rPr>
          <w:rFonts w:ascii="Palatino Linotype" w:eastAsia="Palatino Linotype" w:hAnsi="Palatino Linotype" w:cs="Palatino Linotype"/>
          <w:color w:val="000000"/>
        </w:rPr>
      </w:pPr>
      <w:r w:rsidRPr="001F23C2">
        <w:rPr>
          <w:rFonts w:ascii="Palatino Linotype" w:eastAsia="Palatino Linotype" w:hAnsi="Palatino Linotype" w:cs="Palatino Linotype"/>
          <w:color w:val="000000"/>
        </w:rPr>
        <w:lastRenderedPageBreak/>
        <w:drawing>
          <wp:inline distT="0" distB="0" distL="0" distR="0" wp14:anchorId="6E11C6C0" wp14:editId="5BF960C2">
            <wp:extent cx="4968815" cy="2213995"/>
            <wp:effectExtent l="0" t="0" r="381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980763" cy="2219319"/>
                    </a:xfrm>
                    <a:prstGeom prst="rect">
                      <a:avLst/>
                    </a:prstGeom>
                  </pic:spPr>
                </pic:pic>
              </a:graphicData>
            </a:graphic>
          </wp:inline>
        </w:drawing>
      </w:r>
    </w:p>
    <w:p w14:paraId="4C8A5B28" w14:textId="77777777" w:rsidR="006F1240" w:rsidRPr="007B5614" w:rsidRDefault="007B5614" w:rsidP="006F1240">
      <w:pPr>
        <w:numPr>
          <w:ilvl w:val="0"/>
          <w:numId w:val="1"/>
        </w:numPr>
        <w:spacing w:line="360" w:lineRule="auto"/>
        <w:ind w:left="0" w:right="49"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todo lo anterior, resulta dable ORDENAR al Sujeto Obligado haga entrega del o los documentos, donde conste la Declaración de Situación Patrimonial y de Intereses por Modificación de los ejercicios 2022 y 2023 de la servidora </w:t>
      </w:r>
      <w:proofErr w:type="spellStart"/>
      <w:r>
        <w:rPr>
          <w:rFonts w:ascii="Palatino Linotype" w:eastAsia="Palatino Linotype" w:hAnsi="Palatino Linotype" w:cs="Palatino Linotype"/>
          <w:color w:val="000000"/>
        </w:rPr>
        <w:t>publica</w:t>
      </w:r>
      <w:proofErr w:type="spellEnd"/>
      <w:r>
        <w:rPr>
          <w:rFonts w:ascii="Palatino Linotype" w:eastAsia="Palatino Linotype" w:hAnsi="Palatino Linotype" w:cs="Palatino Linotype"/>
          <w:color w:val="000000"/>
        </w:rPr>
        <w:t xml:space="preserve"> señalada en la solicitud e de información </w:t>
      </w:r>
      <w:r>
        <w:rPr>
          <w:rFonts w:ascii="Palatino Linotype" w:eastAsia="Palatino Linotype" w:hAnsi="Palatino Linotype" w:cs="Palatino Linotype"/>
          <w:b/>
          <w:bCs/>
          <w:color w:val="000000"/>
        </w:rPr>
        <w:t>00294/PLEGISLA/IP/2024.</w:t>
      </w:r>
    </w:p>
    <w:p w14:paraId="4C8A5B29" w14:textId="77777777" w:rsidR="007B5614" w:rsidRPr="006F1240" w:rsidRDefault="007B5614" w:rsidP="006F1240">
      <w:pPr>
        <w:numPr>
          <w:ilvl w:val="0"/>
          <w:numId w:val="1"/>
        </w:numPr>
        <w:spacing w:line="360" w:lineRule="auto"/>
        <w:ind w:left="0" w:right="49" w:firstLine="0"/>
        <w:jc w:val="both"/>
        <w:rPr>
          <w:rFonts w:ascii="Palatino Linotype" w:eastAsia="Palatino Linotype" w:hAnsi="Palatino Linotype" w:cs="Palatino Linotype"/>
          <w:color w:val="000000"/>
        </w:rPr>
      </w:pPr>
    </w:p>
    <w:p w14:paraId="4C8A5B2A" w14:textId="77777777" w:rsidR="007B5614" w:rsidRDefault="007B5614" w:rsidP="007B5614">
      <w:pPr>
        <w:keepNext/>
        <w:keepLines/>
        <w:spacing w:line="36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QUINTO. De la versión pública.</w:t>
      </w:r>
    </w:p>
    <w:p w14:paraId="4C8A5B2B" w14:textId="77777777" w:rsidR="007B5614" w:rsidRDefault="007B5614" w:rsidP="007B5614">
      <w:pPr>
        <w:rPr>
          <w:rFonts w:ascii="Palatino Linotype" w:eastAsia="Palatino Linotype" w:hAnsi="Palatino Linotype" w:cs="Palatino Linotype"/>
        </w:rPr>
      </w:pPr>
    </w:p>
    <w:p w14:paraId="4C8A5B2C" w14:textId="77777777" w:rsidR="007B5614" w:rsidRDefault="007B5614" w:rsidP="007B5614">
      <w:pPr>
        <w:keepNext/>
        <w:keepLines/>
        <w:numPr>
          <w:ilvl w:val="0"/>
          <w:numId w:val="28"/>
        </w:numPr>
        <w:tabs>
          <w:tab w:val="left" w:pos="284"/>
        </w:tabs>
        <w:spacing w:line="360" w:lineRule="auto"/>
        <w:rPr>
          <w:rFonts w:ascii="Palatino Linotype" w:eastAsia="Palatino Linotype" w:hAnsi="Palatino Linotype" w:cs="Palatino Linotype"/>
          <w:b/>
          <w:color w:val="000000"/>
        </w:rPr>
      </w:pPr>
      <w:bookmarkStart w:id="6" w:name="_heading=h.4d34og8" w:colFirst="0" w:colLast="0"/>
      <w:bookmarkEnd w:id="6"/>
      <w:r>
        <w:rPr>
          <w:rFonts w:ascii="Palatino Linotype" w:eastAsia="Palatino Linotype" w:hAnsi="Palatino Linotype" w:cs="Palatino Linotype"/>
          <w:b/>
          <w:color w:val="000000"/>
        </w:rPr>
        <w:t xml:space="preserve">Nociones generales. </w:t>
      </w:r>
    </w:p>
    <w:p w14:paraId="4C8A5B2D" w14:textId="77777777" w:rsidR="007B5614" w:rsidRDefault="007B5614" w:rsidP="007B5614">
      <w:pPr>
        <w:numPr>
          <w:ilvl w:val="0"/>
          <w:numId w:val="1"/>
        </w:numPr>
        <w:spacing w:line="360" w:lineRule="auto"/>
        <w:ind w:left="0" w:right="49"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Debe destacarse que, debido a la naturaleza de la información solicitada</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rPr>
        <w:t>eventualmente</w:t>
      </w:r>
      <w:r>
        <w:rPr>
          <w:rFonts w:ascii="Palatino Linotype" w:eastAsia="Palatino Linotype" w:hAnsi="Palatino Linotype" w:cs="Palatino Linotype"/>
          <w:color w:val="000000"/>
        </w:rPr>
        <w:t xml:space="preserve"> pudiera obrar datos personales susceptibles de protegerse, así como información </w:t>
      </w:r>
      <w:r>
        <w:rPr>
          <w:rFonts w:ascii="Palatino Linotype" w:eastAsia="Palatino Linotype" w:hAnsi="Palatino Linotype" w:cs="Palatino Linotype"/>
        </w:rPr>
        <w:t>susceptible</w:t>
      </w:r>
      <w:r>
        <w:rPr>
          <w:rFonts w:ascii="Palatino Linotype" w:eastAsia="Palatino Linotype" w:hAnsi="Palatino Linotype" w:cs="Palatino Linotype"/>
          <w:color w:val="000000"/>
        </w:rPr>
        <w:t xml:space="preserve"> de clasificarse como confidencial y reservada,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deberá de hacer la adecuada versión pública, protegiendo los datos que no son susceptibles de ser proporcionados. </w:t>
      </w:r>
    </w:p>
    <w:p w14:paraId="4C8A5B2E" w14:textId="77777777" w:rsidR="007B5614" w:rsidRDefault="007B5614" w:rsidP="007B5614">
      <w:pPr>
        <w:tabs>
          <w:tab w:val="left" w:pos="0"/>
          <w:tab w:val="left" w:pos="284"/>
        </w:tabs>
        <w:spacing w:line="360" w:lineRule="auto"/>
        <w:ind w:right="49"/>
        <w:jc w:val="both"/>
        <w:rPr>
          <w:rFonts w:ascii="Palatino Linotype" w:eastAsia="Palatino Linotype" w:hAnsi="Palatino Linotype" w:cs="Palatino Linotype"/>
          <w:highlight w:val="yellow"/>
        </w:rPr>
      </w:pPr>
    </w:p>
    <w:p w14:paraId="4C8A5B2F" w14:textId="77777777" w:rsidR="007B5614" w:rsidRDefault="007B5614" w:rsidP="007B5614">
      <w:pPr>
        <w:numPr>
          <w:ilvl w:val="0"/>
          <w:numId w:val="1"/>
        </w:numPr>
        <w:spacing w:line="360" w:lineRule="auto"/>
        <w:ind w:left="0" w:right="49"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No pasa desapercibido para este Órgano Garante que los sujetos obligados</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serán responsables de los datos personales en su posesión y que, en caso de localizarse datos concernientes a terceros, éstos no podrán difundir, distribuir o comercializar los </w:t>
      </w:r>
      <w:r>
        <w:rPr>
          <w:rFonts w:ascii="Palatino Linotype" w:eastAsia="Palatino Linotype" w:hAnsi="Palatino Linotype" w:cs="Palatino Linotype"/>
          <w:color w:val="000000"/>
        </w:rPr>
        <w:lastRenderedPageBreak/>
        <w:t>datos personales.  Cabe destacar que, para la realización de la clasificación de la información, se deben seguir una serie de pasos y procedimientos, por lo que es menester reiterar los mismos:</w:t>
      </w:r>
    </w:p>
    <w:p w14:paraId="4C8A5B30" w14:textId="77777777" w:rsidR="007B5614" w:rsidRDefault="007B5614" w:rsidP="007B5614">
      <w:pPr>
        <w:tabs>
          <w:tab w:val="left" w:pos="284"/>
        </w:tabs>
        <w:spacing w:line="360" w:lineRule="auto"/>
        <w:ind w:right="49"/>
        <w:jc w:val="both"/>
        <w:rPr>
          <w:rFonts w:ascii="Palatino Linotype" w:eastAsia="Palatino Linotype" w:hAnsi="Palatino Linotype" w:cs="Palatino Linotype"/>
          <w:color w:val="000000"/>
        </w:rPr>
      </w:pPr>
    </w:p>
    <w:tbl>
      <w:tblPr>
        <w:tblW w:w="892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689"/>
        <w:gridCol w:w="6237"/>
      </w:tblGrid>
      <w:tr w:rsidR="007B5614" w14:paraId="4C8A5B36" w14:textId="77777777" w:rsidTr="004640D5">
        <w:tc>
          <w:tcPr>
            <w:tcW w:w="2689" w:type="dxa"/>
          </w:tcPr>
          <w:p w14:paraId="4C8A5B31" w14:textId="77777777" w:rsidR="007B5614" w:rsidRDefault="007B5614" w:rsidP="004640D5">
            <w:pPr>
              <w:tabs>
                <w:tab w:val="left" w:pos="284"/>
              </w:tabs>
              <w:rPr>
                <w:rFonts w:ascii="Palatino Linotype" w:eastAsia="Palatino Linotype" w:hAnsi="Palatino Linotype" w:cs="Palatino Linotype"/>
              </w:rPr>
            </w:pPr>
            <w:r>
              <w:rPr>
                <w:rFonts w:ascii="Palatino Linotype" w:eastAsia="Palatino Linotype" w:hAnsi="Palatino Linotype" w:cs="Palatino Linotype"/>
              </w:rPr>
              <w:t>a) Requisitos previos.</w:t>
            </w:r>
          </w:p>
        </w:tc>
        <w:tc>
          <w:tcPr>
            <w:tcW w:w="6237" w:type="dxa"/>
          </w:tcPr>
          <w:p w14:paraId="4C8A5B32" w14:textId="77777777" w:rsidR="007B5614" w:rsidRDefault="007B5614" w:rsidP="004640D5">
            <w:pPr>
              <w:tabs>
                <w:tab w:val="left" w:pos="284"/>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4C8A5B33" w14:textId="77777777" w:rsidR="007B5614" w:rsidRDefault="007B5614" w:rsidP="004640D5">
            <w:pPr>
              <w:tabs>
                <w:tab w:val="left" w:pos="284"/>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Al hacerlo tienen que precisar de qué información se trata, señalando el supuesto de clasificación (confidencialidad o reserva).</w:t>
            </w:r>
          </w:p>
          <w:p w14:paraId="4C8A5B34" w14:textId="77777777" w:rsidR="007B5614" w:rsidRDefault="007B5614" w:rsidP="004640D5">
            <w:pPr>
              <w:tabs>
                <w:tab w:val="left" w:pos="284"/>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Además, se debe señalar el procedimiento, de los tres que establecen los artículos 132 y 106 de la Ley Estatal y General, respectivamente.</w:t>
            </w:r>
          </w:p>
          <w:p w14:paraId="4C8A5B35" w14:textId="77777777" w:rsidR="007B5614" w:rsidRDefault="007B5614" w:rsidP="004640D5">
            <w:pPr>
              <w:tabs>
                <w:tab w:val="left" w:pos="284"/>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El último de estos requisitos previos consiste en que no se pueden emitir acuerdos de carácter general ni particular, esto es, </w:t>
            </w:r>
            <w:r>
              <w:rPr>
                <w:rFonts w:ascii="Palatino Linotype" w:eastAsia="Palatino Linotype" w:hAnsi="Palatino Linotype" w:cs="Palatino Linotype"/>
                <w:u w:val="single"/>
              </w:rPr>
              <w:t>no se puede hacer un acuerdo para clasificar de manera general todos los documentos de un expediente o área, sin</w:t>
            </w:r>
            <w:r>
              <w:rPr>
                <w:rFonts w:ascii="Palatino Linotype" w:eastAsia="Palatino Linotype" w:hAnsi="Palatino Linotype" w:cs="Palatino Linotype"/>
              </w:rPr>
              <w:t xml:space="preserve"> individualizar su análisis y tampoco se puede hacer un acuerdo por cada dato que se vaya a clasificar dentro de un documento con diez datos, por ejemplo, susceptibles de ser clasificados.</w:t>
            </w:r>
          </w:p>
        </w:tc>
      </w:tr>
      <w:tr w:rsidR="007B5614" w14:paraId="4C8A5B3B" w14:textId="77777777" w:rsidTr="004640D5">
        <w:tc>
          <w:tcPr>
            <w:tcW w:w="2689" w:type="dxa"/>
          </w:tcPr>
          <w:p w14:paraId="4C8A5B37" w14:textId="77777777" w:rsidR="007B5614" w:rsidRDefault="007B5614" w:rsidP="004640D5">
            <w:pPr>
              <w:tabs>
                <w:tab w:val="left" w:pos="284"/>
              </w:tabs>
              <w:rPr>
                <w:rFonts w:ascii="Palatino Linotype" w:eastAsia="Palatino Linotype" w:hAnsi="Palatino Linotype" w:cs="Palatino Linotype"/>
              </w:rPr>
            </w:pPr>
            <w:r>
              <w:rPr>
                <w:rFonts w:ascii="Palatino Linotype" w:eastAsia="Palatino Linotype" w:hAnsi="Palatino Linotype" w:cs="Palatino Linotype"/>
              </w:rPr>
              <w:lastRenderedPageBreak/>
              <w:t>b) Supuestos de clasificación.</w:t>
            </w:r>
          </w:p>
        </w:tc>
        <w:tc>
          <w:tcPr>
            <w:tcW w:w="6237" w:type="dxa"/>
          </w:tcPr>
          <w:p w14:paraId="4C8A5B38" w14:textId="77777777" w:rsidR="007B5614" w:rsidRDefault="007B5614" w:rsidP="004640D5">
            <w:pPr>
              <w:tabs>
                <w:tab w:val="left" w:pos="284"/>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Las disposiciones constitucionales y legales en la materia establecen los dos supuestos generales para clasificar la información: por reserva y por confidencialidad.</w:t>
            </w:r>
          </w:p>
          <w:p w14:paraId="4C8A5B39" w14:textId="77777777" w:rsidR="007B5614" w:rsidRDefault="007B5614" w:rsidP="004640D5">
            <w:pPr>
              <w:tabs>
                <w:tab w:val="left" w:pos="284"/>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4C8A5B3A" w14:textId="77777777" w:rsidR="007B5614" w:rsidRDefault="007B5614" w:rsidP="004640D5">
            <w:pPr>
              <w:tabs>
                <w:tab w:val="left" w:pos="284"/>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7B5614" w14:paraId="4C8A5B40" w14:textId="77777777" w:rsidTr="004640D5">
        <w:tc>
          <w:tcPr>
            <w:tcW w:w="2689" w:type="dxa"/>
          </w:tcPr>
          <w:p w14:paraId="4C8A5B3C" w14:textId="77777777" w:rsidR="007B5614" w:rsidRDefault="007B5614" w:rsidP="004640D5">
            <w:pPr>
              <w:tabs>
                <w:tab w:val="left" w:pos="284"/>
              </w:tabs>
              <w:rPr>
                <w:rFonts w:ascii="Palatino Linotype" w:eastAsia="Palatino Linotype" w:hAnsi="Palatino Linotype" w:cs="Palatino Linotype"/>
              </w:rPr>
            </w:pPr>
            <w:r>
              <w:rPr>
                <w:rFonts w:ascii="Palatino Linotype" w:eastAsia="Palatino Linotype" w:hAnsi="Palatino Linotype" w:cs="Palatino Linotype"/>
              </w:rPr>
              <w:t>c) Formalidades para emitir el acuerdo de clasificación.</w:t>
            </w:r>
          </w:p>
        </w:tc>
        <w:tc>
          <w:tcPr>
            <w:tcW w:w="6237" w:type="dxa"/>
          </w:tcPr>
          <w:p w14:paraId="4C8A5B3D" w14:textId="77777777" w:rsidR="007B5614" w:rsidRDefault="007B5614" w:rsidP="004640D5">
            <w:pPr>
              <w:tabs>
                <w:tab w:val="left" w:pos="284"/>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El Comité de Transparencia, según lo dispuesto en los artículos cuenta con las facultades para aprobar, modificar o revocar la clasificación de la información que haya propuesto. </w:t>
            </w:r>
          </w:p>
          <w:p w14:paraId="4C8A5B3E" w14:textId="77777777" w:rsidR="007B5614" w:rsidRDefault="007B5614" w:rsidP="004640D5">
            <w:pPr>
              <w:tabs>
                <w:tab w:val="left" w:pos="284"/>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Es necesario que </w:t>
            </w:r>
            <w:r>
              <w:rPr>
                <w:rFonts w:ascii="Palatino Linotype" w:eastAsia="Palatino Linotype" w:hAnsi="Palatino Linotype" w:cs="Palatino Linotype"/>
                <w:b/>
                <w:u w:val="single"/>
              </w:rPr>
              <w:t>el acto reúna con los requisitos elementales</w:t>
            </w:r>
            <w:r>
              <w:rPr>
                <w:rFonts w:ascii="Palatino Linotype" w:eastAsia="Palatino Linotype" w:hAnsi="Palatino Linotype" w:cs="Palatino Linotype"/>
              </w:rPr>
              <w:t>, entre ellos, que la autoridad que va a emitir el acto de autoridad sea la legalmente facultada para ello.</w:t>
            </w:r>
          </w:p>
          <w:p w14:paraId="4C8A5B3F" w14:textId="77777777" w:rsidR="007B5614" w:rsidRDefault="007B5614" w:rsidP="004640D5">
            <w:pPr>
              <w:tabs>
                <w:tab w:val="left" w:pos="284"/>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7B5614" w14:paraId="4C8A5B48" w14:textId="77777777" w:rsidTr="004640D5">
        <w:tc>
          <w:tcPr>
            <w:tcW w:w="2689" w:type="dxa"/>
          </w:tcPr>
          <w:p w14:paraId="4C8A5B41" w14:textId="77777777" w:rsidR="007B5614" w:rsidRDefault="007B5614" w:rsidP="004640D5">
            <w:pPr>
              <w:tabs>
                <w:tab w:val="left" w:pos="284"/>
              </w:tabs>
              <w:rPr>
                <w:rFonts w:ascii="Palatino Linotype" w:eastAsia="Palatino Linotype" w:hAnsi="Palatino Linotype" w:cs="Palatino Linotype"/>
              </w:rPr>
            </w:pPr>
          </w:p>
          <w:p w14:paraId="4C8A5B42" w14:textId="77777777" w:rsidR="007B5614" w:rsidRDefault="007B5614" w:rsidP="004640D5">
            <w:pPr>
              <w:tabs>
                <w:tab w:val="left" w:pos="284"/>
              </w:tabs>
              <w:jc w:val="both"/>
              <w:rPr>
                <w:rFonts w:ascii="Palatino Linotype" w:eastAsia="Palatino Linotype" w:hAnsi="Palatino Linotype" w:cs="Palatino Linotype"/>
              </w:rPr>
            </w:pPr>
            <w:r>
              <w:rPr>
                <w:rFonts w:ascii="Palatino Linotype" w:eastAsia="Palatino Linotype" w:hAnsi="Palatino Linotype" w:cs="Palatino Linotype"/>
              </w:rPr>
              <w:t xml:space="preserve">d) Requisitos de fondo del acuerdo de clasificación. </w:t>
            </w:r>
          </w:p>
        </w:tc>
        <w:tc>
          <w:tcPr>
            <w:tcW w:w="6237" w:type="dxa"/>
          </w:tcPr>
          <w:p w14:paraId="4C8A5B43" w14:textId="77777777" w:rsidR="007B5614" w:rsidRDefault="007B5614" w:rsidP="004640D5">
            <w:pPr>
              <w:tabs>
                <w:tab w:val="left" w:pos="284"/>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Pr>
                <w:rFonts w:ascii="Palatino Linotype" w:eastAsia="Palatino Linotype" w:hAnsi="Palatino Linotype" w:cs="Palatino Linotype"/>
                <w:b/>
              </w:rPr>
              <w:t>Sujetos Obligados</w:t>
            </w:r>
            <w:r>
              <w:rPr>
                <w:rFonts w:ascii="Palatino Linotype" w:eastAsia="Palatino Linotype" w:hAnsi="Palatino Linotype" w:cs="Palatino Linotype"/>
              </w:rPr>
              <w:t xml:space="preserve">, por lo que deberán fundar y motivar debidamente la clasificación. </w:t>
            </w:r>
          </w:p>
          <w:p w14:paraId="4C8A5B44" w14:textId="77777777" w:rsidR="007B5614" w:rsidRDefault="007B5614" w:rsidP="004640D5">
            <w:pPr>
              <w:tabs>
                <w:tab w:val="left" w:pos="284"/>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De lo anterior, se desprende que para una correcta </w:t>
            </w:r>
            <w:r>
              <w:rPr>
                <w:rFonts w:ascii="Palatino Linotype" w:eastAsia="Palatino Linotype" w:hAnsi="Palatino Linotype" w:cs="Palatino Linotype"/>
                <w:b/>
              </w:rPr>
              <w:t>clasificación total o parcial</w:t>
            </w:r>
            <w:r>
              <w:rPr>
                <w:rFonts w:ascii="Palatino Linotype" w:eastAsia="Palatino Linotype" w:hAnsi="Palatino Linotype" w:cs="Palatino Linotype"/>
              </w:rPr>
              <w:t xml:space="preserve">, esto es determinar los datos </w:t>
            </w:r>
            <w:r>
              <w:rPr>
                <w:rFonts w:ascii="Palatino Linotype" w:eastAsia="Palatino Linotype" w:hAnsi="Palatino Linotype" w:cs="Palatino Linotype"/>
              </w:rPr>
              <w:lastRenderedPageBreak/>
              <w:t>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4C8A5B45" w14:textId="77777777" w:rsidR="007B5614" w:rsidRDefault="007B5614" w:rsidP="004640D5">
            <w:pPr>
              <w:tabs>
                <w:tab w:val="left" w:pos="284"/>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4C8A5B46" w14:textId="77777777" w:rsidR="007B5614" w:rsidRDefault="007B5614" w:rsidP="004640D5">
            <w:pPr>
              <w:tabs>
                <w:tab w:val="left" w:pos="284"/>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En ese mismo sentido, el numeral trigésimo tercero fracción V de los Lineamientos Generales, precisa que para motivar la clasificación se deben acreditar las circunstancias de tiempo, modo y lugar.</w:t>
            </w:r>
          </w:p>
          <w:p w14:paraId="4C8A5B47" w14:textId="77777777" w:rsidR="007B5614" w:rsidRDefault="007B5614" w:rsidP="004640D5">
            <w:pPr>
              <w:tabs>
                <w:tab w:val="left" w:pos="284"/>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Ahora bien, </w:t>
            </w:r>
            <w:r>
              <w:rPr>
                <w:rFonts w:ascii="Palatino Linotype" w:eastAsia="Palatino Linotype" w:hAnsi="Palatino Linotype" w:cs="Palatino Linotype"/>
                <w:b/>
                <w:u w:val="single"/>
              </w:rPr>
              <w:t>para cada caso además de fundar y motivar</w:t>
            </w:r>
            <w:r>
              <w:rPr>
                <w:rFonts w:ascii="Palatino Linotype" w:eastAsia="Palatino Linotype" w:hAnsi="Palatino Linotype" w:cs="Palatino Linotype"/>
              </w:rPr>
              <w:t xml:space="preserve">, se debe identificar con claridad que datos contenidos en las documentales que son susceptibles de suprimirse, por ejemplo; Clave Única de Registro de Población (CURP), Registro Federal de Contribuyentes (R.F.C.), claves de seguros, préstamos o descuentos personales, </w:t>
            </w:r>
            <w:r>
              <w:rPr>
                <w:rFonts w:ascii="Palatino Linotype" w:eastAsia="Palatino Linotype" w:hAnsi="Palatino Linotype" w:cs="Palatino Linotype"/>
              </w:rPr>
              <w:lastRenderedPageBreak/>
              <w:t>secretos bancario, fiduciario, industrial, comercial, fiscal, bursátil y postal, cuya titularidad corresponda a particulares, entre otros.</w:t>
            </w:r>
          </w:p>
        </w:tc>
      </w:tr>
      <w:tr w:rsidR="007B5614" w14:paraId="4C8A5B4D" w14:textId="77777777" w:rsidTr="004640D5">
        <w:tc>
          <w:tcPr>
            <w:tcW w:w="2689" w:type="dxa"/>
          </w:tcPr>
          <w:p w14:paraId="4C8A5B49" w14:textId="77777777" w:rsidR="007B5614" w:rsidRDefault="007B5614" w:rsidP="004640D5">
            <w:pPr>
              <w:tabs>
                <w:tab w:val="left" w:pos="284"/>
              </w:tabs>
              <w:ind w:right="49"/>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e) Condiciones especiales de la clasificación de la información como confidencial. </w:t>
            </w:r>
          </w:p>
        </w:tc>
        <w:tc>
          <w:tcPr>
            <w:tcW w:w="6237" w:type="dxa"/>
          </w:tcPr>
          <w:p w14:paraId="4C8A5B4A" w14:textId="77777777" w:rsidR="007B5614" w:rsidRDefault="007B5614" w:rsidP="004640D5">
            <w:pPr>
              <w:tabs>
                <w:tab w:val="left" w:pos="284"/>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Los artículos 148 y 120 de la Ley Estatal y de la Ley General, respectivamente, establecen que aun tratándose de datos personales, se podrán proporcionar, incluso sin solicitar el consentimiento de su titular. </w:t>
            </w:r>
          </w:p>
          <w:p w14:paraId="4C8A5B4B" w14:textId="77777777" w:rsidR="007B5614" w:rsidRDefault="007B5614" w:rsidP="004640D5">
            <w:pPr>
              <w:tabs>
                <w:tab w:val="left" w:pos="284"/>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4C8A5B4C" w14:textId="77777777" w:rsidR="007B5614" w:rsidRDefault="007B5614" w:rsidP="004640D5">
            <w:pPr>
              <w:tabs>
                <w:tab w:val="left" w:pos="284"/>
              </w:tabs>
              <w:spacing w:line="360" w:lineRule="auto"/>
              <w:rPr>
                <w:rFonts w:ascii="Palatino Linotype" w:eastAsia="Palatino Linotype" w:hAnsi="Palatino Linotype" w:cs="Palatino Linotype"/>
              </w:rPr>
            </w:pPr>
            <w:r>
              <w:rPr>
                <w:rFonts w:ascii="Palatino Linotype" w:eastAsia="Palatino Linotype" w:hAnsi="Palatino Linotype" w:cs="Palatino Linotype"/>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4C8A5B4E" w14:textId="77777777" w:rsidR="007B5614" w:rsidRDefault="007B5614" w:rsidP="007B5614">
      <w:pPr>
        <w:tabs>
          <w:tab w:val="left" w:pos="284"/>
        </w:tabs>
        <w:spacing w:line="360" w:lineRule="auto"/>
        <w:jc w:val="both"/>
        <w:rPr>
          <w:rFonts w:ascii="Palatino Linotype" w:eastAsia="Palatino Linotype" w:hAnsi="Palatino Linotype" w:cs="Palatino Linotype"/>
          <w:color w:val="000000"/>
          <w:sz w:val="22"/>
          <w:szCs w:val="22"/>
        </w:rPr>
      </w:pPr>
    </w:p>
    <w:p w14:paraId="4C8A5B4F" w14:textId="77777777" w:rsidR="00EE0A06" w:rsidRDefault="007B5614" w:rsidP="007B5614">
      <w:pPr>
        <w:numPr>
          <w:ilvl w:val="0"/>
          <w:numId w:val="1"/>
        </w:numPr>
        <w:spacing w:line="360" w:lineRule="auto"/>
        <w:ind w:left="0" w:right="49" w:firstLine="0"/>
        <w:jc w:val="both"/>
        <w:rPr>
          <w:rFonts w:ascii="Palatino Linotype" w:eastAsia="Palatino Linotype" w:hAnsi="Palatino Linotype" w:cs="Palatino Linotype"/>
          <w:color w:val="000000"/>
        </w:rPr>
      </w:pPr>
      <w:r>
        <w:rPr>
          <w:rFonts w:ascii="Palatino Linotype" w:eastAsia="Palatino Linotype" w:hAnsi="Palatino Linotype" w:cs="Palatino Linotype"/>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4C8A5B50" w14:textId="77777777" w:rsidR="007B5614" w:rsidRPr="007B5614" w:rsidRDefault="007B5614" w:rsidP="007B5614">
      <w:pPr>
        <w:spacing w:line="360" w:lineRule="auto"/>
        <w:ind w:right="49"/>
        <w:jc w:val="both"/>
        <w:rPr>
          <w:rFonts w:ascii="Palatino Linotype" w:eastAsia="Palatino Linotype" w:hAnsi="Palatino Linotype" w:cs="Palatino Linotype"/>
          <w:color w:val="000000"/>
        </w:rPr>
      </w:pPr>
    </w:p>
    <w:p w14:paraId="4C8A5B51" w14:textId="77777777" w:rsidR="002457DB" w:rsidRDefault="002457DB" w:rsidP="002457DB">
      <w:pPr>
        <w:numPr>
          <w:ilvl w:val="0"/>
          <w:numId w:val="1"/>
        </w:numPr>
        <w:spacing w:line="360" w:lineRule="auto"/>
        <w:ind w:left="0" w:right="49" w:firstLine="0"/>
        <w:jc w:val="both"/>
        <w:rPr>
          <w:rFonts w:ascii="Palatino Linotype" w:eastAsia="Palatino Linotype" w:hAnsi="Palatino Linotype" w:cs="Palatino Linotype"/>
        </w:rPr>
      </w:pPr>
      <w:r w:rsidRPr="003E671B">
        <w:rPr>
          <w:rFonts w:ascii="Palatino Linotype" w:eastAsia="Palatino Linotype" w:hAnsi="Palatino Linotype" w:cs="Palatino Linotype"/>
        </w:rPr>
        <w:t xml:space="preserve">Por lo anteriormente expuesto y fundado, este </w:t>
      </w:r>
      <w:r w:rsidRPr="003E671B">
        <w:rPr>
          <w:rFonts w:ascii="Palatino Linotype" w:eastAsia="Palatino Linotype" w:hAnsi="Palatino Linotype" w:cs="Palatino Linotype"/>
          <w:b/>
        </w:rPr>
        <w:t>ÓRGANO GARANTE</w:t>
      </w:r>
      <w:r w:rsidRPr="003E671B">
        <w:rPr>
          <w:rFonts w:ascii="Palatino Linotype" w:eastAsia="Palatino Linotype" w:hAnsi="Palatino Linotype" w:cs="Palatino Linotype"/>
        </w:rPr>
        <w:t xml:space="preserve"> emite los siguientes:</w:t>
      </w:r>
    </w:p>
    <w:p w14:paraId="4C8A5B52" w14:textId="77777777" w:rsidR="00077FA9" w:rsidRDefault="00077FA9" w:rsidP="00077FA9">
      <w:pPr>
        <w:pStyle w:val="Prrafodelista"/>
        <w:rPr>
          <w:rFonts w:ascii="Palatino Linotype" w:eastAsia="Palatino Linotype" w:hAnsi="Palatino Linotype" w:cs="Palatino Linotype"/>
        </w:rPr>
      </w:pPr>
    </w:p>
    <w:p w14:paraId="4C8A5B53" w14:textId="77777777" w:rsidR="00077FA9" w:rsidRDefault="00077FA9" w:rsidP="00077FA9">
      <w:pPr>
        <w:pStyle w:val="Ttulo1"/>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R E S O L U T I V O S</w:t>
      </w:r>
    </w:p>
    <w:p w14:paraId="4C8A5B54" w14:textId="77777777" w:rsidR="00077FA9" w:rsidRDefault="00077FA9" w:rsidP="00077FA9">
      <w:pPr>
        <w:keepNext/>
        <w:keepLines/>
        <w:spacing w:line="360" w:lineRule="auto"/>
        <w:jc w:val="center"/>
        <w:rPr>
          <w:rFonts w:ascii="Palatino Linotype" w:eastAsia="Palatino Linotype" w:hAnsi="Palatino Linotype" w:cs="Palatino Linotype"/>
          <w:b/>
        </w:rPr>
      </w:pPr>
    </w:p>
    <w:p w14:paraId="4C8A5B55" w14:textId="77777777" w:rsidR="00077FA9" w:rsidRPr="00A949A3" w:rsidRDefault="00077FA9" w:rsidP="00077FA9">
      <w:pPr>
        <w:spacing w:line="360" w:lineRule="auto"/>
        <w:jc w:val="both"/>
        <w:rPr>
          <w:rFonts w:ascii="Palatino Linotype" w:eastAsia="Palatino Linotype" w:hAnsi="Palatino Linotype" w:cs="Palatino Linotype"/>
        </w:rPr>
      </w:pPr>
      <w:r w:rsidRPr="00A949A3">
        <w:rPr>
          <w:rFonts w:ascii="Palatino Linotype" w:eastAsia="Palatino Linotype" w:hAnsi="Palatino Linotype" w:cs="Palatino Linotype"/>
          <w:b/>
        </w:rPr>
        <w:t xml:space="preserve">PRIMERO. </w:t>
      </w:r>
      <w:r w:rsidR="00EE0A06" w:rsidRPr="00A949A3">
        <w:rPr>
          <w:rFonts w:ascii="Palatino Linotype" w:eastAsia="Palatino Linotype" w:hAnsi="Palatino Linotype" w:cs="Palatino Linotype"/>
        </w:rPr>
        <w:t xml:space="preserve">Resultan </w:t>
      </w:r>
      <w:r w:rsidRPr="00A949A3">
        <w:rPr>
          <w:rFonts w:ascii="Palatino Linotype" w:eastAsia="Palatino Linotype" w:hAnsi="Palatino Linotype" w:cs="Palatino Linotype"/>
        </w:rPr>
        <w:t>fundadas las</w:t>
      </w:r>
      <w:r w:rsidRPr="00A949A3">
        <w:rPr>
          <w:rFonts w:ascii="Palatino Linotype" w:eastAsia="Palatino Linotype" w:hAnsi="Palatino Linotype" w:cs="Palatino Linotype"/>
          <w:b/>
        </w:rPr>
        <w:t xml:space="preserve"> </w:t>
      </w:r>
      <w:r w:rsidRPr="00A949A3">
        <w:rPr>
          <w:rFonts w:ascii="Palatino Linotype" w:eastAsia="Palatino Linotype" w:hAnsi="Palatino Linotype" w:cs="Palatino Linotype"/>
        </w:rPr>
        <w:t xml:space="preserve">razones o motivos de inconformidad hechos valer en el recurso de revisión </w:t>
      </w:r>
      <w:r w:rsidR="00F91B8D" w:rsidRPr="00A949A3">
        <w:rPr>
          <w:rFonts w:ascii="Palatino Linotype" w:eastAsia="Palatino Linotype" w:hAnsi="Palatino Linotype" w:cs="Palatino Linotype"/>
          <w:b/>
        </w:rPr>
        <w:t>03758/INFOEM/IP/RR/2024</w:t>
      </w:r>
      <w:r w:rsidRPr="00A949A3">
        <w:rPr>
          <w:rFonts w:ascii="Palatino Linotype" w:eastAsia="Palatino Linotype" w:hAnsi="Palatino Linotype" w:cs="Palatino Linotype"/>
          <w:b/>
        </w:rPr>
        <w:t xml:space="preserve"> </w:t>
      </w:r>
      <w:r w:rsidRPr="00A949A3">
        <w:rPr>
          <w:rFonts w:ascii="Palatino Linotype" w:eastAsia="Palatino Linotype" w:hAnsi="Palatino Linotype" w:cs="Palatino Linotype"/>
        </w:rPr>
        <w:t>en términos del</w:t>
      </w:r>
      <w:r w:rsidRPr="00A949A3">
        <w:rPr>
          <w:rFonts w:ascii="Palatino Linotype" w:eastAsia="Palatino Linotype" w:hAnsi="Palatino Linotype" w:cs="Palatino Linotype"/>
          <w:b/>
        </w:rPr>
        <w:t xml:space="preserve"> Considerando</w:t>
      </w:r>
      <w:r w:rsidRPr="00A949A3">
        <w:rPr>
          <w:rFonts w:ascii="Palatino Linotype" w:eastAsia="Palatino Linotype" w:hAnsi="Palatino Linotype" w:cs="Palatino Linotype"/>
        </w:rPr>
        <w:t xml:space="preserve"> </w:t>
      </w:r>
      <w:r w:rsidRPr="00A949A3">
        <w:rPr>
          <w:rFonts w:ascii="Palatino Linotype" w:eastAsia="Palatino Linotype" w:hAnsi="Palatino Linotype" w:cs="Palatino Linotype"/>
          <w:b/>
        </w:rPr>
        <w:t>CUARTO</w:t>
      </w:r>
      <w:r w:rsidR="00EE0A06" w:rsidRPr="00A949A3">
        <w:rPr>
          <w:rFonts w:ascii="Palatino Linotype" w:eastAsia="Palatino Linotype" w:hAnsi="Palatino Linotype" w:cs="Palatino Linotype"/>
          <w:b/>
        </w:rPr>
        <w:t xml:space="preserve"> </w:t>
      </w:r>
      <w:r w:rsidRPr="00A949A3">
        <w:rPr>
          <w:rFonts w:ascii="Palatino Linotype" w:eastAsia="Palatino Linotype" w:hAnsi="Palatino Linotype" w:cs="Palatino Linotype"/>
        </w:rPr>
        <w:t xml:space="preserve">de la presente </w:t>
      </w:r>
      <w:r w:rsidR="003A5E38" w:rsidRPr="00A949A3">
        <w:rPr>
          <w:rFonts w:ascii="Palatino Linotype" w:eastAsia="Palatino Linotype" w:hAnsi="Palatino Linotype" w:cs="Palatino Linotype"/>
        </w:rPr>
        <w:t>R</w:t>
      </w:r>
      <w:r w:rsidRPr="00A949A3">
        <w:rPr>
          <w:rFonts w:ascii="Palatino Linotype" w:eastAsia="Palatino Linotype" w:hAnsi="Palatino Linotype" w:cs="Palatino Linotype"/>
        </w:rPr>
        <w:t>esolución.</w:t>
      </w:r>
    </w:p>
    <w:p w14:paraId="4C8A5B56" w14:textId="77777777" w:rsidR="00077FA9" w:rsidRPr="00A949A3" w:rsidRDefault="00077FA9" w:rsidP="00077FA9">
      <w:pPr>
        <w:spacing w:line="360" w:lineRule="auto"/>
        <w:jc w:val="both"/>
        <w:rPr>
          <w:rFonts w:ascii="Palatino Linotype" w:eastAsia="Palatino Linotype" w:hAnsi="Palatino Linotype" w:cs="Palatino Linotype"/>
          <w:b/>
        </w:rPr>
      </w:pPr>
    </w:p>
    <w:p w14:paraId="4C8A5B57" w14:textId="1792AA20" w:rsidR="00077FA9" w:rsidRPr="00A949A3" w:rsidRDefault="00077FA9" w:rsidP="00077FA9">
      <w:pPr>
        <w:spacing w:line="360" w:lineRule="auto"/>
        <w:jc w:val="both"/>
        <w:rPr>
          <w:rFonts w:ascii="Palatino Linotype" w:eastAsia="Palatino Linotype" w:hAnsi="Palatino Linotype" w:cs="Palatino Linotype"/>
        </w:rPr>
      </w:pPr>
      <w:bookmarkStart w:id="7" w:name="_heading=h.17dp8vu" w:colFirst="0" w:colLast="0"/>
      <w:bookmarkEnd w:id="7"/>
      <w:r w:rsidRPr="00A949A3">
        <w:rPr>
          <w:rFonts w:ascii="Palatino Linotype" w:eastAsia="Palatino Linotype" w:hAnsi="Palatino Linotype" w:cs="Palatino Linotype"/>
          <w:b/>
        </w:rPr>
        <w:t xml:space="preserve">SEGUNDO. </w:t>
      </w:r>
      <w:r w:rsidRPr="00A949A3">
        <w:rPr>
          <w:rFonts w:ascii="Palatino Linotype" w:eastAsia="Palatino Linotype" w:hAnsi="Palatino Linotype" w:cs="Palatino Linotype"/>
        </w:rPr>
        <w:t xml:space="preserve">Se </w:t>
      </w:r>
      <w:r w:rsidR="00EE0A06" w:rsidRPr="00A949A3">
        <w:rPr>
          <w:rFonts w:ascii="Palatino Linotype" w:eastAsia="Palatino Linotype" w:hAnsi="Palatino Linotype" w:cs="Palatino Linotype"/>
          <w:b/>
        </w:rPr>
        <w:t>MODIFICA</w:t>
      </w:r>
      <w:r w:rsidR="00F31145" w:rsidRPr="00A949A3">
        <w:rPr>
          <w:rFonts w:ascii="Palatino Linotype" w:eastAsia="Palatino Linotype" w:hAnsi="Palatino Linotype" w:cs="Palatino Linotype"/>
        </w:rPr>
        <w:t xml:space="preserve"> la respuesta emitida por el Poder Legislativo</w:t>
      </w:r>
      <w:r w:rsidR="001B5C93" w:rsidRPr="00A949A3">
        <w:rPr>
          <w:rFonts w:ascii="Palatino Linotype" w:eastAsia="Palatino Linotype" w:hAnsi="Palatino Linotype" w:cs="Palatino Linotype"/>
        </w:rPr>
        <w:t xml:space="preserve"> </w:t>
      </w:r>
      <w:r w:rsidR="00EE0A06" w:rsidRPr="00A949A3">
        <w:rPr>
          <w:rFonts w:ascii="Palatino Linotype" w:eastAsia="Palatino Linotype" w:hAnsi="Palatino Linotype" w:cs="Palatino Linotype"/>
        </w:rPr>
        <w:t xml:space="preserve">y se ORDENA entregar </w:t>
      </w:r>
      <w:r w:rsidR="003A5E38" w:rsidRPr="00A949A3">
        <w:rPr>
          <w:rFonts w:ascii="Palatino Linotype" w:eastAsia="Palatino Linotype" w:hAnsi="Palatino Linotype" w:cs="Palatino Linotype"/>
        </w:rPr>
        <w:t>vía</w:t>
      </w:r>
      <w:r w:rsidR="00EE0A06" w:rsidRPr="00A949A3">
        <w:rPr>
          <w:rFonts w:ascii="Palatino Linotype" w:eastAsia="Palatino Linotype" w:hAnsi="Palatino Linotype" w:cs="Palatino Linotype"/>
        </w:rPr>
        <w:t xml:space="preserve"> Sistema de Acceso a la Información Mexiquense (SAIMEX),</w:t>
      </w:r>
      <w:r w:rsidR="00483A6B" w:rsidRPr="00A949A3">
        <w:rPr>
          <w:rFonts w:ascii="Palatino Linotype" w:eastAsia="Palatino Linotype" w:hAnsi="Palatino Linotype" w:cs="Palatino Linotype"/>
        </w:rPr>
        <w:t xml:space="preserve"> en versión pública,</w:t>
      </w:r>
      <w:r w:rsidR="00EE0A06" w:rsidRPr="00A949A3">
        <w:rPr>
          <w:rFonts w:ascii="Palatino Linotype" w:eastAsia="Palatino Linotype" w:hAnsi="Palatino Linotype" w:cs="Palatino Linotype"/>
        </w:rPr>
        <w:t xml:space="preserve"> la siguiente información:</w:t>
      </w:r>
    </w:p>
    <w:p w14:paraId="4C8A5B58" w14:textId="77777777" w:rsidR="00F31145" w:rsidRPr="00A949A3" w:rsidRDefault="00F31145" w:rsidP="00077FA9">
      <w:pPr>
        <w:spacing w:line="360" w:lineRule="auto"/>
        <w:jc w:val="both"/>
        <w:rPr>
          <w:rFonts w:ascii="Palatino Linotype" w:eastAsia="Palatino Linotype" w:hAnsi="Palatino Linotype" w:cs="Palatino Linotype"/>
        </w:rPr>
      </w:pPr>
    </w:p>
    <w:p w14:paraId="4C8A5B59" w14:textId="77777777" w:rsidR="00EE0A06" w:rsidRPr="00A949A3" w:rsidRDefault="00F31145" w:rsidP="00077FA9">
      <w:pPr>
        <w:spacing w:line="360" w:lineRule="auto"/>
        <w:jc w:val="both"/>
        <w:rPr>
          <w:rFonts w:ascii="Palatino Linotype" w:eastAsia="Palatino Linotype" w:hAnsi="Palatino Linotype" w:cs="Palatino Linotype"/>
          <w:b/>
        </w:rPr>
      </w:pPr>
      <w:r w:rsidRPr="00A949A3">
        <w:rPr>
          <w:rFonts w:ascii="Palatino Linotype" w:eastAsia="Palatino Linotype" w:hAnsi="Palatino Linotype" w:cs="Palatino Linotype"/>
          <w:b/>
        </w:rPr>
        <w:t xml:space="preserve">De los ejercicios 2022 y 2023 </w:t>
      </w:r>
    </w:p>
    <w:p w14:paraId="4C8A5B5A" w14:textId="70954B10" w:rsidR="004D6865" w:rsidRPr="00A949A3" w:rsidRDefault="00F31145" w:rsidP="004D6865">
      <w:pPr>
        <w:shd w:val="clear" w:color="auto" w:fill="FFFFFF"/>
        <w:spacing w:before="240" w:after="160" w:afterAutospacing="1" w:line="360" w:lineRule="auto"/>
        <w:ind w:left="567" w:right="539"/>
        <w:contextualSpacing/>
        <w:jc w:val="both"/>
        <w:textAlignment w:val="baseline"/>
        <w:rPr>
          <w:rFonts w:ascii="Palatino Linotype" w:eastAsia="Palatino Linotype" w:hAnsi="Palatino Linotype" w:cs="Palatino Linotype"/>
        </w:rPr>
      </w:pPr>
      <w:r w:rsidRPr="00A949A3">
        <w:rPr>
          <w:rFonts w:ascii="Palatino Linotype" w:eastAsia="Palatino Linotype" w:hAnsi="Palatino Linotype" w:cs="Palatino Linotype"/>
          <w:b/>
        </w:rPr>
        <w:t xml:space="preserve"> 1.- </w:t>
      </w:r>
      <w:r w:rsidRPr="00A949A3">
        <w:rPr>
          <w:rFonts w:ascii="Palatino Linotype" w:eastAsia="Palatino Linotype" w:hAnsi="Palatino Linotype" w:cs="Palatino Linotype"/>
        </w:rPr>
        <w:t>Declaración de Situación Patrimonial y de Intereses por modificación de la Servidora Pú</w:t>
      </w:r>
      <w:r w:rsidR="00BB3DD7" w:rsidRPr="00A949A3">
        <w:rPr>
          <w:rFonts w:ascii="Palatino Linotype" w:eastAsia="Palatino Linotype" w:hAnsi="Palatino Linotype" w:cs="Palatino Linotype"/>
        </w:rPr>
        <w:t>blica referida en la solicitud de información</w:t>
      </w:r>
      <w:r w:rsidRPr="00A949A3">
        <w:rPr>
          <w:rFonts w:ascii="Palatino Linotype" w:eastAsia="Palatino Linotype" w:hAnsi="Palatino Linotype" w:cs="Palatino Linotype"/>
        </w:rPr>
        <w:t>.</w:t>
      </w:r>
    </w:p>
    <w:p w14:paraId="4C8A5B5B" w14:textId="77777777" w:rsidR="004D6865" w:rsidRPr="00A949A3" w:rsidRDefault="004D6865" w:rsidP="004D6865">
      <w:pPr>
        <w:shd w:val="clear" w:color="auto" w:fill="FFFFFF"/>
        <w:spacing w:before="240" w:after="160" w:afterAutospacing="1" w:line="360" w:lineRule="auto"/>
        <w:ind w:left="567" w:right="539"/>
        <w:contextualSpacing/>
        <w:jc w:val="both"/>
        <w:textAlignment w:val="baseline"/>
        <w:rPr>
          <w:rFonts w:ascii="Palatino Linotype" w:eastAsia="Palatino Linotype" w:hAnsi="Palatino Linotype" w:cs="Palatino Linotype"/>
        </w:rPr>
      </w:pPr>
    </w:p>
    <w:p w14:paraId="4C8A5B5C" w14:textId="77777777" w:rsidR="004D6865" w:rsidRPr="00A949A3" w:rsidRDefault="004D6865" w:rsidP="004D6865">
      <w:pPr>
        <w:shd w:val="clear" w:color="auto" w:fill="FFFFFF"/>
        <w:spacing w:before="240" w:after="160" w:afterAutospacing="1" w:line="360" w:lineRule="auto"/>
        <w:ind w:left="567" w:right="539"/>
        <w:contextualSpacing/>
        <w:jc w:val="both"/>
        <w:textAlignment w:val="baseline"/>
        <w:rPr>
          <w:rFonts w:ascii="Palatino Linotype" w:eastAsia="Palatino Linotype" w:hAnsi="Palatino Linotype" w:cs="Palatino Linotype"/>
        </w:rPr>
      </w:pPr>
      <w:r w:rsidRPr="00A949A3">
        <w:rPr>
          <w:rFonts w:ascii="Palatino Linotype" w:eastAsia="Palatino Linotype" w:hAnsi="Palatino Linotype" w:cs="Palatino Linotype"/>
        </w:rPr>
        <w:t>De ser procedente la entrega en versión pública, de la información referida,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14:paraId="4C8A5B5D" w14:textId="77777777" w:rsidR="00483A6B" w:rsidRPr="00A949A3" w:rsidRDefault="00483A6B" w:rsidP="00483A6B">
      <w:pPr>
        <w:spacing w:line="360" w:lineRule="auto"/>
        <w:ind w:left="567" w:right="539"/>
        <w:jc w:val="both"/>
        <w:rPr>
          <w:rFonts w:ascii="Palatino Linotype" w:eastAsia="Calibri" w:hAnsi="Palatino Linotype" w:cs="Arial"/>
        </w:rPr>
      </w:pPr>
      <w:r w:rsidRPr="00A949A3">
        <w:rPr>
          <w:rFonts w:ascii="Palatino Linotype" w:eastAsia="Calibri" w:hAnsi="Palatino Linotype" w:cs="Arial"/>
        </w:rPr>
        <w:lastRenderedPageBreak/>
        <w:t>De ser el caso de que no se localice la información que se ordena en el numeral 1 por no haberse generado, el Sujeto Obligado deberá de manifestar tal circunstancia en términos del artículo 19, segundo párrafo de la Ley de Transparencia y Acceso a la Información Pública del Estado de México y Municipios</w:t>
      </w:r>
    </w:p>
    <w:p w14:paraId="4C8A5B5F" w14:textId="77777777" w:rsidR="00077FA9" w:rsidRPr="00A949A3" w:rsidRDefault="00077FA9" w:rsidP="00077FA9">
      <w:pPr>
        <w:tabs>
          <w:tab w:val="left" w:pos="993"/>
        </w:tabs>
        <w:spacing w:line="360" w:lineRule="auto"/>
        <w:ind w:right="567"/>
        <w:jc w:val="both"/>
        <w:rPr>
          <w:rFonts w:ascii="Palatino Linotype" w:eastAsia="Palatino Linotype" w:hAnsi="Palatino Linotype" w:cs="Palatino Linotype"/>
        </w:rPr>
      </w:pPr>
    </w:p>
    <w:p w14:paraId="4C8A5B60" w14:textId="77777777" w:rsidR="00077FA9" w:rsidRDefault="00077FA9" w:rsidP="00077FA9">
      <w:pPr>
        <w:tabs>
          <w:tab w:val="left" w:pos="8080"/>
        </w:tabs>
        <w:spacing w:line="360" w:lineRule="auto"/>
        <w:ind w:right="49"/>
        <w:jc w:val="both"/>
        <w:rPr>
          <w:rFonts w:ascii="Palatino Linotype" w:eastAsia="Palatino Linotype" w:hAnsi="Palatino Linotype" w:cs="Palatino Linotype"/>
          <w:b/>
        </w:rPr>
      </w:pPr>
      <w:r w:rsidRPr="00A949A3">
        <w:rPr>
          <w:rFonts w:ascii="Palatino Linotype" w:eastAsia="Palatino Linotype" w:hAnsi="Palatino Linotype" w:cs="Palatino Linotype"/>
          <w:b/>
          <w:color w:val="000000"/>
        </w:rPr>
        <w:t>TERCERO.</w:t>
      </w:r>
      <w:r w:rsidRPr="00A949A3">
        <w:rPr>
          <w:rFonts w:ascii="Palatino Linotype" w:eastAsia="Palatino Linotype" w:hAnsi="Palatino Linotype" w:cs="Palatino Linotype"/>
          <w:color w:val="000000"/>
        </w:rPr>
        <w:t xml:space="preserve"> </w:t>
      </w:r>
      <w:r w:rsidR="00EE0A06" w:rsidRPr="00A949A3">
        <w:rPr>
          <w:rFonts w:ascii="Palatino Linotype" w:eastAsia="Palatino Linotype" w:hAnsi="Palatino Linotype" w:cs="Palatino Linotype"/>
          <w:b/>
        </w:rPr>
        <w:t xml:space="preserve">Notifíquese </w:t>
      </w:r>
      <w:r w:rsidR="00EE0A06" w:rsidRPr="00A949A3">
        <w:rPr>
          <w:rFonts w:ascii="Palatino Linotype" w:eastAsia="Palatino Linotype" w:hAnsi="Palatino Linotype" w:cs="Palatino Linotype"/>
        </w:rPr>
        <w:t>la presente resolución al Titular de la Unidad de Transparencia del Sujeto Obligado</w:t>
      </w:r>
      <w:r w:rsidR="00EE0A06" w:rsidRPr="003E671B">
        <w:rPr>
          <w:rFonts w:ascii="Palatino Linotype" w:eastAsia="Palatino Linotype" w:hAnsi="Palatino Linotype" w:cs="Palatino Linotype"/>
        </w:rPr>
        <w:t xml:space="preserve"> vía </w:t>
      </w:r>
      <w:r w:rsidR="00EE0A06" w:rsidRPr="003E671B">
        <w:rPr>
          <w:rFonts w:ascii="Palatino Linotype" w:eastAsia="Palatino Linotype" w:hAnsi="Palatino Linotype" w:cs="Palatino Linotype"/>
          <w:b/>
        </w:rPr>
        <w:t>SAIMEX</w:t>
      </w:r>
      <w:r w:rsidR="00EE0A06" w:rsidRPr="003E671B">
        <w:rPr>
          <w:rFonts w:ascii="Palatino Linotype" w:eastAsia="Palatino Linotype" w:hAnsi="Palatino Linotype" w:cs="Palatino Linotype"/>
        </w:rPr>
        <w:t xml:space="preserve">, para que conforme al artículo 186 último párrafo, 189 segundo párrafo y 194 de la Ley de Transparencia y Acceso a la Información Pública del Estado de México y Municipios </w:t>
      </w:r>
      <w:r w:rsidR="00EE0A06" w:rsidRPr="003E671B">
        <w:rPr>
          <w:rFonts w:ascii="Palatino Linotype" w:eastAsia="Palatino Linotype" w:hAnsi="Palatino Linotype" w:cs="Palatino Linotype"/>
          <w:b/>
        </w:rPr>
        <w:t>dé cumplimiento a lo ordenado dentro del plazo de diez días hábiles,</w:t>
      </w:r>
      <w:r w:rsidR="00EE0A06" w:rsidRPr="003E671B">
        <w:rPr>
          <w:rFonts w:ascii="Palatino Linotype" w:eastAsia="Palatino Linotype" w:hAnsi="Palatino Linotype" w:cs="Palatino Linotype"/>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C8A5B61" w14:textId="77777777" w:rsidR="00077FA9" w:rsidRDefault="00077FA9" w:rsidP="00077FA9">
      <w:pPr>
        <w:tabs>
          <w:tab w:val="left" w:pos="8080"/>
        </w:tabs>
        <w:spacing w:line="360" w:lineRule="auto"/>
        <w:ind w:right="49"/>
        <w:jc w:val="both"/>
        <w:rPr>
          <w:rFonts w:ascii="Palatino Linotype" w:eastAsia="Palatino Linotype" w:hAnsi="Palatino Linotype" w:cs="Palatino Linotype"/>
          <w:b/>
        </w:rPr>
      </w:pPr>
    </w:p>
    <w:p w14:paraId="4C8A5B62" w14:textId="77777777" w:rsidR="00077FA9" w:rsidRDefault="00077FA9" w:rsidP="00077FA9">
      <w:pPr>
        <w:shd w:val="clear" w:color="auto" w:fill="FFFFFF"/>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CUARTO. </w:t>
      </w:r>
      <w:r>
        <w:rPr>
          <w:rFonts w:ascii="Palatino Linotype" w:eastAsia="Palatino Linotype" w:hAnsi="Palatino Linotype" w:cs="Palatino Linotype"/>
          <w:b/>
          <w:color w:val="222222"/>
        </w:rPr>
        <w:t>Notifíquese al</w:t>
      </w:r>
      <w:r>
        <w:rPr>
          <w:rFonts w:ascii="Palatino Linotype" w:eastAsia="Palatino Linotype" w:hAnsi="Palatino Linotype" w:cs="Palatino Linotype"/>
          <w:b/>
        </w:rPr>
        <w:t xml:space="preserve"> RECURRENTE</w:t>
      </w:r>
      <w:r>
        <w:rPr>
          <w:rFonts w:ascii="Palatino Linotype" w:eastAsia="Palatino Linotype" w:hAnsi="Palatino Linotype" w:cs="Palatino Linotype"/>
        </w:rPr>
        <w:t xml:space="preserve"> la presente resolución, vía Sistema de Acceso a la Información Mexiquense (SAIMEX).</w:t>
      </w:r>
    </w:p>
    <w:p w14:paraId="4C8A5B63" w14:textId="77777777" w:rsidR="00077FA9" w:rsidRDefault="00077FA9" w:rsidP="00077FA9">
      <w:pPr>
        <w:shd w:val="clear" w:color="auto" w:fill="FFFFFF"/>
        <w:spacing w:line="360" w:lineRule="auto"/>
        <w:jc w:val="both"/>
        <w:rPr>
          <w:rFonts w:ascii="Palatino Linotype" w:eastAsia="Palatino Linotype" w:hAnsi="Palatino Linotype" w:cs="Palatino Linotype"/>
        </w:rPr>
      </w:pPr>
    </w:p>
    <w:p w14:paraId="4C8A5B64" w14:textId="77777777" w:rsidR="002457DB" w:rsidRDefault="00077FA9" w:rsidP="001B5C93">
      <w:pPr>
        <w:spacing w:line="360" w:lineRule="auto"/>
        <w:jc w:val="both"/>
        <w:rPr>
          <w:rFonts w:ascii="Palatino Linotype" w:eastAsia="Palatino Linotype" w:hAnsi="Palatino Linotype" w:cs="Palatino Linotype"/>
          <w:lang w:val="es-ES"/>
        </w:rPr>
      </w:pPr>
      <w:r>
        <w:rPr>
          <w:rFonts w:ascii="Palatino Linotype" w:eastAsia="Palatino Linotype" w:hAnsi="Palatino Linotype" w:cs="Palatino Linotype"/>
          <w:b/>
        </w:rPr>
        <w:t>QUINTO.</w:t>
      </w:r>
      <w:r w:rsidRPr="00077FA9">
        <w:rPr>
          <w:rFonts w:ascii="Palatino Linotype" w:eastAsia="Palatino Linotype" w:hAnsi="Palatino Linotype" w:cs="Palatino Linotype"/>
        </w:rPr>
        <w:t xml:space="preserve"> </w:t>
      </w:r>
      <w:r w:rsidRPr="00077FA9">
        <w:rPr>
          <w:rFonts w:ascii="Palatino Linotype" w:eastAsia="Palatino Linotype" w:hAnsi="Palatino Linotype" w:cs="Palatino Linotype"/>
          <w:lang w:val="es-ES"/>
        </w:rPr>
        <w:t xml:space="preserve">Se hace del conocimiento de </w:t>
      </w:r>
      <w:r w:rsidRPr="00077FA9">
        <w:rPr>
          <w:rFonts w:ascii="Palatino Linotype" w:eastAsia="Palatino Linotype" w:hAnsi="Palatino Linotype" w:cs="Palatino Linotype"/>
          <w:b/>
          <w:lang w:val="es-ES"/>
        </w:rPr>
        <w:t>EL RECURRENTE</w:t>
      </w:r>
      <w:r w:rsidRPr="00077FA9">
        <w:rPr>
          <w:rFonts w:ascii="Palatino Linotype" w:eastAsia="Palatino Linotype" w:hAnsi="Palatino Linotype" w:cs="Palatino Linotype"/>
          <w:lang w:val="es-ES"/>
        </w:rPr>
        <w:t xml:space="preserve"> que, de conformidad con lo establecido en el artículo 196 de la Ley de Transparencia y Acceso a la Información Pública del Estado de México y Municipios, y en lo dispuesto en los artículos 159 y 160 de la Ley General de Transparencia y Acceso a la Información Pública, en caso de que </w:t>
      </w:r>
      <w:r w:rsidRPr="00077FA9">
        <w:rPr>
          <w:rFonts w:ascii="Palatino Linotype" w:eastAsia="Palatino Linotype" w:hAnsi="Palatino Linotype" w:cs="Palatino Linotype"/>
          <w:lang w:val="es-ES"/>
        </w:rPr>
        <w:lastRenderedPageBreak/>
        <w:t>considere que la resolución le cause algún perjuicio podrá impugnarla vía recurso de inconformidad ante el Instituto Nacional de Transparencia, Acceso a la Información y Protección de Datos, o bien, vía juicio de amparo en los términos de las leyes aplicables.</w:t>
      </w:r>
    </w:p>
    <w:p w14:paraId="4C8A5B65" w14:textId="77777777" w:rsidR="00EE0A06" w:rsidRDefault="00EE0A06" w:rsidP="001B5C93">
      <w:pPr>
        <w:spacing w:line="360" w:lineRule="auto"/>
        <w:jc w:val="both"/>
        <w:rPr>
          <w:rFonts w:ascii="Palatino Linotype" w:eastAsia="Palatino Linotype" w:hAnsi="Palatino Linotype" w:cs="Palatino Linotype"/>
          <w:lang w:val="es-ES"/>
        </w:rPr>
      </w:pPr>
    </w:p>
    <w:p w14:paraId="4C8A5B66" w14:textId="77777777" w:rsidR="00EE0A06" w:rsidRPr="003E671B" w:rsidRDefault="00EE0A06" w:rsidP="00EE0A06">
      <w:pPr>
        <w:spacing w:line="360" w:lineRule="auto"/>
        <w:ind w:right="48"/>
        <w:jc w:val="both"/>
        <w:rPr>
          <w:rFonts w:ascii="Palatino Linotype" w:eastAsia="Palatino Linotype" w:hAnsi="Palatino Linotype" w:cs="Palatino Linotype"/>
        </w:rPr>
      </w:pPr>
      <w:r w:rsidRPr="00EE0A06">
        <w:rPr>
          <w:rFonts w:ascii="Palatino Linotype" w:eastAsia="Palatino Linotype" w:hAnsi="Palatino Linotype" w:cs="Palatino Linotype"/>
          <w:b/>
          <w:lang w:val="es-ES"/>
        </w:rPr>
        <w:t>SEXTO.-</w:t>
      </w:r>
      <w:r>
        <w:rPr>
          <w:rFonts w:ascii="Palatino Linotype" w:eastAsia="Palatino Linotype" w:hAnsi="Palatino Linotype" w:cs="Palatino Linotype"/>
          <w:lang w:val="es-ES"/>
        </w:rPr>
        <w:t xml:space="preserve"> </w:t>
      </w:r>
      <w:r w:rsidRPr="003E671B">
        <w:rPr>
          <w:rFonts w:ascii="Palatino Linotype" w:eastAsia="Palatino Linotype" w:hAnsi="Palatino Linotype" w:cs="Palatino Linotype"/>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4C8A5B67" w14:textId="77777777" w:rsidR="00EE0A06" w:rsidRPr="00077FA9" w:rsidRDefault="00EE0A06" w:rsidP="001B5C93">
      <w:pPr>
        <w:spacing w:line="360" w:lineRule="auto"/>
        <w:jc w:val="both"/>
        <w:rPr>
          <w:rFonts w:ascii="Palatino Linotype" w:eastAsia="Palatino Linotype" w:hAnsi="Palatino Linotype" w:cs="Palatino Linotype"/>
          <w:lang w:val="es-ES"/>
        </w:rPr>
      </w:pPr>
    </w:p>
    <w:p w14:paraId="3CA74E2C" w14:textId="77777777" w:rsidR="00C92BE5" w:rsidRPr="000C614A" w:rsidRDefault="00C92BE5" w:rsidP="00C92BE5">
      <w:pPr>
        <w:spacing w:line="360" w:lineRule="auto"/>
        <w:ind w:firstLine="1"/>
        <w:jc w:val="both"/>
        <w:rPr>
          <w:rFonts w:ascii="Palatino Linotype" w:hAnsi="Palatino Linotype"/>
        </w:rPr>
      </w:pPr>
      <w:bookmarkStart w:id="8" w:name="_Hlk178879774"/>
      <w:r w:rsidRPr="000C614A">
        <w:rPr>
          <w:rFonts w:ascii="Palatino Linotype" w:hAnsi="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w:t>
      </w:r>
      <w:r>
        <w:rPr>
          <w:rFonts w:ascii="Palatino Linotype" w:hAnsi="Palatino Linotype"/>
        </w:rPr>
        <w:t>QUINTA</w:t>
      </w:r>
      <w:r w:rsidRPr="000C614A">
        <w:rPr>
          <w:rFonts w:ascii="Palatino Linotype" w:hAnsi="Palatino Linotype"/>
        </w:rPr>
        <w:t xml:space="preserve"> SESIÓN ORDINARIA CELEBRADA EL </w:t>
      </w:r>
      <w:r>
        <w:rPr>
          <w:rFonts w:ascii="Palatino Linotype" w:hAnsi="Palatino Linotype"/>
        </w:rPr>
        <w:t>TRES</w:t>
      </w:r>
      <w:r w:rsidRPr="000C614A">
        <w:rPr>
          <w:rFonts w:ascii="Palatino Linotype" w:hAnsi="Palatino Linotype"/>
        </w:rPr>
        <w:t xml:space="preserve"> </w:t>
      </w:r>
      <w:r w:rsidRPr="000B7D26">
        <w:rPr>
          <w:rFonts w:ascii="Palatino Linotype" w:hAnsi="Palatino Linotype"/>
        </w:rPr>
        <w:t xml:space="preserve">(03) </w:t>
      </w:r>
      <w:r w:rsidRPr="000C614A">
        <w:rPr>
          <w:rFonts w:ascii="Palatino Linotype" w:hAnsi="Palatino Linotype"/>
        </w:rPr>
        <w:t xml:space="preserve">DE </w:t>
      </w:r>
      <w:r>
        <w:rPr>
          <w:rFonts w:ascii="Palatino Linotype" w:hAnsi="Palatino Linotype"/>
        </w:rPr>
        <w:t>OCTUBRE</w:t>
      </w:r>
      <w:r w:rsidRPr="000C614A">
        <w:rPr>
          <w:rFonts w:ascii="Palatino Linotype" w:hAnsi="Palatino Linotype"/>
        </w:rPr>
        <w:t xml:space="preserve"> DE DOS MIL VEINTICUATRO, ANTE EL SECRETARIO TÉCNICO DEL PLENO ALEXIS TAPIA RAMÍREZ. </w:t>
      </w:r>
    </w:p>
    <w:bookmarkEnd w:id="8"/>
    <w:p w14:paraId="4C8A5B69" w14:textId="77777777" w:rsidR="002457DB" w:rsidRDefault="002457DB" w:rsidP="002457DB">
      <w:pPr>
        <w:spacing w:before="240" w:after="240" w:line="360" w:lineRule="auto"/>
        <w:jc w:val="both"/>
        <w:rPr>
          <w:rFonts w:ascii="Palatino Linotype" w:eastAsia="Palatino Linotype" w:hAnsi="Palatino Linotype" w:cs="Palatino Linotype"/>
        </w:rPr>
      </w:pPr>
    </w:p>
    <w:p w14:paraId="4C8A5B6A" w14:textId="77777777" w:rsidR="002457DB" w:rsidRDefault="002457DB" w:rsidP="002457DB">
      <w:pPr>
        <w:spacing w:before="240" w:after="240" w:line="360" w:lineRule="auto"/>
        <w:jc w:val="both"/>
        <w:rPr>
          <w:rFonts w:ascii="Palatino Linotype" w:eastAsia="Palatino Linotype" w:hAnsi="Palatino Linotype" w:cs="Palatino Linotype"/>
        </w:rPr>
      </w:pPr>
    </w:p>
    <w:p w14:paraId="4C8A5B6B" w14:textId="77777777" w:rsidR="002457DB" w:rsidRDefault="002457DB" w:rsidP="002457DB">
      <w:pPr>
        <w:spacing w:before="240" w:after="240" w:line="360" w:lineRule="auto"/>
        <w:jc w:val="both"/>
        <w:rPr>
          <w:rFonts w:ascii="Palatino Linotype" w:eastAsia="Palatino Linotype" w:hAnsi="Palatino Linotype" w:cs="Palatino Linotype"/>
        </w:rPr>
      </w:pPr>
    </w:p>
    <w:p w14:paraId="4C8A5B6C" w14:textId="77777777" w:rsidR="002457DB" w:rsidRDefault="002457DB" w:rsidP="002457DB">
      <w:pPr>
        <w:spacing w:before="240" w:after="240" w:line="360" w:lineRule="auto"/>
        <w:jc w:val="both"/>
        <w:rPr>
          <w:rFonts w:ascii="Palatino Linotype" w:eastAsia="Palatino Linotype" w:hAnsi="Palatino Linotype" w:cs="Palatino Linotype"/>
        </w:rPr>
      </w:pPr>
    </w:p>
    <w:p w14:paraId="4C8A5B6D" w14:textId="77777777" w:rsidR="002457DB" w:rsidRDefault="002457DB" w:rsidP="002457DB">
      <w:pPr>
        <w:spacing w:before="240" w:after="240" w:line="360" w:lineRule="auto"/>
        <w:jc w:val="both"/>
        <w:rPr>
          <w:rFonts w:ascii="Palatino Linotype" w:eastAsia="Palatino Linotype" w:hAnsi="Palatino Linotype" w:cs="Palatino Linotype"/>
        </w:rPr>
      </w:pPr>
    </w:p>
    <w:p w14:paraId="4C8A5B6E" w14:textId="77777777" w:rsidR="002457DB" w:rsidRDefault="002457DB" w:rsidP="002457DB">
      <w:pPr>
        <w:spacing w:before="240" w:after="240" w:line="360" w:lineRule="auto"/>
        <w:jc w:val="both"/>
        <w:rPr>
          <w:rFonts w:ascii="Palatino Linotype" w:eastAsia="Palatino Linotype" w:hAnsi="Palatino Linotype" w:cs="Palatino Linotype"/>
        </w:rPr>
      </w:pPr>
    </w:p>
    <w:p w14:paraId="4C8A5B6F" w14:textId="77777777" w:rsidR="002457DB" w:rsidRDefault="002457DB" w:rsidP="002457DB">
      <w:pPr>
        <w:spacing w:before="240" w:after="240" w:line="360" w:lineRule="auto"/>
        <w:jc w:val="both"/>
        <w:rPr>
          <w:rFonts w:ascii="Palatino Linotype" w:eastAsia="Palatino Linotype" w:hAnsi="Palatino Linotype" w:cs="Palatino Linotype"/>
        </w:rPr>
      </w:pPr>
    </w:p>
    <w:p w14:paraId="4C8A5B70" w14:textId="77777777" w:rsidR="002457DB" w:rsidRDefault="002457DB" w:rsidP="002457DB">
      <w:pPr>
        <w:spacing w:before="240" w:after="240" w:line="360" w:lineRule="auto"/>
        <w:jc w:val="both"/>
        <w:rPr>
          <w:rFonts w:ascii="Palatino Linotype" w:eastAsia="Palatino Linotype" w:hAnsi="Palatino Linotype" w:cs="Palatino Linotype"/>
        </w:rPr>
      </w:pPr>
    </w:p>
    <w:p w14:paraId="4C8A5B71" w14:textId="77777777" w:rsidR="002457DB" w:rsidRDefault="002457DB" w:rsidP="002457DB">
      <w:pPr>
        <w:spacing w:before="240" w:after="240" w:line="360" w:lineRule="auto"/>
        <w:jc w:val="both"/>
        <w:rPr>
          <w:rFonts w:ascii="Palatino Linotype" w:eastAsia="Palatino Linotype" w:hAnsi="Palatino Linotype" w:cs="Palatino Linotype"/>
          <w:b/>
        </w:rPr>
      </w:pPr>
    </w:p>
    <w:p w14:paraId="4C8A5B72" w14:textId="77777777" w:rsidR="002457DB" w:rsidRDefault="002457DB" w:rsidP="002457DB">
      <w:pPr>
        <w:spacing w:line="360" w:lineRule="auto"/>
        <w:ind w:right="48"/>
        <w:jc w:val="both"/>
        <w:rPr>
          <w:rFonts w:ascii="Palatino Linotype" w:eastAsia="Palatino Linotype" w:hAnsi="Palatino Linotype" w:cs="Palatino Linotype"/>
        </w:rPr>
      </w:pPr>
    </w:p>
    <w:p w14:paraId="4C8A5B73" w14:textId="77777777" w:rsidR="002457DB" w:rsidRDefault="002457DB" w:rsidP="002457DB"/>
    <w:p w14:paraId="4C8A5B74" w14:textId="77777777" w:rsidR="002457DB" w:rsidRDefault="002457DB" w:rsidP="002457D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4C8A5B75" w14:textId="77777777" w:rsidR="002457DB" w:rsidRDefault="002457DB" w:rsidP="002457D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4C8A5B76" w14:textId="77777777" w:rsidR="002457DB" w:rsidRDefault="002457DB" w:rsidP="002457DB"/>
    <w:p w14:paraId="4C8A5B77" w14:textId="77777777" w:rsidR="002457DB" w:rsidRDefault="002457DB" w:rsidP="002457DB"/>
    <w:p w14:paraId="4C8A5B78" w14:textId="77777777" w:rsidR="002457DB" w:rsidRDefault="002457DB" w:rsidP="002457DB"/>
    <w:p w14:paraId="4C8A5B79" w14:textId="77777777" w:rsidR="002457DB" w:rsidRDefault="002457DB" w:rsidP="002457DB"/>
    <w:p w14:paraId="4C8A5B7A" w14:textId="77777777" w:rsidR="002457DB" w:rsidRDefault="002457DB" w:rsidP="002457DB"/>
    <w:p w14:paraId="4C8A5B7B" w14:textId="77777777" w:rsidR="002457DB" w:rsidRDefault="002457DB" w:rsidP="002457DB"/>
    <w:p w14:paraId="4C8A5B7C" w14:textId="77777777" w:rsidR="002457DB" w:rsidRDefault="002457DB" w:rsidP="002457DB"/>
    <w:p w14:paraId="4C8A5B7D" w14:textId="77777777" w:rsidR="000945DC" w:rsidRDefault="000945DC"/>
    <w:sectPr w:rsidR="000945DC">
      <w:headerReference w:type="even" r:id="rId17"/>
      <w:headerReference w:type="default" r:id="rId18"/>
      <w:footerReference w:type="default" r:id="rId19"/>
      <w:headerReference w:type="first" r:id="rId20"/>
      <w:footerReference w:type="first" r:id="rId21"/>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EF707" w14:textId="77777777" w:rsidR="00EB0825" w:rsidRDefault="00EB0825" w:rsidP="002457DB">
      <w:r>
        <w:separator/>
      </w:r>
    </w:p>
  </w:endnote>
  <w:endnote w:type="continuationSeparator" w:id="0">
    <w:p w14:paraId="15206B23" w14:textId="77777777" w:rsidR="00EB0825" w:rsidRDefault="00EB0825" w:rsidP="00245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A5BA7" w14:textId="77777777" w:rsidR="006F1240" w:rsidRDefault="006F1240">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B12D49">
      <w:rPr>
        <w:b/>
        <w:noProof/>
        <w:color w:val="000000"/>
      </w:rPr>
      <w:t>24</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B12D49">
      <w:rPr>
        <w:b/>
        <w:noProof/>
        <w:color w:val="000000"/>
      </w:rPr>
      <w:t>32</w:t>
    </w:r>
    <w:r>
      <w:rPr>
        <w:b/>
        <w:color w:val="000000"/>
      </w:rPr>
      <w:fldChar w:fldCharType="end"/>
    </w:r>
  </w:p>
  <w:p w14:paraId="4C8A5BA8" w14:textId="77777777" w:rsidR="006F1240" w:rsidRDefault="006F1240">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A5BBC" w14:textId="77777777" w:rsidR="006F1240" w:rsidRDefault="006F1240">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B12D49">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B12D49">
      <w:rPr>
        <w:b/>
        <w:noProof/>
        <w:color w:val="000000"/>
      </w:rPr>
      <w:t>32</w:t>
    </w:r>
    <w:r>
      <w:rPr>
        <w:b/>
        <w:color w:val="000000"/>
      </w:rPr>
      <w:fldChar w:fldCharType="end"/>
    </w:r>
  </w:p>
  <w:p w14:paraId="4C8A5BBD" w14:textId="77777777" w:rsidR="006F1240" w:rsidRDefault="006F1240">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DE6EC" w14:textId="77777777" w:rsidR="00EB0825" w:rsidRDefault="00EB0825" w:rsidP="002457DB">
      <w:r>
        <w:separator/>
      </w:r>
    </w:p>
  </w:footnote>
  <w:footnote w:type="continuationSeparator" w:id="0">
    <w:p w14:paraId="1C528F61" w14:textId="77777777" w:rsidR="00EB0825" w:rsidRDefault="00EB0825" w:rsidP="00245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A5B96" w14:textId="77777777" w:rsidR="006F1240" w:rsidRDefault="00EB0825">
    <w:pPr>
      <w:pBdr>
        <w:top w:val="nil"/>
        <w:left w:val="nil"/>
        <w:bottom w:val="nil"/>
        <w:right w:val="nil"/>
        <w:between w:val="nil"/>
      </w:pBdr>
      <w:tabs>
        <w:tab w:val="center" w:pos="4419"/>
        <w:tab w:val="right" w:pos="8838"/>
      </w:tabs>
      <w:rPr>
        <w:color w:val="000000"/>
      </w:rPr>
    </w:pPr>
    <w:r>
      <w:rPr>
        <w:color w:val="000000"/>
      </w:rPr>
      <w:pict w14:anchorId="4C8A5B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589.8pt;height:768pt;z-index:-251657216;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A5B97" w14:textId="77777777" w:rsidR="006F1240" w:rsidRDefault="006F1240">
    <w:pPr>
      <w:widowControl w:val="0"/>
      <w:pBdr>
        <w:top w:val="nil"/>
        <w:left w:val="nil"/>
        <w:bottom w:val="nil"/>
        <w:right w:val="nil"/>
        <w:between w:val="nil"/>
      </w:pBdr>
      <w:spacing w:line="276" w:lineRule="auto"/>
      <w:rPr>
        <w:color w:val="000000"/>
      </w:rPr>
    </w:pPr>
  </w:p>
  <w:tbl>
    <w:tblPr>
      <w:tblW w:w="9214" w:type="dxa"/>
      <w:tblLayout w:type="fixed"/>
      <w:tblLook w:val="0400" w:firstRow="0" w:lastRow="0" w:firstColumn="0" w:lastColumn="0" w:noHBand="0" w:noVBand="1"/>
    </w:tblPr>
    <w:tblGrid>
      <w:gridCol w:w="2268"/>
      <w:gridCol w:w="6946"/>
    </w:tblGrid>
    <w:tr w:rsidR="006F1240" w14:paraId="4C8A5BA5" w14:textId="77777777">
      <w:trPr>
        <w:trHeight w:val="1435"/>
      </w:trPr>
      <w:tc>
        <w:tcPr>
          <w:tcW w:w="2268" w:type="dxa"/>
          <w:shd w:val="clear" w:color="auto" w:fill="auto"/>
        </w:tcPr>
        <w:p w14:paraId="4C8A5B98" w14:textId="77777777" w:rsidR="006F1240" w:rsidRDefault="006F1240">
          <w:pPr>
            <w:tabs>
              <w:tab w:val="right" w:pos="4273"/>
            </w:tabs>
            <w:rPr>
              <w:rFonts w:ascii="Garamond" w:eastAsia="Garamond" w:hAnsi="Garamond" w:cs="Garamond"/>
              <w:sz w:val="16"/>
              <w:szCs w:val="16"/>
            </w:rPr>
          </w:pPr>
        </w:p>
      </w:tc>
      <w:tc>
        <w:tcPr>
          <w:tcW w:w="6946" w:type="dxa"/>
          <w:shd w:val="clear" w:color="auto" w:fill="auto"/>
        </w:tcPr>
        <w:p w14:paraId="4C8A5B99" w14:textId="77777777" w:rsidR="006F1240" w:rsidRDefault="006F1240"/>
        <w:tbl>
          <w:tblPr>
            <w:tblW w:w="6662" w:type="dxa"/>
            <w:tblInd w:w="40" w:type="dxa"/>
            <w:tblLayout w:type="fixed"/>
            <w:tblLook w:val="0400" w:firstRow="0" w:lastRow="0" w:firstColumn="0" w:lastColumn="0" w:noHBand="0" w:noVBand="1"/>
          </w:tblPr>
          <w:tblGrid>
            <w:gridCol w:w="2551"/>
            <w:gridCol w:w="4111"/>
          </w:tblGrid>
          <w:tr w:rsidR="006F1240" w14:paraId="4C8A5B9C" w14:textId="77777777">
            <w:trPr>
              <w:trHeight w:val="150"/>
            </w:trPr>
            <w:tc>
              <w:tcPr>
                <w:tcW w:w="2551" w:type="dxa"/>
                <w:shd w:val="clear" w:color="auto" w:fill="auto"/>
              </w:tcPr>
              <w:p w14:paraId="4C8A5B9A" w14:textId="77777777" w:rsidR="006F1240" w:rsidRDefault="006F1240">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11" w:type="dxa"/>
                <w:shd w:val="clear" w:color="auto" w:fill="auto"/>
              </w:tcPr>
              <w:p w14:paraId="4C8A5B9B" w14:textId="77777777" w:rsidR="006F1240" w:rsidRDefault="006F1240">
                <w:pPr>
                  <w:tabs>
                    <w:tab w:val="right" w:pos="8838"/>
                  </w:tabs>
                  <w:ind w:left="-108" w:right="-10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03758/INFOEM/IP/RR/2024</w:t>
                </w:r>
                <w:r>
                  <w:rPr>
                    <w:rFonts w:ascii="Palatino Linotype" w:eastAsia="Palatino Linotype" w:hAnsi="Palatino Linotype" w:cs="Palatino Linotype"/>
                    <w:b/>
                    <w:sz w:val="22"/>
                    <w:szCs w:val="22"/>
                  </w:rPr>
                  <w:t xml:space="preserve"> </w:t>
                </w:r>
              </w:p>
            </w:tc>
          </w:tr>
          <w:tr w:rsidR="006F1240" w14:paraId="4C8A5B9F" w14:textId="77777777">
            <w:trPr>
              <w:trHeight w:val="295"/>
            </w:trPr>
            <w:tc>
              <w:tcPr>
                <w:tcW w:w="2551" w:type="dxa"/>
                <w:shd w:val="clear" w:color="auto" w:fill="auto"/>
              </w:tcPr>
              <w:p w14:paraId="4C8A5B9D" w14:textId="77777777" w:rsidR="006F1240" w:rsidRDefault="006F1240">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11" w:type="dxa"/>
                <w:shd w:val="clear" w:color="auto" w:fill="auto"/>
              </w:tcPr>
              <w:p w14:paraId="4C8A5B9E" w14:textId="77777777" w:rsidR="006F1240" w:rsidRPr="008654D8" w:rsidRDefault="006F1240" w:rsidP="00F91B8D">
                <w:pPr>
                  <w:tabs>
                    <w:tab w:val="left" w:pos="2834"/>
                    <w:tab w:val="right" w:pos="8838"/>
                  </w:tabs>
                  <w:ind w:left="-108" w:right="-10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Poder Legislativo</w:t>
                </w:r>
              </w:p>
            </w:tc>
          </w:tr>
          <w:tr w:rsidR="006F1240" w14:paraId="4C8A5BA3" w14:textId="77777777">
            <w:trPr>
              <w:trHeight w:val="295"/>
            </w:trPr>
            <w:tc>
              <w:tcPr>
                <w:tcW w:w="2551" w:type="dxa"/>
                <w:shd w:val="clear" w:color="auto" w:fill="auto"/>
              </w:tcPr>
              <w:p w14:paraId="4C8A5BA0" w14:textId="77777777" w:rsidR="006F1240" w:rsidRDefault="006F1240">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4111" w:type="dxa"/>
                <w:shd w:val="clear" w:color="auto" w:fill="auto"/>
              </w:tcPr>
              <w:p w14:paraId="4C8A5BA1" w14:textId="77777777" w:rsidR="006F1240" w:rsidRDefault="006F1240">
                <w:pPr>
                  <w:tabs>
                    <w:tab w:val="right" w:pos="8838"/>
                  </w:tabs>
                  <w:ind w:left="-108"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4C8A5BA2" w14:textId="77777777" w:rsidR="006F1240" w:rsidRDefault="006F1240">
                <w:pPr>
                  <w:tabs>
                    <w:tab w:val="right" w:pos="8838"/>
                  </w:tabs>
                  <w:ind w:left="-108" w:right="171"/>
                  <w:jc w:val="both"/>
                  <w:rPr>
                    <w:rFonts w:ascii="Palatino Linotype" w:eastAsia="Palatino Linotype" w:hAnsi="Palatino Linotype" w:cs="Palatino Linotype"/>
                    <w:b/>
                    <w:sz w:val="22"/>
                    <w:szCs w:val="22"/>
                  </w:rPr>
                </w:pPr>
              </w:p>
            </w:tc>
          </w:tr>
        </w:tbl>
        <w:p w14:paraId="4C8A5BA4" w14:textId="77777777" w:rsidR="006F1240" w:rsidRDefault="006F1240">
          <w:pPr>
            <w:tabs>
              <w:tab w:val="right" w:pos="8838"/>
            </w:tabs>
            <w:ind w:left="-28"/>
            <w:jc w:val="both"/>
            <w:rPr>
              <w:rFonts w:ascii="Arial" w:eastAsia="Arial" w:hAnsi="Arial" w:cs="Arial"/>
              <w:b/>
              <w:sz w:val="22"/>
              <w:szCs w:val="22"/>
            </w:rPr>
          </w:pPr>
        </w:p>
      </w:tc>
    </w:tr>
  </w:tbl>
  <w:p w14:paraId="4C8A5BA6" w14:textId="77777777" w:rsidR="006F1240" w:rsidRDefault="00EB0825">
    <w:pPr>
      <w:pBdr>
        <w:top w:val="nil"/>
        <w:left w:val="nil"/>
        <w:bottom w:val="nil"/>
        <w:right w:val="nil"/>
        <w:between w:val="nil"/>
      </w:pBdr>
      <w:tabs>
        <w:tab w:val="center" w:pos="4419"/>
        <w:tab w:val="right" w:pos="8838"/>
      </w:tabs>
      <w:rPr>
        <w:color w:val="000000"/>
        <w:sz w:val="14"/>
        <w:szCs w:val="14"/>
      </w:rPr>
    </w:pPr>
    <w:r>
      <w:rPr>
        <w:color w:val="000000"/>
        <w:sz w:val="14"/>
        <w:szCs w:val="14"/>
      </w:rPr>
      <w:pict w14:anchorId="4C8A5B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 style="position:absolute;margin-left:-68.8pt;margin-top:-120.5pt;width:589.8pt;height:768pt;z-index:-251656192;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A5BA9" w14:textId="77777777" w:rsidR="006F1240" w:rsidRDefault="006F1240">
    <w:pPr>
      <w:widowControl w:val="0"/>
      <w:pBdr>
        <w:top w:val="nil"/>
        <w:left w:val="nil"/>
        <w:bottom w:val="nil"/>
        <w:right w:val="nil"/>
        <w:between w:val="nil"/>
      </w:pBdr>
      <w:spacing w:line="276" w:lineRule="auto"/>
      <w:rPr>
        <w:color w:val="000000"/>
        <w:sz w:val="14"/>
        <w:szCs w:val="14"/>
      </w:rPr>
    </w:pPr>
  </w:p>
  <w:tbl>
    <w:tblPr>
      <w:tblW w:w="9072" w:type="dxa"/>
      <w:tblLayout w:type="fixed"/>
      <w:tblLook w:val="0400" w:firstRow="0" w:lastRow="0" w:firstColumn="0" w:lastColumn="0" w:noHBand="0" w:noVBand="1"/>
    </w:tblPr>
    <w:tblGrid>
      <w:gridCol w:w="2268"/>
      <w:gridCol w:w="6804"/>
    </w:tblGrid>
    <w:tr w:rsidR="006F1240" w14:paraId="4C8A5BBA" w14:textId="77777777">
      <w:trPr>
        <w:trHeight w:val="1435"/>
      </w:trPr>
      <w:tc>
        <w:tcPr>
          <w:tcW w:w="2268" w:type="dxa"/>
          <w:shd w:val="clear" w:color="auto" w:fill="auto"/>
        </w:tcPr>
        <w:p w14:paraId="4C8A5BAA" w14:textId="77777777" w:rsidR="006F1240" w:rsidRDefault="006F1240">
          <w:pPr>
            <w:tabs>
              <w:tab w:val="right" w:pos="4273"/>
            </w:tabs>
            <w:rPr>
              <w:rFonts w:ascii="Garamond" w:eastAsia="Garamond" w:hAnsi="Garamond" w:cs="Garamond"/>
              <w:sz w:val="22"/>
              <w:szCs w:val="22"/>
            </w:rPr>
          </w:pPr>
        </w:p>
      </w:tc>
      <w:tc>
        <w:tcPr>
          <w:tcW w:w="6804" w:type="dxa"/>
          <w:shd w:val="clear" w:color="auto" w:fill="auto"/>
        </w:tcPr>
        <w:p w14:paraId="4C8A5BAB" w14:textId="77777777" w:rsidR="006F1240" w:rsidRDefault="006F1240">
          <w:pPr>
            <w:widowControl w:val="0"/>
            <w:pBdr>
              <w:top w:val="nil"/>
              <w:left w:val="nil"/>
              <w:bottom w:val="nil"/>
              <w:right w:val="nil"/>
              <w:between w:val="nil"/>
            </w:pBdr>
            <w:spacing w:line="276" w:lineRule="auto"/>
            <w:rPr>
              <w:rFonts w:ascii="Garamond" w:eastAsia="Garamond" w:hAnsi="Garamond" w:cs="Garamond"/>
              <w:sz w:val="22"/>
              <w:szCs w:val="22"/>
            </w:rPr>
          </w:pPr>
        </w:p>
        <w:tbl>
          <w:tblPr>
            <w:tblW w:w="6662" w:type="dxa"/>
            <w:tblInd w:w="40" w:type="dxa"/>
            <w:tblLayout w:type="fixed"/>
            <w:tblLook w:val="0400" w:firstRow="0" w:lastRow="0" w:firstColumn="0" w:lastColumn="0" w:noHBand="0" w:noVBand="1"/>
          </w:tblPr>
          <w:tblGrid>
            <w:gridCol w:w="2444"/>
            <w:gridCol w:w="4218"/>
          </w:tblGrid>
          <w:tr w:rsidR="006F1240" w14:paraId="4C8A5BAE" w14:textId="77777777">
            <w:trPr>
              <w:trHeight w:val="281"/>
            </w:trPr>
            <w:tc>
              <w:tcPr>
                <w:tcW w:w="2444" w:type="dxa"/>
                <w:shd w:val="clear" w:color="auto" w:fill="auto"/>
              </w:tcPr>
              <w:p w14:paraId="4C8A5BAC" w14:textId="77777777" w:rsidR="006F1240" w:rsidRDefault="006F1240">
                <w:pPr>
                  <w:tabs>
                    <w:tab w:val="right" w:pos="8838"/>
                  </w:tabs>
                  <w:ind w:left="-264" w:right="-105" w:firstLine="19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218" w:type="dxa"/>
                <w:shd w:val="clear" w:color="auto" w:fill="auto"/>
              </w:tcPr>
              <w:p w14:paraId="4C8A5BAD" w14:textId="77777777" w:rsidR="006F1240" w:rsidRDefault="006F1240">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03758/INFOEM/IP/RR/2024</w:t>
                </w:r>
              </w:p>
            </w:tc>
          </w:tr>
          <w:tr w:rsidR="006F1240" w14:paraId="4C8A5BB1" w14:textId="77777777">
            <w:trPr>
              <w:trHeight w:val="281"/>
            </w:trPr>
            <w:tc>
              <w:tcPr>
                <w:tcW w:w="2444" w:type="dxa"/>
                <w:shd w:val="clear" w:color="auto" w:fill="auto"/>
              </w:tcPr>
              <w:p w14:paraId="4C8A5BAF" w14:textId="77777777" w:rsidR="006F1240" w:rsidRDefault="006F1240">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218" w:type="dxa"/>
                <w:shd w:val="clear" w:color="auto" w:fill="auto"/>
              </w:tcPr>
              <w:p w14:paraId="4C8A5BB0" w14:textId="3060A5D3" w:rsidR="006F1240" w:rsidRPr="002457DB" w:rsidRDefault="001F23C2">
                <w:pPr>
                  <w:tabs>
                    <w:tab w:val="left" w:pos="3122"/>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bCs/>
                    <w:sz w:val="22"/>
                    <w:szCs w:val="22"/>
                  </w:rPr>
                  <w:t xml:space="preserve">XXX </w:t>
                </w:r>
                <w:proofErr w:type="spellStart"/>
                <w:r>
                  <w:rPr>
                    <w:rFonts w:ascii="Palatino Linotype" w:eastAsia="Palatino Linotype" w:hAnsi="Palatino Linotype" w:cs="Palatino Linotype"/>
                    <w:bCs/>
                    <w:sz w:val="22"/>
                    <w:szCs w:val="22"/>
                  </w:rPr>
                  <w:t>XXX</w:t>
                </w:r>
                <w:proofErr w:type="spellEnd"/>
              </w:p>
            </w:tc>
          </w:tr>
          <w:tr w:rsidR="006F1240" w14:paraId="4C8A5BB4" w14:textId="77777777">
            <w:trPr>
              <w:trHeight w:val="281"/>
            </w:trPr>
            <w:tc>
              <w:tcPr>
                <w:tcW w:w="2444" w:type="dxa"/>
                <w:shd w:val="clear" w:color="auto" w:fill="auto"/>
              </w:tcPr>
              <w:p w14:paraId="4C8A5BB2" w14:textId="77777777" w:rsidR="006F1240" w:rsidRDefault="006F1240">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218" w:type="dxa"/>
                <w:shd w:val="clear" w:color="auto" w:fill="auto"/>
              </w:tcPr>
              <w:p w14:paraId="4C8A5BB3" w14:textId="77777777" w:rsidR="006F1240" w:rsidRPr="008654D8" w:rsidRDefault="006F1240" w:rsidP="00F91B8D">
                <w:pPr>
                  <w:tabs>
                    <w:tab w:val="left" w:pos="2834"/>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Poder Legislativo.</w:t>
                </w:r>
              </w:p>
            </w:tc>
          </w:tr>
          <w:tr w:rsidR="006F1240" w14:paraId="4C8A5BB8" w14:textId="77777777">
            <w:trPr>
              <w:trHeight w:val="563"/>
            </w:trPr>
            <w:tc>
              <w:tcPr>
                <w:tcW w:w="2444" w:type="dxa"/>
                <w:shd w:val="clear" w:color="auto" w:fill="auto"/>
              </w:tcPr>
              <w:p w14:paraId="4C8A5BB5" w14:textId="77777777" w:rsidR="006F1240" w:rsidRDefault="006F1240">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4218" w:type="dxa"/>
                <w:shd w:val="clear" w:color="auto" w:fill="auto"/>
              </w:tcPr>
              <w:p w14:paraId="4C8A5BB6" w14:textId="77777777" w:rsidR="006F1240" w:rsidRDefault="006F1240">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4C8A5BB7" w14:textId="77777777" w:rsidR="006F1240" w:rsidRDefault="006F1240">
                <w:pPr>
                  <w:tabs>
                    <w:tab w:val="right" w:pos="8838"/>
                  </w:tabs>
                  <w:ind w:left="-74" w:right="-105"/>
                  <w:jc w:val="both"/>
                  <w:rPr>
                    <w:rFonts w:ascii="Palatino Linotype" w:eastAsia="Palatino Linotype" w:hAnsi="Palatino Linotype" w:cs="Palatino Linotype"/>
                    <w:b/>
                    <w:sz w:val="22"/>
                    <w:szCs w:val="22"/>
                  </w:rPr>
                </w:pPr>
              </w:p>
            </w:tc>
          </w:tr>
        </w:tbl>
        <w:p w14:paraId="4C8A5BB9" w14:textId="77777777" w:rsidR="006F1240" w:rsidRDefault="006F1240">
          <w:pPr>
            <w:tabs>
              <w:tab w:val="right" w:pos="8838"/>
            </w:tabs>
            <w:ind w:left="-28"/>
            <w:jc w:val="both"/>
            <w:rPr>
              <w:rFonts w:ascii="Arial" w:eastAsia="Arial" w:hAnsi="Arial" w:cs="Arial"/>
              <w:b/>
              <w:sz w:val="22"/>
              <w:szCs w:val="22"/>
            </w:rPr>
          </w:pPr>
        </w:p>
      </w:tc>
    </w:tr>
  </w:tbl>
  <w:p w14:paraId="4C8A5BBB" w14:textId="77777777" w:rsidR="006F1240" w:rsidRDefault="00EB0825">
    <w:pPr>
      <w:pBdr>
        <w:top w:val="nil"/>
        <w:left w:val="nil"/>
        <w:bottom w:val="nil"/>
        <w:right w:val="nil"/>
        <w:between w:val="nil"/>
      </w:pBdr>
      <w:tabs>
        <w:tab w:val="center" w:pos="4419"/>
        <w:tab w:val="right" w:pos="8838"/>
      </w:tabs>
      <w:rPr>
        <w:color w:val="000000"/>
        <w:sz w:val="2"/>
        <w:szCs w:val="2"/>
      </w:rPr>
    </w:pPr>
    <w:r>
      <w:rPr>
        <w:color w:val="000000"/>
        <w:sz w:val="2"/>
        <w:szCs w:val="2"/>
      </w:rPr>
      <w:pict w14:anchorId="4C8A5B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68.8pt;margin-top:-117.6pt;width:589.8pt;height:768pt;z-index:-251655168;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780A"/>
    <w:multiLevelType w:val="multilevel"/>
    <w:tmpl w:val="E58CAE8C"/>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6E3E65"/>
    <w:multiLevelType w:val="hybridMultilevel"/>
    <w:tmpl w:val="A59A9E8E"/>
    <w:lvl w:ilvl="0" w:tplc="352E8DDA">
      <w:start w:val="1"/>
      <w:numFmt w:val="decimal"/>
      <w:lvlText w:val="%1."/>
      <w:lvlJc w:val="left"/>
      <w:pPr>
        <w:ind w:left="720" w:hanging="360"/>
      </w:pPr>
      <w:rPr>
        <w:b/>
        <w:i w:val="0"/>
        <w:sz w:val="24"/>
      </w:rPr>
    </w:lvl>
    <w:lvl w:ilvl="1" w:tplc="5C580E56">
      <w:start w:val="5"/>
      <w:numFmt w:val="bullet"/>
      <w:lvlText w:val="•"/>
      <w:lvlJc w:val="left"/>
      <w:pPr>
        <w:ind w:left="1785" w:hanging="705"/>
      </w:pPr>
      <w:rPr>
        <w:rFonts w:ascii="Palatino Linotype" w:eastAsiaTheme="minorEastAsia" w:hAnsi="Palatino Linotype" w:cs="Arial" w:hint="default"/>
      </w:rPr>
    </w:lvl>
    <w:lvl w:ilvl="2" w:tplc="8D2E970C">
      <w:start w:val="1"/>
      <w:numFmt w:val="lowerLetter"/>
      <w:lvlText w:val="%3)"/>
      <w:lvlJc w:val="left"/>
      <w:pPr>
        <w:ind w:left="2820" w:hanging="840"/>
      </w:pPr>
      <w:rPr>
        <w:rFonts w:hint="default"/>
      </w:rPr>
    </w:lvl>
    <w:lvl w:ilvl="3" w:tplc="354C2A32">
      <w:start w:val="1"/>
      <w:numFmt w:val="upperRoman"/>
      <w:lvlText w:val="%4."/>
      <w:lvlJc w:val="left"/>
      <w:pPr>
        <w:ind w:left="3240" w:hanging="720"/>
      </w:pPr>
      <w:rPr>
        <w:rFonts w:hint="default"/>
      </w:rPr>
    </w:lvl>
    <w:lvl w:ilvl="4" w:tplc="5F60518E">
      <w:start w:val="1"/>
      <w:numFmt w:val="upperLetter"/>
      <w:lvlText w:val="%5."/>
      <w:lvlJc w:val="left"/>
      <w:pPr>
        <w:ind w:left="786" w:hanging="360"/>
      </w:pPr>
      <w:rPr>
        <w:rFonts w:hint="default"/>
      </w:rPr>
    </w:lvl>
    <w:lvl w:ilvl="5" w:tplc="DAF0C25E">
      <w:start w:val="70"/>
      <w:numFmt w:val="bullet"/>
      <w:lvlText w:val="·"/>
      <w:lvlJc w:val="left"/>
      <w:pPr>
        <w:ind w:left="4500" w:hanging="360"/>
      </w:pPr>
      <w:rPr>
        <w:rFonts w:ascii="Palatino Linotype" w:eastAsiaTheme="minorEastAsia" w:hAnsi="Palatino Linotype" w:cs="Arial" w:hint="default"/>
      </w:r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F2E5343"/>
    <w:multiLevelType w:val="hybridMultilevel"/>
    <w:tmpl w:val="2DA81262"/>
    <w:lvl w:ilvl="0" w:tplc="FD2417A4">
      <w:start w:val="1"/>
      <w:numFmt w:val="upperLetter"/>
      <w:lvlText w:val="%1."/>
      <w:lvlJc w:val="left"/>
      <w:pPr>
        <w:ind w:left="862" w:hanging="360"/>
      </w:pPr>
      <w:rPr>
        <w:rFonts w:hint="default"/>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3" w15:restartNumberingAfterBreak="0">
    <w:nsid w:val="1F437758"/>
    <w:multiLevelType w:val="multilevel"/>
    <w:tmpl w:val="9974890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4317490"/>
    <w:multiLevelType w:val="hybridMultilevel"/>
    <w:tmpl w:val="5ECC0B94"/>
    <w:lvl w:ilvl="0" w:tplc="7EE0C6EC">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6E5203E"/>
    <w:multiLevelType w:val="multilevel"/>
    <w:tmpl w:val="6136B0C8"/>
    <w:lvl w:ilvl="0">
      <w:start w:val="1"/>
      <w:numFmt w:val="decimal"/>
      <w:lvlText w:val="%1."/>
      <w:lvlJc w:val="left"/>
      <w:pPr>
        <w:ind w:left="360" w:hanging="360"/>
      </w:pPr>
      <w:rPr>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1E57B9"/>
    <w:multiLevelType w:val="hybridMultilevel"/>
    <w:tmpl w:val="888CE3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E7D79A8"/>
    <w:multiLevelType w:val="hybridMultilevel"/>
    <w:tmpl w:val="2DA81262"/>
    <w:lvl w:ilvl="0" w:tplc="FD2417A4">
      <w:start w:val="1"/>
      <w:numFmt w:val="upperLetter"/>
      <w:lvlText w:val="%1."/>
      <w:lvlJc w:val="left"/>
      <w:pPr>
        <w:ind w:left="862" w:hanging="360"/>
      </w:pPr>
      <w:rPr>
        <w:rFonts w:hint="default"/>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8" w15:restartNumberingAfterBreak="0">
    <w:nsid w:val="46FF7A9C"/>
    <w:multiLevelType w:val="multilevel"/>
    <w:tmpl w:val="EB1673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A4802E3"/>
    <w:multiLevelType w:val="hybridMultilevel"/>
    <w:tmpl w:val="14FC8D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AD22ACC"/>
    <w:multiLevelType w:val="hybridMultilevel"/>
    <w:tmpl w:val="1DFA7D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B234BCD"/>
    <w:multiLevelType w:val="hybridMultilevel"/>
    <w:tmpl w:val="7A8484B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2" w15:restartNumberingAfterBreak="0">
    <w:nsid w:val="4D4512DF"/>
    <w:multiLevelType w:val="hybridMultilevel"/>
    <w:tmpl w:val="5D10BE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F5E120B"/>
    <w:multiLevelType w:val="multilevel"/>
    <w:tmpl w:val="ECAE52B8"/>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 w15:restartNumberingAfterBreak="0">
    <w:nsid w:val="4FAD75BC"/>
    <w:multiLevelType w:val="multilevel"/>
    <w:tmpl w:val="DBF83A3A"/>
    <w:lvl w:ilvl="0">
      <w:start w:val="1"/>
      <w:numFmt w:val="bullet"/>
      <w:lvlText w:val="●"/>
      <w:lvlJc w:val="left"/>
      <w:pPr>
        <w:ind w:left="860" w:hanging="360"/>
      </w:pPr>
      <w:rPr>
        <w:rFonts w:ascii="Noto Sans Symbols" w:eastAsia="Noto Sans Symbols" w:hAnsi="Noto Sans Symbols" w:cs="Noto Sans Symbols"/>
      </w:rPr>
    </w:lvl>
    <w:lvl w:ilvl="1">
      <w:start w:val="1"/>
      <w:numFmt w:val="bullet"/>
      <w:lvlText w:val="o"/>
      <w:lvlJc w:val="left"/>
      <w:pPr>
        <w:ind w:left="1580" w:hanging="360"/>
      </w:pPr>
      <w:rPr>
        <w:rFonts w:ascii="Courier New" w:eastAsia="Courier New" w:hAnsi="Courier New" w:cs="Courier New"/>
      </w:rPr>
    </w:lvl>
    <w:lvl w:ilvl="2">
      <w:start w:val="1"/>
      <w:numFmt w:val="bullet"/>
      <w:lvlText w:val="▪"/>
      <w:lvlJc w:val="left"/>
      <w:pPr>
        <w:ind w:left="2300" w:hanging="360"/>
      </w:pPr>
      <w:rPr>
        <w:rFonts w:ascii="Noto Sans Symbols" w:eastAsia="Noto Sans Symbols" w:hAnsi="Noto Sans Symbols" w:cs="Noto Sans Symbols"/>
      </w:rPr>
    </w:lvl>
    <w:lvl w:ilvl="3">
      <w:start w:val="1"/>
      <w:numFmt w:val="bullet"/>
      <w:lvlText w:val="●"/>
      <w:lvlJc w:val="left"/>
      <w:pPr>
        <w:ind w:left="3020" w:hanging="360"/>
      </w:pPr>
      <w:rPr>
        <w:rFonts w:ascii="Noto Sans Symbols" w:eastAsia="Noto Sans Symbols" w:hAnsi="Noto Sans Symbols" w:cs="Noto Sans Symbols"/>
      </w:rPr>
    </w:lvl>
    <w:lvl w:ilvl="4">
      <w:start w:val="1"/>
      <w:numFmt w:val="bullet"/>
      <w:lvlText w:val="o"/>
      <w:lvlJc w:val="left"/>
      <w:pPr>
        <w:ind w:left="3740" w:hanging="360"/>
      </w:pPr>
      <w:rPr>
        <w:rFonts w:ascii="Courier New" w:eastAsia="Courier New" w:hAnsi="Courier New" w:cs="Courier New"/>
      </w:rPr>
    </w:lvl>
    <w:lvl w:ilvl="5">
      <w:start w:val="1"/>
      <w:numFmt w:val="bullet"/>
      <w:lvlText w:val="▪"/>
      <w:lvlJc w:val="left"/>
      <w:pPr>
        <w:ind w:left="4460" w:hanging="360"/>
      </w:pPr>
      <w:rPr>
        <w:rFonts w:ascii="Noto Sans Symbols" w:eastAsia="Noto Sans Symbols" w:hAnsi="Noto Sans Symbols" w:cs="Noto Sans Symbols"/>
      </w:rPr>
    </w:lvl>
    <w:lvl w:ilvl="6">
      <w:start w:val="1"/>
      <w:numFmt w:val="bullet"/>
      <w:lvlText w:val="●"/>
      <w:lvlJc w:val="left"/>
      <w:pPr>
        <w:ind w:left="5180" w:hanging="360"/>
      </w:pPr>
      <w:rPr>
        <w:rFonts w:ascii="Noto Sans Symbols" w:eastAsia="Noto Sans Symbols" w:hAnsi="Noto Sans Symbols" w:cs="Noto Sans Symbols"/>
      </w:rPr>
    </w:lvl>
    <w:lvl w:ilvl="7">
      <w:start w:val="1"/>
      <w:numFmt w:val="bullet"/>
      <w:lvlText w:val="o"/>
      <w:lvlJc w:val="left"/>
      <w:pPr>
        <w:ind w:left="5900" w:hanging="360"/>
      </w:pPr>
      <w:rPr>
        <w:rFonts w:ascii="Courier New" w:eastAsia="Courier New" w:hAnsi="Courier New" w:cs="Courier New"/>
      </w:rPr>
    </w:lvl>
    <w:lvl w:ilvl="8">
      <w:start w:val="1"/>
      <w:numFmt w:val="bullet"/>
      <w:lvlText w:val="▪"/>
      <w:lvlJc w:val="left"/>
      <w:pPr>
        <w:ind w:left="6620" w:hanging="360"/>
      </w:pPr>
      <w:rPr>
        <w:rFonts w:ascii="Noto Sans Symbols" w:eastAsia="Noto Sans Symbols" w:hAnsi="Noto Sans Symbols" w:cs="Noto Sans Symbols"/>
      </w:rPr>
    </w:lvl>
  </w:abstractNum>
  <w:abstractNum w:abstractNumId="15" w15:restartNumberingAfterBreak="0">
    <w:nsid w:val="50A4581C"/>
    <w:multiLevelType w:val="multilevel"/>
    <w:tmpl w:val="07E6687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0FF0A1C"/>
    <w:multiLevelType w:val="multilevel"/>
    <w:tmpl w:val="FC6671E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02B190D"/>
    <w:multiLevelType w:val="hybridMultilevel"/>
    <w:tmpl w:val="62CCC48E"/>
    <w:lvl w:ilvl="0" w:tplc="3EF48730">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611362F6"/>
    <w:multiLevelType w:val="hybridMultilevel"/>
    <w:tmpl w:val="61B26212"/>
    <w:lvl w:ilvl="0" w:tplc="6D2A769A">
      <w:start w:val="1"/>
      <w:numFmt w:val="decimal"/>
      <w:lvlText w:val="%1."/>
      <w:lvlJc w:val="left"/>
      <w:pPr>
        <w:ind w:left="502" w:hanging="36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9" w15:restartNumberingAfterBreak="0">
    <w:nsid w:val="632B348A"/>
    <w:multiLevelType w:val="hybridMultilevel"/>
    <w:tmpl w:val="7C84576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52E701D"/>
    <w:multiLevelType w:val="hybridMultilevel"/>
    <w:tmpl w:val="222E9574"/>
    <w:lvl w:ilvl="0" w:tplc="630E7320">
      <w:start w:val="1"/>
      <w:numFmt w:val="upp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1" w15:restartNumberingAfterBreak="0">
    <w:nsid w:val="69583307"/>
    <w:multiLevelType w:val="hybridMultilevel"/>
    <w:tmpl w:val="866A3A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02C2931"/>
    <w:multiLevelType w:val="hybridMultilevel"/>
    <w:tmpl w:val="F8B8778C"/>
    <w:lvl w:ilvl="0" w:tplc="73CA9588">
      <w:start w:val="22"/>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0E25586"/>
    <w:multiLevelType w:val="hybridMultilevel"/>
    <w:tmpl w:val="222E9574"/>
    <w:lvl w:ilvl="0" w:tplc="630E7320">
      <w:start w:val="1"/>
      <w:numFmt w:val="upp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4" w15:restartNumberingAfterBreak="0">
    <w:nsid w:val="720F693A"/>
    <w:multiLevelType w:val="hybridMultilevel"/>
    <w:tmpl w:val="9A8C6B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70136A0"/>
    <w:multiLevelType w:val="hybridMultilevel"/>
    <w:tmpl w:val="225C8A14"/>
    <w:lvl w:ilvl="0" w:tplc="9216D5FA">
      <w:start w:val="1"/>
      <w:numFmt w:val="decimal"/>
      <w:lvlText w:val="%1."/>
      <w:lvlJc w:val="left"/>
      <w:pPr>
        <w:ind w:left="360" w:hanging="360"/>
      </w:pPr>
      <w:rPr>
        <w:rFonts w:hint="default"/>
        <w:b/>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E1C5644"/>
    <w:multiLevelType w:val="hybridMultilevel"/>
    <w:tmpl w:val="1A522C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F122A86"/>
    <w:multiLevelType w:val="multilevel"/>
    <w:tmpl w:val="05A28632"/>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95715787">
    <w:abstractNumId w:val="5"/>
  </w:num>
  <w:num w:numId="2" w16cid:durableId="275016783">
    <w:abstractNumId w:val="13"/>
  </w:num>
  <w:num w:numId="3" w16cid:durableId="785730373">
    <w:abstractNumId w:val="21"/>
  </w:num>
  <w:num w:numId="4" w16cid:durableId="1730759695">
    <w:abstractNumId w:val="24"/>
  </w:num>
  <w:num w:numId="5" w16cid:durableId="1359509820">
    <w:abstractNumId w:val="10"/>
  </w:num>
  <w:num w:numId="6" w16cid:durableId="830415954">
    <w:abstractNumId w:val="6"/>
  </w:num>
  <w:num w:numId="7" w16cid:durableId="1821384829">
    <w:abstractNumId w:val="12"/>
  </w:num>
  <w:num w:numId="8" w16cid:durableId="32073580">
    <w:abstractNumId w:val="11"/>
  </w:num>
  <w:num w:numId="9" w16cid:durableId="2095008788">
    <w:abstractNumId w:val="20"/>
  </w:num>
  <w:num w:numId="10" w16cid:durableId="1701541163">
    <w:abstractNumId w:val="23"/>
  </w:num>
  <w:num w:numId="11" w16cid:durableId="589895877">
    <w:abstractNumId w:val="26"/>
  </w:num>
  <w:num w:numId="12" w16cid:durableId="650212688">
    <w:abstractNumId w:val="4"/>
  </w:num>
  <w:num w:numId="13" w16cid:durableId="2063090010">
    <w:abstractNumId w:val="17"/>
  </w:num>
  <w:num w:numId="14" w16cid:durableId="823281061">
    <w:abstractNumId w:val="1"/>
  </w:num>
  <w:num w:numId="15" w16cid:durableId="238558805">
    <w:abstractNumId w:val="19"/>
  </w:num>
  <w:num w:numId="16" w16cid:durableId="1510606995">
    <w:abstractNumId w:val="14"/>
  </w:num>
  <w:num w:numId="17" w16cid:durableId="504828817">
    <w:abstractNumId w:val="27"/>
  </w:num>
  <w:num w:numId="18" w16cid:durableId="158084073">
    <w:abstractNumId w:val="8"/>
  </w:num>
  <w:num w:numId="19" w16cid:durableId="862136691">
    <w:abstractNumId w:val="3"/>
  </w:num>
  <w:num w:numId="20" w16cid:durableId="1424256554">
    <w:abstractNumId w:val="22"/>
  </w:num>
  <w:num w:numId="21" w16cid:durableId="2053184664">
    <w:abstractNumId w:val="25"/>
  </w:num>
  <w:num w:numId="22" w16cid:durableId="468205997">
    <w:abstractNumId w:val="9"/>
  </w:num>
  <w:num w:numId="23" w16cid:durableId="1252158655">
    <w:abstractNumId w:val="18"/>
  </w:num>
  <w:num w:numId="24" w16cid:durableId="1047411947">
    <w:abstractNumId w:val="7"/>
  </w:num>
  <w:num w:numId="25" w16cid:durableId="201092349">
    <w:abstractNumId w:val="2"/>
  </w:num>
  <w:num w:numId="26" w16cid:durableId="634216218">
    <w:abstractNumId w:val="0"/>
  </w:num>
  <w:num w:numId="27" w16cid:durableId="1067605298">
    <w:abstractNumId w:val="16"/>
  </w:num>
  <w:num w:numId="28" w16cid:durableId="36571900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7DB"/>
    <w:rsid w:val="000378A8"/>
    <w:rsid w:val="00050D63"/>
    <w:rsid w:val="00067244"/>
    <w:rsid w:val="00077FA9"/>
    <w:rsid w:val="000814B5"/>
    <w:rsid w:val="000945DC"/>
    <w:rsid w:val="000A0EFD"/>
    <w:rsid w:val="0011153D"/>
    <w:rsid w:val="00164A0E"/>
    <w:rsid w:val="001B5C93"/>
    <w:rsid w:val="001F23C2"/>
    <w:rsid w:val="00220BAB"/>
    <w:rsid w:val="002457DB"/>
    <w:rsid w:val="00260FF9"/>
    <w:rsid w:val="002654E8"/>
    <w:rsid w:val="002B1AF1"/>
    <w:rsid w:val="002F54A0"/>
    <w:rsid w:val="00341DCC"/>
    <w:rsid w:val="003655CB"/>
    <w:rsid w:val="003A5E38"/>
    <w:rsid w:val="003A658D"/>
    <w:rsid w:val="003C0EB4"/>
    <w:rsid w:val="003E272F"/>
    <w:rsid w:val="00401FE4"/>
    <w:rsid w:val="00416001"/>
    <w:rsid w:val="00430A05"/>
    <w:rsid w:val="00483A6B"/>
    <w:rsid w:val="004C5756"/>
    <w:rsid w:val="004D6865"/>
    <w:rsid w:val="004D7A90"/>
    <w:rsid w:val="004E3339"/>
    <w:rsid w:val="00535DAC"/>
    <w:rsid w:val="00553213"/>
    <w:rsid w:val="00563F90"/>
    <w:rsid w:val="005753E0"/>
    <w:rsid w:val="005F1A6B"/>
    <w:rsid w:val="00601F69"/>
    <w:rsid w:val="00635FE6"/>
    <w:rsid w:val="00636537"/>
    <w:rsid w:val="00675AB4"/>
    <w:rsid w:val="006B6BDC"/>
    <w:rsid w:val="006D7AEE"/>
    <w:rsid w:val="006E0579"/>
    <w:rsid w:val="006E60B6"/>
    <w:rsid w:val="006F1240"/>
    <w:rsid w:val="006F2208"/>
    <w:rsid w:val="00712D4C"/>
    <w:rsid w:val="007376B3"/>
    <w:rsid w:val="0074203A"/>
    <w:rsid w:val="007A3802"/>
    <w:rsid w:val="007B5614"/>
    <w:rsid w:val="007C164D"/>
    <w:rsid w:val="007C5E1F"/>
    <w:rsid w:val="00880048"/>
    <w:rsid w:val="008B3273"/>
    <w:rsid w:val="008B613A"/>
    <w:rsid w:val="008E5CF0"/>
    <w:rsid w:val="00901FDF"/>
    <w:rsid w:val="00914BE1"/>
    <w:rsid w:val="00957FF4"/>
    <w:rsid w:val="009619F7"/>
    <w:rsid w:val="009A5177"/>
    <w:rsid w:val="009C09CC"/>
    <w:rsid w:val="00A116FF"/>
    <w:rsid w:val="00A559E8"/>
    <w:rsid w:val="00A949A3"/>
    <w:rsid w:val="00AB1E77"/>
    <w:rsid w:val="00AB7825"/>
    <w:rsid w:val="00B12D49"/>
    <w:rsid w:val="00B21A1E"/>
    <w:rsid w:val="00B60A6F"/>
    <w:rsid w:val="00B6407B"/>
    <w:rsid w:val="00BA1F1B"/>
    <w:rsid w:val="00BA49AC"/>
    <w:rsid w:val="00BB3DD7"/>
    <w:rsid w:val="00C066E8"/>
    <w:rsid w:val="00C06CA2"/>
    <w:rsid w:val="00C13B82"/>
    <w:rsid w:val="00C41E9B"/>
    <w:rsid w:val="00C43205"/>
    <w:rsid w:val="00C73208"/>
    <w:rsid w:val="00C744F7"/>
    <w:rsid w:val="00C92BE5"/>
    <w:rsid w:val="00CB2612"/>
    <w:rsid w:val="00CC3159"/>
    <w:rsid w:val="00CE2C14"/>
    <w:rsid w:val="00CE46C9"/>
    <w:rsid w:val="00D054E0"/>
    <w:rsid w:val="00D52CC0"/>
    <w:rsid w:val="00D60D66"/>
    <w:rsid w:val="00DA6B2A"/>
    <w:rsid w:val="00DC4EE0"/>
    <w:rsid w:val="00DE3187"/>
    <w:rsid w:val="00DF6688"/>
    <w:rsid w:val="00E041DC"/>
    <w:rsid w:val="00E13535"/>
    <w:rsid w:val="00E20562"/>
    <w:rsid w:val="00E24FE7"/>
    <w:rsid w:val="00E3085C"/>
    <w:rsid w:val="00EA2D4C"/>
    <w:rsid w:val="00EB0825"/>
    <w:rsid w:val="00EE0A06"/>
    <w:rsid w:val="00EF4242"/>
    <w:rsid w:val="00F10E4B"/>
    <w:rsid w:val="00F27AC9"/>
    <w:rsid w:val="00F31145"/>
    <w:rsid w:val="00F349A3"/>
    <w:rsid w:val="00F5385A"/>
    <w:rsid w:val="00F91B8D"/>
    <w:rsid w:val="00FA3CE5"/>
    <w:rsid w:val="00FB1C86"/>
    <w:rsid w:val="00FB2EB8"/>
    <w:rsid w:val="00FF73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A5A83"/>
  <w15:chartTrackingRefBased/>
  <w15:docId w15:val="{942845DD-16D6-4466-A10E-5B86671DF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7DB"/>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077FA9"/>
    <w:pPr>
      <w:keepNext/>
      <w:keepLines/>
      <w:spacing w:before="240"/>
      <w:outlineLvl w:val="0"/>
    </w:pPr>
    <w:rPr>
      <w:rFonts w:asciiTheme="majorHAnsi" w:eastAsiaTheme="majorEastAsia" w:hAnsiTheme="majorHAnsi" w:cstheme="majorBidi"/>
      <w:color w:val="2E74B5" w:themeColor="accent1" w:themeShade="BF"/>
      <w:sz w:val="32"/>
      <w:szCs w:val="32"/>
      <w:lang w:eastAsia="es-ES"/>
    </w:rPr>
  </w:style>
  <w:style w:type="paragraph" w:styleId="Ttulo3">
    <w:name w:val="heading 3"/>
    <w:basedOn w:val="Normal"/>
    <w:next w:val="Normal"/>
    <w:link w:val="Ttulo3Car"/>
    <w:uiPriority w:val="9"/>
    <w:unhideWhenUsed/>
    <w:qFormat/>
    <w:rsid w:val="002457DB"/>
    <w:pPr>
      <w:keepNext/>
      <w:keepLines/>
      <w:spacing w:before="40"/>
      <w:outlineLvl w:val="2"/>
    </w:pPr>
    <w:rPr>
      <w:rFonts w:asciiTheme="majorHAnsi" w:eastAsiaTheme="majorEastAsia" w:hAnsiTheme="majorHAnsi" w:cstheme="majorBidi"/>
      <w:color w:val="1F4D78" w:themeColor="accent1" w:themeShade="7F"/>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2457DB"/>
    <w:rPr>
      <w:rFonts w:asciiTheme="majorHAnsi" w:eastAsiaTheme="majorEastAsia" w:hAnsiTheme="majorHAnsi" w:cstheme="majorBidi"/>
      <w:color w:val="1F4D78" w:themeColor="accent1" w:themeShade="7F"/>
      <w:sz w:val="24"/>
      <w:szCs w:val="24"/>
      <w:lang w:val="es-ES_tradnl"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2457DB"/>
    <w:rPr>
      <w:color w:val="0563C1" w:themeColor="hyperlink"/>
      <w:u w:val="single"/>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457DB"/>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2457DB"/>
    <w:rPr>
      <w:rFonts w:ascii="Times New Roman" w:eastAsia="Times New Roman" w:hAnsi="Times New Roman" w:cs="Times New Roman"/>
      <w:sz w:val="24"/>
      <w:szCs w:val="24"/>
      <w:lang w:eastAsia="es-MX"/>
    </w:rPr>
  </w:style>
  <w:style w:type="table" w:styleId="Tablaconcuadrcula4-nfasis3">
    <w:name w:val="Grid Table 4 Accent 3"/>
    <w:basedOn w:val="Tablanormal"/>
    <w:uiPriority w:val="49"/>
    <w:rsid w:val="002457D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457DB"/>
    <w:rPr>
      <w:rFonts w:ascii="Calibri" w:eastAsia="Calibri" w:hAnsi="Calibr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2457DB"/>
    <w:rPr>
      <w:rFonts w:ascii="Calibri" w:eastAsia="Calibri" w:hAnsi="Calibri" w:cs="Times New Roman"/>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2457DB"/>
    <w:rPr>
      <w:vertAlign w:val="superscript"/>
    </w:rPr>
  </w:style>
  <w:style w:type="paragraph" w:customStyle="1" w:styleId="Default">
    <w:name w:val="Default"/>
    <w:rsid w:val="002457DB"/>
    <w:pPr>
      <w:autoSpaceDE w:val="0"/>
      <w:autoSpaceDN w:val="0"/>
      <w:adjustRightInd w:val="0"/>
      <w:spacing w:after="0" w:line="240" w:lineRule="auto"/>
    </w:pPr>
    <w:rPr>
      <w:rFonts w:ascii="Arial" w:hAnsi="Arial" w:cs="Arial"/>
      <w:color w:val="000000"/>
      <w:sz w:val="24"/>
      <w:szCs w:val="24"/>
    </w:rPr>
  </w:style>
  <w:style w:type="paragraph" w:styleId="Piedepgina">
    <w:name w:val="footer"/>
    <w:basedOn w:val="Normal"/>
    <w:link w:val="PiedepginaCar"/>
    <w:uiPriority w:val="99"/>
    <w:unhideWhenUsed/>
    <w:rsid w:val="002457DB"/>
    <w:pPr>
      <w:tabs>
        <w:tab w:val="center" w:pos="4419"/>
        <w:tab w:val="right" w:pos="8838"/>
      </w:tabs>
    </w:pPr>
  </w:style>
  <w:style w:type="character" w:customStyle="1" w:styleId="PiedepginaCar">
    <w:name w:val="Pie de página Car"/>
    <w:basedOn w:val="Fuentedeprrafopredeter"/>
    <w:link w:val="Piedepgina"/>
    <w:uiPriority w:val="99"/>
    <w:rsid w:val="002457DB"/>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077FA9"/>
    <w:rPr>
      <w:rFonts w:asciiTheme="majorHAnsi" w:eastAsiaTheme="majorEastAsia" w:hAnsiTheme="majorHAnsi" w:cstheme="majorBidi"/>
      <w:color w:val="2E74B5" w:themeColor="accent1" w:themeShade="BF"/>
      <w:sz w:val="32"/>
      <w:szCs w:val="3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67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_rels/header3.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32</Pages>
  <Words>5143</Words>
  <Characters>28290</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INFOEM549</dc:creator>
  <cp:keywords/>
  <dc:description/>
  <cp:lastModifiedBy>inf03m612@outlook.com</cp:lastModifiedBy>
  <cp:revision>9</cp:revision>
  <cp:lastPrinted>2024-10-07T17:49:00Z</cp:lastPrinted>
  <dcterms:created xsi:type="dcterms:W3CDTF">2024-09-30T20:19:00Z</dcterms:created>
  <dcterms:modified xsi:type="dcterms:W3CDTF">2024-10-24T00:23:00Z</dcterms:modified>
</cp:coreProperties>
</file>