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8D71" w14:textId="77777777" w:rsidR="00A67954" w:rsidRPr="007B75B9" w:rsidRDefault="00A67954" w:rsidP="00A67954">
      <w:pPr>
        <w:shd w:val="clear" w:color="auto" w:fill="FFFFFF"/>
        <w:spacing w:line="360" w:lineRule="auto"/>
        <w:jc w:val="both"/>
        <w:rPr>
          <w:rFonts w:ascii="Palatino Linotype" w:hAnsi="Palatino Linotype" w:cs="Arial"/>
          <w:color w:val="000000"/>
        </w:rPr>
      </w:pPr>
      <w:r w:rsidRPr="007B75B9">
        <w:rPr>
          <w:rFonts w:ascii="Palatino Linotype" w:hAnsi="Palatino Linotype" w:cs="Arial"/>
          <w:color w:val="000000"/>
        </w:rPr>
        <w:t xml:space="preserve">Resolución del Pleno del Instituto de Transparencia, Acceso a la Información Pública y Protección de Datos Personales del Estado de México y Municipios, con domicilio en Metepec, Estado de México, a </w:t>
      </w:r>
      <w:r w:rsidR="00BD682C" w:rsidRPr="007B75B9">
        <w:rPr>
          <w:rFonts w:ascii="Palatino Linotype" w:hAnsi="Palatino Linotype" w:cs="Arial"/>
          <w:b/>
          <w:color w:val="000000"/>
        </w:rPr>
        <w:t>dieciséis</w:t>
      </w:r>
      <w:r w:rsidRPr="007B75B9">
        <w:rPr>
          <w:rFonts w:ascii="Palatino Linotype" w:hAnsi="Palatino Linotype" w:cs="Arial"/>
          <w:b/>
          <w:color w:val="000000"/>
        </w:rPr>
        <w:t xml:space="preserve"> de octubre de dos mil veinticuatro</w:t>
      </w:r>
      <w:r w:rsidRPr="007B75B9">
        <w:rPr>
          <w:rFonts w:ascii="Palatino Linotype" w:hAnsi="Palatino Linotype" w:cs="Arial"/>
          <w:color w:val="000000"/>
        </w:rPr>
        <w:t>.</w:t>
      </w:r>
    </w:p>
    <w:p w14:paraId="6E86FB38" w14:textId="77777777" w:rsidR="00A67954" w:rsidRPr="007B75B9" w:rsidRDefault="00A67954" w:rsidP="00A67954">
      <w:pPr>
        <w:tabs>
          <w:tab w:val="left" w:pos="1701"/>
        </w:tabs>
        <w:spacing w:line="360" w:lineRule="auto"/>
        <w:jc w:val="both"/>
        <w:rPr>
          <w:rFonts w:ascii="Palatino Linotype" w:hAnsi="Palatino Linotype" w:cs="Arial"/>
          <w:color w:val="000000"/>
        </w:rPr>
      </w:pPr>
    </w:p>
    <w:p w14:paraId="4B608502" w14:textId="6C71F3C0" w:rsidR="00A67954" w:rsidRPr="007B75B9" w:rsidRDefault="00A67954" w:rsidP="00A67954">
      <w:pPr>
        <w:tabs>
          <w:tab w:val="left" w:pos="1701"/>
        </w:tabs>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b/>
          <w:lang w:eastAsia="en-US"/>
        </w:rPr>
        <w:t>VISTO</w:t>
      </w:r>
      <w:r w:rsidRPr="007B75B9">
        <w:rPr>
          <w:rFonts w:ascii="Palatino Linotype" w:eastAsiaTheme="minorHAnsi" w:hAnsi="Palatino Linotype" w:cs="Arial"/>
          <w:lang w:eastAsia="en-US"/>
        </w:rPr>
        <w:t xml:space="preserve"> el expediente electrónico formado con motivo del recurso de revisión número </w:t>
      </w:r>
      <w:r w:rsidRPr="007B75B9">
        <w:rPr>
          <w:rFonts w:ascii="Palatino Linotype" w:eastAsiaTheme="minorHAnsi" w:hAnsi="Palatino Linotype" w:cs="Arial"/>
          <w:b/>
          <w:lang w:eastAsia="en-US"/>
        </w:rPr>
        <w:t>01625</w:t>
      </w:r>
      <w:r w:rsidRPr="007B75B9">
        <w:rPr>
          <w:rFonts w:ascii="Palatino Linotype" w:eastAsiaTheme="minorHAnsi" w:hAnsi="Palatino Linotype" w:cs="Arial"/>
          <w:b/>
          <w:bCs/>
        </w:rPr>
        <w:t>/INFOEM/IP/RR/2024</w:t>
      </w:r>
      <w:r w:rsidRPr="007B75B9">
        <w:rPr>
          <w:rFonts w:ascii="Palatino Linotype" w:eastAsiaTheme="minorHAnsi" w:hAnsi="Palatino Linotype" w:cs="Arial"/>
          <w:lang w:eastAsia="en-US"/>
        </w:rPr>
        <w:t xml:space="preserve">, </w:t>
      </w:r>
      <w:r w:rsidRPr="007B75B9">
        <w:rPr>
          <w:rFonts w:ascii="Palatino Linotype" w:hAnsi="Palatino Linotype" w:cs="Arial"/>
        </w:rPr>
        <w:t xml:space="preserve">interpuesto por </w:t>
      </w:r>
      <w:r w:rsidR="001337A2" w:rsidRPr="007B75B9">
        <w:rPr>
          <w:rFonts w:ascii="Palatino Linotype" w:hAnsi="Palatino Linotype" w:cs="Arial"/>
          <w:b/>
        </w:rPr>
        <w:t>XXXXXXXXXXXXXXXXX</w:t>
      </w:r>
      <w:r w:rsidRPr="007B75B9">
        <w:rPr>
          <w:rFonts w:ascii="Palatino Linotype" w:hAnsi="Palatino Linotype" w:cs="Arial"/>
        </w:rPr>
        <w:t xml:space="preserve">, en lo sucesivo </w:t>
      </w:r>
      <w:r w:rsidRPr="007B75B9">
        <w:rPr>
          <w:rFonts w:ascii="Palatino Linotype" w:hAnsi="Palatino Linotype" w:cs="Arial"/>
          <w:b/>
        </w:rPr>
        <w:t>el Recurrente</w:t>
      </w:r>
      <w:r w:rsidRPr="007B75B9">
        <w:rPr>
          <w:rFonts w:ascii="Palatino Linotype" w:eastAsiaTheme="minorHAnsi" w:hAnsi="Palatino Linotype" w:cs="Arial"/>
          <w:lang w:eastAsia="en-US"/>
        </w:rPr>
        <w:t xml:space="preserve">, en contra de la respuesta del </w:t>
      </w:r>
      <w:r w:rsidRPr="007B75B9">
        <w:rPr>
          <w:rFonts w:ascii="Palatino Linotype" w:eastAsiaTheme="minorHAnsi" w:hAnsi="Palatino Linotype" w:cs="Arial"/>
          <w:b/>
          <w:lang w:eastAsia="en-US"/>
        </w:rPr>
        <w:t>Secretaría de Educación, Ciencia, Tecnología e Innovación</w:t>
      </w:r>
      <w:r w:rsidRPr="007B75B9">
        <w:rPr>
          <w:rFonts w:ascii="Palatino Linotype" w:eastAsiaTheme="minorHAnsi" w:hAnsi="Palatino Linotype" w:cs="Arial"/>
          <w:lang w:eastAsia="en-US"/>
        </w:rPr>
        <w:t>,</w:t>
      </w:r>
      <w:r w:rsidRPr="007B75B9">
        <w:rPr>
          <w:rFonts w:ascii="Palatino Linotype" w:eastAsiaTheme="minorHAnsi" w:hAnsi="Palatino Linotype" w:cs="Arial"/>
          <w:b/>
          <w:lang w:eastAsia="en-US"/>
        </w:rPr>
        <w:t xml:space="preserve"> </w:t>
      </w:r>
      <w:r w:rsidRPr="007B75B9">
        <w:rPr>
          <w:rFonts w:ascii="Palatino Linotype" w:eastAsiaTheme="minorHAnsi" w:hAnsi="Palatino Linotype" w:cs="Arial"/>
          <w:lang w:eastAsia="en-US"/>
        </w:rPr>
        <w:t>en lo subsecuente</w:t>
      </w:r>
      <w:r w:rsidRPr="007B75B9">
        <w:rPr>
          <w:rFonts w:ascii="Palatino Linotype" w:eastAsiaTheme="minorHAnsi" w:hAnsi="Palatino Linotype" w:cs="Arial"/>
          <w:b/>
          <w:lang w:eastAsia="en-US"/>
        </w:rPr>
        <w:t xml:space="preserve"> </w:t>
      </w:r>
      <w:r w:rsidRPr="007B75B9">
        <w:rPr>
          <w:rFonts w:ascii="Palatino Linotype" w:eastAsiaTheme="minorHAnsi" w:hAnsi="Palatino Linotype" w:cs="Arial"/>
          <w:lang w:eastAsia="en-US"/>
        </w:rPr>
        <w:t xml:space="preserve">el </w:t>
      </w:r>
      <w:r w:rsidRPr="007B75B9">
        <w:rPr>
          <w:rFonts w:ascii="Palatino Linotype" w:eastAsiaTheme="minorHAnsi" w:hAnsi="Palatino Linotype" w:cs="Arial"/>
          <w:b/>
          <w:lang w:eastAsia="en-US"/>
        </w:rPr>
        <w:t xml:space="preserve">Sujeto Obligado, </w:t>
      </w:r>
      <w:r w:rsidRPr="007B75B9">
        <w:rPr>
          <w:rFonts w:ascii="Palatino Linotype" w:eastAsiaTheme="minorHAnsi" w:hAnsi="Palatino Linotype" w:cs="Arial"/>
          <w:lang w:eastAsia="en-US"/>
        </w:rPr>
        <w:t>se procede a dictar la presente resolución.</w:t>
      </w:r>
    </w:p>
    <w:p w14:paraId="50DB8CB2" w14:textId="77777777" w:rsidR="00A67954" w:rsidRPr="007B75B9" w:rsidRDefault="00A67954" w:rsidP="00A67954">
      <w:pPr>
        <w:tabs>
          <w:tab w:val="left" w:pos="1701"/>
        </w:tabs>
        <w:spacing w:line="360" w:lineRule="auto"/>
        <w:jc w:val="both"/>
        <w:rPr>
          <w:rFonts w:ascii="Palatino Linotype" w:eastAsiaTheme="minorHAnsi" w:hAnsi="Palatino Linotype" w:cs="Arial"/>
          <w:b/>
          <w:sz w:val="20"/>
          <w:lang w:eastAsia="en-US"/>
        </w:rPr>
      </w:pPr>
    </w:p>
    <w:p w14:paraId="11B162E2" w14:textId="77777777" w:rsidR="00A67954" w:rsidRPr="007B75B9" w:rsidRDefault="00A67954" w:rsidP="00A67954">
      <w:pPr>
        <w:spacing w:line="360" w:lineRule="auto"/>
        <w:jc w:val="center"/>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A N T E C E D E N T E S</w:t>
      </w:r>
    </w:p>
    <w:p w14:paraId="5D2B1FE3" w14:textId="77777777" w:rsidR="00A67954" w:rsidRPr="007B75B9" w:rsidRDefault="00A67954" w:rsidP="00A67954">
      <w:pPr>
        <w:spacing w:line="360" w:lineRule="auto"/>
        <w:jc w:val="center"/>
        <w:rPr>
          <w:rFonts w:ascii="Palatino Linotype" w:eastAsiaTheme="minorHAnsi" w:hAnsi="Palatino Linotype" w:cs="Arial"/>
          <w:b/>
          <w:sz w:val="16"/>
          <w:lang w:eastAsia="en-US"/>
        </w:rPr>
      </w:pPr>
    </w:p>
    <w:p w14:paraId="5A73329C" w14:textId="77777777" w:rsidR="00A67954" w:rsidRPr="007B75B9" w:rsidRDefault="00A67954" w:rsidP="00A67954">
      <w:pPr>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PRIMERO. De la solicitud de información.</w:t>
      </w:r>
    </w:p>
    <w:p w14:paraId="10698123" w14:textId="77777777" w:rsidR="00A67954" w:rsidRPr="007B75B9" w:rsidRDefault="00A67954" w:rsidP="00A67954">
      <w:pPr>
        <w:spacing w:line="360" w:lineRule="auto"/>
        <w:jc w:val="both"/>
        <w:rPr>
          <w:rFonts w:ascii="Palatino Linotype" w:eastAsiaTheme="minorHAnsi" w:hAnsi="Palatino Linotype" w:cs="Arial"/>
          <w:szCs w:val="22"/>
          <w:lang w:eastAsia="en-US"/>
        </w:rPr>
      </w:pPr>
      <w:r w:rsidRPr="007B75B9">
        <w:rPr>
          <w:rFonts w:ascii="Palatino Linotype" w:eastAsiaTheme="minorHAnsi" w:hAnsi="Palatino Linotype" w:cs="Arial"/>
          <w:szCs w:val="22"/>
          <w:lang w:eastAsia="en-US"/>
        </w:rPr>
        <w:t xml:space="preserve">En fecha </w:t>
      </w:r>
      <w:r w:rsidRPr="007B75B9">
        <w:rPr>
          <w:rFonts w:ascii="Palatino Linotype" w:eastAsiaTheme="minorHAnsi" w:hAnsi="Palatino Linotype" w:cs="Arial"/>
          <w:b/>
          <w:szCs w:val="22"/>
          <w:lang w:eastAsia="en-US"/>
        </w:rPr>
        <w:t>catorce de febrero de dos mil veinticuatro</w:t>
      </w:r>
      <w:r w:rsidRPr="007B75B9">
        <w:rPr>
          <w:rFonts w:ascii="Palatino Linotype" w:eastAsiaTheme="minorHAnsi" w:hAnsi="Palatino Linotype" w:cs="Arial"/>
          <w:szCs w:val="22"/>
          <w:lang w:eastAsia="en-US"/>
        </w:rPr>
        <w:t xml:space="preserve">, </w:t>
      </w:r>
      <w:r w:rsidRPr="007B75B9">
        <w:rPr>
          <w:rFonts w:ascii="Palatino Linotype" w:eastAsiaTheme="minorHAnsi" w:hAnsi="Palatino Linotype" w:cs="Arial"/>
          <w:b/>
          <w:szCs w:val="22"/>
          <w:lang w:eastAsia="en-US"/>
        </w:rPr>
        <w:t>el</w:t>
      </w:r>
      <w:r w:rsidRPr="007B75B9">
        <w:rPr>
          <w:rFonts w:ascii="Palatino Linotype" w:eastAsiaTheme="minorHAnsi" w:hAnsi="Palatino Linotype" w:cs="Arial"/>
          <w:szCs w:val="22"/>
          <w:lang w:eastAsia="en-US"/>
        </w:rPr>
        <w:t xml:space="preserve"> </w:t>
      </w:r>
      <w:r w:rsidRPr="007B75B9">
        <w:rPr>
          <w:rFonts w:ascii="Palatino Linotype" w:eastAsiaTheme="minorHAnsi" w:hAnsi="Palatino Linotype" w:cs="Arial"/>
          <w:b/>
          <w:szCs w:val="22"/>
          <w:lang w:eastAsia="en-US"/>
        </w:rPr>
        <w:t>Recurrente</w:t>
      </w:r>
      <w:r w:rsidRPr="007B75B9">
        <w:rPr>
          <w:rFonts w:ascii="Palatino Linotype" w:eastAsiaTheme="minorHAnsi" w:hAnsi="Palatino Linotype" w:cs="Arial"/>
          <w:szCs w:val="22"/>
          <w:lang w:eastAsia="en-US"/>
        </w:rPr>
        <w:t xml:space="preserve">, presentó a través Sistema de Acceso a la Información Mexiquense </w:t>
      </w:r>
      <w:r w:rsidRPr="007B75B9">
        <w:rPr>
          <w:rFonts w:ascii="Palatino Linotype" w:eastAsiaTheme="minorHAnsi" w:hAnsi="Palatino Linotype" w:cs="Arial"/>
          <w:b/>
          <w:szCs w:val="22"/>
          <w:lang w:eastAsia="en-US"/>
        </w:rPr>
        <w:t>(SAIMEX)</w:t>
      </w:r>
      <w:r w:rsidRPr="007B75B9">
        <w:rPr>
          <w:rFonts w:ascii="Palatino Linotype" w:eastAsiaTheme="minorHAnsi" w:hAnsi="Palatino Linotype" w:cs="Arial"/>
          <w:szCs w:val="22"/>
          <w:lang w:eastAsia="en-US"/>
        </w:rPr>
        <w:t xml:space="preserve">, ante el </w:t>
      </w:r>
      <w:r w:rsidRPr="007B75B9">
        <w:rPr>
          <w:rFonts w:ascii="Palatino Linotype" w:eastAsiaTheme="minorHAnsi" w:hAnsi="Palatino Linotype" w:cs="Arial"/>
          <w:b/>
          <w:szCs w:val="22"/>
          <w:lang w:eastAsia="en-US"/>
        </w:rPr>
        <w:t>Sujeto Obligado</w:t>
      </w:r>
      <w:r w:rsidRPr="007B75B9">
        <w:rPr>
          <w:rFonts w:ascii="Palatino Linotype" w:eastAsiaTheme="minorHAnsi" w:hAnsi="Palatino Linotype" w:cs="Arial"/>
          <w:szCs w:val="22"/>
          <w:lang w:eastAsia="en-US"/>
        </w:rPr>
        <w:t xml:space="preserve">, la solicitud de acceso a la información pública, a la que se le asignó el número de expediente </w:t>
      </w:r>
      <w:r w:rsidRPr="007B75B9">
        <w:rPr>
          <w:rFonts w:ascii="Palatino Linotype" w:eastAsiaTheme="minorHAnsi" w:hAnsi="Palatino Linotype" w:cs="Arial"/>
          <w:b/>
          <w:szCs w:val="22"/>
          <w:lang w:eastAsia="en-US"/>
        </w:rPr>
        <w:t>00056/SECTI/IP/2024</w:t>
      </w:r>
      <w:r w:rsidRPr="007B75B9">
        <w:rPr>
          <w:rFonts w:ascii="Palatino Linotype" w:eastAsiaTheme="minorHAnsi" w:hAnsi="Palatino Linotype" w:cs="Arial"/>
          <w:szCs w:val="22"/>
          <w:lang w:eastAsia="en-US"/>
        </w:rPr>
        <w:t>, mediante la cual solicitó lo siguiente:</w:t>
      </w:r>
    </w:p>
    <w:p w14:paraId="3A8BD5DC" w14:textId="77777777" w:rsidR="00A67954" w:rsidRPr="007B75B9" w:rsidRDefault="00A67954" w:rsidP="00A67954">
      <w:pPr>
        <w:pStyle w:val="Sinespaciado"/>
        <w:rPr>
          <w:rFonts w:eastAsiaTheme="minorHAnsi"/>
          <w:lang w:eastAsia="en-US"/>
        </w:rPr>
      </w:pPr>
    </w:p>
    <w:p w14:paraId="219830F7" w14:textId="77777777" w:rsidR="00A67954" w:rsidRPr="007B75B9" w:rsidRDefault="00A67954" w:rsidP="00A67954">
      <w:pPr>
        <w:spacing w:line="360" w:lineRule="auto"/>
        <w:ind w:left="284" w:right="332"/>
        <w:jc w:val="both"/>
        <w:rPr>
          <w:rFonts w:ascii="Palatino Linotype" w:hAnsi="Palatino Linotype"/>
          <w:i/>
          <w:sz w:val="22"/>
          <w:szCs w:val="22"/>
          <w:lang w:val="es-ES_tradnl"/>
        </w:rPr>
      </w:pPr>
      <w:r w:rsidRPr="007B75B9">
        <w:rPr>
          <w:rFonts w:ascii="Palatino Linotype" w:hAnsi="Palatino Linotype"/>
          <w:i/>
          <w:sz w:val="22"/>
          <w:szCs w:val="22"/>
        </w:rPr>
        <w:t>“1.- Contratos y/o convenios del prestador de servicios del Establecimiento de Consumo Escolar, de la Escuela Primaria Emiliano Zapata, Turno Matutino C.C.T. 15EPR1076U, de los periodos del ciclo escolar: 2019-20120, 2020-2021, 2022-2023 y 2023-2024. 2.- Informe escrito de transparencia de los recursos materiales y financieros (Recursos Federales, Cooperaciones voluntarias, y recursos por prestadores de servicios), firmados por el secretario técnico, e integrantes del CEPS, de la Escuela Primaria Escuela Primaria Emiliano Zapata, Turno Matutino C.C.T. 15EPR1076U, de los periodos del ciclo escolar: 2019-20120, 2020-2021, 2022-</w:t>
      </w:r>
      <w:r w:rsidRPr="007B75B9">
        <w:rPr>
          <w:rFonts w:ascii="Palatino Linotype" w:hAnsi="Palatino Linotype"/>
          <w:i/>
          <w:sz w:val="22"/>
          <w:szCs w:val="22"/>
        </w:rPr>
        <w:lastRenderedPageBreak/>
        <w:t>2023 y 2023-2024.. 3.- Registros de inscripción realizados por la Autoridad Educativa Escolar, a los programas Federales, Estatales y Municipales de la Escuela Primaria Escuela Primaria Emiliano Zapata, Turno Matutino C.C.T. 15EPR1076U, de los periodos del ciclo escolar: 2019-20120, 2020-2021, 2022-2023 y 2023-2024. 4.- Estados financieros y comprobantes de los gastos de las Mesas Directivas de la Asociación de Padres de Familia de la Escuela Primaria Escuela Primaria Emiliano Zapata, Turno Matutino C.C.T. 15EPR1076U, de los periodos del ciclo escolar: 2019-20120, 2020-2021, 2022-2023 y 2023-2024. 5.- Las actas y registro en que conste la elección de la Mesa Directiva y Comité Escolar de Participación Social, con los respectivos nombres y cargos, de la Escuela Primaria Escuela Primaria Emiliano Zapata, Turno Matutino C.C.T. 15EPR1076U, de los periodos del ciclo escolar: 2019-20120, 2020-2021, 2022-2023 y 2023-2024.6.- Curricular Vitae de todos los docentes la Escuela Primaria Escuela Primaria Emiliano Zapata, Turno Matutino C.C.T. 15EPR1076U.”</w:t>
      </w:r>
      <w:r w:rsidRPr="007B75B9">
        <w:rPr>
          <w:rFonts w:ascii="Palatino Linotype" w:hAnsi="Palatino Linotype"/>
          <w:i/>
          <w:sz w:val="22"/>
          <w:szCs w:val="22"/>
          <w:lang w:val="es-ES_tradnl"/>
        </w:rPr>
        <w:t xml:space="preserve"> (Sic).</w:t>
      </w:r>
    </w:p>
    <w:p w14:paraId="669B379D" w14:textId="77777777" w:rsidR="00A67954" w:rsidRPr="007B75B9" w:rsidRDefault="00A67954" w:rsidP="00A67954">
      <w:pPr>
        <w:ind w:left="284" w:right="332"/>
        <w:jc w:val="both"/>
        <w:rPr>
          <w:rFonts w:ascii="Palatino Linotype" w:hAnsi="Palatino Linotype"/>
          <w:i/>
          <w:sz w:val="22"/>
          <w:szCs w:val="22"/>
          <w:lang w:val="es-ES_tradnl"/>
        </w:rPr>
      </w:pPr>
    </w:p>
    <w:p w14:paraId="6BB1719A" w14:textId="77777777" w:rsidR="00A67954" w:rsidRPr="007B75B9" w:rsidRDefault="00A67954" w:rsidP="00A67954">
      <w:pPr>
        <w:tabs>
          <w:tab w:val="left" w:pos="5647"/>
        </w:tabs>
        <w:spacing w:line="360" w:lineRule="auto"/>
        <w:ind w:right="49"/>
        <w:jc w:val="both"/>
        <w:rPr>
          <w:rFonts w:ascii="Palatino Linotype" w:eastAsiaTheme="minorHAnsi" w:hAnsi="Palatino Linotype" w:cstheme="minorBidi"/>
          <w:color w:val="000000"/>
          <w:lang w:eastAsia="en-US"/>
        </w:rPr>
      </w:pPr>
      <w:r w:rsidRPr="007B75B9">
        <w:rPr>
          <w:rFonts w:ascii="Palatino Linotype" w:hAnsi="Palatino Linotype"/>
          <w:b/>
          <w:lang w:val="es-ES_tradnl"/>
        </w:rPr>
        <w:t>MODALIDAD DE ENTREGA:</w:t>
      </w:r>
      <w:r w:rsidRPr="007B75B9">
        <w:rPr>
          <w:rFonts w:ascii="Palatino Linotype" w:hAnsi="Palatino Linotype"/>
          <w:lang w:val="es-ES_tradnl"/>
        </w:rPr>
        <w:t xml:space="preserve"> </w:t>
      </w:r>
      <w:r w:rsidRPr="007B75B9">
        <w:rPr>
          <w:rFonts w:ascii="Palatino Linotype" w:eastAsiaTheme="minorHAnsi" w:hAnsi="Palatino Linotype" w:cstheme="minorBidi"/>
          <w:color w:val="000000"/>
          <w:lang w:eastAsia="en-US"/>
        </w:rPr>
        <w:t xml:space="preserve">A través del </w:t>
      </w:r>
      <w:r w:rsidRPr="007B75B9">
        <w:rPr>
          <w:rFonts w:ascii="Palatino Linotype" w:eastAsiaTheme="minorHAnsi" w:hAnsi="Palatino Linotype" w:cstheme="minorBidi"/>
          <w:b/>
          <w:color w:val="000000"/>
          <w:lang w:eastAsia="en-US"/>
        </w:rPr>
        <w:t>SAIMEX</w:t>
      </w:r>
      <w:r w:rsidRPr="007B75B9">
        <w:rPr>
          <w:rFonts w:ascii="Palatino Linotype" w:eastAsiaTheme="minorHAnsi" w:hAnsi="Palatino Linotype" w:cstheme="minorBidi"/>
          <w:color w:val="000000"/>
          <w:lang w:eastAsia="en-US"/>
        </w:rPr>
        <w:t>.</w:t>
      </w:r>
    </w:p>
    <w:p w14:paraId="11600C8C" w14:textId="77777777" w:rsidR="00A67954" w:rsidRPr="007B75B9" w:rsidRDefault="00A67954" w:rsidP="00A67954">
      <w:pPr>
        <w:spacing w:line="360" w:lineRule="auto"/>
        <w:ind w:right="334"/>
        <w:jc w:val="both"/>
        <w:rPr>
          <w:rFonts w:ascii="Palatino Linotype" w:hAnsi="Palatino Linotype" w:cs="Arial"/>
          <w:b/>
        </w:rPr>
      </w:pPr>
    </w:p>
    <w:p w14:paraId="2CCE040B" w14:textId="77777777" w:rsidR="00A67954" w:rsidRPr="007B75B9" w:rsidRDefault="00A67954" w:rsidP="00A67954">
      <w:pPr>
        <w:spacing w:line="360" w:lineRule="auto"/>
        <w:ind w:right="334"/>
        <w:jc w:val="both"/>
        <w:rPr>
          <w:rFonts w:ascii="Palatino Linotype" w:hAnsi="Palatino Linotype" w:cs="Arial"/>
          <w:b/>
          <w:sz w:val="28"/>
        </w:rPr>
      </w:pPr>
      <w:r w:rsidRPr="007B75B9">
        <w:rPr>
          <w:rFonts w:ascii="Palatino Linotype" w:hAnsi="Palatino Linotype" w:cs="Arial"/>
          <w:b/>
          <w:sz w:val="28"/>
        </w:rPr>
        <w:t xml:space="preserve">SEGUNDO. </w:t>
      </w:r>
      <w:r w:rsidRPr="007B75B9">
        <w:rPr>
          <w:rFonts w:ascii="Palatino Linotype" w:hAnsi="Palatino Linotype" w:cs="Arial"/>
          <w:b/>
          <w:sz w:val="28"/>
          <w:szCs w:val="20"/>
        </w:rPr>
        <w:t>De la respuesta del Sujeto Obligado.</w:t>
      </w:r>
    </w:p>
    <w:p w14:paraId="767DE1C6" w14:textId="77777777" w:rsidR="00A67954" w:rsidRPr="007B75B9" w:rsidRDefault="00A67954" w:rsidP="00A67954">
      <w:pPr>
        <w:pStyle w:val="Sinespaciado"/>
        <w:spacing w:line="360" w:lineRule="auto"/>
        <w:jc w:val="both"/>
        <w:rPr>
          <w:rFonts w:ascii="Palatino Linotype" w:hAnsi="Palatino Linotype" w:cs="Arial"/>
        </w:rPr>
      </w:pPr>
      <w:r w:rsidRPr="007B75B9">
        <w:rPr>
          <w:rFonts w:ascii="Palatino Linotype" w:hAnsi="Palatino Linotype" w:cs="Arial"/>
        </w:rPr>
        <w:t xml:space="preserve">De las constancias del expediente electrónico </w:t>
      </w:r>
      <w:r w:rsidRPr="007B75B9">
        <w:rPr>
          <w:rFonts w:ascii="Palatino Linotype" w:hAnsi="Palatino Linotype" w:cs="Arial"/>
          <w:b/>
        </w:rPr>
        <w:t xml:space="preserve">SAIMEX, </w:t>
      </w:r>
      <w:r w:rsidRPr="007B75B9">
        <w:rPr>
          <w:rFonts w:ascii="Palatino Linotype" w:hAnsi="Palatino Linotype" w:cs="Arial"/>
        </w:rPr>
        <w:t xml:space="preserve">se advierte que </w:t>
      </w:r>
      <w:r w:rsidRPr="007B75B9">
        <w:rPr>
          <w:rFonts w:ascii="Palatino Linotype" w:hAnsi="Palatino Linotype"/>
        </w:rPr>
        <w:t xml:space="preserve">en fecha </w:t>
      </w:r>
      <w:r w:rsidRPr="007B75B9">
        <w:rPr>
          <w:rFonts w:ascii="Palatino Linotype" w:hAnsi="Palatino Linotype" w:cs="Arial"/>
          <w:b/>
        </w:rPr>
        <w:t>siete de marzo de dos mil veinticuatro</w:t>
      </w:r>
      <w:r w:rsidRPr="007B75B9">
        <w:rPr>
          <w:rFonts w:ascii="Palatino Linotype" w:hAnsi="Palatino Linotype" w:cs="Arial"/>
        </w:rPr>
        <w:t xml:space="preserve"> el </w:t>
      </w:r>
      <w:r w:rsidRPr="007B75B9">
        <w:rPr>
          <w:rFonts w:ascii="Palatino Linotype" w:hAnsi="Palatino Linotype" w:cs="Arial"/>
          <w:b/>
        </w:rPr>
        <w:t>Sujeto Obligado</w:t>
      </w:r>
      <w:r w:rsidRPr="007B75B9">
        <w:rPr>
          <w:rFonts w:ascii="Palatino Linotype" w:hAnsi="Palatino Linotype" w:cs="Arial"/>
        </w:rPr>
        <w:t xml:space="preserve"> dio respuesta a la solicitud de información, en los siguientes términos:</w:t>
      </w:r>
    </w:p>
    <w:p w14:paraId="564B6995" w14:textId="77777777" w:rsidR="00A67954" w:rsidRPr="007B75B9" w:rsidRDefault="00A67954" w:rsidP="00A67954"/>
    <w:p w14:paraId="261E4E53" w14:textId="77777777" w:rsidR="00A67954" w:rsidRPr="007B75B9" w:rsidRDefault="00A67954" w:rsidP="00A67954">
      <w:pPr>
        <w:spacing w:line="276" w:lineRule="auto"/>
        <w:ind w:left="567" w:right="567"/>
        <w:jc w:val="both"/>
        <w:rPr>
          <w:rFonts w:ascii="Palatino Linotype" w:hAnsi="Palatino Linotype"/>
          <w:i/>
          <w:sz w:val="22"/>
          <w:szCs w:val="22"/>
        </w:rPr>
      </w:pPr>
      <w:r w:rsidRPr="007B75B9">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3AF8DC8" w14:textId="77777777" w:rsidR="00A67954" w:rsidRPr="007B75B9" w:rsidRDefault="00A67954" w:rsidP="00A67954">
      <w:pPr>
        <w:spacing w:line="276" w:lineRule="auto"/>
        <w:ind w:left="567" w:right="567"/>
        <w:jc w:val="both"/>
        <w:rPr>
          <w:rFonts w:ascii="Palatino Linotype" w:hAnsi="Palatino Linotype"/>
          <w:i/>
          <w:sz w:val="22"/>
          <w:szCs w:val="22"/>
        </w:rPr>
      </w:pPr>
      <w:r w:rsidRPr="007B75B9">
        <w:rPr>
          <w:rFonts w:ascii="Palatino Linotype" w:hAnsi="Palatino Linotype"/>
          <w:i/>
          <w:sz w:val="22"/>
          <w:szCs w:val="22"/>
        </w:rPr>
        <w:t>Con fundamento en los artículos 53 fracciones II, V y VI y 163 de la Ley de Transparencia y Acceso a la Información Pública del Estado de México y Municipios, en respuesta a su solicitud de información se adjunta el Acuerdo de respuesta de fecha siete de marzo de dos mil veinticuatro.</w:t>
      </w:r>
    </w:p>
    <w:p w14:paraId="30DF245F" w14:textId="77777777" w:rsidR="00A67954" w:rsidRPr="007B75B9" w:rsidRDefault="00A67954" w:rsidP="00A67954">
      <w:pPr>
        <w:spacing w:line="276" w:lineRule="auto"/>
        <w:ind w:left="567" w:right="567"/>
        <w:jc w:val="both"/>
        <w:rPr>
          <w:rFonts w:ascii="Palatino Linotype" w:hAnsi="Palatino Linotype"/>
          <w:i/>
          <w:sz w:val="22"/>
          <w:szCs w:val="22"/>
        </w:rPr>
      </w:pPr>
      <w:r w:rsidRPr="007B75B9">
        <w:rPr>
          <w:rFonts w:ascii="Palatino Linotype" w:hAnsi="Palatino Linotype"/>
          <w:i/>
          <w:sz w:val="22"/>
          <w:szCs w:val="22"/>
        </w:rPr>
        <w:t>ATENTAMENTE</w:t>
      </w:r>
    </w:p>
    <w:p w14:paraId="7B832DF2" w14:textId="77777777" w:rsidR="00A67954" w:rsidRPr="007B75B9" w:rsidRDefault="00A67954" w:rsidP="00A67954">
      <w:pPr>
        <w:spacing w:line="276" w:lineRule="auto"/>
        <w:ind w:left="567" w:right="567"/>
        <w:jc w:val="both"/>
        <w:rPr>
          <w:rFonts w:ascii="Palatino Linotype" w:hAnsi="Palatino Linotype"/>
          <w:i/>
          <w:sz w:val="22"/>
          <w:szCs w:val="22"/>
        </w:rPr>
      </w:pPr>
      <w:r w:rsidRPr="007B75B9">
        <w:rPr>
          <w:rFonts w:ascii="Palatino Linotype" w:hAnsi="Palatino Linotype"/>
          <w:i/>
          <w:sz w:val="22"/>
          <w:szCs w:val="22"/>
        </w:rPr>
        <w:t>L.D. Rodrigo Ulises Rojas Muñoz” (Sic).</w:t>
      </w:r>
    </w:p>
    <w:p w14:paraId="72868A28" w14:textId="77777777" w:rsidR="00A67954" w:rsidRPr="007B75B9" w:rsidRDefault="00A67954" w:rsidP="00A67954">
      <w:pPr>
        <w:ind w:right="567"/>
        <w:jc w:val="both"/>
        <w:rPr>
          <w:rFonts w:ascii="Palatino Linotype" w:hAnsi="Palatino Linotype"/>
          <w:i/>
          <w:sz w:val="14"/>
          <w:szCs w:val="22"/>
        </w:rPr>
      </w:pPr>
    </w:p>
    <w:p w14:paraId="2E6F1A71" w14:textId="77777777" w:rsidR="00A67954" w:rsidRPr="007B75B9" w:rsidRDefault="00A67954" w:rsidP="00A67954">
      <w:pPr>
        <w:pStyle w:val="Sinespaciado"/>
        <w:rPr>
          <w:lang w:eastAsia="es-MX"/>
        </w:rPr>
      </w:pPr>
    </w:p>
    <w:p w14:paraId="775628E7" w14:textId="77777777" w:rsidR="00A67954" w:rsidRPr="007B75B9" w:rsidRDefault="00A67954" w:rsidP="00A67954">
      <w:pPr>
        <w:pStyle w:val="Sinespaciado"/>
        <w:spacing w:line="360" w:lineRule="auto"/>
        <w:jc w:val="both"/>
        <w:rPr>
          <w:rFonts w:ascii="Palatino Linotype" w:hAnsi="Palatino Linotype" w:cs="Arial"/>
        </w:rPr>
      </w:pPr>
      <w:r w:rsidRPr="007B75B9">
        <w:rPr>
          <w:rFonts w:ascii="Palatino Linotype" w:hAnsi="Palatino Linotype" w:cs="Arial"/>
          <w:sz w:val="22"/>
        </w:rPr>
        <w:t xml:space="preserve">El Sujeto Obligado adjuntó los archivos electrónicos denominados </w:t>
      </w:r>
      <w:r w:rsidRPr="007B75B9">
        <w:rPr>
          <w:rFonts w:ascii="Palatino Linotype" w:hAnsi="Palatino Linotype" w:cs="Arial"/>
          <w:i/>
        </w:rPr>
        <w:t xml:space="preserve">“Respuesta 00056.pdf” </w:t>
      </w:r>
      <w:r w:rsidRPr="007B75B9">
        <w:rPr>
          <w:rFonts w:ascii="Palatino Linotype" w:hAnsi="Palatino Linotype" w:cs="Arial"/>
        </w:rPr>
        <w:t>y “</w:t>
      </w:r>
      <w:r w:rsidRPr="007B75B9">
        <w:rPr>
          <w:rFonts w:ascii="Palatino Linotype" w:hAnsi="Palatino Linotype" w:cs="Arial"/>
          <w:i/>
        </w:rPr>
        <w:t xml:space="preserve">VERSION PUBLICA. OK.pdf”, </w:t>
      </w:r>
      <w:r w:rsidRPr="007B75B9">
        <w:rPr>
          <w:rFonts w:ascii="Palatino Linotype" w:hAnsi="Palatino Linotype" w:cs="Arial"/>
        </w:rPr>
        <w:t xml:space="preserve">mismos que no se reproducen por ser del conocimiento de las partes, sin embargo, será materia de estudio en el </w:t>
      </w:r>
      <w:r w:rsidRPr="007B75B9">
        <w:rPr>
          <w:rFonts w:ascii="Palatino Linotype" w:hAnsi="Palatino Linotype" w:cs="Arial"/>
          <w:b/>
        </w:rPr>
        <w:t>CONSIDERADO</w:t>
      </w:r>
      <w:r w:rsidRPr="007B75B9">
        <w:rPr>
          <w:rFonts w:ascii="Palatino Linotype" w:hAnsi="Palatino Linotype" w:cs="Arial"/>
        </w:rPr>
        <w:t xml:space="preserve"> respectivo.</w:t>
      </w:r>
    </w:p>
    <w:p w14:paraId="3F6C2D8A" w14:textId="77777777" w:rsidR="00A67954" w:rsidRPr="007B75B9" w:rsidRDefault="00A67954" w:rsidP="00A67954">
      <w:pPr>
        <w:spacing w:line="360" w:lineRule="auto"/>
        <w:jc w:val="both"/>
        <w:rPr>
          <w:rFonts w:ascii="Palatino Linotype" w:eastAsiaTheme="minorHAnsi" w:hAnsi="Palatino Linotype" w:cs="Arial"/>
          <w:b/>
          <w:lang w:eastAsia="en-US"/>
        </w:rPr>
      </w:pPr>
    </w:p>
    <w:p w14:paraId="341BD848" w14:textId="77777777" w:rsidR="00A67954" w:rsidRPr="007B75B9" w:rsidRDefault="00A67954" w:rsidP="00A67954">
      <w:pPr>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TERCERO. Del recurso de revisión.</w:t>
      </w:r>
    </w:p>
    <w:p w14:paraId="2B451122" w14:textId="77777777" w:rsidR="00A67954" w:rsidRPr="007B75B9" w:rsidRDefault="00A67954" w:rsidP="00A67954">
      <w:p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 xml:space="preserve">Inconforme con la respuesta por parte del </w:t>
      </w:r>
      <w:r w:rsidRPr="007B75B9">
        <w:rPr>
          <w:rFonts w:ascii="Palatino Linotype" w:eastAsiaTheme="minorHAnsi" w:hAnsi="Palatino Linotype" w:cs="Arial"/>
          <w:b/>
          <w:lang w:eastAsia="en-US"/>
        </w:rPr>
        <w:t>Sujeto Obligado</w:t>
      </w:r>
      <w:r w:rsidRPr="007B75B9">
        <w:rPr>
          <w:rFonts w:ascii="Palatino Linotype" w:eastAsiaTheme="minorHAnsi" w:hAnsi="Palatino Linotype" w:cs="Arial"/>
          <w:lang w:eastAsia="en-US"/>
        </w:rPr>
        <w:t xml:space="preserve">, la ahora </w:t>
      </w:r>
      <w:r w:rsidRPr="007B75B9">
        <w:rPr>
          <w:rFonts w:ascii="Palatino Linotype" w:eastAsiaTheme="minorHAnsi" w:hAnsi="Palatino Linotype" w:cs="Arial"/>
          <w:b/>
          <w:lang w:eastAsia="en-US"/>
        </w:rPr>
        <w:t>Recurrente</w:t>
      </w:r>
      <w:r w:rsidRPr="007B75B9">
        <w:rPr>
          <w:rFonts w:ascii="Palatino Linotype" w:eastAsiaTheme="minorHAnsi" w:hAnsi="Palatino Linotype" w:cs="Arial"/>
          <w:lang w:eastAsia="en-US"/>
        </w:rPr>
        <w:t xml:space="preserve"> interpuso el presente recurso de revisión en fecha </w:t>
      </w:r>
      <w:r w:rsidR="001C7CF4" w:rsidRPr="007B75B9">
        <w:rPr>
          <w:rFonts w:ascii="Palatino Linotype" w:eastAsiaTheme="minorHAnsi" w:hAnsi="Palatino Linotype" w:cs="Arial"/>
          <w:b/>
          <w:lang w:eastAsia="en-US"/>
        </w:rPr>
        <w:t>primer</w:t>
      </w:r>
      <w:r w:rsidRPr="007B75B9">
        <w:rPr>
          <w:rFonts w:ascii="Palatino Linotype" w:eastAsiaTheme="minorHAnsi" w:hAnsi="Palatino Linotype" w:cs="Arial"/>
          <w:b/>
          <w:lang w:eastAsia="en-US"/>
        </w:rPr>
        <w:t xml:space="preserve">o de </w:t>
      </w:r>
      <w:r w:rsidR="001C7CF4" w:rsidRPr="007B75B9">
        <w:rPr>
          <w:rFonts w:ascii="Palatino Linotype" w:eastAsiaTheme="minorHAnsi" w:hAnsi="Palatino Linotype" w:cs="Arial"/>
          <w:b/>
          <w:lang w:eastAsia="en-US"/>
        </w:rPr>
        <w:t>abril</w:t>
      </w:r>
      <w:r w:rsidRPr="007B75B9">
        <w:rPr>
          <w:rFonts w:ascii="Palatino Linotype" w:eastAsiaTheme="minorHAnsi" w:hAnsi="Palatino Linotype" w:cs="Arial"/>
          <w:b/>
          <w:lang w:eastAsia="en-US"/>
        </w:rPr>
        <w:t xml:space="preserve"> de dos mil veinticuatro</w:t>
      </w:r>
      <w:r w:rsidRPr="007B75B9">
        <w:rPr>
          <w:rFonts w:ascii="Palatino Linotype" w:eastAsiaTheme="minorHAnsi" w:hAnsi="Palatino Linotype" w:cs="Arial"/>
          <w:lang w:eastAsia="en-US"/>
        </w:rPr>
        <w:t>, el cual fue registrado</w:t>
      </w:r>
      <w:r w:rsidRPr="007B75B9">
        <w:rPr>
          <w:rFonts w:ascii="Palatino Linotype" w:eastAsiaTheme="minorHAnsi" w:hAnsi="Palatino Linotype" w:cs="Arial"/>
          <w:b/>
          <w:lang w:eastAsia="en-US"/>
        </w:rPr>
        <w:t xml:space="preserve"> </w:t>
      </w:r>
      <w:r w:rsidRPr="007B75B9">
        <w:rPr>
          <w:rFonts w:ascii="Palatino Linotype" w:eastAsiaTheme="minorHAnsi" w:hAnsi="Palatino Linotype" w:cs="Arial"/>
          <w:lang w:eastAsia="en-US"/>
        </w:rPr>
        <w:t xml:space="preserve">en el sistema electrónico con el expediente número </w:t>
      </w:r>
      <w:r w:rsidRPr="007B75B9">
        <w:rPr>
          <w:rFonts w:ascii="Palatino Linotype" w:eastAsiaTheme="minorHAnsi" w:hAnsi="Palatino Linotype" w:cs="Arial"/>
          <w:b/>
          <w:lang w:eastAsia="en-US"/>
        </w:rPr>
        <w:t>0</w:t>
      </w:r>
      <w:r w:rsidR="001C7CF4" w:rsidRPr="007B75B9">
        <w:rPr>
          <w:rFonts w:ascii="Palatino Linotype" w:eastAsiaTheme="minorHAnsi" w:hAnsi="Palatino Linotype" w:cs="Arial"/>
          <w:b/>
          <w:lang w:eastAsia="en-US"/>
        </w:rPr>
        <w:t>162</w:t>
      </w:r>
      <w:r w:rsidRPr="007B75B9">
        <w:rPr>
          <w:rFonts w:ascii="Palatino Linotype" w:eastAsiaTheme="minorHAnsi" w:hAnsi="Palatino Linotype" w:cs="Arial"/>
          <w:b/>
          <w:lang w:eastAsia="en-US"/>
        </w:rPr>
        <w:t>5</w:t>
      </w:r>
      <w:r w:rsidRPr="007B75B9">
        <w:rPr>
          <w:rFonts w:ascii="Palatino Linotype" w:eastAsiaTheme="minorHAnsi" w:hAnsi="Palatino Linotype" w:cs="Arial"/>
          <w:b/>
          <w:bCs/>
        </w:rPr>
        <w:t>/INFOEM/IP/RR/2024</w:t>
      </w:r>
      <w:r w:rsidRPr="007B75B9">
        <w:rPr>
          <w:rFonts w:ascii="Palatino Linotype" w:eastAsiaTheme="minorHAnsi" w:hAnsi="Palatino Linotype" w:cs="Arial"/>
          <w:lang w:eastAsia="en-US"/>
        </w:rPr>
        <w:t>, en el cual aduce, las siguientes manifestaciones:</w:t>
      </w:r>
    </w:p>
    <w:p w14:paraId="13AF0A10" w14:textId="77777777" w:rsidR="00A67954" w:rsidRPr="007B75B9" w:rsidRDefault="00A67954" w:rsidP="00A67954"/>
    <w:p w14:paraId="3D21D0F1" w14:textId="77777777" w:rsidR="00A67954" w:rsidRPr="007B75B9" w:rsidRDefault="00A67954" w:rsidP="00A67954">
      <w:pPr>
        <w:numPr>
          <w:ilvl w:val="0"/>
          <w:numId w:val="1"/>
        </w:numPr>
        <w:spacing w:line="259" w:lineRule="auto"/>
        <w:jc w:val="both"/>
        <w:rPr>
          <w:rFonts w:ascii="Palatino Linotype" w:hAnsi="Palatino Linotype" w:cs="Arial"/>
          <w:b/>
          <w:sz w:val="26"/>
          <w:szCs w:val="26"/>
        </w:rPr>
      </w:pPr>
      <w:r w:rsidRPr="007B75B9">
        <w:rPr>
          <w:rFonts w:ascii="Palatino Linotype" w:hAnsi="Palatino Linotype" w:cs="Arial"/>
          <w:b/>
          <w:sz w:val="26"/>
          <w:szCs w:val="26"/>
        </w:rPr>
        <w:t xml:space="preserve">Acto Impugnado: </w:t>
      </w:r>
    </w:p>
    <w:p w14:paraId="5559922E" w14:textId="77777777" w:rsidR="00A67954" w:rsidRPr="007B75B9" w:rsidRDefault="00A67954" w:rsidP="00A67954">
      <w:pPr>
        <w:spacing w:line="259" w:lineRule="auto"/>
        <w:ind w:left="720"/>
        <w:jc w:val="both"/>
        <w:rPr>
          <w:rFonts w:ascii="Palatino Linotype" w:eastAsiaTheme="minorHAnsi" w:hAnsi="Palatino Linotype" w:cstheme="minorBidi"/>
          <w:i/>
          <w:color w:val="000000"/>
          <w:sz w:val="22"/>
          <w:szCs w:val="22"/>
          <w:lang w:eastAsia="en-US"/>
        </w:rPr>
      </w:pPr>
      <w:r w:rsidRPr="007B75B9">
        <w:rPr>
          <w:rFonts w:ascii="Palatino Linotype" w:eastAsiaTheme="minorHAnsi" w:hAnsi="Palatino Linotype" w:cstheme="minorBidi"/>
          <w:i/>
          <w:color w:val="000000"/>
          <w:sz w:val="22"/>
          <w:szCs w:val="22"/>
          <w:lang w:eastAsia="en-US"/>
        </w:rPr>
        <w:t>“</w:t>
      </w:r>
      <w:r w:rsidR="001C7CF4" w:rsidRPr="007B75B9">
        <w:rPr>
          <w:rFonts w:ascii="Palatino Linotype" w:eastAsiaTheme="minorHAnsi" w:hAnsi="Palatino Linotype" w:cstheme="minorBidi"/>
          <w:i/>
          <w:color w:val="000000"/>
          <w:sz w:val="22"/>
          <w:szCs w:val="22"/>
          <w:lang w:eastAsia="en-US"/>
        </w:rPr>
        <w:t>Que no se brinda la informaciòn</w:t>
      </w:r>
      <w:r w:rsidRPr="007B75B9">
        <w:rPr>
          <w:rFonts w:ascii="Palatino Linotype" w:eastAsiaTheme="minorHAnsi" w:hAnsi="Palatino Linotype" w:cstheme="minorBidi"/>
          <w:i/>
          <w:color w:val="000000"/>
          <w:sz w:val="22"/>
          <w:szCs w:val="22"/>
          <w:lang w:eastAsia="en-US"/>
        </w:rPr>
        <w:t>” (Sic).</w:t>
      </w:r>
    </w:p>
    <w:p w14:paraId="6849C660" w14:textId="77777777" w:rsidR="00A67954" w:rsidRPr="007B75B9" w:rsidRDefault="00A67954" w:rsidP="00A67954">
      <w:pPr>
        <w:spacing w:line="259" w:lineRule="auto"/>
        <w:ind w:left="720"/>
        <w:jc w:val="both"/>
        <w:rPr>
          <w:rFonts w:ascii="Palatino Linotype" w:hAnsi="Palatino Linotype" w:cs="Arial"/>
          <w:b/>
          <w:sz w:val="26"/>
          <w:szCs w:val="26"/>
        </w:rPr>
      </w:pPr>
    </w:p>
    <w:p w14:paraId="714C3EA4" w14:textId="77777777" w:rsidR="00A67954" w:rsidRPr="007B75B9" w:rsidRDefault="00A67954" w:rsidP="00A67954">
      <w:pPr>
        <w:pStyle w:val="Prrafodelista"/>
        <w:numPr>
          <w:ilvl w:val="0"/>
          <w:numId w:val="1"/>
        </w:numPr>
        <w:jc w:val="both"/>
        <w:rPr>
          <w:rFonts w:ascii="Palatino Linotype" w:hAnsi="Palatino Linotype"/>
          <w:i/>
          <w:sz w:val="26"/>
          <w:szCs w:val="26"/>
        </w:rPr>
      </w:pPr>
      <w:r w:rsidRPr="007B75B9">
        <w:rPr>
          <w:rFonts w:ascii="Palatino Linotype" w:hAnsi="Palatino Linotype" w:cs="Arial"/>
          <w:b/>
          <w:sz w:val="26"/>
          <w:szCs w:val="26"/>
        </w:rPr>
        <w:t>Razones o Motivos de Inconformidad</w:t>
      </w:r>
      <w:r w:rsidRPr="007B75B9">
        <w:rPr>
          <w:rFonts w:ascii="Palatino Linotype" w:hAnsi="Palatino Linotype" w:cs="Arial"/>
          <w:sz w:val="26"/>
          <w:szCs w:val="26"/>
        </w:rPr>
        <w:t xml:space="preserve">: </w:t>
      </w:r>
    </w:p>
    <w:p w14:paraId="150C1DC1" w14:textId="77777777" w:rsidR="00A67954" w:rsidRPr="007B75B9" w:rsidRDefault="00A67954" w:rsidP="00A67954">
      <w:pPr>
        <w:pStyle w:val="Prrafodelista"/>
        <w:ind w:left="720"/>
        <w:jc w:val="both"/>
        <w:rPr>
          <w:rFonts w:ascii="Palatino Linotype" w:hAnsi="Palatino Linotype"/>
          <w:i/>
          <w:sz w:val="26"/>
          <w:szCs w:val="26"/>
        </w:rPr>
      </w:pPr>
      <w:r w:rsidRPr="007B75B9">
        <w:rPr>
          <w:rFonts w:ascii="Palatino Linotype" w:eastAsiaTheme="minorHAnsi" w:hAnsi="Palatino Linotype" w:cs="Arial"/>
          <w:i/>
          <w:sz w:val="22"/>
          <w:szCs w:val="22"/>
          <w:lang w:eastAsia="en-US"/>
        </w:rPr>
        <w:t>“</w:t>
      </w:r>
      <w:r w:rsidR="001C7CF4" w:rsidRPr="007B75B9">
        <w:rPr>
          <w:rFonts w:ascii="Palatino Linotype" w:eastAsiaTheme="minorHAnsi" w:hAnsi="Palatino Linotype" w:cstheme="minorBidi"/>
          <w:i/>
          <w:color w:val="000000"/>
          <w:sz w:val="22"/>
          <w:szCs w:val="22"/>
          <w:lang w:eastAsia="en-US"/>
        </w:rPr>
        <w:t xml:space="preserve">Que no se brinda la informaciòn , ya que en la </w:t>
      </w:r>
      <w:r w:rsidR="001C7CF4" w:rsidRPr="007B75B9">
        <w:rPr>
          <w:rFonts w:ascii="Palatino Linotype" w:eastAsiaTheme="minorHAnsi" w:hAnsi="Palatino Linotype" w:cstheme="minorBidi"/>
          <w:b/>
          <w:i/>
          <w:color w:val="000000"/>
          <w:sz w:val="22"/>
          <w:szCs w:val="22"/>
          <w:lang w:eastAsia="en-US"/>
        </w:rPr>
        <w:t>actas de conformaciòn de la mesa directiva los nombres que la integran no aparecen</w:t>
      </w:r>
      <w:r w:rsidR="001C7CF4" w:rsidRPr="007B75B9">
        <w:rPr>
          <w:rFonts w:ascii="Palatino Linotype" w:eastAsiaTheme="minorHAnsi" w:hAnsi="Palatino Linotype" w:cstheme="minorBidi"/>
          <w:i/>
          <w:color w:val="000000"/>
          <w:sz w:val="22"/>
          <w:szCs w:val="22"/>
          <w:lang w:eastAsia="en-US"/>
        </w:rPr>
        <w:t>, no omito decir que està Supervisora Escolar de la zona P099 la c. Elvira Lopez del Sagrado Corazòn tiene convenios con la mesa directiva para que estèn año tras año , sabiendo que còmo màximo las mesas directivas sòlo pueden estar dos años continuos y no màs de 3 ,4 0 5 años.</w:t>
      </w:r>
      <w:r w:rsidRPr="007B75B9">
        <w:rPr>
          <w:rFonts w:ascii="Palatino Linotype" w:eastAsiaTheme="minorHAnsi" w:hAnsi="Palatino Linotype" w:cstheme="minorBidi"/>
          <w:i/>
          <w:color w:val="000000"/>
          <w:sz w:val="22"/>
          <w:szCs w:val="22"/>
          <w:lang w:eastAsia="en-US"/>
        </w:rPr>
        <w:t>” (Sic)</w:t>
      </w:r>
    </w:p>
    <w:p w14:paraId="0CDE387A" w14:textId="77777777" w:rsidR="00A67954" w:rsidRPr="007B75B9" w:rsidRDefault="00A67954" w:rsidP="00A67954">
      <w:pPr>
        <w:spacing w:line="360" w:lineRule="auto"/>
        <w:jc w:val="both"/>
        <w:rPr>
          <w:rFonts w:ascii="Palatino Linotype" w:eastAsiaTheme="minorHAnsi" w:hAnsi="Palatino Linotype" w:cs="Arial"/>
          <w:b/>
          <w:lang w:eastAsia="en-US"/>
        </w:rPr>
      </w:pPr>
    </w:p>
    <w:p w14:paraId="44295F1C" w14:textId="77777777" w:rsidR="00A67954" w:rsidRPr="007B75B9" w:rsidRDefault="00A67954" w:rsidP="00A67954">
      <w:pPr>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CUARTO. Del turno del recurso de revisión.</w:t>
      </w:r>
    </w:p>
    <w:p w14:paraId="02329742" w14:textId="77777777" w:rsidR="00A67954" w:rsidRPr="007B75B9" w:rsidRDefault="00A67954" w:rsidP="00A67954">
      <w:p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 xml:space="preserve">Medio de impugnación que le fue turnado al Comisionado Presidente </w:t>
      </w:r>
      <w:r w:rsidRPr="007B75B9">
        <w:rPr>
          <w:rFonts w:ascii="Palatino Linotype" w:eastAsiaTheme="minorHAnsi" w:hAnsi="Palatino Linotype" w:cs="Arial"/>
          <w:b/>
          <w:lang w:eastAsia="en-US"/>
        </w:rPr>
        <w:t>José Martínez Vilchis</w:t>
      </w:r>
      <w:r w:rsidRPr="007B75B9">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1C7CF4" w:rsidRPr="007B75B9">
        <w:rPr>
          <w:rFonts w:ascii="Palatino Linotype" w:eastAsiaTheme="minorHAnsi" w:hAnsi="Palatino Linotype" w:cs="Arial"/>
          <w:b/>
          <w:lang w:eastAsia="en-US"/>
        </w:rPr>
        <w:t>ocho</w:t>
      </w:r>
      <w:r w:rsidRPr="007B75B9">
        <w:rPr>
          <w:rFonts w:ascii="Palatino Linotype" w:eastAsiaTheme="minorHAnsi" w:hAnsi="Palatino Linotype" w:cs="Arial"/>
          <w:b/>
          <w:lang w:eastAsia="en-US"/>
        </w:rPr>
        <w:t xml:space="preserve"> de </w:t>
      </w:r>
      <w:r w:rsidR="001C7CF4" w:rsidRPr="007B75B9">
        <w:rPr>
          <w:rFonts w:ascii="Palatino Linotype" w:eastAsiaTheme="minorHAnsi" w:hAnsi="Palatino Linotype" w:cs="Arial"/>
          <w:b/>
          <w:lang w:eastAsia="en-US"/>
        </w:rPr>
        <w:t>abril</w:t>
      </w:r>
      <w:r w:rsidRPr="007B75B9">
        <w:rPr>
          <w:rFonts w:ascii="Palatino Linotype" w:eastAsiaTheme="minorHAnsi" w:hAnsi="Palatino Linotype" w:cs="Arial"/>
          <w:b/>
          <w:lang w:eastAsia="en-US"/>
        </w:rPr>
        <w:t xml:space="preserve"> de dos mil veinticuatro</w:t>
      </w:r>
      <w:r w:rsidRPr="007B75B9">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69E16989" w14:textId="77777777" w:rsidR="00A67954" w:rsidRPr="007B75B9" w:rsidRDefault="00A67954" w:rsidP="00A67954">
      <w:pPr>
        <w:spacing w:line="360" w:lineRule="auto"/>
        <w:jc w:val="both"/>
        <w:rPr>
          <w:rFonts w:ascii="Palatino Linotype" w:eastAsiaTheme="minorHAnsi" w:hAnsi="Palatino Linotype" w:cs="Arial"/>
          <w:b/>
          <w:lang w:eastAsia="en-US"/>
        </w:rPr>
      </w:pPr>
    </w:p>
    <w:p w14:paraId="079A8D35" w14:textId="77777777" w:rsidR="00A67954" w:rsidRPr="007B75B9" w:rsidRDefault="00A67954" w:rsidP="00A67954">
      <w:pPr>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QUINTO. De la etapa de manifestaciones y/o alegatos.</w:t>
      </w:r>
    </w:p>
    <w:p w14:paraId="4F27EBF7" w14:textId="77777777" w:rsidR="00A67954" w:rsidRPr="007B75B9" w:rsidRDefault="00A67954" w:rsidP="00A67954">
      <w:pPr>
        <w:spacing w:line="360" w:lineRule="auto"/>
        <w:jc w:val="both"/>
        <w:rPr>
          <w:rFonts w:ascii="Palatino Linotype" w:hAnsi="Palatino Linotype" w:cs="Arial"/>
        </w:rPr>
      </w:pPr>
      <w:r w:rsidRPr="007B75B9">
        <w:rPr>
          <w:rFonts w:ascii="Palatino Linotype" w:eastAsiaTheme="minorHAnsi" w:hAnsi="Palatino Linotype" w:cs="Arial"/>
          <w:lang w:eastAsia="en-US"/>
        </w:rPr>
        <w:t xml:space="preserve">Una vez transcurrido el término legal referido </w:t>
      </w:r>
      <w:r w:rsidRPr="007B75B9">
        <w:rPr>
          <w:rFonts w:ascii="Palatino Linotype" w:eastAsiaTheme="minorHAnsi" w:hAnsi="Palatino Linotype" w:cs="Arial"/>
          <w:b/>
          <w:lang w:eastAsia="en-US"/>
        </w:rPr>
        <w:t>el Sujeto Obligado</w:t>
      </w:r>
      <w:r w:rsidRPr="007B75B9">
        <w:rPr>
          <w:rFonts w:ascii="Palatino Linotype" w:eastAsiaTheme="minorHAnsi" w:hAnsi="Palatino Linotype" w:cs="Arial"/>
          <w:lang w:eastAsia="en-US"/>
        </w:rPr>
        <w:t xml:space="preserve"> rindió su informe justificado el día </w:t>
      </w:r>
      <w:r w:rsidR="001C7CF4" w:rsidRPr="007B75B9">
        <w:rPr>
          <w:rFonts w:ascii="Palatino Linotype" w:eastAsiaTheme="minorHAnsi" w:hAnsi="Palatino Linotype" w:cs="Arial"/>
          <w:b/>
          <w:lang w:eastAsia="en-US"/>
        </w:rPr>
        <w:t>quince</w:t>
      </w:r>
      <w:r w:rsidRPr="007B75B9">
        <w:rPr>
          <w:rFonts w:ascii="Palatino Linotype" w:eastAsiaTheme="minorHAnsi" w:hAnsi="Palatino Linotype" w:cs="Arial"/>
          <w:b/>
          <w:lang w:eastAsia="en-US"/>
        </w:rPr>
        <w:t xml:space="preserve"> de </w:t>
      </w:r>
      <w:r w:rsidR="001C7CF4" w:rsidRPr="007B75B9">
        <w:rPr>
          <w:rFonts w:ascii="Palatino Linotype" w:eastAsiaTheme="minorHAnsi" w:hAnsi="Palatino Linotype" w:cs="Arial"/>
          <w:b/>
          <w:lang w:eastAsia="en-US"/>
        </w:rPr>
        <w:t>abril</w:t>
      </w:r>
      <w:r w:rsidRPr="007B75B9">
        <w:rPr>
          <w:rFonts w:ascii="Palatino Linotype" w:eastAsiaTheme="minorHAnsi" w:hAnsi="Palatino Linotype" w:cs="Arial"/>
          <w:b/>
          <w:lang w:eastAsia="en-US"/>
        </w:rPr>
        <w:t xml:space="preserve"> de dos mil veinticuatro</w:t>
      </w:r>
      <w:r w:rsidRPr="007B75B9">
        <w:rPr>
          <w:rFonts w:ascii="Palatino Linotype" w:eastAsiaTheme="minorHAnsi" w:hAnsi="Palatino Linotype" w:cs="Arial"/>
          <w:lang w:eastAsia="en-US"/>
        </w:rPr>
        <w:t xml:space="preserve">, a través del archivo electrónico denominado </w:t>
      </w:r>
      <w:r w:rsidRPr="007B75B9">
        <w:rPr>
          <w:rFonts w:ascii="Palatino Linotype" w:eastAsiaTheme="minorHAnsi" w:hAnsi="Palatino Linotype" w:cs="Arial"/>
          <w:lang w:eastAsia="en-US"/>
        </w:rPr>
        <w:tab/>
        <w:t>“</w:t>
      </w:r>
      <w:r w:rsidR="001C7CF4" w:rsidRPr="007B75B9">
        <w:rPr>
          <w:rFonts w:ascii="Palatino Linotype" w:eastAsiaTheme="minorHAnsi" w:hAnsi="Palatino Linotype" w:cs="Arial"/>
          <w:lang w:eastAsia="en-US"/>
        </w:rPr>
        <w:t>Informe justificado_UT_56.pdf</w:t>
      </w:r>
      <w:r w:rsidRPr="007B75B9">
        <w:rPr>
          <w:rFonts w:ascii="Palatino Linotype" w:eastAsiaTheme="minorHAnsi" w:hAnsi="Palatino Linotype" w:cs="Arial"/>
          <w:lang w:eastAsia="en-US"/>
        </w:rPr>
        <w:t>”</w:t>
      </w:r>
      <w:r w:rsidR="001C7CF4" w:rsidRPr="007B75B9">
        <w:rPr>
          <w:rFonts w:ascii="Palatino Linotype" w:eastAsiaTheme="minorHAnsi" w:hAnsi="Palatino Linotype" w:cs="Arial"/>
          <w:lang w:eastAsia="en-US"/>
        </w:rPr>
        <w:t xml:space="preserve"> y “ACTA DE LA CUARTA SESIÓN EXTRAORDINARIA 2024 CT SECTI.pdf”</w:t>
      </w:r>
      <w:r w:rsidRPr="007B75B9">
        <w:rPr>
          <w:rFonts w:ascii="Palatino Linotype" w:eastAsiaTheme="minorHAnsi" w:hAnsi="Palatino Linotype" w:cs="Arial"/>
          <w:lang w:eastAsia="en-US"/>
        </w:rPr>
        <w:t xml:space="preserve">; el cual se puso a la vista de la parte Recurrente el </w:t>
      </w:r>
      <w:r w:rsidR="00E4072E" w:rsidRPr="007B75B9">
        <w:rPr>
          <w:rFonts w:ascii="Palatino Linotype" w:eastAsiaTheme="minorHAnsi" w:hAnsi="Palatino Linotype" w:cs="Arial"/>
          <w:b/>
          <w:lang w:eastAsia="en-US"/>
        </w:rPr>
        <w:t>diecisiete</w:t>
      </w:r>
      <w:r w:rsidRPr="007B75B9">
        <w:rPr>
          <w:rFonts w:ascii="Palatino Linotype" w:eastAsiaTheme="minorHAnsi" w:hAnsi="Palatino Linotype" w:cs="Arial"/>
          <w:b/>
          <w:lang w:eastAsia="en-US"/>
        </w:rPr>
        <w:t xml:space="preserve"> de </w:t>
      </w:r>
      <w:r w:rsidR="00E4072E" w:rsidRPr="007B75B9">
        <w:rPr>
          <w:rFonts w:ascii="Palatino Linotype" w:eastAsiaTheme="minorHAnsi" w:hAnsi="Palatino Linotype" w:cs="Arial"/>
          <w:b/>
          <w:lang w:eastAsia="en-US"/>
        </w:rPr>
        <w:t>abril</w:t>
      </w:r>
      <w:r w:rsidRPr="007B75B9">
        <w:rPr>
          <w:rFonts w:ascii="Palatino Linotype" w:eastAsiaTheme="minorHAnsi" w:hAnsi="Palatino Linotype" w:cs="Arial"/>
          <w:b/>
          <w:lang w:eastAsia="en-US"/>
        </w:rPr>
        <w:t xml:space="preserve"> de dos mil veinticuatro</w:t>
      </w:r>
      <w:r w:rsidRPr="007B75B9">
        <w:rPr>
          <w:rFonts w:ascii="Palatino Linotype" w:eastAsiaTheme="minorHAnsi" w:hAnsi="Palatino Linotype" w:cs="Arial"/>
          <w:lang w:eastAsia="en-US"/>
        </w:rPr>
        <w:t xml:space="preserve">. </w:t>
      </w:r>
      <w:r w:rsidRPr="007B75B9">
        <w:rPr>
          <w:rFonts w:ascii="Palatino Linotype" w:hAnsi="Palatino Linotype" w:cs="Arial"/>
        </w:rPr>
        <w:t>Asimismo, se advierte que el</w:t>
      </w:r>
      <w:r w:rsidRPr="007B75B9">
        <w:rPr>
          <w:rFonts w:ascii="Palatino Linotype" w:hAnsi="Palatino Linotype" w:cs="Arial"/>
          <w:b/>
        </w:rPr>
        <w:t xml:space="preserve"> Recurrente</w:t>
      </w:r>
      <w:r w:rsidRPr="007B75B9">
        <w:rPr>
          <w:rFonts w:ascii="Palatino Linotype" w:hAnsi="Palatino Linotype" w:cs="Arial"/>
        </w:rPr>
        <w:t>, no realizó alegatos, ni remitió pruebas o manifestaciones.</w:t>
      </w:r>
    </w:p>
    <w:p w14:paraId="49944809" w14:textId="77777777" w:rsidR="00A67954" w:rsidRPr="007B75B9" w:rsidRDefault="00A67954" w:rsidP="00A67954">
      <w:pPr>
        <w:tabs>
          <w:tab w:val="left" w:pos="3206"/>
        </w:tabs>
        <w:spacing w:line="360" w:lineRule="auto"/>
        <w:jc w:val="both"/>
        <w:rPr>
          <w:rFonts w:ascii="Palatino Linotype" w:eastAsiaTheme="minorHAnsi" w:hAnsi="Palatino Linotype" w:cs="Arial"/>
          <w:b/>
          <w:sz w:val="28"/>
          <w:lang w:eastAsia="en-US"/>
        </w:rPr>
      </w:pPr>
    </w:p>
    <w:p w14:paraId="589C4AEC" w14:textId="77777777" w:rsidR="00A67954" w:rsidRPr="007B75B9" w:rsidRDefault="00A67954" w:rsidP="00A67954">
      <w:pPr>
        <w:tabs>
          <w:tab w:val="left" w:pos="3206"/>
        </w:tabs>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SEXTO. Del cierre de instrucción.</w:t>
      </w:r>
      <w:r w:rsidRPr="007B75B9">
        <w:rPr>
          <w:rFonts w:ascii="Palatino Linotype" w:eastAsiaTheme="minorHAnsi" w:hAnsi="Palatino Linotype" w:cs="Arial"/>
          <w:b/>
          <w:sz w:val="28"/>
          <w:lang w:eastAsia="en-US"/>
        </w:rPr>
        <w:tab/>
      </w:r>
    </w:p>
    <w:p w14:paraId="7EF32EC6" w14:textId="77777777" w:rsidR="00A67954" w:rsidRPr="007B75B9" w:rsidRDefault="00A67954" w:rsidP="00A67954">
      <w:p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 xml:space="preserve">Una vez transcurrido el término legal, se decretó el cierre de instrucción en fecha </w:t>
      </w:r>
      <w:r w:rsidR="00E4072E" w:rsidRPr="007B75B9">
        <w:rPr>
          <w:rFonts w:ascii="Palatino Linotype" w:eastAsiaTheme="minorHAnsi" w:hAnsi="Palatino Linotype" w:cs="Arial"/>
          <w:b/>
          <w:lang w:eastAsia="en-US"/>
        </w:rPr>
        <w:t>veintitrés</w:t>
      </w:r>
      <w:r w:rsidRPr="007B75B9">
        <w:rPr>
          <w:rFonts w:ascii="Palatino Linotype" w:eastAsiaTheme="minorHAnsi" w:hAnsi="Palatino Linotype" w:cs="Arial"/>
          <w:b/>
          <w:lang w:eastAsia="en-US"/>
        </w:rPr>
        <w:t xml:space="preserve"> de a</w:t>
      </w:r>
      <w:r w:rsidR="00E4072E" w:rsidRPr="007B75B9">
        <w:rPr>
          <w:rFonts w:ascii="Palatino Linotype" w:eastAsiaTheme="minorHAnsi" w:hAnsi="Palatino Linotype" w:cs="Arial"/>
          <w:b/>
          <w:lang w:eastAsia="en-US"/>
        </w:rPr>
        <w:t>b</w:t>
      </w:r>
      <w:r w:rsidRPr="007B75B9">
        <w:rPr>
          <w:rFonts w:ascii="Palatino Linotype" w:eastAsiaTheme="minorHAnsi" w:hAnsi="Palatino Linotype" w:cs="Arial"/>
          <w:b/>
          <w:lang w:eastAsia="en-US"/>
        </w:rPr>
        <w:t>r</w:t>
      </w:r>
      <w:r w:rsidR="00E4072E" w:rsidRPr="007B75B9">
        <w:rPr>
          <w:rFonts w:ascii="Palatino Linotype" w:eastAsiaTheme="minorHAnsi" w:hAnsi="Palatino Linotype" w:cs="Arial"/>
          <w:b/>
          <w:lang w:eastAsia="en-US"/>
        </w:rPr>
        <w:t>il</w:t>
      </w:r>
      <w:r w:rsidRPr="007B75B9">
        <w:rPr>
          <w:rFonts w:ascii="Palatino Linotype" w:eastAsiaTheme="minorHAnsi" w:hAnsi="Palatino Linotype" w:cs="Arial"/>
          <w:b/>
          <w:lang w:eastAsia="en-US"/>
        </w:rPr>
        <w:t xml:space="preserve"> del año en dos mil veinticuatro</w:t>
      </w:r>
      <w:r w:rsidRPr="007B75B9">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52566979" w14:textId="77777777" w:rsidR="00A67954" w:rsidRPr="007B75B9" w:rsidRDefault="00A67954" w:rsidP="00A67954">
      <w:pPr>
        <w:spacing w:line="360" w:lineRule="auto"/>
        <w:jc w:val="both"/>
        <w:rPr>
          <w:rFonts w:ascii="Palatino Linotype" w:eastAsiaTheme="minorHAnsi" w:hAnsi="Palatino Linotype" w:cs="Arial"/>
          <w:lang w:eastAsia="en-US"/>
        </w:rPr>
      </w:pPr>
    </w:p>
    <w:p w14:paraId="5819376C" w14:textId="77777777" w:rsidR="00A67954" w:rsidRPr="007B75B9" w:rsidRDefault="00A67954" w:rsidP="00A67954">
      <w:pPr>
        <w:pStyle w:val="Sinespaciado"/>
        <w:spacing w:line="360" w:lineRule="auto"/>
        <w:jc w:val="both"/>
        <w:rPr>
          <w:rFonts w:ascii="Palatino Linotype" w:hAnsi="Palatino Linotype" w:cs="Arial"/>
          <w:b/>
          <w:sz w:val="28"/>
          <w:szCs w:val="28"/>
        </w:rPr>
      </w:pPr>
      <w:r w:rsidRPr="007B75B9">
        <w:rPr>
          <w:rFonts w:ascii="Palatino Linotype" w:hAnsi="Palatino Linotype" w:cs="Arial"/>
          <w:b/>
          <w:sz w:val="28"/>
        </w:rPr>
        <w:t xml:space="preserve">SÉPTIMO. </w:t>
      </w:r>
      <w:r w:rsidRPr="007B75B9">
        <w:rPr>
          <w:rFonts w:ascii="Palatino Linotype" w:hAnsi="Palatino Linotype" w:cs="Arial"/>
          <w:b/>
          <w:sz w:val="28"/>
          <w:szCs w:val="28"/>
        </w:rPr>
        <w:t>De la ampliación del término para resolver.</w:t>
      </w:r>
    </w:p>
    <w:p w14:paraId="5A701CB9" w14:textId="77777777" w:rsidR="00A67954" w:rsidRPr="007B75B9" w:rsidRDefault="00A67954" w:rsidP="00A67954">
      <w:pPr>
        <w:spacing w:line="360" w:lineRule="auto"/>
        <w:jc w:val="both"/>
        <w:rPr>
          <w:rFonts w:ascii="Palatino Linotype" w:hAnsi="Palatino Linotype" w:cs="Arial"/>
        </w:rPr>
      </w:pPr>
      <w:r w:rsidRPr="007B75B9">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sidR="00E4072E" w:rsidRPr="007B75B9">
        <w:rPr>
          <w:rFonts w:ascii="Palatino Linotype" w:hAnsi="Palatino Linotype" w:cs="Arial"/>
          <w:b/>
        </w:rPr>
        <w:t>veintitrés</w:t>
      </w:r>
      <w:r w:rsidRPr="007B75B9">
        <w:rPr>
          <w:rFonts w:ascii="Palatino Linotype" w:hAnsi="Palatino Linotype" w:cs="Arial"/>
          <w:b/>
        </w:rPr>
        <w:t xml:space="preserve"> de </w:t>
      </w:r>
      <w:r w:rsidR="00E4072E" w:rsidRPr="007B75B9">
        <w:rPr>
          <w:rFonts w:ascii="Palatino Linotype" w:hAnsi="Palatino Linotype" w:cs="Arial"/>
          <w:b/>
        </w:rPr>
        <w:t>m</w:t>
      </w:r>
      <w:r w:rsidRPr="007B75B9">
        <w:rPr>
          <w:rFonts w:ascii="Palatino Linotype" w:hAnsi="Palatino Linotype" w:cs="Arial"/>
          <w:b/>
        </w:rPr>
        <w:t>a</w:t>
      </w:r>
      <w:r w:rsidR="00E4072E" w:rsidRPr="007B75B9">
        <w:rPr>
          <w:rFonts w:ascii="Palatino Linotype" w:hAnsi="Palatino Linotype" w:cs="Arial"/>
          <w:b/>
        </w:rPr>
        <w:t>yo</w:t>
      </w:r>
      <w:r w:rsidRPr="007B75B9">
        <w:rPr>
          <w:rFonts w:ascii="Palatino Linotype" w:hAnsi="Palatino Linotype" w:cs="Arial"/>
          <w:b/>
        </w:rPr>
        <w:t xml:space="preserve"> del año dos mil veinticuatro</w:t>
      </w:r>
      <w:r w:rsidRPr="007B75B9">
        <w:rPr>
          <w:rFonts w:ascii="Palatino Linotype"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1A0AD407" w14:textId="77777777" w:rsidR="00A67954" w:rsidRPr="007B75B9" w:rsidRDefault="00A67954" w:rsidP="00A67954">
      <w:pPr>
        <w:spacing w:line="360" w:lineRule="auto"/>
        <w:ind w:right="49"/>
        <w:jc w:val="both"/>
        <w:rPr>
          <w:rFonts w:ascii="Palatino Linotype" w:hAnsi="Palatino Linotype" w:cs="Arial"/>
          <w:lang w:val="es-ES" w:eastAsia="es-ES"/>
        </w:rPr>
      </w:pPr>
    </w:p>
    <w:p w14:paraId="2C74DCD2"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1A483AAF" w14:textId="77777777" w:rsidR="00A67954" w:rsidRPr="007B75B9" w:rsidRDefault="00A67954" w:rsidP="00A67954">
      <w:pPr>
        <w:spacing w:line="360" w:lineRule="auto"/>
        <w:ind w:right="49"/>
        <w:jc w:val="both"/>
        <w:rPr>
          <w:rFonts w:ascii="Palatino Linotype" w:hAnsi="Palatino Linotype" w:cs="Arial"/>
          <w:lang w:val="es-ES" w:eastAsia="es-ES"/>
        </w:rPr>
      </w:pPr>
    </w:p>
    <w:p w14:paraId="60000F9C"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D63AACF" w14:textId="77777777" w:rsidR="00A67954" w:rsidRPr="007B75B9" w:rsidRDefault="00A67954" w:rsidP="00A67954">
      <w:pPr>
        <w:spacing w:line="360" w:lineRule="auto"/>
        <w:ind w:right="49"/>
        <w:jc w:val="both"/>
        <w:rPr>
          <w:rFonts w:ascii="Palatino Linotype" w:hAnsi="Palatino Linotype" w:cs="Arial"/>
          <w:lang w:val="es-ES" w:eastAsia="es-ES"/>
        </w:rPr>
      </w:pPr>
    </w:p>
    <w:p w14:paraId="739CD0EA"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2079BD0" w14:textId="77777777" w:rsidR="00A67954" w:rsidRPr="007B75B9" w:rsidRDefault="00A67954" w:rsidP="00A67954">
      <w:pPr>
        <w:spacing w:line="360" w:lineRule="auto"/>
        <w:ind w:right="49"/>
        <w:jc w:val="both"/>
        <w:rPr>
          <w:rFonts w:ascii="Palatino Linotype" w:hAnsi="Palatino Linotype" w:cs="Arial"/>
          <w:lang w:val="es-ES" w:eastAsia="es-ES"/>
        </w:rPr>
      </w:pPr>
    </w:p>
    <w:p w14:paraId="58F16FAD"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1561604" w14:textId="77777777" w:rsidR="00A67954" w:rsidRPr="007B75B9" w:rsidRDefault="00A67954" w:rsidP="00A67954">
      <w:pPr>
        <w:spacing w:line="360" w:lineRule="auto"/>
        <w:ind w:right="49"/>
        <w:jc w:val="both"/>
        <w:rPr>
          <w:rFonts w:ascii="Palatino Linotype" w:hAnsi="Palatino Linotype" w:cs="Arial"/>
          <w:lang w:val="es-ES" w:eastAsia="es-ES"/>
        </w:rPr>
      </w:pPr>
    </w:p>
    <w:p w14:paraId="1E976CF3" w14:textId="77777777" w:rsidR="00A67954" w:rsidRPr="007B75B9" w:rsidRDefault="00A67954" w:rsidP="00A67954">
      <w:pPr>
        <w:spacing w:line="360" w:lineRule="auto"/>
        <w:ind w:right="49"/>
        <w:jc w:val="both"/>
        <w:rPr>
          <w:rFonts w:ascii="Palatino Linotype" w:hAnsi="Palatino Linotype" w:cs="Arial"/>
          <w:lang w:val="es-ES" w:eastAsia="es-ES"/>
        </w:rPr>
      </w:pPr>
    </w:p>
    <w:p w14:paraId="323B636C" w14:textId="77777777" w:rsidR="00A67954" w:rsidRPr="007B75B9" w:rsidRDefault="00A67954" w:rsidP="00A67954">
      <w:pPr>
        <w:spacing w:line="360" w:lineRule="auto"/>
        <w:ind w:right="49"/>
        <w:jc w:val="both"/>
        <w:rPr>
          <w:rFonts w:ascii="Palatino Linotype" w:hAnsi="Palatino Linotype" w:cs="Arial"/>
          <w:lang w:val="es-ES" w:eastAsia="es-ES"/>
        </w:rPr>
      </w:pPr>
    </w:p>
    <w:p w14:paraId="2B61E21B"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652BDE4D"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 xml:space="preserve"> </w:t>
      </w:r>
    </w:p>
    <w:p w14:paraId="5EFC2E86" w14:textId="77777777" w:rsidR="00A67954" w:rsidRPr="007B75B9" w:rsidRDefault="00A67954" w:rsidP="00A67954">
      <w:pPr>
        <w:spacing w:line="360" w:lineRule="auto"/>
        <w:ind w:left="993" w:right="49" w:hanging="426"/>
        <w:jc w:val="both"/>
        <w:rPr>
          <w:rFonts w:ascii="Palatino Linotype" w:hAnsi="Palatino Linotype" w:cs="Arial"/>
          <w:lang w:val="es-ES" w:eastAsia="es-ES"/>
        </w:rPr>
      </w:pPr>
      <w:r w:rsidRPr="007B75B9">
        <w:rPr>
          <w:rFonts w:ascii="Palatino Linotype" w:hAnsi="Palatino Linotype" w:cs="Arial"/>
          <w:b/>
          <w:lang w:val="es-ES" w:eastAsia="es-ES"/>
        </w:rPr>
        <w:t xml:space="preserve">a) </w:t>
      </w:r>
      <w:r w:rsidRPr="007B75B9">
        <w:rPr>
          <w:rFonts w:ascii="Palatino Linotype" w:hAnsi="Palatino Linotype" w:cs="Arial"/>
          <w:b/>
          <w:lang w:val="es-ES" w:eastAsia="es-ES"/>
        </w:rPr>
        <w:tab/>
        <w:t>Complejidad del asunto:</w:t>
      </w:r>
      <w:r w:rsidRPr="007B75B9">
        <w:rPr>
          <w:rFonts w:ascii="Palatino Linotype" w:hAnsi="Palatino Linotype" w:cs="Arial"/>
          <w:lang w:val="es-ES" w:eastAsia="es-ES"/>
        </w:rPr>
        <w:t xml:space="preserve"> La complejidad de la prueba, la pluralidad de sujetos procesales, el tiempo transcurrido, las características y contexto del recurso.</w:t>
      </w:r>
    </w:p>
    <w:p w14:paraId="0B91C2DE" w14:textId="77777777" w:rsidR="00A67954" w:rsidRPr="007B75B9" w:rsidRDefault="00A67954" w:rsidP="00A67954">
      <w:pPr>
        <w:spacing w:line="360" w:lineRule="auto"/>
        <w:ind w:left="993" w:right="49" w:hanging="426"/>
        <w:jc w:val="both"/>
        <w:rPr>
          <w:rFonts w:ascii="Palatino Linotype" w:hAnsi="Palatino Linotype" w:cs="Arial"/>
          <w:lang w:val="es-ES" w:eastAsia="es-ES"/>
        </w:rPr>
      </w:pPr>
      <w:r w:rsidRPr="007B75B9">
        <w:rPr>
          <w:rFonts w:ascii="Palatino Linotype" w:hAnsi="Palatino Linotype" w:cs="Arial"/>
          <w:b/>
          <w:lang w:val="es-ES" w:eastAsia="es-ES"/>
        </w:rPr>
        <w:t xml:space="preserve">b) </w:t>
      </w:r>
      <w:r w:rsidRPr="007B75B9">
        <w:rPr>
          <w:rFonts w:ascii="Palatino Linotype" w:hAnsi="Palatino Linotype" w:cs="Arial"/>
          <w:b/>
          <w:lang w:val="es-ES" w:eastAsia="es-ES"/>
        </w:rPr>
        <w:tab/>
        <w:t>Actividad Procesal del interesado:</w:t>
      </w:r>
      <w:r w:rsidRPr="007B75B9">
        <w:rPr>
          <w:rFonts w:ascii="Palatino Linotype" w:hAnsi="Palatino Linotype" w:cs="Arial"/>
          <w:lang w:val="es-ES" w:eastAsia="es-ES"/>
        </w:rPr>
        <w:t xml:space="preserve"> Acciones u omisiones del interesado.</w:t>
      </w:r>
    </w:p>
    <w:p w14:paraId="71ED7F9C" w14:textId="77777777" w:rsidR="00A67954" w:rsidRPr="007B75B9" w:rsidRDefault="00A67954" w:rsidP="00A67954">
      <w:pPr>
        <w:spacing w:line="360" w:lineRule="auto"/>
        <w:ind w:left="993" w:right="49" w:hanging="426"/>
        <w:jc w:val="both"/>
        <w:rPr>
          <w:rFonts w:ascii="Palatino Linotype" w:hAnsi="Palatino Linotype" w:cs="Arial"/>
          <w:lang w:val="es-ES" w:eastAsia="es-ES"/>
        </w:rPr>
      </w:pPr>
      <w:r w:rsidRPr="007B75B9">
        <w:rPr>
          <w:rFonts w:ascii="Palatino Linotype" w:hAnsi="Palatino Linotype" w:cs="Arial"/>
          <w:b/>
          <w:lang w:val="es-ES" w:eastAsia="es-ES"/>
        </w:rPr>
        <w:t xml:space="preserve">c) </w:t>
      </w:r>
      <w:r w:rsidRPr="007B75B9">
        <w:rPr>
          <w:rFonts w:ascii="Palatino Linotype" w:hAnsi="Palatino Linotype" w:cs="Arial"/>
          <w:b/>
          <w:lang w:val="es-ES" w:eastAsia="es-ES"/>
        </w:rPr>
        <w:tab/>
        <w:t>Conducta de la Autoridad:</w:t>
      </w:r>
      <w:r w:rsidRPr="007B75B9">
        <w:rPr>
          <w:rFonts w:ascii="Palatino Linotype" w:hAnsi="Palatino Linotype" w:cs="Arial"/>
          <w:lang w:val="es-ES" w:eastAsia="es-ES"/>
        </w:rPr>
        <w:t xml:space="preserve"> Las Acciones u omisiones realizadas en el procedimiento. Así como si la autoridad actuó con la debida diligencia.</w:t>
      </w:r>
    </w:p>
    <w:p w14:paraId="3F457005" w14:textId="77777777" w:rsidR="00A67954" w:rsidRPr="007B75B9" w:rsidRDefault="00A67954" w:rsidP="00A67954">
      <w:pPr>
        <w:spacing w:line="360" w:lineRule="auto"/>
        <w:ind w:left="993" w:right="49" w:hanging="426"/>
        <w:jc w:val="both"/>
        <w:rPr>
          <w:rFonts w:ascii="Palatino Linotype" w:hAnsi="Palatino Linotype" w:cs="Arial"/>
          <w:lang w:val="es-ES" w:eastAsia="es-ES"/>
        </w:rPr>
      </w:pPr>
      <w:r w:rsidRPr="007B75B9">
        <w:rPr>
          <w:rFonts w:ascii="Palatino Linotype" w:hAnsi="Palatino Linotype" w:cs="Arial"/>
          <w:b/>
          <w:lang w:val="es-ES" w:eastAsia="es-ES"/>
        </w:rPr>
        <w:t xml:space="preserve">d) </w:t>
      </w:r>
      <w:r w:rsidRPr="007B75B9">
        <w:rPr>
          <w:rFonts w:ascii="Palatino Linotype" w:hAnsi="Palatino Linotype" w:cs="Arial"/>
          <w:b/>
          <w:lang w:val="es-ES" w:eastAsia="es-ES"/>
        </w:rPr>
        <w:tab/>
        <w:t>La afectación generada en la situación jurídica de la persona involucrada en el proceso:</w:t>
      </w:r>
      <w:r w:rsidRPr="007B75B9">
        <w:rPr>
          <w:rFonts w:ascii="Palatino Linotype" w:hAnsi="Palatino Linotype" w:cs="Arial"/>
          <w:lang w:val="es-ES" w:eastAsia="es-ES"/>
        </w:rPr>
        <w:t xml:space="preserve"> Violación a sus derechos humanos.</w:t>
      </w:r>
    </w:p>
    <w:p w14:paraId="65E73C77" w14:textId="77777777" w:rsidR="00A67954" w:rsidRPr="007B75B9" w:rsidRDefault="00A67954" w:rsidP="00A67954">
      <w:pPr>
        <w:spacing w:line="360" w:lineRule="auto"/>
        <w:ind w:right="49"/>
        <w:jc w:val="both"/>
        <w:rPr>
          <w:rFonts w:ascii="Palatino Linotype" w:hAnsi="Palatino Linotype" w:cs="Arial"/>
          <w:lang w:val="es-ES" w:eastAsia="es-ES"/>
        </w:rPr>
      </w:pPr>
    </w:p>
    <w:p w14:paraId="73079A76"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5BD9D07" w14:textId="77777777" w:rsidR="00A67954" w:rsidRPr="007B75B9" w:rsidRDefault="00A67954" w:rsidP="00A67954">
      <w:pPr>
        <w:spacing w:line="360" w:lineRule="auto"/>
        <w:ind w:right="49"/>
        <w:jc w:val="both"/>
        <w:rPr>
          <w:rFonts w:ascii="Palatino Linotype" w:hAnsi="Palatino Linotype" w:cs="Arial"/>
          <w:lang w:val="es-ES" w:eastAsia="es-ES"/>
        </w:rPr>
      </w:pPr>
    </w:p>
    <w:p w14:paraId="563DC845"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w:t>
      </w:r>
      <w:r w:rsidRPr="007B75B9">
        <w:rPr>
          <w:rFonts w:ascii="Palatino Linotype" w:hAnsi="Palatino Linotype" w:cs="Arial"/>
          <w:lang w:val="es-ES" w:eastAsia="es-ES"/>
        </w:rPr>
        <w:lastRenderedPageBreak/>
        <w:t>CARACTERÍSTICAS DEL CASO.”, visible en la Gaceta del Seminario Judicial de la Federación con el registro digital 205635.</w:t>
      </w:r>
    </w:p>
    <w:p w14:paraId="1B38D7C9" w14:textId="77777777" w:rsidR="00A67954" w:rsidRPr="007B75B9" w:rsidRDefault="00A67954" w:rsidP="00A67954">
      <w:pPr>
        <w:spacing w:line="360" w:lineRule="auto"/>
        <w:ind w:right="49"/>
        <w:jc w:val="both"/>
        <w:rPr>
          <w:rFonts w:ascii="Palatino Linotype" w:hAnsi="Palatino Linotype" w:cs="Arial"/>
          <w:lang w:val="es-ES" w:eastAsia="es-ES"/>
        </w:rPr>
      </w:pPr>
    </w:p>
    <w:p w14:paraId="6EBAEFE4"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91EEAC" w14:textId="77777777" w:rsidR="00A67954" w:rsidRPr="007B75B9" w:rsidRDefault="00A67954" w:rsidP="00A67954">
      <w:pPr>
        <w:spacing w:line="360" w:lineRule="auto"/>
        <w:ind w:right="49"/>
        <w:jc w:val="both"/>
        <w:rPr>
          <w:rFonts w:ascii="Palatino Linotype" w:hAnsi="Palatino Linotype" w:cs="Arial"/>
          <w:lang w:val="es-ES" w:eastAsia="es-ES"/>
        </w:rPr>
      </w:pPr>
    </w:p>
    <w:p w14:paraId="3D7E053D"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269BDD50" w14:textId="77777777" w:rsidR="00A67954" w:rsidRPr="007B75B9" w:rsidRDefault="00A67954" w:rsidP="00A67954">
      <w:pPr>
        <w:spacing w:line="360" w:lineRule="auto"/>
        <w:ind w:right="49"/>
        <w:jc w:val="both"/>
        <w:rPr>
          <w:rFonts w:ascii="Palatino Linotype" w:hAnsi="Palatino Linotype" w:cs="Arial"/>
          <w:lang w:val="es-ES" w:eastAsia="es-ES"/>
        </w:rPr>
      </w:pPr>
    </w:p>
    <w:p w14:paraId="44860BF8"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w:t>
      </w:r>
      <w:r w:rsidRPr="007B75B9">
        <w:rPr>
          <w:rFonts w:ascii="Palatino Linotype" w:hAnsi="Palatino Linotype" w:cs="Arial"/>
          <w:b/>
          <w:lang w:val="es-ES" w:eastAsia="es-ES"/>
        </w:rPr>
        <w:t>PLAZO RAZONABLE PARA RESOLVER. DIMENSIÓN Y EFECTOS DE ESTE CONCEPTO CUANDO SE ADUCE EXCESIVA CARGA DE TRABAJO</w:t>
      </w:r>
      <w:r w:rsidRPr="007B75B9">
        <w:rPr>
          <w:rFonts w:ascii="Palatino Linotype" w:hAnsi="Palatino Linotype" w:cs="Arial"/>
          <w:lang w:val="es-ES" w:eastAsia="es-ES"/>
        </w:rPr>
        <w:t>.” consultable en el Seminario Judicial de la Federación y su gaceta, con el registro digital 2002351.</w:t>
      </w:r>
    </w:p>
    <w:p w14:paraId="658614FD" w14:textId="77777777" w:rsidR="00A67954" w:rsidRPr="007B75B9" w:rsidRDefault="00A67954" w:rsidP="00A67954">
      <w:pPr>
        <w:spacing w:line="360" w:lineRule="auto"/>
        <w:ind w:right="49"/>
        <w:jc w:val="both"/>
        <w:rPr>
          <w:rFonts w:ascii="Palatino Linotype" w:hAnsi="Palatino Linotype" w:cs="Arial"/>
          <w:lang w:val="es-ES" w:eastAsia="es-ES"/>
        </w:rPr>
      </w:pPr>
    </w:p>
    <w:p w14:paraId="63E01D54"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w:t>
      </w:r>
      <w:r w:rsidRPr="007B75B9">
        <w:rPr>
          <w:rFonts w:ascii="Palatino Linotype" w:hAnsi="Palatino Linotype" w:cs="Arial"/>
          <w:b/>
          <w:lang w:val="es-ES" w:eastAsia="es-ES"/>
        </w:rPr>
        <w:t xml:space="preserve">PLAZO RAZONABLE PARA RESOLVER. CONCEPTO Y ELEMENTOS QUE LO INTEGRAN A LA LUZ DEL DERECHO INTERNACIONAL DE LOS DERECHOS </w:t>
      </w:r>
      <w:r w:rsidRPr="007B75B9">
        <w:rPr>
          <w:rFonts w:ascii="Palatino Linotype" w:hAnsi="Palatino Linotype" w:cs="Arial"/>
          <w:b/>
          <w:lang w:val="es-ES" w:eastAsia="es-ES"/>
        </w:rPr>
        <w:lastRenderedPageBreak/>
        <w:t>HUMANOS.</w:t>
      </w:r>
      <w:r w:rsidRPr="007B75B9">
        <w:rPr>
          <w:rFonts w:ascii="Palatino Linotype" w:hAnsi="Palatino Linotype" w:cs="Arial"/>
          <w:lang w:val="es-ES" w:eastAsia="es-ES"/>
        </w:rPr>
        <w:t>”, visible en el Seminario Judicial de la Federación y su gaceta, con el registro digital 2002350.</w:t>
      </w:r>
    </w:p>
    <w:p w14:paraId="27D1FD2E" w14:textId="77777777" w:rsidR="00A67954" w:rsidRPr="007B75B9" w:rsidRDefault="00A67954" w:rsidP="00A67954">
      <w:pPr>
        <w:spacing w:line="360" w:lineRule="auto"/>
        <w:ind w:right="49"/>
        <w:jc w:val="both"/>
        <w:rPr>
          <w:rFonts w:ascii="Palatino Linotype" w:hAnsi="Palatino Linotype" w:cs="Arial"/>
          <w:lang w:val="es-ES" w:eastAsia="es-ES"/>
        </w:rPr>
      </w:pPr>
    </w:p>
    <w:p w14:paraId="3DEA8323" w14:textId="77777777" w:rsidR="00A67954" w:rsidRPr="007B75B9" w:rsidRDefault="00A67954" w:rsidP="00A67954">
      <w:pPr>
        <w:spacing w:line="360" w:lineRule="auto"/>
        <w:ind w:right="49"/>
        <w:jc w:val="both"/>
        <w:rPr>
          <w:rFonts w:ascii="Palatino Linotype" w:hAnsi="Palatino Linotype" w:cs="Arial"/>
          <w:lang w:val="es-ES" w:eastAsia="es-ES"/>
        </w:rPr>
      </w:pPr>
      <w:r w:rsidRPr="007B75B9">
        <w:rPr>
          <w:rFonts w:ascii="Palatino Linotype"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68B59CBF" w14:textId="77777777" w:rsidR="00A67954" w:rsidRPr="007B75B9" w:rsidRDefault="00A67954" w:rsidP="00A67954">
      <w:pPr>
        <w:spacing w:line="360" w:lineRule="auto"/>
        <w:jc w:val="both"/>
        <w:rPr>
          <w:rFonts w:ascii="Palatino Linotype" w:eastAsiaTheme="minorHAnsi" w:hAnsi="Palatino Linotype" w:cs="Arial"/>
          <w:b/>
          <w:lang w:eastAsia="en-US"/>
        </w:rPr>
      </w:pPr>
    </w:p>
    <w:p w14:paraId="1A4B2CB9" w14:textId="77777777" w:rsidR="00A67954" w:rsidRPr="007B75B9" w:rsidRDefault="00A67954" w:rsidP="00A67954">
      <w:pPr>
        <w:spacing w:line="360" w:lineRule="auto"/>
        <w:jc w:val="center"/>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 xml:space="preserve">C O N S I D E R A N D O </w:t>
      </w:r>
    </w:p>
    <w:p w14:paraId="50FF66CF" w14:textId="77777777" w:rsidR="00A67954" w:rsidRPr="007B75B9" w:rsidRDefault="00A67954" w:rsidP="00A67954">
      <w:pPr>
        <w:spacing w:line="360" w:lineRule="auto"/>
        <w:jc w:val="center"/>
        <w:rPr>
          <w:rFonts w:ascii="Palatino Linotype" w:eastAsiaTheme="minorHAnsi" w:hAnsi="Palatino Linotype" w:cs="Arial"/>
          <w:b/>
          <w:lang w:eastAsia="en-US"/>
        </w:rPr>
      </w:pPr>
    </w:p>
    <w:p w14:paraId="7117F67A" w14:textId="77777777" w:rsidR="00A67954" w:rsidRPr="007B75B9" w:rsidRDefault="00A67954" w:rsidP="00A67954">
      <w:pPr>
        <w:spacing w:line="360" w:lineRule="auto"/>
        <w:jc w:val="both"/>
        <w:rPr>
          <w:rFonts w:ascii="Palatino Linotype" w:eastAsiaTheme="minorHAnsi" w:hAnsi="Palatino Linotype" w:cs="Arial"/>
          <w:sz w:val="28"/>
          <w:lang w:eastAsia="en-US"/>
        </w:rPr>
      </w:pPr>
      <w:r w:rsidRPr="007B75B9">
        <w:rPr>
          <w:rFonts w:ascii="Palatino Linotype" w:eastAsiaTheme="minorHAnsi" w:hAnsi="Palatino Linotype" w:cs="Arial"/>
          <w:b/>
          <w:sz w:val="28"/>
          <w:lang w:eastAsia="en-US"/>
        </w:rPr>
        <w:t>PRIMERO. De la competencia</w:t>
      </w:r>
      <w:r w:rsidRPr="007B75B9">
        <w:rPr>
          <w:rFonts w:ascii="Palatino Linotype" w:eastAsiaTheme="minorHAnsi" w:hAnsi="Palatino Linotype" w:cs="Arial"/>
          <w:sz w:val="28"/>
          <w:lang w:eastAsia="en-US"/>
        </w:rPr>
        <w:t>.</w:t>
      </w:r>
    </w:p>
    <w:p w14:paraId="3F579A03" w14:textId="77777777" w:rsidR="00A67954" w:rsidRPr="007B75B9" w:rsidRDefault="00A67954" w:rsidP="00A67954">
      <w:p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w:t>
      </w:r>
      <w:r w:rsidRPr="007B75B9">
        <w:rPr>
          <w:rFonts w:ascii="Palatino Linotype" w:hAnsi="Palatino Linotype"/>
        </w:rPr>
        <w:t>9 fracciones I y XXIII, y 11 d</w:t>
      </w:r>
      <w:r w:rsidRPr="007B75B9">
        <w:rPr>
          <w:rFonts w:ascii="Palatino Linotype" w:eastAsiaTheme="minorHAnsi" w:hAnsi="Palatino Linotype" w:cs="Arial"/>
          <w:lang w:eastAsia="en-US"/>
        </w:rPr>
        <w:t>el Reglamento Interior del Instituto de Transparencia, Acceso a la Información Pública y Protección de Datos Personales del Estado de México y Municipios.</w:t>
      </w:r>
    </w:p>
    <w:p w14:paraId="1EBC29F4" w14:textId="77777777" w:rsidR="00A67954" w:rsidRPr="007B75B9" w:rsidRDefault="00A67954" w:rsidP="00A67954">
      <w:pPr>
        <w:spacing w:line="360" w:lineRule="auto"/>
        <w:jc w:val="both"/>
        <w:rPr>
          <w:rFonts w:ascii="Palatino Linotype" w:eastAsiaTheme="minorHAnsi" w:hAnsi="Palatino Linotype" w:cs="Arial"/>
          <w:lang w:eastAsia="en-US"/>
        </w:rPr>
      </w:pPr>
    </w:p>
    <w:p w14:paraId="33A22658" w14:textId="77777777" w:rsidR="00A67954" w:rsidRPr="007B75B9" w:rsidRDefault="00A67954" w:rsidP="00A67954">
      <w:pPr>
        <w:autoSpaceDE w:val="0"/>
        <w:autoSpaceDN w:val="0"/>
        <w:adjustRightInd w:val="0"/>
        <w:spacing w:line="360" w:lineRule="auto"/>
        <w:jc w:val="both"/>
        <w:rPr>
          <w:rFonts w:ascii="Palatino Linotype" w:eastAsiaTheme="minorHAnsi" w:hAnsi="Palatino Linotype" w:cs="Arial"/>
          <w:b/>
          <w:sz w:val="28"/>
          <w:lang w:eastAsia="en-US"/>
        </w:rPr>
      </w:pPr>
    </w:p>
    <w:p w14:paraId="6EA5DA5A" w14:textId="77777777" w:rsidR="00A67954" w:rsidRPr="007B75B9" w:rsidRDefault="00A67954" w:rsidP="00A67954">
      <w:pPr>
        <w:autoSpaceDE w:val="0"/>
        <w:autoSpaceDN w:val="0"/>
        <w:adjustRightInd w:val="0"/>
        <w:spacing w:line="360" w:lineRule="auto"/>
        <w:jc w:val="both"/>
        <w:rPr>
          <w:rFonts w:ascii="Palatino Linotype" w:eastAsiaTheme="minorHAnsi" w:hAnsi="Palatino Linotype" w:cs="Arial"/>
          <w:b/>
          <w:sz w:val="28"/>
          <w:lang w:eastAsia="en-US"/>
        </w:rPr>
      </w:pPr>
    </w:p>
    <w:p w14:paraId="6BB6AD79" w14:textId="77777777" w:rsidR="00A67954" w:rsidRPr="007B75B9" w:rsidRDefault="00A67954" w:rsidP="00A67954">
      <w:pPr>
        <w:autoSpaceDE w:val="0"/>
        <w:autoSpaceDN w:val="0"/>
        <w:adjustRightInd w:val="0"/>
        <w:spacing w:line="360" w:lineRule="auto"/>
        <w:jc w:val="both"/>
        <w:rPr>
          <w:rFonts w:ascii="Palatino Linotype" w:eastAsiaTheme="minorHAnsi" w:hAnsi="Palatino Linotype" w:cs="Arial"/>
          <w:b/>
          <w:sz w:val="28"/>
          <w:lang w:eastAsia="en-US"/>
        </w:rPr>
      </w:pPr>
    </w:p>
    <w:p w14:paraId="5A29E1AF" w14:textId="77777777" w:rsidR="00A67954" w:rsidRPr="007B75B9" w:rsidRDefault="00A67954" w:rsidP="00A67954">
      <w:pPr>
        <w:autoSpaceDE w:val="0"/>
        <w:autoSpaceDN w:val="0"/>
        <w:adjustRightInd w:val="0"/>
        <w:spacing w:line="360" w:lineRule="auto"/>
        <w:jc w:val="both"/>
        <w:rPr>
          <w:rFonts w:ascii="Palatino Linotype" w:eastAsiaTheme="minorHAnsi" w:hAnsi="Palatino Linotype" w:cs="Arial"/>
          <w:b/>
          <w:sz w:val="28"/>
          <w:lang w:eastAsia="en-US"/>
        </w:rPr>
      </w:pPr>
      <w:r w:rsidRPr="007B75B9">
        <w:rPr>
          <w:rFonts w:ascii="Palatino Linotype" w:eastAsiaTheme="minorHAnsi" w:hAnsi="Palatino Linotype" w:cs="Arial"/>
          <w:b/>
          <w:sz w:val="28"/>
          <w:lang w:eastAsia="en-US"/>
        </w:rPr>
        <w:t xml:space="preserve">SEGUNDO. De los alcances del Recurso de Revisión. </w:t>
      </w:r>
    </w:p>
    <w:p w14:paraId="13C3D19D" w14:textId="77777777" w:rsidR="00A67954" w:rsidRPr="007B75B9" w:rsidRDefault="00A67954" w:rsidP="00A67954">
      <w:pPr>
        <w:autoSpaceDE w:val="0"/>
        <w:autoSpaceDN w:val="0"/>
        <w:adjustRightInd w:val="0"/>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A4D421C"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b/>
        </w:rPr>
      </w:pPr>
    </w:p>
    <w:p w14:paraId="60EE1059"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r w:rsidRPr="007B75B9">
        <w:rPr>
          <w:rFonts w:ascii="Palatino Linotype" w:hAnsi="Palatino Linotype" w:cs="Arial"/>
          <w:b/>
          <w:sz w:val="28"/>
        </w:rPr>
        <w:t>TERCERO. De las causas de improcedencia.</w:t>
      </w:r>
    </w:p>
    <w:p w14:paraId="27F620EB"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r w:rsidRPr="007B75B9">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8599125"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p>
    <w:p w14:paraId="0F21EDA5"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r w:rsidRPr="007B75B9">
        <w:rPr>
          <w:rFonts w:ascii="Palatino Linotype" w:hAnsi="Palatino Linotype" w:cs="Aria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w:t>
      </w:r>
      <w:r w:rsidRPr="007B75B9">
        <w:rPr>
          <w:rFonts w:ascii="Palatino Linotype" w:hAnsi="Palatino Linotype" w:cs="Arial"/>
        </w:rPr>
        <w:lastRenderedPageBreak/>
        <w:t>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7B75B9">
        <w:rPr>
          <w:rStyle w:val="Refdenotaalpie"/>
          <w:rFonts w:ascii="Palatino Linotype" w:hAnsi="Palatino Linotype" w:cs="Arial"/>
        </w:rPr>
        <w:footnoteReference w:id="1"/>
      </w:r>
      <w:r w:rsidRPr="007B75B9">
        <w:rPr>
          <w:rFonts w:ascii="Palatino Linotype" w:hAnsi="Palatino Linotype" w:cs="Arial"/>
        </w:rPr>
        <w:t>.</w:t>
      </w:r>
    </w:p>
    <w:p w14:paraId="23A68512"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p>
    <w:p w14:paraId="464BCADF"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r w:rsidRPr="007B75B9">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64B2A3DA"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p>
    <w:p w14:paraId="3444D00B"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b/>
          <w:sz w:val="28"/>
        </w:rPr>
      </w:pPr>
      <w:r w:rsidRPr="007B75B9">
        <w:rPr>
          <w:rFonts w:ascii="Palatino Linotype" w:hAnsi="Palatino Linotype" w:cs="Arial"/>
          <w:b/>
          <w:sz w:val="28"/>
        </w:rPr>
        <w:t>CUARTO. Estudio y resolución del asunto.</w:t>
      </w:r>
    </w:p>
    <w:p w14:paraId="4EEDF469" w14:textId="77777777" w:rsidR="00A67954" w:rsidRPr="007B75B9" w:rsidRDefault="00A67954" w:rsidP="00A67954">
      <w:pPr>
        <w:pStyle w:val="Prrafodelista"/>
        <w:autoSpaceDE w:val="0"/>
        <w:autoSpaceDN w:val="0"/>
        <w:adjustRightInd w:val="0"/>
        <w:spacing w:line="360" w:lineRule="auto"/>
        <w:ind w:left="0"/>
        <w:jc w:val="both"/>
        <w:rPr>
          <w:rFonts w:ascii="Palatino Linotype" w:hAnsi="Palatino Linotype" w:cs="Arial"/>
        </w:rPr>
      </w:pPr>
      <w:r w:rsidRPr="007B75B9">
        <w:rPr>
          <w:rFonts w:ascii="Palatino Linotype" w:hAnsi="Palatino Linotype" w:cs="Arial"/>
        </w:rPr>
        <w:lastRenderedPageBreak/>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9C645C0" w14:textId="77777777" w:rsidR="00A67954" w:rsidRPr="007B75B9" w:rsidRDefault="00A67954" w:rsidP="00A67954">
      <w:pPr>
        <w:spacing w:line="360" w:lineRule="auto"/>
        <w:jc w:val="both"/>
        <w:rPr>
          <w:rFonts w:ascii="Palatino Linotype" w:hAnsi="Palatino Linotype"/>
        </w:rPr>
      </w:pPr>
    </w:p>
    <w:p w14:paraId="666E95EA" w14:textId="77777777" w:rsidR="00A67954" w:rsidRPr="007B75B9" w:rsidRDefault="00A67954" w:rsidP="00A67954">
      <w:pPr>
        <w:spacing w:line="360" w:lineRule="auto"/>
        <w:jc w:val="both"/>
        <w:rPr>
          <w:rFonts w:ascii="Palatino Linotype" w:hAnsi="Palatino Linotype"/>
        </w:rPr>
      </w:pPr>
      <w:r w:rsidRPr="007B75B9">
        <w:rPr>
          <w:rFonts w:ascii="Palatino Linotype" w:hAnsi="Palatino Linotype"/>
        </w:rPr>
        <w:t>Con el propósito de resolver el presente medio de impugnación, es conveniente recordar que el Recurrente solicitó al Sujeto Obligado lo siguiente:</w:t>
      </w:r>
    </w:p>
    <w:p w14:paraId="3B7A1091" w14:textId="77777777" w:rsidR="00FB014B" w:rsidRPr="007B75B9" w:rsidRDefault="00FB014B" w:rsidP="00A67954">
      <w:pPr>
        <w:spacing w:line="360" w:lineRule="auto"/>
        <w:jc w:val="both"/>
        <w:rPr>
          <w:rFonts w:ascii="Palatino Linotype" w:hAnsi="Palatino Linotype"/>
        </w:rPr>
      </w:pPr>
    </w:p>
    <w:p w14:paraId="54DA6D5B" w14:textId="77777777" w:rsidR="00FB014B" w:rsidRPr="007B75B9" w:rsidRDefault="00FB014B" w:rsidP="00A67954">
      <w:pPr>
        <w:spacing w:line="360" w:lineRule="auto"/>
        <w:jc w:val="both"/>
        <w:rPr>
          <w:rFonts w:ascii="Palatino Linotype" w:hAnsi="Palatino Linotype"/>
        </w:rPr>
      </w:pPr>
      <w:r w:rsidRPr="007B75B9">
        <w:rPr>
          <w:rFonts w:ascii="Palatino Linotype" w:hAnsi="Palatino Linotype"/>
          <w:color w:val="000000"/>
          <w:szCs w:val="14"/>
        </w:rPr>
        <w:t xml:space="preserve">De la Escuela Primaria Escuela Primaria Emiliano Zapata, Turno Matutino C.C.T. 15EPR1076U, </w:t>
      </w:r>
      <w:r w:rsidR="00A133F0" w:rsidRPr="007B75B9">
        <w:rPr>
          <w:rFonts w:ascii="Palatino Linotype" w:hAnsi="Palatino Linotype"/>
          <w:color w:val="000000"/>
          <w:szCs w:val="14"/>
        </w:rPr>
        <w:t>correspondiente a</w:t>
      </w:r>
      <w:r w:rsidRPr="007B75B9">
        <w:rPr>
          <w:rFonts w:ascii="Palatino Linotype" w:hAnsi="Palatino Linotype"/>
          <w:color w:val="000000"/>
          <w:szCs w:val="14"/>
        </w:rPr>
        <w:t xml:space="preserve"> los periodos del ciclo escolar: 2019-20120, 2020-2021, 2022-2023 y 2023-2024, lo siguiente:</w:t>
      </w:r>
    </w:p>
    <w:p w14:paraId="5AA21E5D" w14:textId="77777777" w:rsidR="00FB014B" w:rsidRPr="007B75B9" w:rsidRDefault="00FB014B" w:rsidP="00FB014B">
      <w:pPr>
        <w:pStyle w:val="Prrafodelista"/>
        <w:numPr>
          <w:ilvl w:val="0"/>
          <w:numId w:val="12"/>
        </w:numPr>
        <w:spacing w:line="360" w:lineRule="auto"/>
        <w:jc w:val="both"/>
        <w:rPr>
          <w:rFonts w:ascii="Palatino Linotype" w:hAnsi="Palatino Linotype"/>
          <w:sz w:val="44"/>
        </w:rPr>
      </w:pPr>
      <w:bookmarkStart w:id="0" w:name="_Hlk97247639"/>
      <w:bookmarkStart w:id="1" w:name="_Hlk82038749"/>
      <w:bookmarkStart w:id="2" w:name="_Hlk82011256"/>
      <w:r w:rsidRPr="007B75B9">
        <w:rPr>
          <w:rFonts w:ascii="Palatino Linotype" w:hAnsi="Palatino Linotype"/>
          <w:color w:val="000000"/>
          <w:szCs w:val="14"/>
        </w:rPr>
        <w:t>Contratos y/o convenios del prestador de servicios del Establecimiento de Consumo Escolar;</w:t>
      </w:r>
    </w:p>
    <w:p w14:paraId="1873BB9E" w14:textId="77777777" w:rsidR="00FB014B" w:rsidRPr="007B75B9" w:rsidRDefault="00FB014B" w:rsidP="00FB014B">
      <w:pPr>
        <w:pStyle w:val="Prrafodelista"/>
        <w:numPr>
          <w:ilvl w:val="0"/>
          <w:numId w:val="12"/>
        </w:numPr>
        <w:spacing w:line="360" w:lineRule="auto"/>
        <w:jc w:val="both"/>
        <w:rPr>
          <w:rFonts w:ascii="Palatino Linotype" w:hAnsi="Palatino Linotype"/>
          <w:sz w:val="44"/>
        </w:rPr>
      </w:pPr>
      <w:r w:rsidRPr="007B75B9">
        <w:rPr>
          <w:rFonts w:ascii="Palatino Linotype" w:hAnsi="Palatino Linotype"/>
          <w:color w:val="000000"/>
          <w:szCs w:val="14"/>
        </w:rPr>
        <w:t>Informe escrito de transparencia de los recursos materiales y financieros (Recursos Federales, Cooperaciones voluntarias, y recursos por prestadores de servicios), firmados por el secretario técnico, e integrantes del CEP;</w:t>
      </w:r>
    </w:p>
    <w:p w14:paraId="2AF14A1B" w14:textId="77777777" w:rsidR="00FB014B" w:rsidRPr="007B75B9" w:rsidRDefault="00FB014B" w:rsidP="00FB014B">
      <w:pPr>
        <w:pStyle w:val="Prrafodelista"/>
        <w:numPr>
          <w:ilvl w:val="0"/>
          <w:numId w:val="12"/>
        </w:numPr>
        <w:spacing w:line="360" w:lineRule="auto"/>
        <w:jc w:val="both"/>
        <w:rPr>
          <w:rFonts w:ascii="Palatino Linotype" w:hAnsi="Palatino Linotype"/>
          <w:sz w:val="44"/>
        </w:rPr>
      </w:pPr>
      <w:r w:rsidRPr="007B75B9">
        <w:rPr>
          <w:rFonts w:ascii="Palatino Linotype" w:hAnsi="Palatino Linotype"/>
          <w:color w:val="000000"/>
          <w:szCs w:val="14"/>
        </w:rPr>
        <w:t>Registros de inscripción realizados por la Autoridad Educativa Escolar, a los programas Federales, Estatales y Municipales;</w:t>
      </w:r>
    </w:p>
    <w:p w14:paraId="05B4C002" w14:textId="77777777" w:rsidR="00FB014B" w:rsidRPr="007B75B9" w:rsidRDefault="00FB014B" w:rsidP="00FB014B">
      <w:pPr>
        <w:pStyle w:val="Prrafodelista"/>
        <w:numPr>
          <w:ilvl w:val="0"/>
          <w:numId w:val="12"/>
        </w:numPr>
        <w:spacing w:line="360" w:lineRule="auto"/>
        <w:jc w:val="both"/>
        <w:rPr>
          <w:rFonts w:ascii="Palatino Linotype" w:hAnsi="Palatino Linotype"/>
          <w:sz w:val="44"/>
        </w:rPr>
      </w:pPr>
      <w:r w:rsidRPr="007B75B9">
        <w:rPr>
          <w:rFonts w:ascii="Palatino Linotype" w:hAnsi="Palatino Linotype"/>
          <w:color w:val="000000"/>
          <w:szCs w:val="14"/>
        </w:rPr>
        <w:t xml:space="preserve">Estados financieros y comprobantes de los gastos de las Mesas Directivas de la Asociación de Padres de Familia; </w:t>
      </w:r>
    </w:p>
    <w:p w14:paraId="0236CA2C" w14:textId="77777777" w:rsidR="00FB014B" w:rsidRPr="007B75B9" w:rsidRDefault="00FB014B" w:rsidP="00FB014B">
      <w:pPr>
        <w:pStyle w:val="Prrafodelista"/>
        <w:numPr>
          <w:ilvl w:val="0"/>
          <w:numId w:val="12"/>
        </w:numPr>
        <w:spacing w:line="360" w:lineRule="auto"/>
        <w:jc w:val="both"/>
        <w:rPr>
          <w:rFonts w:ascii="Palatino Linotype" w:hAnsi="Palatino Linotype"/>
          <w:sz w:val="44"/>
        </w:rPr>
      </w:pPr>
      <w:r w:rsidRPr="007B75B9">
        <w:rPr>
          <w:rFonts w:ascii="Palatino Linotype" w:hAnsi="Palatino Linotype"/>
          <w:color w:val="000000"/>
          <w:szCs w:val="14"/>
        </w:rPr>
        <w:lastRenderedPageBreak/>
        <w:t>Las actas y registro en que conste la elección de la Mesa Directiva y Comité Escolar de Participación Social, con los respectivos nombres y ;</w:t>
      </w:r>
    </w:p>
    <w:p w14:paraId="0AF6AB5E" w14:textId="77777777" w:rsidR="00A67954" w:rsidRPr="007B75B9" w:rsidRDefault="00FB014B" w:rsidP="00FB014B">
      <w:pPr>
        <w:pStyle w:val="Prrafodelista"/>
        <w:numPr>
          <w:ilvl w:val="0"/>
          <w:numId w:val="12"/>
        </w:numPr>
        <w:spacing w:line="360" w:lineRule="auto"/>
        <w:jc w:val="both"/>
        <w:rPr>
          <w:rFonts w:ascii="Palatino Linotype" w:hAnsi="Palatino Linotype"/>
          <w:sz w:val="44"/>
        </w:rPr>
      </w:pPr>
      <w:r w:rsidRPr="007B75B9">
        <w:rPr>
          <w:rFonts w:ascii="Palatino Linotype" w:hAnsi="Palatino Linotype"/>
          <w:color w:val="000000"/>
          <w:szCs w:val="14"/>
        </w:rPr>
        <w:t>Curricular Vitae de todos los docentes la Escuela Primaria Escuela Primaria Emiliano Zapata, Turno Matutino C.C.T. 15EPR1076U.</w:t>
      </w:r>
      <w:r w:rsidR="00A67954" w:rsidRPr="007B75B9">
        <w:rPr>
          <w:rFonts w:ascii="Palatino Linotype" w:hAnsi="Palatino Linotype"/>
          <w:sz w:val="44"/>
        </w:rPr>
        <w:t xml:space="preserve"> </w:t>
      </w:r>
    </w:p>
    <w:bookmarkEnd w:id="0"/>
    <w:p w14:paraId="3418DD2A" w14:textId="77777777" w:rsidR="00A67954" w:rsidRPr="007B75B9" w:rsidRDefault="00A67954" w:rsidP="00A67954">
      <w:pPr>
        <w:spacing w:line="360" w:lineRule="auto"/>
        <w:jc w:val="both"/>
        <w:rPr>
          <w:rFonts w:ascii="Palatino Linotype" w:eastAsia="Arial Unicode MS" w:hAnsi="Palatino Linotype" w:cs="Arial"/>
        </w:rPr>
      </w:pPr>
    </w:p>
    <w:p w14:paraId="38E95E94" w14:textId="77777777" w:rsidR="00A67954" w:rsidRPr="007B75B9" w:rsidRDefault="00A67954" w:rsidP="00A67954">
      <w:pPr>
        <w:spacing w:line="360" w:lineRule="auto"/>
        <w:jc w:val="both"/>
        <w:rPr>
          <w:rFonts w:ascii="Palatino Linotype" w:eastAsia="Arial Unicode MS" w:hAnsi="Palatino Linotype" w:cs="Arial"/>
        </w:rPr>
      </w:pPr>
      <w:r w:rsidRPr="007B75B9">
        <w:rPr>
          <w:rFonts w:ascii="Palatino Linotype" w:eastAsia="Arial Unicode MS" w:hAnsi="Palatino Linotype" w:cs="Arial"/>
        </w:rPr>
        <w:t>En atención a los requerimientos de información planteado</w:t>
      </w:r>
      <w:r w:rsidR="00A133F0" w:rsidRPr="007B75B9">
        <w:rPr>
          <w:rFonts w:ascii="Palatino Linotype" w:eastAsia="Arial Unicode MS" w:hAnsi="Palatino Linotype" w:cs="Arial"/>
        </w:rPr>
        <w:t>s</w:t>
      </w:r>
      <w:r w:rsidRPr="007B75B9">
        <w:rPr>
          <w:rFonts w:ascii="Palatino Linotype" w:eastAsia="Arial Unicode MS" w:hAnsi="Palatino Linotype" w:cs="Arial"/>
        </w:rPr>
        <w:t xml:space="preserve"> por el particular, el Sujeto Obligado, adjuntó a su respuesta l</w:t>
      </w:r>
      <w:r w:rsidR="00A133F0" w:rsidRPr="007B75B9">
        <w:rPr>
          <w:rFonts w:ascii="Palatino Linotype" w:eastAsia="Arial Unicode MS" w:hAnsi="Palatino Linotype" w:cs="Arial"/>
        </w:rPr>
        <w:t>os</w:t>
      </w:r>
      <w:r w:rsidRPr="007B75B9">
        <w:rPr>
          <w:rFonts w:ascii="Palatino Linotype" w:eastAsia="Arial Unicode MS" w:hAnsi="Palatino Linotype" w:cs="Arial"/>
        </w:rPr>
        <w:t xml:space="preserve"> archivo</w:t>
      </w:r>
      <w:r w:rsidR="00A133F0" w:rsidRPr="007B75B9">
        <w:rPr>
          <w:rFonts w:ascii="Palatino Linotype" w:eastAsia="Arial Unicode MS" w:hAnsi="Palatino Linotype" w:cs="Arial"/>
        </w:rPr>
        <w:t>s</w:t>
      </w:r>
      <w:r w:rsidRPr="007B75B9">
        <w:rPr>
          <w:rFonts w:ascii="Palatino Linotype" w:eastAsia="Arial Unicode MS" w:hAnsi="Palatino Linotype" w:cs="Arial"/>
        </w:rPr>
        <w:t xml:space="preserve"> electrónico</w:t>
      </w:r>
      <w:r w:rsidR="00A133F0" w:rsidRPr="007B75B9">
        <w:rPr>
          <w:rFonts w:ascii="Palatino Linotype" w:eastAsia="Arial Unicode MS" w:hAnsi="Palatino Linotype" w:cs="Arial"/>
        </w:rPr>
        <w:t>s</w:t>
      </w:r>
      <w:r w:rsidRPr="007B75B9">
        <w:rPr>
          <w:rFonts w:ascii="Palatino Linotype" w:eastAsia="Arial Unicode MS" w:hAnsi="Palatino Linotype" w:cs="Arial"/>
        </w:rPr>
        <w:t xml:space="preserve"> denominado</w:t>
      </w:r>
      <w:r w:rsidR="00A133F0" w:rsidRPr="007B75B9">
        <w:rPr>
          <w:rFonts w:ascii="Palatino Linotype" w:eastAsia="Arial Unicode MS" w:hAnsi="Palatino Linotype" w:cs="Arial"/>
        </w:rPr>
        <w:t>s</w:t>
      </w:r>
      <w:r w:rsidRPr="007B75B9">
        <w:rPr>
          <w:rFonts w:ascii="Palatino Linotype" w:eastAsia="Arial Unicode MS" w:hAnsi="Palatino Linotype" w:cs="Arial"/>
        </w:rPr>
        <w:t xml:space="preserve"> </w:t>
      </w:r>
      <w:r w:rsidR="00A133F0" w:rsidRPr="007B75B9">
        <w:rPr>
          <w:rFonts w:ascii="Palatino Linotype" w:eastAsia="Arial Unicode MS" w:hAnsi="Palatino Linotype" w:cs="Arial"/>
        </w:rPr>
        <w:t>“Respuesta 00056.pdf” y “VERSION PUBLICA. OK.pdf”</w:t>
      </w:r>
      <w:r w:rsidRPr="007B75B9">
        <w:rPr>
          <w:rFonts w:ascii="Palatino Linotype" w:eastAsia="Arial Unicode MS" w:hAnsi="Palatino Linotype" w:cs="Arial"/>
        </w:rPr>
        <w:t xml:space="preserve">; a través del cual el Titular de la Unidad de </w:t>
      </w:r>
      <w:r w:rsidR="00A133F0" w:rsidRPr="007B75B9">
        <w:rPr>
          <w:rFonts w:ascii="Palatino Linotype" w:eastAsia="Arial Unicode MS" w:hAnsi="Palatino Linotype" w:cs="Arial"/>
        </w:rPr>
        <w:t>Transparencia</w:t>
      </w:r>
      <w:r w:rsidRPr="007B75B9">
        <w:rPr>
          <w:rFonts w:ascii="Palatino Linotype" w:eastAsia="Arial Unicode MS" w:hAnsi="Palatino Linotype" w:cs="Arial"/>
        </w:rPr>
        <w:t>, mediante número de oficio 2</w:t>
      </w:r>
      <w:r w:rsidR="00A133F0" w:rsidRPr="007B75B9">
        <w:rPr>
          <w:rFonts w:ascii="Palatino Linotype" w:eastAsia="Arial Unicode MS" w:hAnsi="Palatino Linotype" w:cs="Arial"/>
        </w:rPr>
        <w:t>2800007010000S/0404</w:t>
      </w:r>
      <w:r w:rsidRPr="007B75B9">
        <w:rPr>
          <w:rFonts w:ascii="Palatino Linotype" w:eastAsia="Arial Unicode MS" w:hAnsi="Palatino Linotype" w:cs="Arial"/>
        </w:rPr>
        <w:t>/2024, de fecha s</w:t>
      </w:r>
      <w:r w:rsidR="00A133F0" w:rsidRPr="007B75B9">
        <w:rPr>
          <w:rFonts w:ascii="Palatino Linotype" w:eastAsia="Arial Unicode MS" w:hAnsi="Palatino Linotype" w:cs="Arial"/>
        </w:rPr>
        <w:t>iete</w:t>
      </w:r>
      <w:r w:rsidRPr="007B75B9">
        <w:rPr>
          <w:rFonts w:ascii="Palatino Linotype" w:eastAsia="Arial Unicode MS" w:hAnsi="Palatino Linotype" w:cs="Arial"/>
        </w:rPr>
        <w:t xml:space="preserve"> de </w:t>
      </w:r>
      <w:r w:rsidR="00A133F0" w:rsidRPr="007B75B9">
        <w:rPr>
          <w:rFonts w:ascii="Palatino Linotype" w:eastAsia="Arial Unicode MS" w:hAnsi="Palatino Linotype" w:cs="Arial"/>
        </w:rPr>
        <w:t>marzo</w:t>
      </w:r>
      <w:r w:rsidRPr="007B75B9">
        <w:rPr>
          <w:rFonts w:ascii="Palatino Linotype" w:eastAsia="Arial Unicode MS" w:hAnsi="Palatino Linotype" w:cs="Arial"/>
        </w:rPr>
        <w:t xml:space="preserve"> de dos mil veinticuatro, informó</w:t>
      </w:r>
      <w:r w:rsidR="00A133F0" w:rsidRPr="007B75B9">
        <w:rPr>
          <w:rFonts w:ascii="Palatino Linotype" w:eastAsia="Arial Unicode MS" w:hAnsi="Palatino Linotype" w:cs="Arial"/>
        </w:rPr>
        <w:t xml:space="preserve"> adjuntar la documentación remitida por la Servidora Pública Habilitada en la Subdirección Regional de Educación Básica Naucalpan, a través del oficio 21011000011000T/314/2024, y que consiste en </w:t>
      </w:r>
      <w:r w:rsidRPr="007B75B9">
        <w:rPr>
          <w:rFonts w:ascii="Palatino Linotype" w:eastAsia="Arial Unicode MS" w:hAnsi="Palatino Linotype" w:cs="Arial"/>
        </w:rPr>
        <w:t>lo siguiente:</w:t>
      </w:r>
    </w:p>
    <w:p w14:paraId="6BDE258C" w14:textId="77777777" w:rsidR="00CB6015" w:rsidRPr="007B75B9" w:rsidRDefault="00CB6015" w:rsidP="00A67954">
      <w:pPr>
        <w:spacing w:line="360" w:lineRule="auto"/>
        <w:jc w:val="both"/>
        <w:rPr>
          <w:rFonts w:ascii="Palatino Linotype" w:eastAsia="Arial Unicode MS" w:hAnsi="Palatino Linotype" w:cs="Arial"/>
        </w:rPr>
      </w:pPr>
    </w:p>
    <w:tbl>
      <w:tblPr>
        <w:tblStyle w:val="Tabladecuadrcula5oscura"/>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4347"/>
        <w:gridCol w:w="1866"/>
      </w:tblGrid>
      <w:tr w:rsidR="00A67954" w:rsidRPr="007B75B9" w14:paraId="53A27D5F" w14:textId="77777777" w:rsidTr="001C7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5362D8" w14:textId="77777777" w:rsidR="00F317A2" w:rsidRPr="007B75B9" w:rsidRDefault="00F317A2" w:rsidP="001C7CF4">
            <w:pPr>
              <w:jc w:val="center"/>
              <w:rPr>
                <w:rFonts w:ascii="Palatino Linotype" w:eastAsiaTheme="minorHAnsi" w:hAnsi="Palatino Linotype" w:cs="TimesNewRomanPS-ItalicMT"/>
                <w:iCs/>
                <w:color w:val="auto"/>
                <w:lang w:eastAsia="en-US"/>
              </w:rPr>
            </w:pPr>
          </w:p>
          <w:p w14:paraId="4E03E364" w14:textId="77777777" w:rsidR="00A67954" w:rsidRPr="007B75B9" w:rsidRDefault="00A67954" w:rsidP="001C7CF4">
            <w:pPr>
              <w:jc w:val="center"/>
              <w:rPr>
                <w:rFonts w:ascii="Palatino Linotype" w:eastAsiaTheme="minorHAnsi" w:hAnsi="Palatino Linotype" w:cs="TimesNewRomanPS-ItalicMT"/>
                <w:iCs/>
                <w:color w:val="auto"/>
                <w:lang w:eastAsia="en-US"/>
              </w:rPr>
            </w:pPr>
            <w:r w:rsidRPr="007B75B9">
              <w:rPr>
                <w:rFonts w:ascii="Palatino Linotype" w:eastAsiaTheme="minorHAnsi" w:hAnsi="Palatino Linotype" w:cs="TimesNewRomanPS-ItalicMT"/>
                <w:iCs/>
                <w:color w:val="auto"/>
                <w:lang w:eastAsia="en-US"/>
              </w:rPr>
              <w:t>Solicitud de Información</w:t>
            </w:r>
          </w:p>
        </w:tc>
        <w:tc>
          <w:tcPr>
            <w:tcW w:w="43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63754E3" w14:textId="77777777" w:rsidR="00A67954" w:rsidRPr="007B75B9" w:rsidRDefault="00A67954" w:rsidP="001C7CF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7B75B9">
              <w:rPr>
                <w:rFonts w:ascii="Palatino Linotype" w:eastAsiaTheme="minorHAnsi" w:hAnsi="Palatino Linotype" w:cs="TimesNewRomanPS-ItalicMT"/>
                <w:iCs/>
                <w:color w:val="auto"/>
                <w:lang w:eastAsia="en-US"/>
              </w:rPr>
              <w:t>Respuesta</w:t>
            </w:r>
          </w:p>
        </w:tc>
        <w:tc>
          <w:tcPr>
            <w:tcW w:w="186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C04EFA" w14:textId="77777777" w:rsidR="00A67954" w:rsidRPr="007B75B9" w:rsidRDefault="00A67954" w:rsidP="001C7CF4">
            <w:pPr>
              <w:jc w:val="center"/>
              <w:cnfStyle w:val="100000000000" w:firstRow="1"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color w:val="auto"/>
                <w:lang w:eastAsia="en-US"/>
              </w:rPr>
            </w:pPr>
            <w:r w:rsidRPr="007B75B9">
              <w:rPr>
                <w:rFonts w:ascii="Palatino Linotype" w:eastAsiaTheme="minorHAnsi" w:hAnsi="Palatino Linotype" w:cs="TimesNewRomanPS-ItalicMT"/>
                <w:iCs/>
                <w:color w:val="auto"/>
                <w:lang w:eastAsia="en-US"/>
              </w:rPr>
              <w:t>Cumplimiento</w:t>
            </w:r>
          </w:p>
        </w:tc>
      </w:tr>
      <w:tr w:rsidR="00A67954" w:rsidRPr="007B75B9" w14:paraId="611D42CF" w14:textId="77777777" w:rsidTr="001C7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07" w:type="dxa"/>
            <w:gridSpan w:val="3"/>
            <w:shd w:val="clear" w:color="auto" w:fill="D9D9D9" w:themeFill="background1" w:themeFillShade="D9"/>
            <w:vAlign w:val="center"/>
          </w:tcPr>
          <w:p w14:paraId="1BB09A54" w14:textId="77777777" w:rsidR="00A67954" w:rsidRPr="007B75B9" w:rsidRDefault="00A133F0" w:rsidP="00A133F0">
            <w:pPr>
              <w:rPr>
                <w:rFonts w:ascii="Palatino Linotype" w:eastAsiaTheme="minorHAnsi" w:hAnsi="Palatino Linotype" w:cs="TimesNewRomanPS-ItalicMT"/>
                <w:iCs/>
                <w:color w:val="auto"/>
                <w:lang w:eastAsia="en-US"/>
              </w:rPr>
            </w:pPr>
            <w:r w:rsidRPr="007B75B9">
              <w:rPr>
                <w:rFonts w:ascii="Palatino Linotype" w:eastAsiaTheme="minorHAnsi" w:hAnsi="Palatino Linotype" w:cs="TimesNewRomanPS-ItalicMT"/>
                <w:iCs/>
                <w:color w:val="auto"/>
                <w:lang w:eastAsia="en-US"/>
              </w:rPr>
              <w:t>De la Escuela Primaria Escuela Primaria Emiliano Zapata, Turno Matutino C.C.T. 15EPR1076U, correspondiente a los periodos del ciclo escolar: 2019-20120, 2020-2021, 2022-2023 y 2023-2024:</w:t>
            </w:r>
          </w:p>
        </w:tc>
      </w:tr>
      <w:tr w:rsidR="00A67954" w:rsidRPr="007B75B9" w14:paraId="3E78CFA4" w14:textId="77777777" w:rsidTr="001C7CF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single" w:sz="4" w:space="0" w:color="auto"/>
            </w:tcBorders>
            <w:shd w:val="clear" w:color="auto" w:fill="auto"/>
            <w:vAlign w:val="center"/>
          </w:tcPr>
          <w:p w14:paraId="3A98E52D" w14:textId="77777777" w:rsidR="00A67954" w:rsidRPr="007B75B9" w:rsidRDefault="00F317A2" w:rsidP="001C7CF4">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t xml:space="preserve">1. </w:t>
            </w:r>
            <w:r w:rsidR="00A133F0" w:rsidRPr="007B75B9">
              <w:rPr>
                <w:rFonts w:ascii="Palatino Linotype" w:eastAsiaTheme="minorHAnsi" w:hAnsi="Palatino Linotype" w:cs="TimesNewRomanPS-ItalicMT"/>
                <w:b w:val="0"/>
                <w:iCs/>
                <w:color w:val="auto"/>
                <w:sz w:val="20"/>
                <w:lang w:eastAsia="en-US"/>
              </w:rPr>
              <w:t>Contratos y/o convenios del prestador de servicios del Establecimiento de Consumo Escolar;</w:t>
            </w:r>
          </w:p>
        </w:tc>
        <w:tc>
          <w:tcPr>
            <w:tcW w:w="4347" w:type="dxa"/>
            <w:shd w:val="clear" w:color="auto" w:fill="FFFFFF" w:themeFill="background1"/>
            <w:vAlign w:val="center"/>
          </w:tcPr>
          <w:p w14:paraId="169CD15B" w14:textId="77777777" w:rsidR="00A67954" w:rsidRPr="007B75B9" w:rsidRDefault="00F66830" w:rsidP="00CB6015">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2"/>
                <w:lang w:eastAsia="en-US"/>
              </w:rPr>
            </w:pPr>
            <w:r w:rsidRPr="007B75B9">
              <w:rPr>
                <w:rFonts w:ascii="Palatino Linotype" w:eastAsiaTheme="minorHAnsi" w:hAnsi="Palatino Linotype" w:cs="TimesNewRomanPS-ItalicMT"/>
                <w:iCs/>
                <w:sz w:val="20"/>
                <w:lang w:eastAsia="en-US"/>
              </w:rPr>
              <w:t xml:space="preserve">La Supervisora de la Zona Escolar P099, perteneciente a la Subdirección Regional de Naucalpan </w:t>
            </w:r>
            <w:r w:rsidR="00CB6015" w:rsidRPr="007B75B9">
              <w:rPr>
                <w:rFonts w:ascii="Palatino Linotype" w:eastAsiaTheme="minorHAnsi" w:hAnsi="Palatino Linotype" w:cs="TimesNewRomanPS-ItalicMT"/>
                <w:iCs/>
                <w:sz w:val="20"/>
                <w:lang w:eastAsia="en-US"/>
              </w:rPr>
              <w:t>remitió v</w:t>
            </w:r>
            <w:r w:rsidRPr="007B75B9">
              <w:rPr>
                <w:rFonts w:ascii="Palatino Linotype" w:eastAsiaTheme="minorHAnsi" w:hAnsi="Palatino Linotype" w:cs="TimesNewRomanPS-ItalicMT"/>
                <w:iCs/>
                <w:sz w:val="20"/>
                <w:lang w:eastAsia="en-US"/>
              </w:rPr>
              <w:t xml:space="preserve">ersión </w:t>
            </w:r>
            <w:r w:rsidR="00CB6015" w:rsidRPr="007B75B9">
              <w:rPr>
                <w:rFonts w:ascii="Palatino Linotype" w:eastAsiaTheme="minorHAnsi" w:hAnsi="Palatino Linotype" w:cs="TimesNewRomanPS-ItalicMT"/>
                <w:iCs/>
                <w:sz w:val="20"/>
                <w:lang w:eastAsia="en-US"/>
              </w:rPr>
              <w:t>p</w:t>
            </w:r>
            <w:r w:rsidRPr="007B75B9">
              <w:rPr>
                <w:rFonts w:ascii="Palatino Linotype" w:eastAsiaTheme="minorHAnsi" w:hAnsi="Palatino Linotype" w:cs="TimesNewRomanPS-ItalicMT"/>
                <w:iCs/>
                <w:sz w:val="20"/>
                <w:lang w:eastAsia="en-US"/>
              </w:rPr>
              <w:t xml:space="preserve">ública de </w:t>
            </w:r>
            <w:r w:rsidR="00CB6015" w:rsidRPr="007B75B9">
              <w:rPr>
                <w:rFonts w:ascii="Palatino Linotype" w:eastAsiaTheme="minorHAnsi" w:hAnsi="Palatino Linotype" w:cs="TimesNewRomanPS-ItalicMT"/>
                <w:iCs/>
                <w:sz w:val="20"/>
                <w:lang w:eastAsia="en-US"/>
              </w:rPr>
              <w:t xml:space="preserve">tres (3) </w:t>
            </w:r>
            <w:r w:rsidRPr="007B75B9">
              <w:rPr>
                <w:rFonts w:ascii="Palatino Linotype" w:eastAsiaTheme="minorHAnsi" w:hAnsi="Palatino Linotype" w:cs="TimesNewRomanPS-ItalicMT"/>
                <w:iCs/>
                <w:sz w:val="20"/>
                <w:lang w:eastAsia="en-US"/>
              </w:rPr>
              <w:t>Contratos para la prestación de servicios en el establecimiento de consumo escolar y expendio de alimentos, bebidas y productos en escuelas de educación Básica</w:t>
            </w:r>
            <w:r w:rsidR="00CB6015" w:rsidRPr="007B75B9">
              <w:rPr>
                <w:rFonts w:ascii="Palatino Linotype" w:eastAsiaTheme="minorHAnsi" w:hAnsi="Palatino Linotype" w:cs="TimesNewRomanPS-ItalicMT"/>
                <w:iCs/>
                <w:sz w:val="20"/>
                <w:lang w:eastAsia="en-US"/>
              </w:rPr>
              <w:t>;</w:t>
            </w:r>
            <w:r w:rsidRPr="007B75B9">
              <w:rPr>
                <w:rFonts w:ascii="Palatino Linotype" w:eastAsiaTheme="minorHAnsi" w:hAnsi="Palatino Linotype" w:cs="TimesNewRomanPS-ItalicMT"/>
                <w:iCs/>
                <w:sz w:val="20"/>
                <w:lang w:eastAsia="en-US"/>
              </w:rPr>
              <w:t xml:space="preserve"> Ciclo escolar 2019 – 2020</w:t>
            </w:r>
            <w:r w:rsidR="00CB6015" w:rsidRPr="007B75B9">
              <w:rPr>
                <w:rFonts w:ascii="Palatino Linotype" w:eastAsiaTheme="minorHAnsi" w:hAnsi="Palatino Linotype" w:cs="TimesNewRomanPS-ItalicMT"/>
                <w:iCs/>
                <w:sz w:val="20"/>
                <w:lang w:eastAsia="en-US"/>
              </w:rPr>
              <w:t>, 2022 – 2023, 2023 – 2024.</w:t>
            </w:r>
            <w:r w:rsidR="00A67954" w:rsidRPr="007B75B9">
              <w:rPr>
                <w:rFonts w:ascii="Palatino Linotype" w:eastAsiaTheme="minorHAnsi" w:hAnsi="Palatino Linotype" w:cs="TimesNewRomanPS-ItalicMT"/>
                <w:iCs/>
                <w:sz w:val="20"/>
                <w:szCs w:val="20"/>
                <w:lang w:eastAsia="en-US"/>
              </w:rPr>
              <w:t xml:space="preserve"> </w:t>
            </w:r>
          </w:p>
        </w:tc>
        <w:tc>
          <w:tcPr>
            <w:tcW w:w="1866" w:type="dxa"/>
            <w:shd w:val="clear" w:color="auto" w:fill="FFFFFF" w:themeFill="background1"/>
            <w:vAlign w:val="center"/>
          </w:tcPr>
          <w:p w14:paraId="19185A04" w14:textId="77777777" w:rsidR="00A67954" w:rsidRPr="007B75B9" w:rsidRDefault="00A67954" w:rsidP="001C7CF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Sí</w:t>
            </w:r>
          </w:p>
          <w:p w14:paraId="564209A4" w14:textId="77777777" w:rsidR="00A67954" w:rsidRPr="007B75B9" w:rsidRDefault="00CB6015" w:rsidP="001C7CF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
                <w:iCs/>
                <w:lang w:eastAsia="en-US"/>
              </w:rPr>
            </w:pPr>
            <w:r w:rsidRPr="007B75B9">
              <w:rPr>
                <w:rFonts w:ascii="Palatino Linotype" w:eastAsiaTheme="minorHAnsi" w:hAnsi="Palatino Linotype" w:cs="TimesNewRomanPS-ItalicMT"/>
                <w:i/>
                <w:iCs/>
                <w:lang w:eastAsia="en-US"/>
              </w:rPr>
              <w:t>(</w:t>
            </w:r>
            <w:r w:rsidRPr="007B75B9">
              <w:rPr>
                <w:rFonts w:ascii="Palatino Linotype" w:eastAsiaTheme="minorHAnsi" w:hAnsi="Palatino Linotype" w:cs="TimesNewRomanPS-ItalicMT"/>
                <w:b/>
                <w:i/>
                <w:iCs/>
                <w:lang w:eastAsia="en-US"/>
              </w:rPr>
              <w:t>actos consentidos)</w:t>
            </w:r>
          </w:p>
        </w:tc>
      </w:tr>
      <w:tr w:rsidR="00A67954" w:rsidRPr="007B75B9" w14:paraId="4E5053B3" w14:textId="77777777" w:rsidTr="001C7CF4">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single" w:sz="4" w:space="0" w:color="auto"/>
            </w:tcBorders>
            <w:shd w:val="clear" w:color="auto" w:fill="auto"/>
            <w:vAlign w:val="center"/>
          </w:tcPr>
          <w:p w14:paraId="3BC2921B" w14:textId="77777777" w:rsidR="00A67954" w:rsidRPr="007B75B9" w:rsidRDefault="00F317A2" w:rsidP="001C7CF4">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t xml:space="preserve">2. Informe escrito de transparencia de los recursos materiales y financieros (Recursos Federales, </w:t>
            </w:r>
            <w:r w:rsidRPr="007B75B9">
              <w:rPr>
                <w:rFonts w:ascii="Palatino Linotype" w:eastAsiaTheme="minorHAnsi" w:hAnsi="Palatino Linotype" w:cs="TimesNewRomanPS-ItalicMT"/>
                <w:b w:val="0"/>
                <w:iCs/>
                <w:color w:val="auto"/>
                <w:sz w:val="20"/>
                <w:lang w:eastAsia="en-US"/>
              </w:rPr>
              <w:lastRenderedPageBreak/>
              <w:t>Cooperaciones voluntarias, y recursos por prestadores de servicios), firmados por el secretario técnico, e integrantes del CEP;</w:t>
            </w:r>
          </w:p>
        </w:tc>
        <w:tc>
          <w:tcPr>
            <w:tcW w:w="4347" w:type="dxa"/>
            <w:shd w:val="clear" w:color="auto" w:fill="FFFFFF" w:themeFill="background1"/>
            <w:vAlign w:val="center"/>
          </w:tcPr>
          <w:p w14:paraId="326BF33F" w14:textId="77777777" w:rsidR="00A67954" w:rsidRPr="007B75B9" w:rsidRDefault="00CB6015" w:rsidP="006078C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lastRenderedPageBreak/>
              <w:t xml:space="preserve">Versión pública del oficio de fecha veintiuno de febrero de dos mil veinticuatro, a través del cual la Mesa Directiva de la Asociación de </w:t>
            </w:r>
            <w:r w:rsidRPr="007B75B9">
              <w:rPr>
                <w:rFonts w:ascii="Palatino Linotype" w:eastAsiaTheme="minorHAnsi" w:hAnsi="Palatino Linotype" w:cs="TimesNewRomanPS-ItalicMT"/>
                <w:iCs/>
                <w:sz w:val="20"/>
                <w:lang w:eastAsia="en-US"/>
              </w:rPr>
              <w:lastRenderedPageBreak/>
              <w:t>Padres de Familia de la Escuela Primaria Emiliano Zapata, Turno Matutino C.C.T. 15EPR1076U, ciclo escolar 2023 – 2024, informaron que en relación a las cooperaciones voluntarias, de acuerdo con los Estatus de la Asociación de Padres de Familia y en Asamblea General</w:t>
            </w:r>
            <w:r w:rsidR="006078CF" w:rsidRPr="007B75B9">
              <w:rPr>
                <w:rFonts w:ascii="Palatino Linotype" w:eastAsiaTheme="minorHAnsi" w:hAnsi="Palatino Linotype" w:cs="TimesNewRomanPS-ItalicMT"/>
                <w:iCs/>
                <w:sz w:val="20"/>
                <w:lang w:eastAsia="en-US"/>
              </w:rPr>
              <w:t xml:space="preserve"> se ha entregado a los padres de familia el uniforme de la Institución, no estando obligados a entregar información de las cooperaciones voluntarias de las mesas directivas del presente ciclo escolar, cumpliendo ante la Asamblea General.</w:t>
            </w:r>
          </w:p>
        </w:tc>
        <w:tc>
          <w:tcPr>
            <w:tcW w:w="1866" w:type="dxa"/>
            <w:shd w:val="clear" w:color="auto" w:fill="FFFFFF" w:themeFill="background1"/>
            <w:vAlign w:val="center"/>
          </w:tcPr>
          <w:p w14:paraId="725F7EC4" w14:textId="77777777" w:rsidR="006078CF" w:rsidRPr="007B75B9" w:rsidRDefault="006078CF"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14:paraId="548F1EF6" w14:textId="77777777" w:rsidR="006078CF" w:rsidRPr="007B75B9" w:rsidRDefault="006078CF"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14:paraId="11A3A3A7" w14:textId="77777777" w:rsidR="006078CF" w:rsidRPr="007B75B9" w:rsidRDefault="006078CF"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p w14:paraId="4DCA00CE" w14:textId="77777777" w:rsidR="00A67954" w:rsidRPr="007B75B9" w:rsidRDefault="00A67954"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lastRenderedPageBreak/>
              <w:t>Sí</w:t>
            </w:r>
          </w:p>
          <w:p w14:paraId="598DAF15" w14:textId="77777777" w:rsidR="006078CF" w:rsidRPr="007B75B9" w:rsidRDefault="006078CF"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(actos consentidos)</w:t>
            </w:r>
          </w:p>
          <w:p w14:paraId="2B82A713" w14:textId="77777777" w:rsidR="00A67954" w:rsidRPr="007B75B9" w:rsidRDefault="00A67954"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tc>
      </w:tr>
      <w:tr w:rsidR="00A67954" w:rsidRPr="007B75B9" w14:paraId="7CB6A2E5" w14:textId="77777777" w:rsidTr="00F317A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none" w:sz="0" w:space="0" w:color="auto"/>
              <w:bottom w:val="single" w:sz="4" w:space="0" w:color="auto"/>
            </w:tcBorders>
            <w:shd w:val="clear" w:color="auto" w:fill="auto"/>
            <w:vAlign w:val="center"/>
          </w:tcPr>
          <w:p w14:paraId="7AA7E506" w14:textId="77777777" w:rsidR="00A67954" w:rsidRPr="007B75B9" w:rsidRDefault="00F317A2" w:rsidP="001C7CF4">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lastRenderedPageBreak/>
              <w:t>3. Registros de inscripción realizados por la Autoridad Educativa Escolar, a los programas Federales, Estatales y Municipales;</w:t>
            </w:r>
          </w:p>
        </w:tc>
        <w:tc>
          <w:tcPr>
            <w:tcW w:w="4347" w:type="dxa"/>
            <w:tcBorders>
              <w:bottom w:val="single" w:sz="4" w:space="0" w:color="auto"/>
            </w:tcBorders>
            <w:shd w:val="clear" w:color="auto" w:fill="FFFFFF" w:themeFill="background1"/>
            <w:vAlign w:val="center"/>
          </w:tcPr>
          <w:p w14:paraId="1609FFB5" w14:textId="77777777" w:rsidR="00A67954" w:rsidRPr="007B75B9" w:rsidRDefault="00D21563" w:rsidP="00D21563">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 xml:space="preserve">Versión Pública de listados de comprobantes de entrega de paquetes de útiles escolares, que contienen alumno, madre, padre o tutor, nombre de quien recibe y firma, correspondientes a los grados primero, segundo, tercero, cuarto, quinto y sexto. </w:t>
            </w:r>
          </w:p>
          <w:p w14:paraId="18A38538" w14:textId="77777777" w:rsidR="008B0AAC" w:rsidRPr="007B75B9" w:rsidRDefault="008B0AAC" w:rsidP="008B0AAC">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Oficio de fecha veintidós de febrero de dos mil veinticuatro, a través del cual la Directora Escolar de la primaria Emiliano Zapata informó que durante el ciclo escolar 2023 – 2024 del Programa “Familias Fuertes con Útiles Escolares” a la fecha no se ha recibido el beneficio.</w:t>
            </w:r>
          </w:p>
          <w:p w14:paraId="543A6D3D" w14:textId="77777777" w:rsidR="008B0AAC" w:rsidRPr="007B75B9" w:rsidRDefault="008B0AAC" w:rsidP="008B0AAC">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 xml:space="preserve">Oficio de fecha veintidós de febrero de dos mil veinticuatro, a través del cual la Directora Escolar de la primaria Emiliano Zapata informó que durante el ciclo escolar 2020 – 2021 debido a la contingencia mundial que se vivió a causa de la pandemia del covid – 19, los trabajos y actividades administrativos de ese periodo se realizaron a distancia, motivo por el </w:t>
            </w:r>
            <w:r w:rsidRPr="007B75B9">
              <w:rPr>
                <w:rFonts w:ascii="Palatino Linotype" w:eastAsiaTheme="minorHAnsi" w:hAnsi="Palatino Linotype" w:cs="TimesNewRomanPS-ItalicMT"/>
                <w:iCs/>
                <w:sz w:val="20"/>
                <w:lang w:eastAsia="en-US"/>
              </w:rPr>
              <w:lastRenderedPageBreak/>
              <w:t>que no se cuenta con el documento de integración del Comité de Escuela Segura.</w:t>
            </w:r>
          </w:p>
          <w:p w14:paraId="607DAA54" w14:textId="77777777" w:rsidR="008B0AAC" w:rsidRPr="007B75B9" w:rsidRDefault="008B0AAC" w:rsidP="008B0AAC">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Versión Pública de Formatos Programa “Mi Escuela Segura” Ciclo Escolar 2019 – 2020, 2021 – 2022, 2022 – 2023, 2023 – 2024.</w:t>
            </w:r>
          </w:p>
        </w:tc>
        <w:tc>
          <w:tcPr>
            <w:tcW w:w="1866" w:type="dxa"/>
            <w:shd w:val="clear" w:color="auto" w:fill="FFFFFF" w:themeFill="background1"/>
            <w:vAlign w:val="center"/>
          </w:tcPr>
          <w:p w14:paraId="4FFC4B4E" w14:textId="77777777" w:rsidR="00D21563" w:rsidRPr="007B75B9" w:rsidRDefault="00D21563" w:rsidP="00D21563">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lastRenderedPageBreak/>
              <w:t>Sí</w:t>
            </w:r>
          </w:p>
          <w:p w14:paraId="1CE1D3AB" w14:textId="77777777" w:rsidR="00D21563" w:rsidRPr="007B75B9" w:rsidRDefault="00D21563" w:rsidP="00D21563">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(actos consentidos)</w:t>
            </w:r>
          </w:p>
          <w:p w14:paraId="1E8202EB" w14:textId="77777777" w:rsidR="00A67954" w:rsidRPr="007B75B9" w:rsidRDefault="00A67954" w:rsidP="001C7CF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p>
        </w:tc>
      </w:tr>
      <w:tr w:rsidR="00A67954" w:rsidRPr="007B75B9" w14:paraId="503AED6C" w14:textId="77777777" w:rsidTr="001C7CF4">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single" w:sz="4" w:space="0" w:color="auto"/>
            </w:tcBorders>
            <w:shd w:val="clear" w:color="auto" w:fill="auto"/>
            <w:vAlign w:val="center"/>
          </w:tcPr>
          <w:p w14:paraId="05942DDF" w14:textId="77777777" w:rsidR="00A67954" w:rsidRPr="007B75B9" w:rsidRDefault="00F317A2" w:rsidP="001C7CF4">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t>4. Estados financieros y comprobantes de los gastos de las Mesas Directivas de la Asociación de Padres de Familia;</w:t>
            </w:r>
          </w:p>
        </w:tc>
        <w:tc>
          <w:tcPr>
            <w:tcW w:w="4347" w:type="dxa"/>
            <w:shd w:val="clear" w:color="auto" w:fill="FFFFFF" w:themeFill="background1"/>
            <w:vAlign w:val="center"/>
          </w:tcPr>
          <w:p w14:paraId="20B06F19" w14:textId="77777777" w:rsidR="008B0AAC" w:rsidRPr="007B75B9" w:rsidRDefault="00606AB3" w:rsidP="006A292B">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 xml:space="preserve">Versión pública del oficio de fecha veintiuno de febrero de dos mil veinticuatro, a través del cual la Mesa Directiva de la Asociación de Padres de Familia de la Escuela Primaria Emiliano Zapata, Turno Matutino C.C.T. 15EPR1076U, ciclo escolar 2023 – 2024, informaron que en relación a los estados financieros y comprobantes de gastos de las mesas directivas, de acuerdo con los Estatus de la Asociación de Padres de Familia y en Asamblea General se ha entregado en tiempo y forma, a los padres de familia </w:t>
            </w:r>
            <w:r w:rsidR="006A292B" w:rsidRPr="007B75B9">
              <w:rPr>
                <w:rFonts w:ascii="Palatino Linotype" w:eastAsiaTheme="minorHAnsi" w:hAnsi="Palatino Linotype" w:cs="TimesNewRomanPS-ItalicMT"/>
                <w:iCs/>
                <w:sz w:val="20"/>
                <w:lang w:eastAsia="en-US"/>
              </w:rPr>
              <w:t>el informe de la Institución sin ningún inconveniente</w:t>
            </w:r>
            <w:r w:rsidRPr="007B75B9">
              <w:rPr>
                <w:rFonts w:ascii="Palatino Linotype" w:eastAsiaTheme="minorHAnsi" w:hAnsi="Palatino Linotype" w:cs="TimesNewRomanPS-ItalicMT"/>
                <w:iCs/>
                <w:sz w:val="20"/>
                <w:lang w:eastAsia="en-US"/>
              </w:rPr>
              <w:t>, no estando obligados a entregar información de l</w:t>
            </w:r>
            <w:r w:rsidR="006A292B" w:rsidRPr="007B75B9">
              <w:rPr>
                <w:rFonts w:ascii="Palatino Linotype" w:eastAsiaTheme="minorHAnsi" w:hAnsi="Palatino Linotype" w:cs="TimesNewRomanPS-ItalicMT"/>
                <w:iCs/>
                <w:sz w:val="20"/>
                <w:lang w:eastAsia="en-US"/>
              </w:rPr>
              <w:t>o</w:t>
            </w:r>
            <w:r w:rsidRPr="007B75B9">
              <w:rPr>
                <w:rFonts w:ascii="Palatino Linotype" w:eastAsiaTheme="minorHAnsi" w:hAnsi="Palatino Linotype" w:cs="TimesNewRomanPS-ItalicMT"/>
                <w:iCs/>
                <w:sz w:val="20"/>
                <w:lang w:eastAsia="en-US"/>
              </w:rPr>
              <w:t xml:space="preserve">s </w:t>
            </w:r>
            <w:r w:rsidR="006A292B" w:rsidRPr="007B75B9">
              <w:rPr>
                <w:rFonts w:ascii="Palatino Linotype" w:eastAsiaTheme="minorHAnsi" w:hAnsi="Palatino Linotype" w:cs="TimesNewRomanPS-ItalicMT"/>
                <w:iCs/>
                <w:sz w:val="20"/>
                <w:lang w:eastAsia="en-US"/>
              </w:rPr>
              <w:t>estados financieros y comprobantes de gastos</w:t>
            </w:r>
            <w:r w:rsidRPr="007B75B9">
              <w:rPr>
                <w:rFonts w:ascii="Palatino Linotype" w:eastAsiaTheme="minorHAnsi" w:hAnsi="Palatino Linotype" w:cs="TimesNewRomanPS-ItalicMT"/>
                <w:iCs/>
                <w:sz w:val="20"/>
                <w:lang w:eastAsia="en-US"/>
              </w:rPr>
              <w:t xml:space="preserve"> de las mesas directivas del presente ciclo escolar, cumpliendo ante la Asamblea General.</w:t>
            </w:r>
          </w:p>
        </w:tc>
        <w:tc>
          <w:tcPr>
            <w:tcW w:w="1866" w:type="dxa"/>
            <w:shd w:val="clear" w:color="auto" w:fill="FFFFFF" w:themeFill="background1"/>
            <w:vAlign w:val="center"/>
          </w:tcPr>
          <w:p w14:paraId="2BA2D691" w14:textId="77777777" w:rsidR="008B0AAC" w:rsidRPr="007B75B9" w:rsidRDefault="008B0AAC" w:rsidP="008B0AA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Sí</w:t>
            </w:r>
          </w:p>
          <w:p w14:paraId="210E5344" w14:textId="77777777" w:rsidR="008B0AAC" w:rsidRPr="007B75B9" w:rsidRDefault="008B0AAC" w:rsidP="008B0AAC">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(actos consentidos)</w:t>
            </w:r>
          </w:p>
          <w:p w14:paraId="3D9D2255" w14:textId="77777777" w:rsidR="00A67954" w:rsidRPr="007B75B9" w:rsidRDefault="00A67954"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p>
        </w:tc>
      </w:tr>
      <w:tr w:rsidR="00A67954" w:rsidRPr="007B75B9" w14:paraId="12FDD341" w14:textId="77777777" w:rsidTr="001C7CF4">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single" w:sz="4" w:space="0" w:color="auto"/>
            </w:tcBorders>
            <w:shd w:val="clear" w:color="auto" w:fill="auto"/>
            <w:vAlign w:val="center"/>
          </w:tcPr>
          <w:p w14:paraId="7FB31A34" w14:textId="77777777" w:rsidR="00A67954" w:rsidRPr="007B75B9" w:rsidRDefault="00F317A2" w:rsidP="00F317A2">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t>5. Las actas y registro en que conste la elección de la Mesa Directiva y Comité Escolar de Participación Social, con los respectivos nombres y;</w:t>
            </w:r>
          </w:p>
        </w:tc>
        <w:tc>
          <w:tcPr>
            <w:tcW w:w="4347" w:type="dxa"/>
            <w:shd w:val="clear" w:color="auto" w:fill="FFFFFF" w:themeFill="background1"/>
            <w:vAlign w:val="center"/>
          </w:tcPr>
          <w:p w14:paraId="15013228" w14:textId="77777777" w:rsidR="00A67954" w:rsidRPr="007B75B9" w:rsidRDefault="006A292B" w:rsidP="006A292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Versión pública de las Actas de Conformación. de la Asociación de Padres de Familia y Mesa Directiva, ciclo escolar 2019 – 2020, 2022 – 2023, 2023- 2024.</w:t>
            </w:r>
          </w:p>
          <w:p w14:paraId="69EDE658" w14:textId="77777777" w:rsidR="006A292B" w:rsidRPr="007B75B9" w:rsidRDefault="006A292B" w:rsidP="006A292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 xml:space="preserve">Oficio de fecha veintidós de febrero de dos mil veinticuatro, a través del cual la Directora Escolar de la primaria Emiliano Zapata informó que durante el ciclo escolar 2020 – 2021 debido a la contingencia mundial que se vivió a causa de la pandemia del covid – 19, los trabajos y actividades administrativos de ese </w:t>
            </w:r>
            <w:r w:rsidRPr="007B75B9">
              <w:rPr>
                <w:rFonts w:ascii="Palatino Linotype" w:eastAsiaTheme="minorHAnsi" w:hAnsi="Palatino Linotype" w:cs="TimesNewRomanPS-ItalicMT"/>
                <w:iCs/>
                <w:sz w:val="20"/>
                <w:lang w:eastAsia="en-US"/>
              </w:rPr>
              <w:lastRenderedPageBreak/>
              <w:t>periodo se realizaron a distancia, motivo por el que no se cuenta con el documento de integración de la Mesa Directiva de la Asociación de Padres de Familia.</w:t>
            </w:r>
          </w:p>
          <w:p w14:paraId="66AAB88D" w14:textId="77777777" w:rsidR="006A292B" w:rsidRPr="007B75B9" w:rsidRDefault="006A292B" w:rsidP="006A292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Versión Pública del Acta de Constitución del Consejo de Participación Escolar (CPE) de la Escuela Primaria Emiliano Za</w:t>
            </w:r>
            <w:r w:rsidR="004C2482" w:rsidRPr="007B75B9">
              <w:rPr>
                <w:rFonts w:ascii="Palatino Linotype" w:eastAsiaTheme="minorHAnsi" w:hAnsi="Palatino Linotype" w:cs="TimesNewRomanPS-ItalicMT"/>
                <w:iCs/>
                <w:sz w:val="20"/>
                <w:lang w:eastAsia="en-US"/>
              </w:rPr>
              <w:t>pata, ciclo escolar 2022 – 2023.</w:t>
            </w:r>
          </w:p>
          <w:p w14:paraId="3E76D95B" w14:textId="77777777" w:rsidR="006A292B" w:rsidRPr="007B75B9" w:rsidRDefault="006A292B" w:rsidP="006A292B">
            <w:pPr>
              <w:spacing w:line="276"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iCs/>
                <w:sz w:val="20"/>
                <w:lang w:eastAsia="en-US"/>
              </w:rPr>
            </w:pPr>
          </w:p>
        </w:tc>
        <w:tc>
          <w:tcPr>
            <w:tcW w:w="1866" w:type="dxa"/>
            <w:shd w:val="clear" w:color="auto" w:fill="FFFFFF" w:themeFill="background1"/>
            <w:vAlign w:val="center"/>
          </w:tcPr>
          <w:p w14:paraId="707D539E" w14:textId="77777777" w:rsidR="00A67954" w:rsidRPr="007B75B9" w:rsidRDefault="008B0AAC" w:rsidP="001C7CF4">
            <w:pPr>
              <w:jc w:val="center"/>
              <w:cnfStyle w:val="000000100000" w:firstRow="0" w:lastRow="0" w:firstColumn="0" w:lastColumn="0" w:oddVBand="0" w:evenVBand="0" w:oddHBand="1"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lastRenderedPageBreak/>
              <w:t>Parcialmente</w:t>
            </w:r>
          </w:p>
        </w:tc>
      </w:tr>
      <w:tr w:rsidR="00A67954" w:rsidRPr="007B75B9" w14:paraId="7ED39211" w14:textId="77777777" w:rsidTr="00F317A2">
        <w:trPr>
          <w:trHeight w:val="678"/>
        </w:trPr>
        <w:tc>
          <w:tcPr>
            <w:cnfStyle w:val="001000000000" w:firstRow="0" w:lastRow="0" w:firstColumn="1" w:lastColumn="0" w:oddVBand="0" w:evenVBand="0" w:oddHBand="0" w:evenHBand="0" w:firstRowFirstColumn="0" w:firstRowLastColumn="0" w:lastRowFirstColumn="0" w:lastRowLastColumn="0"/>
            <w:tcW w:w="3094" w:type="dxa"/>
            <w:tcBorders>
              <w:left w:val="single" w:sz="4" w:space="0" w:color="auto"/>
              <w:bottom w:val="single" w:sz="4" w:space="0" w:color="auto"/>
            </w:tcBorders>
            <w:shd w:val="clear" w:color="auto" w:fill="auto"/>
            <w:vAlign w:val="center"/>
          </w:tcPr>
          <w:p w14:paraId="2E9E2C05" w14:textId="77777777" w:rsidR="00A67954" w:rsidRPr="007B75B9" w:rsidRDefault="00F317A2" w:rsidP="001C7CF4">
            <w:pPr>
              <w:jc w:val="both"/>
              <w:rPr>
                <w:rFonts w:ascii="Palatino Linotype" w:eastAsiaTheme="minorHAnsi" w:hAnsi="Palatino Linotype" w:cs="TimesNewRomanPS-ItalicMT"/>
                <w:b w:val="0"/>
                <w:iCs/>
                <w:color w:val="auto"/>
                <w:sz w:val="20"/>
                <w:lang w:eastAsia="en-US"/>
              </w:rPr>
            </w:pPr>
            <w:r w:rsidRPr="007B75B9">
              <w:rPr>
                <w:rFonts w:ascii="Palatino Linotype" w:eastAsiaTheme="minorHAnsi" w:hAnsi="Palatino Linotype" w:cs="TimesNewRomanPS-ItalicMT"/>
                <w:b w:val="0"/>
                <w:iCs/>
                <w:color w:val="auto"/>
                <w:sz w:val="20"/>
                <w:lang w:eastAsia="en-US"/>
              </w:rPr>
              <w:t>6. Curricular Vitae de todos los docentes la Escuela Primaria Escuela Primaria Emiliano Zapata, Turno Matutino C.C.T. 15EPR1076U.</w:t>
            </w:r>
          </w:p>
        </w:tc>
        <w:tc>
          <w:tcPr>
            <w:tcW w:w="4347" w:type="dxa"/>
            <w:tcBorders>
              <w:bottom w:val="single" w:sz="4" w:space="0" w:color="auto"/>
            </w:tcBorders>
            <w:shd w:val="clear" w:color="auto" w:fill="FFFFFF" w:themeFill="background1"/>
            <w:vAlign w:val="center"/>
          </w:tcPr>
          <w:p w14:paraId="050B99A1" w14:textId="77777777" w:rsidR="00A67954" w:rsidRPr="007B75B9" w:rsidRDefault="00AE585D"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 xml:space="preserve">Listado de la </w:t>
            </w:r>
            <w:r w:rsidR="00797D1F" w:rsidRPr="007B75B9">
              <w:rPr>
                <w:rFonts w:ascii="Palatino Linotype" w:eastAsiaTheme="minorHAnsi" w:hAnsi="Palatino Linotype" w:cs="TimesNewRomanPS-ItalicMT"/>
                <w:iCs/>
                <w:sz w:val="20"/>
                <w:lang w:eastAsia="en-US"/>
              </w:rPr>
              <w:t>plantilla</w:t>
            </w:r>
            <w:r w:rsidRPr="007B75B9">
              <w:rPr>
                <w:rFonts w:ascii="Palatino Linotype" w:eastAsiaTheme="minorHAnsi" w:hAnsi="Palatino Linotype" w:cs="TimesNewRomanPS-ItalicMT"/>
                <w:iCs/>
                <w:sz w:val="20"/>
                <w:lang w:eastAsia="en-US"/>
              </w:rPr>
              <w:t xml:space="preserve"> de los docentes de la Escuela Primar</w:t>
            </w:r>
            <w:r w:rsidR="00797D1F" w:rsidRPr="007B75B9">
              <w:rPr>
                <w:rFonts w:ascii="Palatino Linotype" w:eastAsiaTheme="minorHAnsi" w:hAnsi="Palatino Linotype" w:cs="TimesNewRomanPS-ItalicMT"/>
                <w:iCs/>
                <w:sz w:val="20"/>
                <w:lang w:eastAsia="en-US"/>
              </w:rPr>
              <w:t xml:space="preserve">ia </w:t>
            </w:r>
            <w:r w:rsidRPr="007B75B9">
              <w:rPr>
                <w:rFonts w:ascii="Palatino Linotype" w:eastAsiaTheme="minorHAnsi" w:hAnsi="Palatino Linotype" w:cs="TimesNewRomanPS-ItalicMT"/>
                <w:iCs/>
                <w:sz w:val="20"/>
                <w:lang w:eastAsia="en-US"/>
              </w:rPr>
              <w:t>Emiliano Zapata</w:t>
            </w:r>
            <w:r w:rsidR="00797D1F" w:rsidRPr="007B75B9">
              <w:rPr>
                <w:rFonts w:ascii="Palatino Linotype" w:eastAsiaTheme="minorHAnsi" w:hAnsi="Palatino Linotype" w:cs="TimesNewRomanPS-ItalicMT"/>
                <w:iCs/>
                <w:sz w:val="20"/>
                <w:lang w:eastAsia="en-US"/>
              </w:rPr>
              <w:t>, que contiene, grado, grupo, nombre del docente, clave de servidor público, categoría, función y número de plaza.</w:t>
            </w:r>
          </w:p>
          <w:p w14:paraId="291178DA"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Título Profesional de Profesora de Educación en Primaria a favor de Beatriz Toledo Hernández.</w:t>
            </w:r>
          </w:p>
          <w:p w14:paraId="1E5601FD"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Versión Pública de Examen Profesional de Verónica Quintero Valdés.</w:t>
            </w:r>
          </w:p>
          <w:p w14:paraId="649702A0"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Título Profesional de Licenciada en Educación a favor de Olga Jiménez Aguirre.</w:t>
            </w:r>
          </w:p>
          <w:p w14:paraId="104CAB6A"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Título Profesional de Licenciada en Educación Preescolar a favor de Beatriz Toledo Hernández.</w:t>
            </w:r>
          </w:p>
          <w:p w14:paraId="6858BB93"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Título Profesional de Licenciada en Educación Primaria a favor de Verónica Recillas Ramos.</w:t>
            </w:r>
          </w:p>
          <w:p w14:paraId="2F20EDD7"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Versión Pública de Título Profesional de Licenciatura en Pedagogía a favor de David Jiménez Silva.</w:t>
            </w:r>
          </w:p>
          <w:p w14:paraId="1D51191D" w14:textId="77777777" w:rsidR="00797D1F" w:rsidRPr="007B75B9" w:rsidRDefault="00797D1F" w:rsidP="00797D1F">
            <w:pPr>
              <w:spacing w:line="276"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iCs/>
                <w:sz w:val="20"/>
                <w:lang w:eastAsia="en-US"/>
              </w:rPr>
            </w:pPr>
            <w:r w:rsidRPr="007B75B9">
              <w:rPr>
                <w:rFonts w:ascii="Palatino Linotype" w:eastAsiaTheme="minorHAnsi" w:hAnsi="Palatino Linotype" w:cs="TimesNewRomanPS-ItalicMT"/>
                <w:iCs/>
                <w:sz w:val="20"/>
                <w:lang w:eastAsia="en-US"/>
              </w:rPr>
              <w:t>Título Profesional de Licenciada en Educación Primaria a favor de Gabriela Falcón García.</w:t>
            </w:r>
          </w:p>
        </w:tc>
        <w:tc>
          <w:tcPr>
            <w:tcW w:w="1866" w:type="dxa"/>
            <w:shd w:val="clear" w:color="auto" w:fill="FFFFFF" w:themeFill="background1"/>
            <w:vAlign w:val="center"/>
          </w:tcPr>
          <w:p w14:paraId="4B3D365D" w14:textId="77777777" w:rsidR="00A67954" w:rsidRPr="007B75B9" w:rsidRDefault="00A67954"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Si</w:t>
            </w:r>
          </w:p>
          <w:p w14:paraId="065B7CE8" w14:textId="77777777" w:rsidR="00A67954" w:rsidRPr="007B75B9" w:rsidRDefault="00A67954" w:rsidP="001C7CF4">
            <w:pPr>
              <w:jc w:val="center"/>
              <w:cnfStyle w:val="000000000000" w:firstRow="0" w:lastRow="0" w:firstColumn="0" w:lastColumn="0" w:oddVBand="0" w:evenVBand="0" w:oddHBand="0" w:evenHBand="0" w:firstRowFirstColumn="0" w:firstRowLastColumn="0" w:lastRowFirstColumn="0" w:lastRowLastColumn="0"/>
              <w:rPr>
                <w:rFonts w:ascii="Palatino Linotype" w:eastAsiaTheme="minorHAnsi" w:hAnsi="Palatino Linotype" w:cs="TimesNewRomanPS-ItalicMT"/>
                <w:b/>
                <w:i/>
                <w:iCs/>
                <w:lang w:eastAsia="en-US"/>
              </w:rPr>
            </w:pPr>
            <w:r w:rsidRPr="007B75B9">
              <w:rPr>
                <w:rFonts w:ascii="Palatino Linotype" w:eastAsiaTheme="minorHAnsi" w:hAnsi="Palatino Linotype" w:cs="TimesNewRomanPS-ItalicMT"/>
                <w:b/>
                <w:i/>
                <w:iCs/>
                <w:lang w:eastAsia="en-US"/>
              </w:rPr>
              <w:t xml:space="preserve"> actos consentidos</w:t>
            </w:r>
          </w:p>
        </w:tc>
      </w:tr>
      <w:bookmarkEnd w:id="1"/>
      <w:bookmarkEnd w:id="2"/>
    </w:tbl>
    <w:p w14:paraId="15978273" w14:textId="77777777" w:rsidR="00A67954" w:rsidRPr="007B75B9" w:rsidRDefault="00A67954" w:rsidP="00A679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70743B62" w14:textId="77777777" w:rsidR="00797D1F" w:rsidRPr="007B75B9" w:rsidRDefault="00797D1F" w:rsidP="00A679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14:paraId="361714FD" w14:textId="77777777" w:rsidR="00A67954" w:rsidRPr="007B75B9" w:rsidRDefault="00A67954" w:rsidP="00A6795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B75B9">
        <w:rPr>
          <w:rFonts w:ascii="Palatino Linotype" w:eastAsia="Palatino Linotype" w:hAnsi="Palatino Linotype" w:cs="Palatino Linotype"/>
          <w:color w:val="000000"/>
        </w:rPr>
        <w:t xml:space="preserve">Ante la respuesta emitida por el </w:t>
      </w:r>
      <w:r w:rsidRPr="007B75B9">
        <w:rPr>
          <w:rFonts w:ascii="Palatino Linotype" w:eastAsia="Palatino Linotype" w:hAnsi="Palatino Linotype" w:cs="Palatino Linotype"/>
          <w:b/>
          <w:color w:val="000000"/>
        </w:rPr>
        <w:t>Sujeto Obligado</w:t>
      </w:r>
      <w:r w:rsidRPr="007B75B9">
        <w:rPr>
          <w:rFonts w:ascii="Palatino Linotype" w:eastAsia="Palatino Linotype" w:hAnsi="Palatino Linotype" w:cs="Palatino Linotype"/>
          <w:color w:val="000000"/>
        </w:rPr>
        <w:t xml:space="preserve">, </w:t>
      </w:r>
      <w:r w:rsidR="005A35BE" w:rsidRPr="007B75B9">
        <w:rPr>
          <w:rFonts w:ascii="Palatino Linotype" w:eastAsia="Palatino Linotype" w:hAnsi="Palatino Linotype" w:cs="Palatino Linotype"/>
          <w:color w:val="000000"/>
        </w:rPr>
        <w:t>el</w:t>
      </w:r>
      <w:r w:rsidRPr="007B75B9">
        <w:rPr>
          <w:rFonts w:ascii="Palatino Linotype" w:eastAsia="Palatino Linotype" w:hAnsi="Palatino Linotype" w:cs="Palatino Linotype"/>
          <w:color w:val="000000"/>
        </w:rPr>
        <w:t xml:space="preserve"> </w:t>
      </w:r>
      <w:r w:rsidRPr="007B75B9">
        <w:rPr>
          <w:rFonts w:ascii="Palatino Linotype" w:eastAsia="Palatino Linotype" w:hAnsi="Palatino Linotype" w:cs="Palatino Linotype"/>
          <w:b/>
          <w:color w:val="000000"/>
        </w:rPr>
        <w:t>Recurrente</w:t>
      </w:r>
      <w:r w:rsidRPr="007B75B9">
        <w:rPr>
          <w:rFonts w:ascii="Palatino Linotype" w:eastAsia="Palatino Linotype" w:hAnsi="Palatino Linotype" w:cs="Palatino Linotype"/>
          <w:color w:val="000000"/>
        </w:rPr>
        <w:t xml:space="preserve"> consideró que su derecho a la información pública había sido conculcado, por lo que interpuso el recurso de revisión al rubro citado, señalando como motivo de inconformidad: </w:t>
      </w:r>
      <w:r w:rsidRPr="007B75B9">
        <w:rPr>
          <w:rFonts w:ascii="Palatino Linotype" w:hAnsi="Palatino Linotype"/>
          <w:i/>
        </w:rPr>
        <w:t>“</w:t>
      </w:r>
      <w:r w:rsidR="005A35BE" w:rsidRPr="007B75B9">
        <w:rPr>
          <w:rFonts w:ascii="Palatino Linotype" w:hAnsi="Palatino Linotype"/>
          <w:i/>
        </w:rPr>
        <w:t xml:space="preserve">Que no se brinda la informaciòn , ya que </w:t>
      </w:r>
      <w:r w:rsidR="005A35BE" w:rsidRPr="007B75B9">
        <w:rPr>
          <w:rFonts w:ascii="Palatino Linotype" w:hAnsi="Palatino Linotype"/>
          <w:b/>
          <w:i/>
          <w:u w:val="single"/>
        </w:rPr>
        <w:t>en la actas de conformaciòn de la mesa directiva los nombres que la integran no aparecen</w:t>
      </w:r>
      <w:r w:rsidR="005A35BE" w:rsidRPr="007B75B9">
        <w:rPr>
          <w:rFonts w:ascii="Palatino Linotype" w:hAnsi="Palatino Linotype"/>
          <w:i/>
        </w:rPr>
        <w:t>, no omito decir que està Supervisora Escolar de la zona P099 la c. Elvira Lopez del Sagrado Corazòn tiene convenios con la mesa directiva para que estèn año tras año , sabiendo que còmo màximo las mesas directivas sòlo pueden estar dos años continuos y no màs de 3 ,4 0 5 años.</w:t>
      </w:r>
      <w:r w:rsidRPr="007B75B9">
        <w:rPr>
          <w:rFonts w:ascii="Palatino Linotype" w:hAnsi="Palatino Linotype"/>
          <w:i/>
        </w:rPr>
        <w:t>”</w:t>
      </w:r>
      <w:r w:rsidRPr="007B75B9">
        <w:rPr>
          <w:rFonts w:ascii="Palatino Linotype" w:hAnsi="Palatino Linotype"/>
          <w:b/>
          <w:i/>
        </w:rPr>
        <w:t xml:space="preserve"> </w:t>
      </w:r>
      <w:r w:rsidRPr="007B75B9">
        <w:rPr>
          <w:rFonts w:ascii="Palatino Linotype" w:hAnsi="Palatino Linotype"/>
          <w:i/>
        </w:rPr>
        <w:t>(Sic)</w:t>
      </w:r>
      <w:r w:rsidRPr="007B75B9">
        <w:rPr>
          <w:rFonts w:ascii="Palatino Linotype" w:hAnsi="Palatino Linotype" w:cs="Arial"/>
          <w:bCs/>
        </w:rPr>
        <w:t xml:space="preserve">. </w:t>
      </w:r>
    </w:p>
    <w:p w14:paraId="2E8D0773" w14:textId="77777777" w:rsidR="00A67954" w:rsidRPr="007B75B9" w:rsidRDefault="00A67954" w:rsidP="00A67954">
      <w:pPr>
        <w:spacing w:line="360" w:lineRule="auto"/>
        <w:jc w:val="both"/>
        <w:rPr>
          <w:rFonts w:ascii="Palatino Linotype" w:hAnsi="Palatino Linotype"/>
        </w:rPr>
      </w:pPr>
    </w:p>
    <w:p w14:paraId="7363A2F0" w14:textId="77777777" w:rsidR="00A67954" w:rsidRPr="007B75B9" w:rsidRDefault="00A67954" w:rsidP="00A67954">
      <w:pPr>
        <w:tabs>
          <w:tab w:val="left" w:pos="8789"/>
        </w:tabs>
        <w:spacing w:line="360" w:lineRule="auto"/>
        <w:ind w:right="49"/>
        <w:jc w:val="both"/>
        <w:rPr>
          <w:rFonts w:ascii="Palatino Linotype" w:hAnsi="Palatino Linotype" w:cs="Tahoma"/>
          <w:bCs/>
        </w:rPr>
      </w:pPr>
      <w:r w:rsidRPr="007B75B9">
        <w:rPr>
          <w:rFonts w:ascii="Palatino Linotype" w:eastAsia="Palatino Linotype" w:hAnsi="Palatino Linotype" w:cs="Palatino Linotype"/>
        </w:rPr>
        <w:t>En primer lugar, es de señalar que de los motivos de inconformidad en cita se aprecia que el particular se inconforma sobre l</w:t>
      </w:r>
      <w:r w:rsidR="00086797" w:rsidRPr="007B75B9">
        <w:rPr>
          <w:rFonts w:ascii="Palatino Linotype" w:eastAsia="Palatino Linotype" w:hAnsi="Palatino Linotype" w:cs="Palatino Linotype"/>
        </w:rPr>
        <w:t xml:space="preserve">os nombres de las </w:t>
      </w:r>
      <w:r w:rsidRPr="007B75B9">
        <w:rPr>
          <w:rFonts w:ascii="Palatino Linotype" w:eastAsia="Palatino Linotype" w:hAnsi="Palatino Linotype" w:cs="Palatino Linotype"/>
        </w:rPr>
        <w:t xml:space="preserve"> </w:t>
      </w:r>
      <w:r w:rsidR="00086797" w:rsidRPr="007B75B9">
        <w:rPr>
          <w:rFonts w:ascii="Palatino Linotype" w:eastAsia="Palatino Linotype" w:hAnsi="Palatino Linotype" w:cs="Palatino Linotype"/>
        </w:rPr>
        <w:t>actas de conformación de la mesa directiva</w:t>
      </w:r>
      <w:r w:rsidRPr="007B75B9">
        <w:rPr>
          <w:rFonts w:ascii="Palatino Linotype" w:eastAsia="Palatino Linotype" w:hAnsi="Palatino Linotype" w:cs="Palatino Linotype"/>
        </w:rPr>
        <w:t xml:space="preserve">, sin que se aprecie inconformidad alguna respecto de los puntos  </w:t>
      </w:r>
      <w:r w:rsidR="00086797" w:rsidRPr="007B75B9">
        <w:rPr>
          <w:rFonts w:ascii="Palatino Linotype" w:eastAsia="Palatino Linotype" w:hAnsi="Palatino Linotype" w:cs="Palatino Linotype"/>
        </w:rPr>
        <w:t>1 (uno)</w:t>
      </w:r>
      <w:r w:rsidRPr="007B75B9">
        <w:rPr>
          <w:rFonts w:ascii="Palatino Linotype" w:eastAsia="Palatino Linotype" w:hAnsi="Palatino Linotype" w:cs="Palatino Linotype"/>
        </w:rPr>
        <w:t xml:space="preserve">, </w:t>
      </w:r>
      <w:r w:rsidR="00086797" w:rsidRPr="007B75B9">
        <w:rPr>
          <w:rFonts w:ascii="Palatino Linotype" w:eastAsia="Palatino Linotype" w:hAnsi="Palatino Linotype" w:cs="Palatino Linotype"/>
        </w:rPr>
        <w:t>2 (dos)</w:t>
      </w:r>
      <w:r w:rsidRPr="007B75B9">
        <w:rPr>
          <w:rFonts w:ascii="Palatino Linotype" w:eastAsia="Palatino Linotype" w:hAnsi="Palatino Linotype" w:cs="Palatino Linotype"/>
        </w:rPr>
        <w:t xml:space="preserve">, </w:t>
      </w:r>
      <w:r w:rsidR="00086797" w:rsidRPr="007B75B9">
        <w:rPr>
          <w:rFonts w:ascii="Palatino Linotype" w:eastAsia="Palatino Linotype" w:hAnsi="Palatino Linotype" w:cs="Palatino Linotype"/>
        </w:rPr>
        <w:t>3 (tres)</w:t>
      </w:r>
      <w:r w:rsidRPr="007B75B9">
        <w:rPr>
          <w:rFonts w:ascii="Palatino Linotype" w:eastAsia="Palatino Linotype" w:hAnsi="Palatino Linotype" w:cs="Palatino Linotype"/>
        </w:rPr>
        <w:t xml:space="preserve">, </w:t>
      </w:r>
      <w:r w:rsidR="00086797" w:rsidRPr="007B75B9">
        <w:rPr>
          <w:rFonts w:ascii="Palatino Linotype" w:eastAsia="Palatino Linotype" w:hAnsi="Palatino Linotype" w:cs="Palatino Linotype"/>
        </w:rPr>
        <w:t>4 (cuatro)</w:t>
      </w:r>
      <w:r w:rsidRPr="007B75B9">
        <w:rPr>
          <w:rFonts w:ascii="Palatino Linotype" w:eastAsia="Palatino Linotype" w:hAnsi="Palatino Linotype" w:cs="Palatino Linotype"/>
        </w:rPr>
        <w:t xml:space="preserve"> </w:t>
      </w:r>
      <w:r w:rsidR="00086797" w:rsidRPr="007B75B9">
        <w:rPr>
          <w:rFonts w:ascii="Palatino Linotype" w:eastAsia="Palatino Linotype" w:hAnsi="Palatino Linotype" w:cs="Palatino Linotype"/>
        </w:rPr>
        <w:t>y 6 (seis)</w:t>
      </w:r>
      <w:r w:rsidRPr="007B75B9">
        <w:rPr>
          <w:rFonts w:ascii="Palatino Linotype" w:hAnsi="Palatino Linotype" w:cs="Tahoma"/>
          <w:bCs/>
        </w:rPr>
        <w:t>.</w:t>
      </w:r>
    </w:p>
    <w:p w14:paraId="506EBB0F" w14:textId="77777777" w:rsidR="00A67954" w:rsidRPr="007B75B9" w:rsidRDefault="00A67954" w:rsidP="00A67954">
      <w:pPr>
        <w:tabs>
          <w:tab w:val="left" w:pos="8789"/>
        </w:tabs>
        <w:spacing w:line="360" w:lineRule="auto"/>
        <w:ind w:right="49"/>
        <w:jc w:val="both"/>
        <w:rPr>
          <w:rFonts w:ascii="Palatino Linotype" w:hAnsi="Palatino Linotype"/>
          <w:i/>
        </w:rPr>
      </w:pPr>
    </w:p>
    <w:p w14:paraId="430B219D" w14:textId="77777777" w:rsidR="00A67954" w:rsidRPr="007B75B9" w:rsidRDefault="00A67954" w:rsidP="00A67954">
      <w:pPr>
        <w:tabs>
          <w:tab w:val="left" w:pos="8789"/>
        </w:tabs>
        <w:spacing w:line="360" w:lineRule="auto"/>
        <w:ind w:right="49"/>
        <w:jc w:val="both"/>
        <w:rPr>
          <w:rFonts w:ascii="Palatino Linotype" w:eastAsia="Palatino Linotype" w:hAnsi="Palatino Linotype" w:cs="Palatino Linotype"/>
        </w:rPr>
      </w:pPr>
      <w:r w:rsidRPr="007B75B9">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1D1564D8" w14:textId="77777777" w:rsidR="00A67954" w:rsidRPr="007B75B9" w:rsidRDefault="00A67954" w:rsidP="00A67954">
      <w:pPr>
        <w:tabs>
          <w:tab w:val="left" w:pos="8789"/>
        </w:tabs>
        <w:spacing w:line="360" w:lineRule="auto"/>
        <w:ind w:right="49"/>
        <w:jc w:val="both"/>
        <w:rPr>
          <w:rFonts w:ascii="Palatino Linotype" w:hAnsi="Palatino Linotype"/>
          <w:i/>
        </w:rPr>
      </w:pPr>
    </w:p>
    <w:p w14:paraId="58CA8005" w14:textId="77777777" w:rsidR="00A67954" w:rsidRPr="007B75B9" w:rsidRDefault="00A67954" w:rsidP="00A67954">
      <w:pPr>
        <w:tabs>
          <w:tab w:val="left" w:pos="851"/>
        </w:tabs>
        <w:ind w:left="567" w:right="567"/>
        <w:jc w:val="both"/>
        <w:rPr>
          <w:rFonts w:ascii="Palatino Linotype" w:eastAsia="Palatino Linotype" w:hAnsi="Palatino Linotype" w:cs="Palatino Linotype"/>
          <w:i/>
        </w:rPr>
      </w:pPr>
      <w:r w:rsidRPr="007B75B9">
        <w:rPr>
          <w:rFonts w:ascii="Palatino Linotype" w:eastAsia="Palatino Linotype" w:hAnsi="Palatino Linotype" w:cs="Palatino Linotype"/>
          <w:b/>
          <w:i/>
        </w:rPr>
        <w:t xml:space="preserve">“ACTOS CONSENTIDOS. SON LOS QUE NO SE IMPUGNAN MEDIANTE EL RECURSO IDÓNEO. </w:t>
      </w:r>
      <w:r w:rsidRPr="007B75B9">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B9E1994" w14:textId="77777777" w:rsidR="00A67954" w:rsidRPr="007B75B9" w:rsidRDefault="00A67954" w:rsidP="00A67954">
      <w:pPr>
        <w:tabs>
          <w:tab w:val="left" w:pos="851"/>
        </w:tabs>
        <w:spacing w:line="360" w:lineRule="auto"/>
        <w:ind w:left="851" w:right="616"/>
        <w:jc w:val="both"/>
        <w:rPr>
          <w:rFonts w:ascii="Palatino Linotype" w:eastAsia="Palatino Linotype" w:hAnsi="Palatino Linotype" w:cs="Palatino Linotype"/>
          <w:i/>
        </w:rPr>
      </w:pPr>
    </w:p>
    <w:p w14:paraId="2B4833D6" w14:textId="77777777" w:rsidR="00086797" w:rsidRPr="007B75B9" w:rsidRDefault="00086797" w:rsidP="00A67954">
      <w:pPr>
        <w:spacing w:line="360" w:lineRule="auto"/>
        <w:jc w:val="both"/>
        <w:rPr>
          <w:rFonts w:ascii="Palatino Linotype" w:eastAsia="Palatino Linotype" w:hAnsi="Palatino Linotype" w:cs="Palatino Linotype"/>
        </w:rPr>
      </w:pPr>
    </w:p>
    <w:p w14:paraId="0BF94FF8" w14:textId="77777777" w:rsidR="00A67954" w:rsidRPr="007B75B9" w:rsidRDefault="00A67954" w:rsidP="00A67954">
      <w:pPr>
        <w:spacing w:line="360" w:lineRule="auto"/>
        <w:jc w:val="both"/>
        <w:rPr>
          <w:rFonts w:ascii="Palatino Linotype" w:eastAsia="Palatino Linotype" w:hAnsi="Palatino Linotype" w:cs="Palatino Linotype"/>
        </w:rPr>
      </w:pPr>
      <w:r w:rsidRPr="007B75B9">
        <w:rPr>
          <w:rFonts w:ascii="Palatino Linotype" w:eastAsia="Palatino Linotype" w:hAnsi="Palatino Linotype" w:cs="Palatino Linotype"/>
        </w:rPr>
        <w:t xml:space="preserve">De la interpretación del criterio antes citado, se advierte que cuando el particular impugnó la respuesta del </w:t>
      </w:r>
      <w:r w:rsidRPr="007B75B9">
        <w:rPr>
          <w:rFonts w:ascii="Palatino Linotype" w:eastAsia="Palatino Linotype" w:hAnsi="Palatino Linotype" w:cs="Palatino Linotype"/>
          <w:b/>
        </w:rPr>
        <w:t>Sujeto Obligado</w:t>
      </w:r>
      <w:r w:rsidRPr="007B75B9">
        <w:rPr>
          <w:rFonts w:ascii="Palatino Linotype" w:eastAsia="Palatino Linotype" w:hAnsi="Palatino Linotype" w:cs="Palatino Linotype"/>
        </w:rPr>
        <w:t>, no expresó razón o motivo de inconformidad en contra de todos los rubros solicitados, por tanto, estos deben declararse atendidos.</w:t>
      </w:r>
    </w:p>
    <w:p w14:paraId="767D8B8C" w14:textId="77777777" w:rsidR="00A67954" w:rsidRPr="007B75B9" w:rsidRDefault="00A67954" w:rsidP="00A67954">
      <w:pPr>
        <w:spacing w:line="360" w:lineRule="auto"/>
        <w:jc w:val="both"/>
        <w:rPr>
          <w:rFonts w:ascii="Palatino Linotype" w:eastAsia="Palatino Linotype" w:hAnsi="Palatino Linotype" w:cs="Palatino Linotype"/>
        </w:rPr>
      </w:pPr>
    </w:p>
    <w:p w14:paraId="495F6B60" w14:textId="77777777" w:rsidR="00A67954" w:rsidRPr="007B75B9" w:rsidRDefault="00A67954" w:rsidP="00A67954">
      <w:pPr>
        <w:spacing w:line="360" w:lineRule="auto"/>
        <w:jc w:val="both"/>
        <w:rPr>
          <w:rFonts w:ascii="Palatino Linotype" w:eastAsia="Palatino Linotype" w:hAnsi="Palatino Linotype" w:cs="Palatino Linotype"/>
        </w:rPr>
      </w:pPr>
      <w:r w:rsidRPr="007B75B9">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6CA722E8" w14:textId="77777777" w:rsidR="00A67954" w:rsidRPr="007B75B9" w:rsidRDefault="00A67954" w:rsidP="00A67954">
      <w:pPr>
        <w:ind w:left="567" w:right="567"/>
        <w:jc w:val="both"/>
        <w:rPr>
          <w:rFonts w:ascii="Palatino Linotype" w:eastAsia="Palatino Linotype" w:hAnsi="Palatino Linotype" w:cs="Palatino Linotype"/>
        </w:rPr>
      </w:pPr>
    </w:p>
    <w:p w14:paraId="62F300BC" w14:textId="77777777" w:rsidR="00A67954" w:rsidRPr="007B75B9" w:rsidRDefault="00A67954" w:rsidP="00A67954">
      <w:pPr>
        <w:tabs>
          <w:tab w:val="left" w:pos="7937"/>
          <w:tab w:val="left" w:pos="8222"/>
        </w:tabs>
        <w:ind w:left="567" w:right="567"/>
        <w:jc w:val="both"/>
        <w:rPr>
          <w:rFonts w:ascii="Palatino Linotype" w:eastAsia="Palatino Linotype" w:hAnsi="Palatino Linotype" w:cs="Palatino Linotype"/>
          <w:i/>
        </w:rPr>
      </w:pPr>
      <w:r w:rsidRPr="007B75B9">
        <w:rPr>
          <w:rFonts w:ascii="Palatino Linotype" w:eastAsia="Palatino Linotype" w:hAnsi="Palatino Linotype" w:cs="Palatino Linotype"/>
          <w:b/>
          <w:i/>
        </w:rPr>
        <w:t xml:space="preserve">“REVISIÓN EN AMPARO. LOS RESOLUTIVOS NO COMBATIDOS DEBEN DECLARARSE FIRMES. </w:t>
      </w:r>
      <w:r w:rsidRPr="007B75B9">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F702037" w14:textId="77777777" w:rsidR="00A67954" w:rsidRPr="007B75B9" w:rsidRDefault="00A67954" w:rsidP="00A67954">
      <w:pPr>
        <w:tabs>
          <w:tab w:val="left" w:pos="7937"/>
          <w:tab w:val="left" w:pos="8222"/>
        </w:tabs>
        <w:spacing w:line="360" w:lineRule="auto"/>
        <w:ind w:left="851" w:right="901"/>
        <w:jc w:val="both"/>
        <w:rPr>
          <w:rFonts w:ascii="Palatino Linotype" w:eastAsia="Palatino Linotype" w:hAnsi="Palatino Linotype" w:cs="Palatino Linotype"/>
          <w:i/>
        </w:rPr>
      </w:pPr>
    </w:p>
    <w:p w14:paraId="2B909162" w14:textId="77777777" w:rsidR="00A67954" w:rsidRPr="007B75B9" w:rsidRDefault="00A67954" w:rsidP="00A67954">
      <w:pPr>
        <w:widowControl w:val="0"/>
        <w:tabs>
          <w:tab w:val="left" w:pos="1701"/>
          <w:tab w:val="left" w:pos="1843"/>
        </w:tabs>
        <w:spacing w:line="360" w:lineRule="auto"/>
        <w:jc w:val="both"/>
        <w:rPr>
          <w:rFonts w:ascii="Palatino Linotype" w:eastAsia="Palatino Linotype" w:hAnsi="Palatino Linotype" w:cs="Palatino Linotype"/>
        </w:rPr>
      </w:pPr>
      <w:r w:rsidRPr="007B75B9">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14:paraId="6426274E" w14:textId="77777777" w:rsidR="00A67954" w:rsidRPr="007B75B9" w:rsidRDefault="00A67954" w:rsidP="00A67954">
      <w:pPr>
        <w:widowControl w:val="0"/>
        <w:tabs>
          <w:tab w:val="left" w:pos="1701"/>
          <w:tab w:val="left" w:pos="1843"/>
        </w:tabs>
        <w:spacing w:line="360" w:lineRule="auto"/>
        <w:jc w:val="both"/>
        <w:rPr>
          <w:rFonts w:ascii="Palatino Linotype" w:eastAsia="Palatino Linotype" w:hAnsi="Palatino Linotype" w:cs="Palatino Linotype"/>
        </w:rPr>
      </w:pPr>
    </w:p>
    <w:p w14:paraId="26BEB8D9" w14:textId="77777777" w:rsidR="00A67954" w:rsidRPr="007B75B9" w:rsidRDefault="00A67954" w:rsidP="00E56CB3">
      <w:pPr>
        <w:pStyle w:val="INFOEM"/>
        <w:spacing w:before="0" w:after="0"/>
      </w:pPr>
      <w:r w:rsidRPr="007B75B9">
        <w:rPr>
          <w:b/>
        </w:rPr>
        <w:t>Actos consentidos tácitamente. Improcedencia de su análisis</w:t>
      </w:r>
      <w:r w:rsidRPr="007B75B9">
        <w:t>.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7DC62AAE" w14:textId="77777777" w:rsidR="00A67954" w:rsidRPr="007B75B9" w:rsidRDefault="00A67954" w:rsidP="00A67954">
      <w:pPr>
        <w:pStyle w:val="INFOEM"/>
        <w:spacing w:before="0" w:after="0" w:line="240" w:lineRule="auto"/>
        <w:rPr>
          <w:sz w:val="24"/>
        </w:rPr>
      </w:pPr>
    </w:p>
    <w:p w14:paraId="36604AD9" w14:textId="77777777" w:rsidR="00A67954" w:rsidRPr="007B75B9" w:rsidRDefault="00A67954" w:rsidP="00A67954">
      <w:pPr>
        <w:widowControl w:val="0"/>
        <w:tabs>
          <w:tab w:val="left" w:pos="1701"/>
          <w:tab w:val="left" w:pos="1843"/>
        </w:tabs>
        <w:spacing w:line="360" w:lineRule="auto"/>
        <w:jc w:val="both"/>
        <w:rPr>
          <w:rFonts w:ascii="Palatino Linotype" w:eastAsia="Palatino Linotype" w:hAnsi="Palatino Linotype" w:cs="Palatino Linotype"/>
        </w:rPr>
      </w:pPr>
      <w:r w:rsidRPr="007B75B9">
        <w:rPr>
          <w:rFonts w:ascii="Palatino Linotype" w:eastAsia="Palatino Linotype" w:hAnsi="Palatino Linotype" w:cs="Palatino Linotype"/>
        </w:rPr>
        <w:t xml:space="preserve">Por lo que, al no haberse inconformado sobre todos los rubros solicitados, se consideran actos consentidos y, por tanto, se tienen por colmados dichos rubros de la solicitud. </w:t>
      </w:r>
    </w:p>
    <w:p w14:paraId="27244791" w14:textId="77777777" w:rsidR="00A67954" w:rsidRPr="007B75B9" w:rsidRDefault="00A67954" w:rsidP="00A67954">
      <w:pPr>
        <w:spacing w:line="360" w:lineRule="auto"/>
        <w:jc w:val="both"/>
        <w:rPr>
          <w:rFonts w:ascii="Palatino Linotype" w:hAnsi="Palatino Linotype"/>
        </w:rPr>
      </w:pPr>
    </w:p>
    <w:p w14:paraId="35DA4C42" w14:textId="77777777" w:rsidR="00A67954" w:rsidRPr="007B75B9" w:rsidRDefault="00A67954" w:rsidP="00A67954">
      <w:pPr>
        <w:pStyle w:val="Sinespaciado"/>
        <w:spacing w:line="360" w:lineRule="auto"/>
        <w:jc w:val="both"/>
        <w:rPr>
          <w:rFonts w:ascii="Palatino Linotype" w:eastAsiaTheme="minorHAnsi" w:hAnsi="Palatino Linotype" w:cs="Arial"/>
          <w:lang w:eastAsia="en-US"/>
        </w:rPr>
      </w:pPr>
      <w:r w:rsidRPr="007B75B9">
        <w:rPr>
          <w:rFonts w:ascii="Palatino Linotype" w:hAnsi="Palatino Linotype" w:cs="Arial"/>
        </w:rPr>
        <w:t>Posteriormente el Sujeto Obligado, remitió su informe justificado a través de</w:t>
      </w:r>
      <w:r w:rsidR="00E56CB3" w:rsidRPr="007B75B9">
        <w:rPr>
          <w:rFonts w:ascii="Palatino Linotype" w:hAnsi="Palatino Linotype" w:cs="Arial"/>
        </w:rPr>
        <w:t xml:space="preserve"> los</w:t>
      </w:r>
      <w:r w:rsidRPr="007B75B9">
        <w:rPr>
          <w:rFonts w:ascii="Palatino Linotype" w:hAnsi="Palatino Linotype" w:cs="Arial"/>
        </w:rPr>
        <w:t xml:space="preserve"> archivo</w:t>
      </w:r>
      <w:r w:rsidR="00E56CB3" w:rsidRPr="007B75B9">
        <w:rPr>
          <w:rFonts w:ascii="Palatino Linotype" w:hAnsi="Palatino Linotype" w:cs="Arial"/>
        </w:rPr>
        <w:t>s</w:t>
      </w:r>
      <w:r w:rsidRPr="007B75B9">
        <w:rPr>
          <w:rFonts w:ascii="Palatino Linotype" w:hAnsi="Palatino Linotype" w:cs="Arial"/>
        </w:rPr>
        <w:t xml:space="preserve"> electrónico</w:t>
      </w:r>
      <w:r w:rsidR="00E56CB3" w:rsidRPr="007B75B9">
        <w:rPr>
          <w:rFonts w:ascii="Palatino Linotype" w:hAnsi="Palatino Linotype" w:cs="Arial"/>
        </w:rPr>
        <w:t>s</w:t>
      </w:r>
      <w:r w:rsidRPr="007B75B9">
        <w:rPr>
          <w:rFonts w:ascii="Palatino Linotype" w:hAnsi="Palatino Linotype" w:cs="Arial"/>
        </w:rPr>
        <w:t xml:space="preserve"> denominado</w:t>
      </w:r>
      <w:r w:rsidR="00E56CB3" w:rsidRPr="007B75B9">
        <w:rPr>
          <w:rFonts w:ascii="Palatino Linotype" w:hAnsi="Palatino Linotype" w:cs="Arial"/>
        </w:rPr>
        <w:t>s</w:t>
      </w:r>
      <w:r w:rsidRPr="007B75B9">
        <w:rPr>
          <w:rFonts w:ascii="Palatino Linotype" w:hAnsi="Palatino Linotype" w:cs="Arial"/>
        </w:rPr>
        <w:t xml:space="preserve"> </w:t>
      </w:r>
      <w:r w:rsidR="00E56CB3" w:rsidRPr="007B75B9">
        <w:rPr>
          <w:rFonts w:ascii="Palatino Linotype" w:eastAsiaTheme="minorHAnsi" w:hAnsi="Palatino Linotype" w:cs="Arial"/>
          <w:lang w:eastAsia="en-US"/>
        </w:rPr>
        <w:t>“Informe justificado_UT_56.pdf” y “ACTA DE LA CUARTA SESIÓN EXTRAORDINARIA 2024 CT SECTI.pdf”</w:t>
      </w:r>
      <w:r w:rsidRPr="007B75B9">
        <w:rPr>
          <w:rFonts w:ascii="Palatino Linotype" w:eastAsiaTheme="minorHAnsi" w:hAnsi="Palatino Linotype" w:cs="Arial"/>
          <w:lang w:eastAsia="en-US"/>
        </w:rPr>
        <w:t xml:space="preserve">, </w:t>
      </w:r>
      <w:r w:rsidR="00E56CB3" w:rsidRPr="007B75B9">
        <w:rPr>
          <w:rFonts w:ascii="Palatino Linotype" w:eastAsiaTheme="minorHAnsi" w:hAnsi="Palatino Linotype" w:cs="Arial"/>
          <w:lang w:eastAsia="en-US"/>
        </w:rPr>
        <w:t>los cuales consisten en lo siguiente:</w:t>
      </w:r>
    </w:p>
    <w:p w14:paraId="12AC5DDD" w14:textId="77777777" w:rsidR="00E56CB3" w:rsidRPr="007B75B9" w:rsidRDefault="00E56CB3" w:rsidP="00E56CB3">
      <w:pPr>
        <w:pStyle w:val="Sinespaciado"/>
        <w:numPr>
          <w:ilvl w:val="0"/>
          <w:numId w:val="13"/>
        </w:num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b/>
          <w:lang w:eastAsia="en-US"/>
        </w:rPr>
        <w:t>Informe justificado_UT_56.pdf</w:t>
      </w:r>
      <w:r w:rsidRPr="007B75B9">
        <w:rPr>
          <w:rFonts w:ascii="Palatino Linotype" w:eastAsiaTheme="minorHAnsi" w:hAnsi="Palatino Linotype" w:cs="Arial"/>
          <w:lang w:eastAsia="en-US"/>
        </w:rPr>
        <w:t xml:space="preserve">: </w:t>
      </w:r>
      <w:r w:rsidR="009D72F7" w:rsidRPr="007B75B9">
        <w:rPr>
          <w:rFonts w:ascii="Palatino Linotype" w:eastAsiaTheme="minorHAnsi" w:hAnsi="Palatino Linotype" w:cs="Arial"/>
          <w:lang w:eastAsia="en-US"/>
        </w:rPr>
        <w:t xml:space="preserve">Documento consistente en número de oficio 22800007010000S/0632/UT/2024, de fecha quince de abril de dos mil veinticuatro, a través del cual el Titular de la Unidad de Transparencia, rinde su informe justificado de acuerdo a las constancias que integran el expediente electrónico del SAIMEX, en el que medularmente ratifica la respuesta, al señalar que se dio respuesta a la solicitud de información en tiempo y forma; asimismo informo que en cuanto a las razones y motivos de inconformidad del particular </w:t>
      </w:r>
      <w:r w:rsidR="009D72F7" w:rsidRPr="007B75B9">
        <w:rPr>
          <w:rFonts w:ascii="Palatino Linotype" w:eastAsiaTheme="minorHAnsi" w:hAnsi="Palatino Linotype" w:cs="Arial"/>
          <w:i/>
          <w:lang w:eastAsia="en-US"/>
        </w:rPr>
        <w:t>en las actas de conformación de la mesa directiva los nombres que la integran no aparecen</w:t>
      </w:r>
      <w:r w:rsidR="009D72F7" w:rsidRPr="007B75B9">
        <w:rPr>
          <w:rFonts w:ascii="Palatino Linotype" w:eastAsiaTheme="minorHAnsi" w:hAnsi="Palatino Linotype" w:cs="Arial"/>
          <w:lang w:eastAsia="en-US"/>
        </w:rPr>
        <w:t>… señaló que se trata de un dato personal; manifestando que no se estima que los nombres de los padres de familia que conforman dichas asociaciones actualicen supuestos para considerarlo</w:t>
      </w:r>
      <w:r w:rsidR="00DD44FF" w:rsidRPr="007B75B9">
        <w:rPr>
          <w:rFonts w:ascii="Palatino Linotype" w:eastAsiaTheme="minorHAnsi" w:hAnsi="Palatino Linotype" w:cs="Arial"/>
          <w:lang w:eastAsia="en-US"/>
        </w:rPr>
        <w:t>s como información de interés público general.</w:t>
      </w:r>
    </w:p>
    <w:p w14:paraId="7999B19C" w14:textId="77777777" w:rsidR="00DD44FF" w:rsidRPr="007B75B9" w:rsidRDefault="00DD44FF" w:rsidP="00DD44FF">
      <w:pPr>
        <w:pStyle w:val="Sinespaciado"/>
        <w:spacing w:line="360" w:lineRule="auto"/>
        <w:ind w:left="720"/>
        <w:jc w:val="both"/>
        <w:rPr>
          <w:rFonts w:ascii="Palatino Linotype" w:eastAsiaTheme="minorHAnsi" w:hAnsi="Palatino Linotype" w:cs="Arial"/>
          <w:lang w:eastAsia="en-US"/>
        </w:rPr>
      </w:pPr>
    </w:p>
    <w:p w14:paraId="183FB512" w14:textId="77777777" w:rsidR="00DD44FF" w:rsidRPr="007B75B9" w:rsidRDefault="00DD44FF" w:rsidP="00E56CB3">
      <w:pPr>
        <w:pStyle w:val="Sinespaciado"/>
        <w:numPr>
          <w:ilvl w:val="0"/>
          <w:numId w:val="13"/>
        </w:num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 xml:space="preserve">ACTA DE LA CUARTA SESIÓN EXTRAORDINARIA 2024 CT SECTI.pdf: Consistente en el Acta de la Cuarta Sesión Extraordinaria 2024 del Comité de </w:t>
      </w:r>
      <w:r w:rsidRPr="007B75B9">
        <w:rPr>
          <w:rFonts w:ascii="Palatino Linotype" w:eastAsiaTheme="minorHAnsi" w:hAnsi="Palatino Linotype" w:cs="Arial"/>
          <w:lang w:eastAsia="en-US"/>
        </w:rPr>
        <w:lastRenderedPageBreak/>
        <w:t>Transparencia, a través del cual se confirmó como información confidencial, la información contenida en las documentales remitidas.</w:t>
      </w:r>
    </w:p>
    <w:p w14:paraId="5F122FB4" w14:textId="77777777" w:rsidR="00A67954" w:rsidRPr="007B75B9" w:rsidRDefault="00A67954" w:rsidP="00A67954">
      <w:pPr>
        <w:autoSpaceDE w:val="0"/>
        <w:autoSpaceDN w:val="0"/>
        <w:adjustRightInd w:val="0"/>
        <w:spacing w:line="360" w:lineRule="auto"/>
        <w:jc w:val="both"/>
        <w:rPr>
          <w:rFonts w:ascii="Palatino Linotype" w:hAnsi="Palatino Linotype" w:cs="Arial"/>
          <w:bCs/>
        </w:rPr>
      </w:pPr>
    </w:p>
    <w:p w14:paraId="57BD071F" w14:textId="77777777" w:rsidR="00A67954" w:rsidRPr="007B75B9" w:rsidRDefault="00A67954" w:rsidP="00A67954">
      <w:pPr>
        <w:autoSpaceDE w:val="0"/>
        <w:autoSpaceDN w:val="0"/>
        <w:adjustRightInd w:val="0"/>
        <w:spacing w:line="360" w:lineRule="auto"/>
        <w:jc w:val="both"/>
        <w:rPr>
          <w:rFonts w:ascii="Palatino Linotype" w:hAnsi="Palatino Linotype" w:cs="Arial"/>
        </w:rPr>
      </w:pPr>
      <w:r w:rsidRPr="007B75B9">
        <w:rPr>
          <w:rFonts w:ascii="Palatino Linotype" w:hAnsi="Palatino Linotype" w:cs="Arial"/>
          <w:bCs/>
        </w:rPr>
        <w:t xml:space="preserve">Atento a ello, primeramente es importante señalar que </w:t>
      </w:r>
      <w:r w:rsidRPr="007B75B9">
        <w:rPr>
          <w:rFonts w:ascii="Palatino Linotype" w:hAnsi="Palatino Linotype" w:cs="Arial"/>
        </w:rPr>
        <w:t>el artículo 4, párrafo segundo, de la Ley de Transparencia y Acceso a la Información Pública del Estado de México y Municipios, dispone:</w:t>
      </w:r>
    </w:p>
    <w:p w14:paraId="09C71E56" w14:textId="77777777" w:rsidR="00A67954" w:rsidRPr="007B75B9" w:rsidRDefault="00A67954" w:rsidP="00A67954">
      <w:pPr>
        <w:rPr>
          <w:rFonts w:ascii="Palatino Linotype" w:hAnsi="Palatino Linotype"/>
          <w:lang w:eastAsia="es-ES"/>
        </w:rPr>
      </w:pPr>
    </w:p>
    <w:p w14:paraId="36E37633" w14:textId="77777777" w:rsidR="00A67954" w:rsidRPr="007B75B9" w:rsidRDefault="00A67954" w:rsidP="00A67954">
      <w:pPr>
        <w:rPr>
          <w:rFonts w:ascii="Palatino Linotype" w:hAnsi="Palatino Linotype"/>
          <w:sz w:val="4"/>
          <w:lang w:eastAsia="es-ES"/>
        </w:rPr>
      </w:pPr>
    </w:p>
    <w:p w14:paraId="4F3A5BC4"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w:t>
      </w:r>
      <w:r w:rsidRPr="007B75B9">
        <w:rPr>
          <w:rFonts w:ascii="Palatino Linotype" w:hAnsi="Palatino Linotype" w:cs="Arial"/>
          <w:b/>
          <w:i/>
        </w:rPr>
        <w:t xml:space="preserve">Artículo 4. </w:t>
      </w:r>
      <w:r w:rsidRPr="007B75B9">
        <w:rPr>
          <w:rFonts w:ascii="Palatino Linotype" w:hAnsi="Palatino Linotype" w:cs="Arial"/>
          <w:i/>
        </w:rPr>
        <w:t xml:space="preserve">… </w:t>
      </w:r>
    </w:p>
    <w:p w14:paraId="0CDF54DC"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6EC7298D" w14:textId="77777777" w:rsidR="00A67954" w:rsidRPr="007B75B9" w:rsidRDefault="00A67954" w:rsidP="00A67954">
      <w:pPr>
        <w:ind w:left="567" w:right="567"/>
        <w:jc w:val="both"/>
        <w:rPr>
          <w:rFonts w:ascii="Palatino Linotype" w:hAnsi="Palatino Linotype" w:cs="Arial"/>
          <w:i/>
        </w:rPr>
      </w:pPr>
    </w:p>
    <w:p w14:paraId="6991F7D0"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1FDCCE7E" w14:textId="77777777" w:rsidR="00A67954" w:rsidRPr="007B75B9" w:rsidRDefault="00A67954" w:rsidP="00A67954">
      <w:pPr>
        <w:rPr>
          <w:rFonts w:ascii="Palatino Linotype" w:hAnsi="Palatino Linotype"/>
          <w:sz w:val="12"/>
          <w:lang w:eastAsia="es-ES"/>
        </w:rPr>
      </w:pPr>
    </w:p>
    <w:p w14:paraId="74EA68C6" w14:textId="77777777" w:rsidR="00A67954" w:rsidRPr="007B75B9" w:rsidRDefault="00A67954" w:rsidP="00A67954">
      <w:pPr>
        <w:pStyle w:val="Sinespaciado"/>
        <w:rPr>
          <w:rFonts w:ascii="Palatino Linotype" w:hAnsi="Palatino Linotype"/>
        </w:rPr>
      </w:pPr>
    </w:p>
    <w:p w14:paraId="5FC26C30" w14:textId="77777777" w:rsidR="00A67954" w:rsidRPr="007B75B9" w:rsidRDefault="00A67954" w:rsidP="00A67954">
      <w:pPr>
        <w:spacing w:line="360" w:lineRule="auto"/>
        <w:jc w:val="both"/>
        <w:rPr>
          <w:rFonts w:ascii="Palatino Linotype" w:hAnsi="Palatino Linotype" w:cs="Arial"/>
          <w:i/>
        </w:rPr>
      </w:pPr>
      <w:r w:rsidRPr="007B75B9">
        <w:rPr>
          <w:rFonts w:ascii="Palatino Linotype" w:hAnsi="Palatino Linotype"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0BD5BCF" w14:textId="77777777" w:rsidR="00A67954" w:rsidRPr="007B75B9" w:rsidRDefault="00A67954" w:rsidP="00A67954">
      <w:pPr>
        <w:spacing w:line="360" w:lineRule="auto"/>
        <w:jc w:val="both"/>
        <w:rPr>
          <w:rFonts w:ascii="Palatino Linotype" w:hAnsi="Palatino Linotype" w:cs="Arial"/>
        </w:rPr>
      </w:pPr>
    </w:p>
    <w:p w14:paraId="3B77DD08" w14:textId="77777777" w:rsidR="00A67954" w:rsidRPr="007B75B9" w:rsidRDefault="00A67954" w:rsidP="00A67954">
      <w:pPr>
        <w:spacing w:line="360" w:lineRule="auto"/>
        <w:jc w:val="both"/>
        <w:rPr>
          <w:rFonts w:ascii="Palatino Linotype" w:hAnsi="Palatino Linotype" w:cs="Arial"/>
          <w:i/>
        </w:rPr>
      </w:pPr>
      <w:r w:rsidRPr="007B75B9">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06744AA" w14:textId="77777777" w:rsidR="00A67954" w:rsidRPr="007B75B9" w:rsidRDefault="00A67954" w:rsidP="00A67954">
      <w:pPr>
        <w:ind w:left="567" w:right="567"/>
        <w:jc w:val="both"/>
        <w:rPr>
          <w:rFonts w:ascii="Palatino Linotype" w:hAnsi="Palatino Linotype" w:cs="Arial"/>
          <w:i/>
        </w:rPr>
      </w:pPr>
    </w:p>
    <w:p w14:paraId="14C1EF8C"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w:t>
      </w:r>
      <w:r w:rsidRPr="007B75B9">
        <w:rPr>
          <w:rFonts w:ascii="Palatino Linotype" w:hAnsi="Palatino Linotype" w:cs="Arial"/>
          <w:b/>
          <w:i/>
        </w:rPr>
        <w:t>Artículo 12.</w:t>
      </w:r>
      <w:r w:rsidRPr="007B75B9">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6F0F93C4" w14:textId="77777777" w:rsidR="00A67954" w:rsidRPr="007B75B9" w:rsidRDefault="00A67954" w:rsidP="00A67954">
      <w:pPr>
        <w:ind w:left="567" w:right="567"/>
        <w:jc w:val="both"/>
        <w:rPr>
          <w:rFonts w:ascii="Palatino Linotype" w:hAnsi="Palatino Linotype" w:cs="Arial"/>
          <w:b/>
          <w:i/>
          <w:u w:val="single"/>
        </w:rPr>
      </w:pPr>
    </w:p>
    <w:p w14:paraId="43A4C078"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7B75B9">
        <w:rPr>
          <w:rFonts w:ascii="Palatino Linotype" w:hAnsi="Palatino Linotype" w:cs="Arial"/>
          <w:i/>
        </w:rPr>
        <w:t>”</w:t>
      </w:r>
    </w:p>
    <w:p w14:paraId="227887CC" w14:textId="77777777" w:rsidR="00A67954" w:rsidRPr="007B75B9" w:rsidRDefault="00A67954" w:rsidP="00A67954">
      <w:pPr>
        <w:spacing w:line="360" w:lineRule="auto"/>
        <w:jc w:val="both"/>
        <w:rPr>
          <w:rFonts w:ascii="Palatino Linotype" w:hAnsi="Palatino Linotype" w:cs="Arial"/>
        </w:rPr>
      </w:pPr>
    </w:p>
    <w:p w14:paraId="04FE6C8A" w14:textId="77777777" w:rsidR="00A67954" w:rsidRPr="007B75B9" w:rsidRDefault="00A67954" w:rsidP="00A67954">
      <w:pPr>
        <w:tabs>
          <w:tab w:val="left" w:pos="709"/>
        </w:tabs>
        <w:spacing w:line="360" w:lineRule="auto"/>
        <w:contextualSpacing/>
        <w:jc w:val="both"/>
        <w:rPr>
          <w:rFonts w:ascii="Palatino Linotype" w:hAnsi="Palatino Linotype" w:cs="Arial"/>
        </w:rPr>
      </w:pPr>
      <w:r w:rsidRPr="007B75B9">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F968BED" w14:textId="77777777" w:rsidR="00A67954" w:rsidRPr="007B75B9" w:rsidRDefault="00A67954" w:rsidP="00A67954">
      <w:pPr>
        <w:spacing w:line="360" w:lineRule="auto"/>
        <w:jc w:val="both"/>
        <w:rPr>
          <w:rFonts w:ascii="Palatino Linotype" w:hAnsi="Palatino Linotype" w:cs="Arial"/>
        </w:rPr>
      </w:pPr>
    </w:p>
    <w:p w14:paraId="3D82D9DD" w14:textId="77777777" w:rsidR="00A67954" w:rsidRPr="007B75B9" w:rsidRDefault="00A67954" w:rsidP="00A67954">
      <w:pPr>
        <w:spacing w:line="360" w:lineRule="auto"/>
        <w:jc w:val="both"/>
        <w:rPr>
          <w:rFonts w:ascii="Palatino Linotype" w:hAnsi="Palatino Linotype" w:cs="Arial"/>
        </w:rPr>
      </w:pPr>
      <w:r w:rsidRPr="007B75B9">
        <w:rPr>
          <w:rFonts w:ascii="Palatino Linotype" w:hAnsi="Palatino Linotype" w:cs="Arial"/>
        </w:rPr>
        <w:t xml:space="preserve">En esta misma tesitura, es de subrayar que el derecho de acceso a la información pública, consiste en que la información solicitada conste en un soporte documental en cualquiera de sus formas, a saber: </w:t>
      </w:r>
      <w:r w:rsidRPr="007B75B9">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7B75B9">
        <w:rPr>
          <w:rFonts w:ascii="Palatino Linotype" w:hAnsi="Palatino Linotype" w:cs="Arial"/>
        </w:rPr>
        <w:t xml:space="preserve"> de los Sujetos Obligados; los que, podrán estar en cualquier medio, sea escrito, impreso, </w:t>
      </w:r>
      <w:r w:rsidRPr="007B75B9">
        <w:rPr>
          <w:rFonts w:ascii="Palatino Linotype" w:hAnsi="Palatino Linotype" w:cs="Arial"/>
        </w:rPr>
        <w:lastRenderedPageBreak/>
        <w:t xml:space="preserve">sonoro, visual, electrónico, informático u holográfico, de conformidad con el artículo 3, fracción XI, de la Ley de la materia, el cual dispone lo siguiente: </w:t>
      </w:r>
    </w:p>
    <w:p w14:paraId="5FECDA29" w14:textId="77777777" w:rsidR="00A67954" w:rsidRPr="007B75B9" w:rsidRDefault="00A67954" w:rsidP="00A67954">
      <w:pPr>
        <w:rPr>
          <w:rFonts w:ascii="Palatino Linotype" w:hAnsi="Palatino Linotype"/>
          <w:lang w:eastAsia="es-ES"/>
        </w:rPr>
      </w:pPr>
    </w:p>
    <w:p w14:paraId="1C7A3FCC" w14:textId="77777777" w:rsidR="00A67954" w:rsidRPr="007B75B9" w:rsidRDefault="00A67954" w:rsidP="00A67954">
      <w:pPr>
        <w:ind w:left="851" w:right="902"/>
        <w:jc w:val="both"/>
        <w:rPr>
          <w:rFonts w:ascii="Palatino Linotype" w:hAnsi="Palatino Linotype" w:cs="Arial"/>
          <w:i/>
          <w:sz w:val="2"/>
        </w:rPr>
      </w:pPr>
    </w:p>
    <w:p w14:paraId="18EE33FA"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w:t>
      </w:r>
      <w:r w:rsidRPr="007B75B9">
        <w:rPr>
          <w:rFonts w:ascii="Palatino Linotype" w:hAnsi="Palatino Linotype" w:cs="Arial"/>
          <w:b/>
          <w:i/>
        </w:rPr>
        <w:t xml:space="preserve">Artículo 3. </w:t>
      </w:r>
      <w:r w:rsidRPr="007B75B9">
        <w:rPr>
          <w:rFonts w:ascii="Palatino Linotype" w:hAnsi="Palatino Linotype" w:cs="Arial"/>
          <w:i/>
        </w:rPr>
        <w:t>Para los efectos de la presente Ley se entenderá por:</w:t>
      </w:r>
    </w:p>
    <w:p w14:paraId="054CC083"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w:t>
      </w:r>
    </w:p>
    <w:p w14:paraId="6C820807"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b/>
          <w:i/>
        </w:rPr>
        <w:t>XI. Documento:</w:t>
      </w:r>
      <w:r w:rsidRPr="007B75B9">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7B75B9">
        <w:rPr>
          <w:rFonts w:ascii="Palatino Linotype" w:hAnsi="Palatino Linotype" w:cs="Arial"/>
          <w:b/>
          <w:i/>
          <w:u w:val="single"/>
        </w:rPr>
        <w:t>Los documentos podrán estar en cualquier medio, sea escrito, impreso, sonoro, visual, electrónico, informático u holográfico</w:t>
      </w:r>
      <w:r w:rsidRPr="007B75B9">
        <w:rPr>
          <w:rFonts w:ascii="Palatino Linotype" w:hAnsi="Palatino Linotype" w:cs="Arial"/>
          <w:i/>
        </w:rPr>
        <w:t>;</w:t>
      </w:r>
    </w:p>
    <w:p w14:paraId="537AD559" w14:textId="77777777" w:rsidR="00A67954" w:rsidRPr="007B75B9" w:rsidRDefault="00A67954" w:rsidP="00A67954">
      <w:pPr>
        <w:ind w:left="567" w:right="567"/>
        <w:jc w:val="both"/>
        <w:rPr>
          <w:rFonts w:ascii="Palatino Linotype" w:hAnsi="Palatino Linotype" w:cs="Arial"/>
          <w:i/>
        </w:rPr>
      </w:pPr>
      <w:r w:rsidRPr="007B75B9">
        <w:rPr>
          <w:rFonts w:ascii="Palatino Linotype" w:hAnsi="Palatino Linotype" w:cs="Arial"/>
          <w:i/>
        </w:rPr>
        <w:t>(…)”</w:t>
      </w:r>
    </w:p>
    <w:p w14:paraId="2A57AB3F" w14:textId="77777777" w:rsidR="00A67954" w:rsidRPr="007B75B9" w:rsidRDefault="00A67954" w:rsidP="00A67954">
      <w:pPr>
        <w:ind w:left="567" w:right="567"/>
        <w:jc w:val="both"/>
        <w:rPr>
          <w:rFonts w:ascii="Palatino Linotype" w:hAnsi="Palatino Linotype" w:cs="Arial"/>
          <w:i/>
        </w:rPr>
      </w:pPr>
    </w:p>
    <w:p w14:paraId="005169A8" w14:textId="77777777" w:rsidR="00A67954" w:rsidRPr="007B75B9" w:rsidRDefault="00A67954" w:rsidP="00A67954">
      <w:pPr>
        <w:ind w:left="851" w:right="902"/>
        <w:jc w:val="both"/>
        <w:rPr>
          <w:rFonts w:ascii="Palatino Linotype" w:hAnsi="Palatino Linotype" w:cs="Arial"/>
          <w:sz w:val="10"/>
        </w:rPr>
      </w:pPr>
    </w:p>
    <w:p w14:paraId="4E4EF65F" w14:textId="77777777" w:rsidR="00A67954" w:rsidRPr="007B75B9" w:rsidRDefault="00A67954" w:rsidP="00A67954">
      <w:pPr>
        <w:spacing w:line="360" w:lineRule="auto"/>
        <w:ind w:right="49"/>
        <w:contextualSpacing/>
        <w:jc w:val="both"/>
        <w:rPr>
          <w:rFonts w:ascii="Palatino Linotype" w:hAnsi="Palatino Linotype" w:cs="Arial"/>
        </w:rPr>
      </w:pPr>
      <w:r w:rsidRPr="007B75B9">
        <w:rPr>
          <w:rFonts w:ascii="Palatino Linotype" w:hAnsi="Palatino Linotype" w:cs="Arial"/>
        </w:rPr>
        <w:t xml:space="preserve">Además, </w:t>
      </w:r>
      <w:r w:rsidRPr="007B75B9">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464E7806" w14:textId="77777777" w:rsidR="00A67954" w:rsidRPr="007B75B9" w:rsidRDefault="00A67954" w:rsidP="00A67954">
      <w:pPr>
        <w:spacing w:line="360" w:lineRule="auto"/>
        <w:ind w:right="49"/>
        <w:contextualSpacing/>
        <w:jc w:val="both"/>
        <w:rPr>
          <w:rFonts w:ascii="Palatino Linotype" w:hAnsi="Palatino Linotype" w:cs="Arial"/>
        </w:rPr>
      </w:pPr>
    </w:p>
    <w:p w14:paraId="4B5F5A6B" w14:textId="77777777" w:rsidR="00A67954" w:rsidRPr="007B75B9" w:rsidRDefault="00A67954" w:rsidP="00A67954">
      <w:pPr>
        <w:spacing w:line="360" w:lineRule="auto"/>
        <w:ind w:right="49"/>
        <w:contextualSpacing/>
        <w:jc w:val="both"/>
        <w:rPr>
          <w:rFonts w:ascii="Palatino Linotype" w:hAnsi="Palatino Linotype" w:cs="Arial"/>
        </w:rPr>
      </w:pPr>
    </w:p>
    <w:p w14:paraId="241C855A" w14:textId="77777777" w:rsidR="00A67954" w:rsidRPr="007B75B9" w:rsidRDefault="00A67954" w:rsidP="00A67954">
      <w:pPr>
        <w:spacing w:line="360" w:lineRule="auto"/>
        <w:ind w:right="49"/>
        <w:contextualSpacing/>
        <w:jc w:val="both"/>
        <w:rPr>
          <w:rFonts w:ascii="Palatino Linotype" w:hAnsi="Palatino Linotype" w:cs="Arial"/>
        </w:rPr>
      </w:pPr>
    </w:p>
    <w:p w14:paraId="7534964C" w14:textId="77777777" w:rsidR="00A67954" w:rsidRPr="007B75B9" w:rsidRDefault="00A67954" w:rsidP="00A67954">
      <w:pPr>
        <w:spacing w:line="360" w:lineRule="auto"/>
        <w:ind w:right="49"/>
        <w:contextualSpacing/>
        <w:jc w:val="both"/>
        <w:rPr>
          <w:rFonts w:ascii="Palatino Linotype" w:eastAsia="MS Mincho" w:hAnsi="Palatino Linotype" w:cs="Tahoma"/>
        </w:rPr>
      </w:pPr>
      <w:r w:rsidRPr="007B75B9">
        <w:rPr>
          <w:rFonts w:ascii="Palatino Linotype" w:hAnsi="Palatino Linotype" w:cs="Arial"/>
        </w:rPr>
        <w:lastRenderedPageBreak/>
        <w:t xml:space="preserve">De la misma forma, </w:t>
      </w:r>
      <w:r w:rsidRPr="007B75B9">
        <w:rPr>
          <w:rFonts w:ascii="Palatino Linotype" w:eastAsia="MS Mincho" w:hAnsi="Palatino Linotype"/>
        </w:rPr>
        <w:t>de acuerdo al contenido del artículo 160,</w:t>
      </w:r>
      <w:r w:rsidRPr="007B75B9">
        <w:rPr>
          <w:rFonts w:ascii="Palatino Linotype" w:hAnsi="Palatino Linotype" w:cs="Arial"/>
        </w:rPr>
        <w:t xml:space="preserve"> de la Ley </w:t>
      </w:r>
      <w:r w:rsidRPr="007B75B9">
        <w:rPr>
          <w:rFonts w:ascii="Palatino Linotype" w:eastAsia="MS Mincho" w:hAnsi="Palatino Linotype" w:cs="Tahoma"/>
        </w:rPr>
        <w:t>General de Transparencia y Acceso a la Información Pública que a la letra dispone:</w:t>
      </w:r>
    </w:p>
    <w:p w14:paraId="7D76E22F" w14:textId="77777777" w:rsidR="00A67954" w:rsidRPr="007B75B9" w:rsidRDefault="00A67954" w:rsidP="00A67954"/>
    <w:p w14:paraId="54D01996" w14:textId="77777777" w:rsidR="00A67954" w:rsidRPr="007B75B9" w:rsidRDefault="00A67954" w:rsidP="00A67954">
      <w:pPr>
        <w:ind w:left="851" w:right="616"/>
        <w:contextualSpacing/>
        <w:jc w:val="both"/>
        <w:rPr>
          <w:rFonts w:ascii="Palatino Linotype" w:hAnsi="Palatino Linotype" w:cs="Arial"/>
          <w:i/>
          <w:sz w:val="22"/>
          <w:lang w:eastAsia="gl-ES"/>
        </w:rPr>
      </w:pPr>
      <w:r w:rsidRPr="007B75B9">
        <w:rPr>
          <w:rFonts w:ascii="Palatino Linotype" w:hAnsi="Palatino Linotype" w:cs="Arial"/>
          <w:b/>
          <w:i/>
          <w:sz w:val="22"/>
          <w:lang w:eastAsia="gl-ES"/>
        </w:rPr>
        <w:t>Artículo 160</w:t>
      </w:r>
      <w:r w:rsidRPr="007B75B9">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E727AB7" w14:textId="77777777" w:rsidR="00A67954" w:rsidRPr="007B75B9" w:rsidRDefault="00A67954" w:rsidP="00A67954">
      <w:pPr>
        <w:ind w:left="851" w:right="616"/>
        <w:contextualSpacing/>
        <w:jc w:val="both"/>
        <w:rPr>
          <w:rFonts w:ascii="Palatino Linotype" w:hAnsi="Palatino Linotype" w:cs="Arial"/>
          <w:i/>
          <w:lang w:eastAsia="gl-ES"/>
        </w:rPr>
      </w:pPr>
    </w:p>
    <w:p w14:paraId="18DA958D" w14:textId="77777777" w:rsidR="00A67954" w:rsidRPr="007B75B9" w:rsidRDefault="00A67954" w:rsidP="00A67954">
      <w:pPr>
        <w:spacing w:line="360" w:lineRule="auto"/>
        <w:jc w:val="both"/>
        <w:rPr>
          <w:rFonts w:ascii="Palatino Linotype" w:hAnsi="Palatino Linotype" w:cs="Arial"/>
          <w:color w:val="222222"/>
          <w:szCs w:val="19"/>
        </w:rPr>
      </w:pPr>
      <w:r w:rsidRPr="007B75B9">
        <w:rPr>
          <w:rFonts w:ascii="Palatino Linotype" w:hAnsi="Palatino Linotype"/>
          <w:color w:val="000000"/>
        </w:rPr>
        <w:t xml:space="preserve">Sirve como apoyo </w:t>
      </w:r>
      <w:r w:rsidRPr="007B75B9">
        <w:rPr>
          <w:rFonts w:ascii="Palatino Linotype" w:hAnsi="Palatino Linotype" w:cs="Arial"/>
          <w:color w:val="222222"/>
          <w:szCs w:val="19"/>
        </w:rPr>
        <w:t>a lo anterior, el criterio 09-10, emitido por el Pleno del entonces Instituto Federal de Acceso a la Información y Protección de Datos, que a la letra dice:</w:t>
      </w:r>
    </w:p>
    <w:p w14:paraId="14A7F840" w14:textId="77777777" w:rsidR="00A67954" w:rsidRPr="007B75B9" w:rsidRDefault="00A67954" w:rsidP="00A67954">
      <w:pPr>
        <w:pStyle w:val="Sinespaciado"/>
        <w:rPr>
          <w:lang w:eastAsia="es-MX"/>
        </w:rPr>
      </w:pPr>
    </w:p>
    <w:p w14:paraId="0AEB614E" w14:textId="77777777" w:rsidR="00A67954" w:rsidRPr="007B75B9" w:rsidRDefault="00A67954" w:rsidP="00A67954">
      <w:pPr>
        <w:shd w:val="clear" w:color="auto" w:fill="FFFFFF"/>
        <w:tabs>
          <w:tab w:val="left" w:pos="8647"/>
        </w:tabs>
        <w:ind w:left="851" w:right="900"/>
        <w:jc w:val="both"/>
        <w:rPr>
          <w:rFonts w:ascii="Palatino Linotype" w:hAnsi="Palatino Linotype" w:cs="Arial"/>
          <w:i/>
          <w:iCs/>
          <w:color w:val="222222"/>
          <w:sz w:val="22"/>
        </w:rPr>
      </w:pPr>
      <w:r w:rsidRPr="007B75B9">
        <w:rPr>
          <w:rFonts w:ascii="Palatino Linotype" w:hAnsi="Palatino Linotype" w:cs="Arial"/>
          <w:b/>
          <w:bCs/>
          <w:i/>
          <w:iCs/>
          <w:color w:val="222222"/>
          <w:sz w:val="22"/>
        </w:rPr>
        <w:t>“Las dependencias y entidades no están obligadas a generar documentos ad hoc para responder una solicitud de acceso a la información. </w:t>
      </w:r>
      <w:r w:rsidRPr="007B75B9">
        <w:rPr>
          <w:rFonts w:ascii="Palatino Linotype" w:hAnsi="Palatino Linotype" w:cs="Arial"/>
          <w:i/>
          <w:iCs/>
          <w:color w:val="222222"/>
          <w:sz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300ADB4" w14:textId="77777777" w:rsidR="00A67954" w:rsidRPr="007B75B9" w:rsidRDefault="00A67954" w:rsidP="00A67954">
      <w:pPr>
        <w:spacing w:line="360" w:lineRule="auto"/>
        <w:contextualSpacing/>
        <w:jc w:val="both"/>
        <w:rPr>
          <w:rFonts w:ascii="Palatino Linotype" w:hAnsi="Palatino Linotype" w:cs="Arial"/>
          <w:bCs/>
        </w:rPr>
      </w:pPr>
    </w:p>
    <w:p w14:paraId="4C1486FD" w14:textId="77777777" w:rsidR="00A67954" w:rsidRPr="007B75B9" w:rsidRDefault="00A67954" w:rsidP="00A67954">
      <w:pPr>
        <w:spacing w:line="360" w:lineRule="auto"/>
        <w:contextualSpacing/>
        <w:jc w:val="both"/>
        <w:rPr>
          <w:rFonts w:ascii="Palatino Linotype" w:hAnsi="Palatino Linotype" w:cs="Arial"/>
        </w:rPr>
      </w:pPr>
      <w:r w:rsidRPr="007B75B9">
        <w:rPr>
          <w:rFonts w:ascii="Palatino Linotype" w:hAnsi="Palatino Linotype" w:cs="Arial"/>
          <w:bCs/>
        </w:rPr>
        <w:t>Asimismo, l</w:t>
      </w:r>
      <w:r w:rsidRPr="007B75B9">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A8B8562" w14:textId="77777777" w:rsidR="00A67954" w:rsidRPr="007B75B9" w:rsidRDefault="00A67954" w:rsidP="00A67954">
      <w:pPr>
        <w:pStyle w:val="Sinespaciado"/>
      </w:pPr>
    </w:p>
    <w:p w14:paraId="6588D98A" w14:textId="77777777" w:rsidR="00A67954" w:rsidRPr="007B75B9" w:rsidRDefault="00A67954" w:rsidP="00A67954">
      <w:pPr>
        <w:ind w:left="567" w:right="616"/>
        <w:contextualSpacing/>
        <w:jc w:val="both"/>
        <w:rPr>
          <w:rFonts w:ascii="Palatino Linotype" w:hAnsi="Palatino Linotype" w:cs="Arial"/>
          <w:i/>
          <w:sz w:val="22"/>
        </w:rPr>
      </w:pPr>
      <w:r w:rsidRPr="007B75B9">
        <w:rPr>
          <w:rFonts w:ascii="Palatino Linotype" w:hAnsi="Palatino Linotype" w:cs="Arial"/>
          <w:b/>
          <w:i/>
          <w:sz w:val="22"/>
        </w:rPr>
        <w:t>Artículo 23.</w:t>
      </w:r>
      <w:r w:rsidRPr="007B75B9">
        <w:rPr>
          <w:rFonts w:ascii="Palatino Linotype" w:hAnsi="Palatino Linotype" w:cs="Arial"/>
          <w:i/>
          <w:sz w:val="22"/>
        </w:rPr>
        <w:t xml:space="preserve"> Son sujetos obligados a transparentar y permitir el acceso a su información y proteger los datos personales que obren en su poder:</w:t>
      </w:r>
    </w:p>
    <w:p w14:paraId="4E0E7446" w14:textId="77777777" w:rsidR="00A67954" w:rsidRPr="007B75B9" w:rsidRDefault="00A67954" w:rsidP="00A67954">
      <w:pPr>
        <w:ind w:left="567" w:right="616"/>
        <w:contextualSpacing/>
        <w:jc w:val="both"/>
        <w:rPr>
          <w:rFonts w:ascii="Palatino Linotype" w:hAnsi="Palatino Linotype" w:cs="Arial"/>
          <w:i/>
          <w:sz w:val="22"/>
        </w:rPr>
      </w:pPr>
    </w:p>
    <w:p w14:paraId="1B8F85E9" w14:textId="77777777" w:rsidR="00A67954" w:rsidRPr="007B75B9" w:rsidRDefault="00A67954" w:rsidP="00A67954">
      <w:pPr>
        <w:ind w:left="567" w:right="616"/>
        <w:contextualSpacing/>
        <w:jc w:val="both"/>
        <w:rPr>
          <w:rFonts w:ascii="Palatino Linotype" w:hAnsi="Palatino Linotype" w:cs="Arial"/>
          <w:i/>
          <w:sz w:val="22"/>
        </w:rPr>
      </w:pPr>
      <w:r w:rsidRPr="007B75B9">
        <w:rPr>
          <w:rFonts w:ascii="Palatino Linotype" w:hAnsi="Palatino Linotype" w:cs="Arial"/>
          <w:i/>
          <w:sz w:val="22"/>
        </w:rPr>
        <w:t xml:space="preserve">I. El Poder Ejecutivo del Estado de México, las dependencias, organismos auxiliares, órganos, entidades, fideicomisos y fondos públicos, así como la Fiscalía General de Justicia del Estado de México; </w:t>
      </w:r>
    </w:p>
    <w:p w14:paraId="6C11055F" w14:textId="77777777" w:rsidR="00A67954" w:rsidRPr="007B75B9" w:rsidRDefault="00A67954" w:rsidP="00A67954">
      <w:pPr>
        <w:ind w:left="567" w:right="616"/>
        <w:contextualSpacing/>
        <w:jc w:val="both"/>
        <w:rPr>
          <w:rFonts w:ascii="Palatino Linotype" w:hAnsi="Palatino Linotype" w:cs="Arial"/>
          <w:i/>
          <w:sz w:val="22"/>
        </w:rPr>
      </w:pPr>
      <w:r w:rsidRPr="007B75B9">
        <w:rPr>
          <w:rFonts w:ascii="Palatino Linotype" w:hAnsi="Palatino Linotype" w:cs="Arial"/>
          <w:i/>
          <w:sz w:val="22"/>
        </w:rPr>
        <w:t>(…)</w:t>
      </w:r>
    </w:p>
    <w:p w14:paraId="64080386" w14:textId="77777777" w:rsidR="00A67954" w:rsidRPr="007B75B9" w:rsidRDefault="00A67954" w:rsidP="00A67954">
      <w:pPr>
        <w:spacing w:line="360" w:lineRule="auto"/>
        <w:jc w:val="both"/>
        <w:rPr>
          <w:rFonts w:ascii="Palatino Linotype" w:eastAsia="Calibri" w:hAnsi="Palatino Linotype" w:cs="Calibri"/>
        </w:rPr>
      </w:pPr>
    </w:p>
    <w:p w14:paraId="227C08D1" w14:textId="77777777" w:rsidR="00A67954" w:rsidRPr="007B75B9" w:rsidRDefault="00A67954" w:rsidP="00A67954">
      <w:pPr>
        <w:spacing w:line="360" w:lineRule="auto"/>
        <w:jc w:val="both"/>
        <w:rPr>
          <w:rFonts w:ascii="Palatino Linotype" w:hAnsi="Palatino Linotype" w:cs="Arial"/>
        </w:rPr>
      </w:pPr>
      <w:r w:rsidRPr="007B75B9">
        <w:rPr>
          <w:rFonts w:ascii="Palatino Linotype" w:hAnsi="Palatino Linotype" w:cs="Arial"/>
        </w:rPr>
        <w:t xml:space="preserve">Expuesto lo anterior, se procede al análisis de la totalidad de las constancias que integran el expediente electrónico del </w:t>
      </w:r>
      <w:r w:rsidRPr="007B75B9">
        <w:rPr>
          <w:rFonts w:ascii="Palatino Linotype" w:hAnsi="Palatino Linotype" w:cs="Arial"/>
          <w:b/>
        </w:rPr>
        <w:t>SAIMEX</w:t>
      </w:r>
      <w:r w:rsidRPr="007B75B9">
        <w:rPr>
          <w:rFonts w:ascii="Palatino Linotype" w:hAnsi="Palatino Linotype" w:cs="Arial"/>
        </w:rPr>
        <w:t xml:space="preserve">, a efecto de determinar si con la información remitida por </w:t>
      </w:r>
      <w:r w:rsidRPr="007B75B9">
        <w:rPr>
          <w:rFonts w:ascii="Palatino Linotype" w:hAnsi="Palatino Linotype" w:cs="Arial"/>
          <w:b/>
        </w:rPr>
        <w:t>el Sujeto Obligado</w:t>
      </w:r>
      <w:r w:rsidRPr="007B75B9">
        <w:rPr>
          <w:rFonts w:ascii="Palatino Linotype" w:hAnsi="Palatino Linotype" w:cs="Arial"/>
        </w:rPr>
        <w:t xml:space="preserve"> a través de su respuesta, así como de informe justificado colma lo requerido en dicha solicitud.</w:t>
      </w:r>
    </w:p>
    <w:p w14:paraId="0B6B0B4D" w14:textId="77777777" w:rsidR="00A67954" w:rsidRPr="007B75B9" w:rsidRDefault="00A67954" w:rsidP="00A67954">
      <w:pPr>
        <w:autoSpaceDE w:val="0"/>
        <w:autoSpaceDN w:val="0"/>
        <w:adjustRightInd w:val="0"/>
        <w:spacing w:line="360" w:lineRule="auto"/>
        <w:contextualSpacing/>
        <w:jc w:val="both"/>
        <w:rPr>
          <w:rFonts w:ascii="Palatino Linotype" w:hAnsi="Palatino Linotype" w:cs="Arial"/>
        </w:rPr>
      </w:pPr>
    </w:p>
    <w:p w14:paraId="249D467E" w14:textId="77777777" w:rsidR="00A67954" w:rsidRPr="007B75B9" w:rsidRDefault="00A67954" w:rsidP="00A67954">
      <w:pPr>
        <w:autoSpaceDE w:val="0"/>
        <w:autoSpaceDN w:val="0"/>
        <w:adjustRightInd w:val="0"/>
        <w:spacing w:line="360" w:lineRule="auto"/>
        <w:contextualSpacing/>
        <w:jc w:val="both"/>
        <w:rPr>
          <w:rFonts w:ascii="Palatino Linotype" w:hAnsi="Palatino Linotype" w:cs="Arial"/>
        </w:rPr>
      </w:pPr>
      <w:r w:rsidRPr="007B75B9">
        <w:rPr>
          <w:rFonts w:ascii="Palatino Linotype" w:hAnsi="Palatino Linotype" w:cs="Arial"/>
        </w:rPr>
        <w:t>Hechas las precisiones anteriores, en alusión a los requerimientos formulados por el particular, resulta oportuno traer a colación l</w:t>
      </w:r>
      <w:r w:rsidR="008A7FBB" w:rsidRPr="007B75B9">
        <w:rPr>
          <w:rFonts w:ascii="Palatino Linotype" w:hAnsi="Palatino Linotype" w:cs="Arial"/>
        </w:rPr>
        <w:t>a</w:t>
      </w:r>
      <w:r w:rsidRPr="007B75B9">
        <w:rPr>
          <w:rFonts w:ascii="Palatino Linotype" w:hAnsi="Palatino Linotype" w:cs="Arial"/>
        </w:rPr>
        <w:t xml:space="preserve"> </w:t>
      </w:r>
      <w:r w:rsidR="008A7FBB" w:rsidRPr="007B75B9">
        <w:rPr>
          <w:rFonts w:ascii="Palatino Linotype" w:hAnsi="Palatino Linotype" w:cs="Arial"/>
        </w:rPr>
        <w:t>Estructura Orgánica</w:t>
      </w:r>
      <w:r w:rsidRPr="007B75B9">
        <w:rPr>
          <w:rFonts w:ascii="Palatino Linotype" w:hAnsi="Palatino Linotype" w:cs="Arial"/>
        </w:rPr>
        <w:t xml:space="preserve"> del Sujeto Obligado, </w:t>
      </w:r>
      <w:r w:rsidR="008A7FBB" w:rsidRPr="007B75B9">
        <w:rPr>
          <w:rFonts w:ascii="Palatino Linotype" w:hAnsi="Palatino Linotype" w:cs="Arial"/>
        </w:rPr>
        <w:t>a efecto de verificar si se pronunció el área correspondiente,</w:t>
      </w:r>
      <w:r w:rsidRPr="007B75B9">
        <w:rPr>
          <w:rFonts w:ascii="Palatino Linotype" w:hAnsi="Palatino Linotype" w:cs="Arial"/>
        </w:rPr>
        <w:t xml:space="preserve"> cual se encuentra </w:t>
      </w:r>
      <w:r w:rsidR="008A7FBB" w:rsidRPr="007B75B9">
        <w:rPr>
          <w:rFonts w:ascii="Palatino Linotype" w:hAnsi="Palatino Linotype" w:cs="Arial"/>
        </w:rPr>
        <w:t>dentro</w:t>
      </w:r>
      <w:r w:rsidRPr="007B75B9">
        <w:rPr>
          <w:rFonts w:ascii="Palatino Linotype" w:hAnsi="Palatino Linotype" w:cs="Arial"/>
        </w:rPr>
        <w:t xml:space="preserve"> </w:t>
      </w:r>
      <w:r w:rsidR="008A7FBB" w:rsidRPr="007B75B9">
        <w:rPr>
          <w:rFonts w:ascii="Palatino Linotype" w:hAnsi="Palatino Linotype" w:cs="Arial"/>
        </w:rPr>
        <w:t>d</w:t>
      </w:r>
      <w:r w:rsidRPr="007B75B9">
        <w:rPr>
          <w:rFonts w:ascii="Palatino Linotype" w:hAnsi="Palatino Linotype" w:cs="Arial"/>
        </w:rPr>
        <w:t>el Manual General de Organización de</w:t>
      </w:r>
      <w:r w:rsidR="008A7FBB" w:rsidRPr="007B75B9">
        <w:rPr>
          <w:rFonts w:ascii="Palatino Linotype" w:hAnsi="Palatino Linotype" w:cs="Arial"/>
        </w:rPr>
        <w:t xml:space="preserve"> </w:t>
      </w:r>
      <w:r w:rsidRPr="007B75B9">
        <w:rPr>
          <w:rFonts w:ascii="Palatino Linotype" w:hAnsi="Palatino Linotype" w:cs="Arial"/>
        </w:rPr>
        <w:t>l</w:t>
      </w:r>
      <w:r w:rsidR="008A7FBB" w:rsidRPr="007B75B9">
        <w:rPr>
          <w:rFonts w:ascii="Palatino Linotype" w:hAnsi="Palatino Linotype" w:cs="Arial"/>
        </w:rPr>
        <w:t>a</w:t>
      </w:r>
      <w:r w:rsidRPr="007B75B9">
        <w:rPr>
          <w:rFonts w:ascii="Palatino Linotype" w:hAnsi="Palatino Linotype" w:cs="Arial"/>
        </w:rPr>
        <w:t xml:space="preserve"> </w:t>
      </w:r>
      <w:r w:rsidR="008A7FBB" w:rsidRPr="007B75B9">
        <w:rPr>
          <w:rFonts w:ascii="Palatino Linotype" w:hAnsi="Palatino Linotype" w:cs="Arial"/>
        </w:rPr>
        <w:t>Secretaría de Educación, tal y como se advierte a continuación</w:t>
      </w:r>
      <w:r w:rsidRPr="007B75B9">
        <w:rPr>
          <w:rFonts w:ascii="Palatino Linotype" w:hAnsi="Palatino Linotype" w:cs="Arial"/>
        </w:rPr>
        <w:t>:</w:t>
      </w:r>
    </w:p>
    <w:p w14:paraId="40A6081F" w14:textId="77777777" w:rsidR="008A7FBB" w:rsidRPr="007B75B9" w:rsidRDefault="008A7FBB" w:rsidP="00A67954">
      <w:pPr>
        <w:autoSpaceDE w:val="0"/>
        <w:autoSpaceDN w:val="0"/>
        <w:adjustRightInd w:val="0"/>
        <w:spacing w:line="360" w:lineRule="auto"/>
        <w:contextualSpacing/>
        <w:jc w:val="both"/>
        <w:rPr>
          <w:rFonts w:ascii="Palatino Linotype" w:hAnsi="Palatino Linotype" w:cs="Arial"/>
        </w:rPr>
      </w:pPr>
    </w:p>
    <w:p w14:paraId="3C925784" w14:textId="77777777" w:rsidR="00F44473" w:rsidRPr="007B75B9" w:rsidRDefault="008A7FBB" w:rsidP="008A7FBB">
      <w:pPr>
        <w:pStyle w:val="Citas"/>
        <w:tabs>
          <w:tab w:val="left" w:pos="709"/>
        </w:tabs>
        <w:spacing w:before="0" w:after="0" w:line="240" w:lineRule="auto"/>
        <w:ind w:left="567" w:right="567"/>
      </w:pPr>
      <w:r w:rsidRPr="007B75B9">
        <w:t xml:space="preserve">V. Estructura Orgánica </w:t>
      </w:r>
    </w:p>
    <w:p w14:paraId="55343D04" w14:textId="77777777" w:rsidR="00F44473" w:rsidRPr="007B75B9" w:rsidRDefault="00F44473" w:rsidP="008A7FBB">
      <w:pPr>
        <w:pStyle w:val="Citas"/>
        <w:tabs>
          <w:tab w:val="left" w:pos="709"/>
        </w:tabs>
        <w:spacing w:before="0" w:after="0" w:line="240" w:lineRule="auto"/>
        <w:ind w:left="567" w:right="567"/>
      </w:pPr>
      <w:r w:rsidRPr="007B75B9">
        <w:t xml:space="preserve">205000000 </w:t>
      </w:r>
      <w:r w:rsidR="008A7FBB" w:rsidRPr="007B75B9">
        <w:t xml:space="preserve">Secretaría de Educación </w:t>
      </w:r>
    </w:p>
    <w:p w14:paraId="5015A908" w14:textId="77777777" w:rsidR="00F44473" w:rsidRPr="007B75B9" w:rsidRDefault="008A7FBB" w:rsidP="008A7FBB">
      <w:pPr>
        <w:pStyle w:val="Citas"/>
        <w:tabs>
          <w:tab w:val="left" w:pos="709"/>
        </w:tabs>
        <w:spacing w:before="0" w:after="0" w:line="240" w:lineRule="auto"/>
        <w:ind w:left="567" w:right="567"/>
      </w:pPr>
      <w:r w:rsidRPr="007B75B9">
        <w:t xml:space="preserve">205010000 Secretaría Particular </w:t>
      </w:r>
    </w:p>
    <w:p w14:paraId="6A0264EE" w14:textId="77777777" w:rsidR="00F44473" w:rsidRPr="007B75B9" w:rsidRDefault="008A7FBB" w:rsidP="008A7FBB">
      <w:pPr>
        <w:pStyle w:val="Citas"/>
        <w:tabs>
          <w:tab w:val="left" w:pos="709"/>
        </w:tabs>
        <w:spacing w:before="0" w:after="0" w:line="240" w:lineRule="auto"/>
        <w:ind w:left="567" w:right="567"/>
      </w:pPr>
      <w:r w:rsidRPr="007B75B9">
        <w:t xml:space="preserve">205001000 Contraloría Interna </w:t>
      </w:r>
    </w:p>
    <w:p w14:paraId="78E6F42C" w14:textId="77777777" w:rsidR="00F44473" w:rsidRPr="007B75B9" w:rsidRDefault="008A7FBB" w:rsidP="008A7FBB">
      <w:pPr>
        <w:pStyle w:val="Citas"/>
        <w:tabs>
          <w:tab w:val="left" w:pos="709"/>
        </w:tabs>
        <w:spacing w:before="0" w:after="0" w:line="240" w:lineRule="auto"/>
        <w:ind w:left="567" w:right="567"/>
      </w:pPr>
      <w:r w:rsidRPr="007B75B9">
        <w:t xml:space="preserve">205001100 Subdirección de Evaluación </w:t>
      </w:r>
    </w:p>
    <w:p w14:paraId="4F322389" w14:textId="77777777" w:rsidR="00F44473" w:rsidRPr="007B75B9" w:rsidRDefault="008A7FBB" w:rsidP="008A7FBB">
      <w:pPr>
        <w:pStyle w:val="Citas"/>
        <w:tabs>
          <w:tab w:val="left" w:pos="709"/>
        </w:tabs>
        <w:spacing w:before="0" w:after="0" w:line="240" w:lineRule="auto"/>
        <w:ind w:left="567" w:right="567"/>
      </w:pPr>
      <w:r w:rsidRPr="007B75B9">
        <w:t xml:space="preserve">205001200 Subdirección de Auditoría </w:t>
      </w:r>
    </w:p>
    <w:p w14:paraId="518A19CF" w14:textId="77777777" w:rsidR="00F44473" w:rsidRPr="007B75B9" w:rsidRDefault="008A7FBB" w:rsidP="008A7FBB">
      <w:pPr>
        <w:pStyle w:val="Citas"/>
        <w:tabs>
          <w:tab w:val="left" w:pos="709"/>
        </w:tabs>
        <w:spacing w:before="0" w:after="0" w:line="240" w:lineRule="auto"/>
        <w:ind w:left="567" w:right="567"/>
      </w:pPr>
      <w:r w:rsidRPr="007B75B9">
        <w:t xml:space="preserve">205001300 Subdirección de Responsabilidades </w:t>
      </w:r>
    </w:p>
    <w:p w14:paraId="3A0CE846" w14:textId="77777777" w:rsidR="00F44473" w:rsidRPr="007B75B9" w:rsidRDefault="008A7FBB" w:rsidP="008A7FBB">
      <w:pPr>
        <w:pStyle w:val="Citas"/>
        <w:tabs>
          <w:tab w:val="left" w:pos="709"/>
        </w:tabs>
        <w:spacing w:before="0" w:after="0" w:line="240" w:lineRule="auto"/>
        <w:ind w:left="567" w:right="567"/>
      </w:pPr>
      <w:r w:rsidRPr="007B75B9">
        <w:t xml:space="preserve">205002000 Coordinación Jurídica y de Legislación </w:t>
      </w:r>
    </w:p>
    <w:p w14:paraId="1C37A99C" w14:textId="77777777" w:rsidR="00F44473" w:rsidRPr="007B75B9" w:rsidRDefault="008A7FBB" w:rsidP="008A7FBB">
      <w:pPr>
        <w:pStyle w:val="Citas"/>
        <w:tabs>
          <w:tab w:val="left" w:pos="709"/>
        </w:tabs>
        <w:spacing w:before="0" w:after="0" w:line="240" w:lineRule="auto"/>
        <w:ind w:left="567" w:right="567"/>
      </w:pPr>
      <w:r w:rsidRPr="007B75B9">
        <w:t xml:space="preserve">205020000 Coordinación de Atención a Grupos Sociales y Estrategia Educativa </w:t>
      </w:r>
    </w:p>
    <w:p w14:paraId="1E7299E5" w14:textId="77777777" w:rsidR="00F44473" w:rsidRPr="007B75B9" w:rsidRDefault="008A7FBB" w:rsidP="008A7FBB">
      <w:pPr>
        <w:pStyle w:val="Citas"/>
        <w:tabs>
          <w:tab w:val="left" w:pos="709"/>
        </w:tabs>
        <w:spacing w:before="0" w:after="0" w:line="240" w:lineRule="auto"/>
        <w:ind w:left="567" w:right="567"/>
      </w:pPr>
      <w:r w:rsidRPr="007B75B9">
        <w:t xml:space="preserve">205030000 Coordinación de Política Regional </w:t>
      </w:r>
    </w:p>
    <w:p w14:paraId="2D869FF6" w14:textId="77777777" w:rsidR="00F44473" w:rsidRPr="007B75B9" w:rsidRDefault="008A7FBB" w:rsidP="008A7FBB">
      <w:pPr>
        <w:pStyle w:val="Citas"/>
        <w:tabs>
          <w:tab w:val="left" w:pos="709"/>
        </w:tabs>
        <w:spacing w:before="0" w:after="0" w:line="240" w:lineRule="auto"/>
        <w:ind w:left="567" w:right="567"/>
      </w:pPr>
      <w:r w:rsidRPr="007B75B9">
        <w:t xml:space="preserve">205050000 Coordinación de Estudios y Proyectos Especiales </w:t>
      </w:r>
    </w:p>
    <w:p w14:paraId="20B37BEF" w14:textId="77777777" w:rsidR="00F44473" w:rsidRPr="007B75B9" w:rsidRDefault="008A7FBB" w:rsidP="008A7FBB">
      <w:pPr>
        <w:pStyle w:val="Citas"/>
        <w:tabs>
          <w:tab w:val="left" w:pos="709"/>
        </w:tabs>
        <w:spacing w:before="0" w:after="0" w:line="240" w:lineRule="auto"/>
        <w:ind w:left="567" w:right="567"/>
      </w:pPr>
      <w:r w:rsidRPr="007B75B9">
        <w:t xml:space="preserve">205400000 Subsecretaría General de Educación </w:t>
      </w:r>
    </w:p>
    <w:p w14:paraId="20A631F4" w14:textId="77777777" w:rsidR="00F44473" w:rsidRPr="007B75B9" w:rsidRDefault="008A7FBB" w:rsidP="008A7FBB">
      <w:pPr>
        <w:pStyle w:val="Citas"/>
        <w:tabs>
          <w:tab w:val="left" w:pos="709"/>
        </w:tabs>
        <w:spacing w:before="0" w:after="0" w:line="240" w:lineRule="auto"/>
        <w:ind w:left="567" w:right="567"/>
      </w:pPr>
      <w:r w:rsidRPr="007B75B9">
        <w:t xml:space="preserve">205100000 Subsecretaría de Educación Básica y Normal </w:t>
      </w:r>
    </w:p>
    <w:p w14:paraId="22D724F9" w14:textId="77777777" w:rsidR="00F44473" w:rsidRPr="007B75B9" w:rsidRDefault="008A7FBB" w:rsidP="008A7FBB">
      <w:pPr>
        <w:pStyle w:val="Citas"/>
        <w:tabs>
          <w:tab w:val="left" w:pos="709"/>
        </w:tabs>
        <w:spacing w:before="0" w:after="0" w:line="240" w:lineRule="auto"/>
        <w:ind w:left="567" w:right="567"/>
      </w:pPr>
      <w:r w:rsidRPr="007B75B9">
        <w:t xml:space="preserve">205102000 Unidad de Apoyo a la Educación Básica y Normal </w:t>
      </w:r>
    </w:p>
    <w:p w14:paraId="32B23B4D" w14:textId="77777777" w:rsidR="00F44473" w:rsidRPr="007B75B9" w:rsidRDefault="008A7FBB" w:rsidP="008A7FBB">
      <w:pPr>
        <w:pStyle w:val="Citas"/>
        <w:tabs>
          <w:tab w:val="left" w:pos="709"/>
        </w:tabs>
        <w:spacing w:before="0" w:after="0" w:line="240" w:lineRule="auto"/>
        <w:ind w:left="567" w:right="567"/>
      </w:pPr>
      <w:r w:rsidRPr="007B75B9">
        <w:t xml:space="preserve">205102100 Subdirección de Escuelas de Calidad </w:t>
      </w:r>
    </w:p>
    <w:p w14:paraId="7A99C073" w14:textId="77777777" w:rsidR="00F44473" w:rsidRPr="007B75B9" w:rsidRDefault="008A7FBB" w:rsidP="008A7FBB">
      <w:pPr>
        <w:pStyle w:val="Citas"/>
        <w:tabs>
          <w:tab w:val="left" w:pos="709"/>
        </w:tabs>
        <w:spacing w:before="0" w:after="0" w:line="240" w:lineRule="auto"/>
        <w:ind w:left="567" w:right="567"/>
      </w:pPr>
      <w:r w:rsidRPr="007B75B9">
        <w:t xml:space="preserve">205102002 Departamento de Programas Compensatorios </w:t>
      </w:r>
    </w:p>
    <w:p w14:paraId="777906EB" w14:textId="77777777" w:rsidR="00F44473" w:rsidRPr="007B75B9" w:rsidRDefault="008A7FBB" w:rsidP="008A7FBB">
      <w:pPr>
        <w:pStyle w:val="Citas"/>
        <w:tabs>
          <w:tab w:val="left" w:pos="709"/>
        </w:tabs>
        <w:spacing w:before="0" w:after="0" w:line="240" w:lineRule="auto"/>
        <w:ind w:left="567" w:right="567"/>
      </w:pPr>
      <w:r w:rsidRPr="007B75B9">
        <w:t xml:space="preserve">205101000 Unidad de Planeación, Evaluación y Control Escolar </w:t>
      </w:r>
    </w:p>
    <w:p w14:paraId="790B4B0C" w14:textId="77777777" w:rsidR="00F44473" w:rsidRPr="007B75B9" w:rsidRDefault="008A7FBB" w:rsidP="008A7FBB">
      <w:pPr>
        <w:pStyle w:val="Citas"/>
        <w:tabs>
          <w:tab w:val="left" w:pos="709"/>
        </w:tabs>
        <w:spacing w:before="0" w:after="0" w:line="240" w:lineRule="auto"/>
        <w:ind w:left="567" w:right="567"/>
      </w:pPr>
      <w:r w:rsidRPr="007B75B9">
        <w:t xml:space="preserve">205101001 Departamento de Información y Sistemas </w:t>
      </w:r>
    </w:p>
    <w:p w14:paraId="414AF7EE" w14:textId="77777777" w:rsidR="00F44473" w:rsidRPr="007B75B9" w:rsidRDefault="008A7FBB" w:rsidP="008A7FBB">
      <w:pPr>
        <w:pStyle w:val="Citas"/>
        <w:tabs>
          <w:tab w:val="left" w:pos="709"/>
        </w:tabs>
        <w:spacing w:before="0" w:after="0" w:line="240" w:lineRule="auto"/>
        <w:ind w:left="567" w:right="567"/>
      </w:pPr>
      <w:r w:rsidRPr="007B75B9">
        <w:t xml:space="preserve">205101002 Departamento de Planeación y Evaluación de Programas </w:t>
      </w:r>
    </w:p>
    <w:p w14:paraId="741646F1" w14:textId="77777777" w:rsidR="00F44473" w:rsidRPr="007B75B9" w:rsidRDefault="008A7FBB" w:rsidP="008A7FBB">
      <w:pPr>
        <w:pStyle w:val="Citas"/>
        <w:tabs>
          <w:tab w:val="left" w:pos="709"/>
        </w:tabs>
        <w:spacing w:before="0" w:after="0" w:line="240" w:lineRule="auto"/>
        <w:ind w:left="567" w:right="567"/>
      </w:pPr>
      <w:r w:rsidRPr="007B75B9">
        <w:t xml:space="preserve">205101100 Subdirección de Control Escolar </w:t>
      </w:r>
    </w:p>
    <w:p w14:paraId="15AC7175" w14:textId="77777777" w:rsidR="00F44473" w:rsidRPr="007B75B9" w:rsidRDefault="008A7FBB" w:rsidP="008A7FBB">
      <w:pPr>
        <w:pStyle w:val="Citas"/>
        <w:tabs>
          <w:tab w:val="left" w:pos="709"/>
        </w:tabs>
        <w:spacing w:before="0" w:after="0" w:line="240" w:lineRule="auto"/>
        <w:ind w:left="567" w:right="567"/>
      </w:pPr>
      <w:r w:rsidRPr="007B75B9">
        <w:t xml:space="preserve">205110000 Dirección General de Educación Básica </w:t>
      </w:r>
    </w:p>
    <w:p w14:paraId="13894A2E" w14:textId="77777777" w:rsidR="00F44473" w:rsidRPr="007B75B9" w:rsidRDefault="008A7FBB" w:rsidP="008A7FBB">
      <w:pPr>
        <w:pStyle w:val="Citas"/>
        <w:tabs>
          <w:tab w:val="left" w:pos="709"/>
        </w:tabs>
        <w:spacing w:before="0" w:after="0" w:line="240" w:lineRule="auto"/>
        <w:ind w:left="567" w:right="567"/>
      </w:pPr>
      <w:r w:rsidRPr="007B75B9">
        <w:lastRenderedPageBreak/>
        <w:t xml:space="preserve">205111000 Dirección de Educación Elemental </w:t>
      </w:r>
    </w:p>
    <w:p w14:paraId="14EF94CA" w14:textId="77777777" w:rsidR="00F44473" w:rsidRPr="007B75B9" w:rsidRDefault="008A7FBB" w:rsidP="008A7FBB">
      <w:pPr>
        <w:pStyle w:val="Citas"/>
        <w:tabs>
          <w:tab w:val="left" w:pos="709"/>
        </w:tabs>
        <w:spacing w:before="0" w:after="0" w:line="240" w:lineRule="auto"/>
        <w:ind w:left="567" w:right="567"/>
      </w:pPr>
      <w:r w:rsidRPr="007B75B9">
        <w:t xml:space="preserve">205111100 Subdirección de Educación Preescolar </w:t>
      </w:r>
    </w:p>
    <w:p w14:paraId="462BC733" w14:textId="77777777" w:rsidR="00F44473" w:rsidRPr="007B75B9" w:rsidRDefault="008A7FBB" w:rsidP="008A7FBB">
      <w:pPr>
        <w:pStyle w:val="Citas"/>
        <w:tabs>
          <w:tab w:val="left" w:pos="709"/>
        </w:tabs>
        <w:spacing w:before="0" w:after="0" w:line="240" w:lineRule="auto"/>
        <w:ind w:left="567" w:right="567"/>
      </w:pPr>
      <w:r w:rsidRPr="007B75B9">
        <w:t xml:space="preserve">205111200 Subdirección de Educación Primaria </w:t>
      </w:r>
    </w:p>
    <w:p w14:paraId="1885C3C0" w14:textId="77777777" w:rsidR="00F44473" w:rsidRPr="007B75B9" w:rsidRDefault="008A7FBB" w:rsidP="008A7FBB">
      <w:pPr>
        <w:pStyle w:val="Citas"/>
        <w:tabs>
          <w:tab w:val="left" w:pos="709"/>
        </w:tabs>
        <w:spacing w:before="0" w:after="0" w:line="240" w:lineRule="auto"/>
        <w:ind w:left="567" w:right="567"/>
      </w:pPr>
      <w:r w:rsidRPr="007B75B9">
        <w:t xml:space="preserve">205111300 Subdirección de Educación Especial </w:t>
      </w:r>
    </w:p>
    <w:p w14:paraId="5EB35685" w14:textId="77777777" w:rsidR="00F44473" w:rsidRPr="007B75B9" w:rsidRDefault="008A7FBB" w:rsidP="008A7FBB">
      <w:pPr>
        <w:pStyle w:val="Citas"/>
        <w:tabs>
          <w:tab w:val="left" w:pos="709"/>
        </w:tabs>
        <w:spacing w:before="0" w:after="0" w:line="240" w:lineRule="auto"/>
        <w:ind w:left="567" w:right="567"/>
      </w:pPr>
      <w:r w:rsidRPr="007B75B9">
        <w:t xml:space="preserve">205111400 Subdirección de Apoyo a la Educación </w:t>
      </w:r>
    </w:p>
    <w:p w14:paraId="210B07E2" w14:textId="77777777" w:rsidR="00F44473" w:rsidRPr="007B75B9" w:rsidRDefault="008A7FBB" w:rsidP="008A7FBB">
      <w:pPr>
        <w:pStyle w:val="Citas"/>
        <w:tabs>
          <w:tab w:val="left" w:pos="709"/>
        </w:tabs>
        <w:spacing w:before="0" w:after="0" w:line="240" w:lineRule="auto"/>
        <w:ind w:left="567" w:right="567"/>
      </w:pPr>
      <w:r w:rsidRPr="007B75B9">
        <w:t xml:space="preserve">205112000 Dirección de Educación Secundaria </w:t>
      </w:r>
    </w:p>
    <w:p w14:paraId="3F3A1B3B" w14:textId="77777777" w:rsidR="00F44473" w:rsidRPr="007B75B9" w:rsidRDefault="008A7FBB" w:rsidP="008A7FBB">
      <w:pPr>
        <w:pStyle w:val="Citas"/>
        <w:tabs>
          <w:tab w:val="left" w:pos="709"/>
        </w:tabs>
        <w:spacing w:before="0" w:after="0" w:line="240" w:lineRule="auto"/>
        <w:ind w:left="567" w:right="567"/>
      </w:pPr>
      <w:r w:rsidRPr="007B75B9">
        <w:t xml:space="preserve">205112100 Subdirección de Secundaria </w:t>
      </w:r>
    </w:p>
    <w:p w14:paraId="33336DC4" w14:textId="77777777" w:rsidR="00F44473" w:rsidRPr="007B75B9" w:rsidRDefault="008A7FBB" w:rsidP="008A7FBB">
      <w:pPr>
        <w:pStyle w:val="Citas"/>
        <w:tabs>
          <w:tab w:val="left" w:pos="709"/>
        </w:tabs>
        <w:spacing w:before="0" w:after="0" w:line="240" w:lineRule="auto"/>
        <w:ind w:left="567" w:right="567"/>
      </w:pPr>
      <w:r w:rsidRPr="007B75B9">
        <w:t xml:space="preserve">205112200 Subdirección de Telesecundarias </w:t>
      </w:r>
    </w:p>
    <w:p w14:paraId="5706CF0B" w14:textId="77777777" w:rsidR="00F44473" w:rsidRPr="007B75B9" w:rsidRDefault="008A7FBB" w:rsidP="008A7FBB">
      <w:pPr>
        <w:pStyle w:val="Citas"/>
        <w:tabs>
          <w:tab w:val="left" w:pos="709"/>
        </w:tabs>
        <w:spacing w:before="0" w:after="0" w:line="240" w:lineRule="auto"/>
        <w:ind w:left="567" w:right="567"/>
      </w:pPr>
      <w:r w:rsidRPr="007B75B9">
        <w:t xml:space="preserve">205112300 Subdirección de Escuelas Incorporadas </w:t>
      </w:r>
    </w:p>
    <w:p w14:paraId="3B41C6D7" w14:textId="77777777" w:rsidR="00F44473" w:rsidRPr="007B75B9" w:rsidRDefault="008A7FBB" w:rsidP="008A7FBB">
      <w:pPr>
        <w:pStyle w:val="Citas"/>
        <w:tabs>
          <w:tab w:val="left" w:pos="709"/>
        </w:tabs>
        <w:spacing w:before="0" w:after="0" w:line="240" w:lineRule="auto"/>
        <w:ind w:left="567" w:right="567"/>
      </w:pPr>
      <w:r w:rsidRPr="007B75B9">
        <w:t xml:space="preserve">205112400 Subdirección de Educación para la Atención de Jóvenes y Adultos </w:t>
      </w:r>
    </w:p>
    <w:p w14:paraId="65760AE2" w14:textId="77777777" w:rsidR="00F44473" w:rsidRPr="007B75B9" w:rsidRDefault="008A7FBB" w:rsidP="008A7FBB">
      <w:pPr>
        <w:pStyle w:val="Citas"/>
        <w:tabs>
          <w:tab w:val="left" w:pos="709"/>
        </w:tabs>
        <w:spacing w:before="0" w:after="0" w:line="240" w:lineRule="auto"/>
        <w:ind w:left="567" w:right="567"/>
      </w:pPr>
      <w:r w:rsidRPr="007B75B9">
        <w:t xml:space="preserve">205110011 Subdirección Regional de Educación Básica Atlacomulco </w:t>
      </w:r>
    </w:p>
    <w:p w14:paraId="7C8C65B3" w14:textId="77777777" w:rsidR="00F44473" w:rsidRPr="007B75B9" w:rsidRDefault="008A7FBB" w:rsidP="008A7FBB">
      <w:pPr>
        <w:pStyle w:val="Citas"/>
        <w:tabs>
          <w:tab w:val="left" w:pos="709"/>
        </w:tabs>
        <w:spacing w:before="0" w:after="0" w:line="240" w:lineRule="auto"/>
        <w:ind w:left="567" w:right="567"/>
      </w:pPr>
      <w:r w:rsidRPr="007B75B9">
        <w:t xml:space="preserve">205110012 Subdirección Regional de Educación Básica Toluca </w:t>
      </w:r>
    </w:p>
    <w:p w14:paraId="31268FEB" w14:textId="77777777" w:rsidR="00F44473" w:rsidRPr="007B75B9" w:rsidRDefault="008A7FBB" w:rsidP="008A7FBB">
      <w:pPr>
        <w:pStyle w:val="Citas"/>
        <w:tabs>
          <w:tab w:val="left" w:pos="709"/>
        </w:tabs>
        <w:spacing w:before="0" w:after="0" w:line="240" w:lineRule="auto"/>
        <w:ind w:left="567" w:right="567"/>
      </w:pPr>
      <w:r w:rsidRPr="007B75B9">
        <w:t xml:space="preserve">205110013 Subdirección Regional de Educación Básica Valle de Bravo </w:t>
      </w:r>
    </w:p>
    <w:p w14:paraId="2F6C0902" w14:textId="77777777" w:rsidR="00F44473" w:rsidRPr="007B75B9" w:rsidRDefault="008A7FBB" w:rsidP="008A7FBB">
      <w:pPr>
        <w:pStyle w:val="Citas"/>
        <w:tabs>
          <w:tab w:val="left" w:pos="709"/>
        </w:tabs>
        <w:spacing w:before="0" w:after="0" w:line="240" w:lineRule="auto"/>
        <w:ind w:left="567" w:right="567"/>
      </w:pPr>
      <w:r w:rsidRPr="007B75B9">
        <w:t xml:space="preserve">205110014 Subdirección Regional de Educación Básica Ixtapan de la Sal </w:t>
      </w:r>
    </w:p>
    <w:p w14:paraId="5EA25503" w14:textId="77777777" w:rsidR="00F44473" w:rsidRPr="007B75B9" w:rsidRDefault="008A7FBB" w:rsidP="008A7FBB">
      <w:pPr>
        <w:pStyle w:val="Citas"/>
        <w:tabs>
          <w:tab w:val="left" w:pos="709"/>
        </w:tabs>
        <w:spacing w:before="0" w:after="0" w:line="240" w:lineRule="auto"/>
        <w:ind w:left="567" w:right="567"/>
      </w:pPr>
      <w:r w:rsidRPr="007B75B9">
        <w:t xml:space="preserve">205110015 Subdirección Regional de Educación Básica Tejupilco </w:t>
      </w:r>
    </w:p>
    <w:p w14:paraId="14A43247" w14:textId="77777777" w:rsidR="00F44473" w:rsidRPr="007B75B9" w:rsidRDefault="008A7FBB" w:rsidP="008A7FBB">
      <w:pPr>
        <w:pStyle w:val="Citas"/>
        <w:tabs>
          <w:tab w:val="left" w:pos="709"/>
        </w:tabs>
        <w:spacing w:before="0" w:after="0" w:line="240" w:lineRule="auto"/>
        <w:ind w:left="567" w:right="567"/>
      </w:pPr>
      <w:r w:rsidRPr="007B75B9">
        <w:t xml:space="preserve">205110017 Subdirección Regional de Educación Básica Zumpango </w:t>
      </w:r>
    </w:p>
    <w:p w14:paraId="7A298DA1" w14:textId="77777777" w:rsidR="00F44473" w:rsidRPr="007B75B9" w:rsidRDefault="008A7FBB" w:rsidP="008A7FBB">
      <w:pPr>
        <w:pStyle w:val="Citas"/>
        <w:tabs>
          <w:tab w:val="left" w:pos="709"/>
        </w:tabs>
        <w:spacing w:before="0" w:after="0" w:line="240" w:lineRule="auto"/>
        <w:ind w:left="567" w:right="567"/>
      </w:pPr>
      <w:r w:rsidRPr="007B75B9">
        <w:t xml:space="preserve">205110018 Subdirección Regional de Educación Básica Ecatepec </w:t>
      </w:r>
    </w:p>
    <w:p w14:paraId="272B5067" w14:textId="77777777" w:rsidR="00F44473" w:rsidRPr="007B75B9" w:rsidRDefault="008A7FBB" w:rsidP="008A7FBB">
      <w:pPr>
        <w:pStyle w:val="Citas"/>
        <w:tabs>
          <w:tab w:val="left" w:pos="709"/>
        </w:tabs>
        <w:spacing w:before="0" w:after="0" w:line="240" w:lineRule="auto"/>
        <w:ind w:left="567" w:right="567"/>
      </w:pPr>
      <w:r w:rsidRPr="007B75B9">
        <w:t xml:space="preserve">205110019 Subdirección Regional de Educación Básica Cuautitlán Izcalli </w:t>
      </w:r>
    </w:p>
    <w:p w14:paraId="43B83D16" w14:textId="77777777" w:rsidR="00F44473" w:rsidRPr="007B75B9" w:rsidRDefault="008A7FBB" w:rsidP="008A7FBB">
      <w:pPr>
        <w:pStyle w:val="Citas"/>
        <w:tabs>
          <w:tab w:val="left" w:pos="709"/>
        </w:tabs>
        <w:spacing w:before="0" w:after="0" w:line="240" w:lineRule="auto"/>
        <w:ind w:left="567" w:right="567"/>
        <w:rPr>
          <w:b/>
          <w:u w:val="single"/>
        </w:rPr>
      </w:pPr>
      <w:r w:rsidRPr="007B75B9">
        <w:rPr>
          <w:b/>
          <w:u w:val="single"/>
        </w:rPr>
        <w:t xml:space="preserve">205110020 Subdirección Regional de Educación Básica Naucalpan </w:t>
      </w:r>
    </w:p>
    <w:p w14:paraId="0E0C3B47" w14:textId="77777777" w:rsidR="00F44473" w:rsidRPr="007B75B9" w:rsidRDefault="008A7FBB" w:rsidP="008A7FBB">
      <w:pPr>
        <w:pStyle w:val="Citas"/>
        <w:tabs>
          <w:tab w:val="left" w:pos="709"/>
        </w:tabs>
        <w:spacing w:before="0" w:after="0" w:line="240" w:lineRule="auto"/>
        <w:ind w:left="567" w:right="567"/>
      </w:pPr>
      <w:r w:rsidRPr="007B75B9">
        <w:t xml:space="preserve">205110022 Subdirección Regional de Educación Básica Nezahualcóyotl </w:t>
      </w:r>
    </w:p>
    <w:p w14:paraId="064AD4CF" w14:textId="77777777" w:rsidR="00F44473" w:rsidRPr="007B75B9" w:rsidRDefault="008A7FBB" w:rsidP="008A7FBB">
      <w:pPr>
        <w:pStyle w:val="Citas"/>
        <w:tabs>
          <w:tab w:val="left" w:pos="709"/>
        </w:tabs>
        <w:spacing w:before="0" w:after="0" w:line="240" w:lineRule="auto"/>
        <w:ind w:left="567" w:right="567"/>
      </w:pPr>
      <w:r w:rsidRPr="007B75B9">
        <w:t xml:space="preserve">205110023 Subdirección Regional de Educación Básica Amecameca </w:t>
      </w:r>
    </w:p>
    <w:p w14:paraId="7FD2BDA5" w14:textId="77777777" w:rsidR="00F44473" w:rsidRPr="007B75B9" w:rsidRDefault="008A7FBB" w:rsidP="008A7FBB">
      <w:pPr>
        <w:pStyle w:val="Citas"/>
        <w:tabs>
          <w:tab w:val="left" w:pos="709"/>
        </w:tabs>
        <w:spacing w:before="0" w:after="0" w:line="240" w:lineRule="auto"/>
        <w:ind w:left="567" w:right="567"/>
      </w:pPr>
      <w:r w:rsidRPr="007B75B9">
        <w:t xml:space="preserve">205111024 Subdirección Regional de Educación Básica Metepec </w:t>
      </w:r>
    </w:p>
    <w:p w14:paraId="52C268D6" w14:textId="77777777" w:rsidR="00F44473" w:rsidRPr="007B75B9" w:rsidRDefault="008A7FBB" w:rsidP="008A7FBB">
      <w:pPr>
        <w:pStyle w:val="Citas"/>
        <w:tabs>
          <w:tab w:val="left" w:pos="709"/>
        </w:tabs>
        <w:spacing w:before="0" w:after="0" w:line="240" w:lineRule="auto"/>
        <w:ind w:left="567" w:right="567"/>
      </w:pPr>
      <w:r w:rsidRPr="007B75B9">
        <w:t xml:space="preserve">205110025 Subdirección Regional de Educación Básica Jilotepec </w:t>
      </w:r>
    </w:p>
    <w:p w14:paraId="073CCA5D" w14:textId="77777777" w:rsidR="00F44473" w:rsidRPr="007B75B9" w:rsidRDefault="008A7FBB" w:rsidP="008A7FBB">
      <w:pPr>
        <w:pStyle w:val="Citas"/>
        <w:tabs>
          <w:tab w:val="left" w:pos="709"/>
        </w:tabs>
        <w:spacing w:before="0" w:after="0" w:line="240" w:lineRule="auto"/>
        <w:ind w:left="567" w:right="567"/>
      </w:pPr>
      <w:r w:rsidRPr="007B75B9">
        <w:t xml:space="preserve">205110026 Subdirección Regional de Educación Básica Texcoco </w:t>
      </w:r>
    </w:p>
    <w:p w14:paraId="422C057C" w14:textId="77777777" w:rsidR="00F44473" w:rsidRPr="007B75B9" w:rsidRDefault="008A7FBB" w:rsidP="008A7FBB">
      <w:pPr>
        <w:pStyle w:val="Citas"/>
        <w:tabs>
          <w:tab w:val="left" w:pos="709"/>
        </w:tabs>
        <w:spacing w:before="0" w:after="0" w:line="240" w:lineRule="auto"/>
        <w:ind w:left="567" w:right="567"/>
      </w:pPr>
      <w:r w:rsidRPr="007B75B9">
        <w:t xml:space="preserve">205120000 Dirección General de Educación Normal y Fortalecimiento Profesional 205121000 Dirección de Fortalecimiento Académico </w:t>
      </w:r>
    </w:p>
    <w:p w14:paraId="2DDB4CA0" w14:textId="77777777" w:rsidR="00F44473" w:rsidRPr="007B75B9" w:rsidRDefault="008A7FBB" w:rsidP="008A7FBB">
      <w:pPr>
        <w:pStyle w:val="Citas"/>
        <w:tabs>
          <w:tab w:val="left" w:pos="709"/>
        </w:tabs>
        <w:spacing w:before="0" w:after="0" w:line="240" w:lineRule="auto"/>
        <w:ind w:left="567" w:right="567"/>
      </w:pPr>
      <w:r w:rsidRPr="007B75B9">
        <w:t xml:space="preserve">205120100 Subdirección de Educación Normal </w:t>
      </w:r>
    </w:p>
    <w:p w14:paraId="51176327" w14:textId="77777777" w:rsidR="00F44473" w:rsidRPr="007B75B9" w:rsidRDefault="008A7FBB" w:rsidP="008A7FBB">
      <w:pPr>
        <w:pStyle w:val="Citas"/>
        <w:tabs>
          <w:tab w:val="left" w:pos="709"/>
        </w:tabs>
        <w:spacing w:before="0" w:after="0" w:line="240" w:lineRule="auto"/>
        <w:ind w:left="567" w:right="567"/>
      </w:pPr>
      <w:r w:rsidRPr="007B75B9">
        <w:t xml:space="preserve">205120200 Subdirección de Formación Continua </w:t>
      </w:r>
    </w:p>
    <w:p w14:paraId="09439E85" w14:textId="77777777" w:rsidR="00F44473" w:rsidRPr="007B75B9" w:rsidRDefault="008A7FBB" w:rsidP="008A7FBB">
      <w:pPr>
        <w:pStyle w:val="Citas"/>
        <w:tabs>
          <w:tab w:val="left" w:pos="709"/>
        </w:tabs>
        <w:spacing w:before="0" w:after="0" w:line="240" w:lineRule="auto"/>
        <w:ind w:left="567" w:right="567"/>
      </w:pPr>
      <w:r w:rsidRPr="007B75B9">
        <w:t xml:space="preserve">205200000 Subsecretaría de Educación Media Superior y Superior </w:t>
      </w:r>
    </w:p>
    <w:p w14:paraId="02251582" w14:textId="77777777" w:rsidR="00F44473" w:rsidRPr="007B75B9" w:rsidRDefault="008A7FBB" w:rsidP="008A7FBB">
      <w:pPr>
        <w:pStyle w:val="Citas"/>
        <w:tabs>
          <w:tab w:val="left" w:pos="709"/>
        </w:tabs>
        <w:spacing w:before="0" w:after="0" w:line="240" w:lineRule="auto"/>
        <w:ind w:left="567" w:right="567"/>
      </w:pPr>
      <w:r w:rsidRPr="007B75B9">
        <w:t xml:space="preserve">205201000 Unidad de Planeación, Profesiones, Escuelas Incorporadas y Evaluación 205201100 Subdirección de Profesiones </w:t>
      </w:r>
    </w:p>
    <w:p w14:paraId="63B6D0C0" w14:textId="77777777" w:rsidR="00F44473" w:rsidRPr="007B75B9" w:rsidRDefault="008A7FBB" w:rsidP="008A7FBB">
      <w:pPr>
        <w:pStyle w:val="Citas"/>
        <w:tabs>
          <w:tab w:val="left" w:pos="709"/>
        </w:tabs>
        <w:spacing w:before="0" w:after="0" w:line="240" w:lineRule="auto"/>
        <w:ind w:left="567" w:right="567"/>
      </w:pPr>
      <w:r w:rsidRPr="007B75B9">
        <w:t xml:space="preserve">205201200 Subdirección de Escuelas Incorporadas </w:t>
      </w:r>
    </w:p>
    <w:p w14:paraId="77733C40" w14:textId="77777777" w:rsidR="00F44473" w:rsidRPr="007B75B9" w:rsidRDefault="008A7FBB" w:rsidP="008A7FBB">
      <w:pPr>
        <w:pStyle w:val="Citas"/>
        <w:tabs>
          <w:tab w:val="left" w:pos="709"/>
        </w:tabs>
        <w:spacing w:before="0" w:after="0" w:line="240" w:lineRule="auto"/>
        <w:ind w:left="567" w:right="567"/>
      </w:pPr>
      <w:r w:rsidRPr="007B75B9">
        <w:t xml:space="preserve">205210000 Dirección General de Educación Media Superior </w:t>
      </w:r>
    </w:p>
    <w:p w14:paraId="1ADB66AD" w14:textId="77777777" w:rsidR="00F44473" w:rsidRPr="007B75B9" w:rsidRDefault="008A7FBB" w:rsidP="008A7FBB">
      <w:pPr>
        <w:pStyle w:val="Citas"/>
        <w:tabs>
          <w:tab w:val="left" w:pos="709"/>
        </w:tabs>
        <w:spacing w:before="0" w:after="0" w:line="240" w:lineRule="auto"/>
        <w:ind w:left="567" w:right="567"/>
      </w:pPr>
      <w:r w:rsidRPr="007B75B9">
        <w:t xml:space="preserve">205210100 Subdirección de Bachillerato General </w:t>
      </w:r>
    </w:p>
    <w:p w14:paraId="6DFEC566" w14:textId="77777777" w:rsidR="00F44473" w:rsidRPr="007B75B9" w:rsidRDefault="008A7FBB" w:rsidP="008A7FBB">
      <w:pPr>
        <w:pStyle w:val="Citas"/>
        <w:tabs>
          <w:tab w:val="left" w:pos="709"/>
        </w:tabs>
        <w:spacing w:before="0" w:after="0" w:line="240" w:lineRule="auto"/>
        <w:ind w:left="567" w:right="567"/>
      </w:pPr>
      <w:r w:rsidRPr="007B75B9">
        <w:t xml:space="preserve">205210200 Subdirección de Bachillerato Tecnológico </w:t>
      </w:r>
    </w:p>
    <w:p w14:paraId="61E7CFFD" w14:textId="77777777" w:rsidR="00F44473" w:rsidRPr="007B75B9" w:rsidRDefault="008A7FBB" w:rsidP="008A7FBB">
      <w:pPr>
        <w:pStyle w:val="Citas"/>
        <w:tabs>
          <w:tab w:val="left" w:pos="709"/>
        </w:tabs>
        <w:spacing w:before="0" w:after="0" w:line="240" w:lineRule="auto"/>
        <w:ind w:left="567" w:right="567"/>
      </w:pPr>
      <w:r w:rsidRPr="007B75B9">
        <w:t xml:space="preserve">205220000 Dirección General de Educación Superior </w:t>
      </w:r>
    </w:p>
    <w:p w14:paraId="15231985" w14:textId="77777777" w:rsidR="00F44473" w:rsidRPr="007B75B9" w:rsidRDefault="008A7FBB" w:rsidP="008A7FBB">
      <w:pPr>
        <w:pStyle w:val="Citas"/>
        <w:tabs>
          <w:tab w:val="left" w:pos="709"/>
        </w:tabs>
        <w:spacing w:before="0" w:after="0" w:line="240" w:lineRule="auto"/>
        <w:ind w:left="567" w:right="567"/>
      </w:pPr>
      <w:r w:rsidRPr="007B75B9">
        <w:t xml:space="preserve">205220100 Subdirección de Tecnológicos </w:t>
      </w:r>
    </w:p>
    <w:p w14:paraId="7E96B969" w14:textId="77777777" w:rsidR="00F44473" w:rsidRPr="007B75B9" w:rsidRDefault="008A7FBB" w:rsidP="008A7FBB">
      <w:pPr>
        <w:pStyle w:val="Citas"/>
        <w:tabs>
          <w:tab w:val="left" w:pos="709"/>
        </w:tabs>
        <w:spacing w:before="0" w:after="0" w:line="240" w:lineRule="auto"/>
        <w:ind w:left="567" w:right="567"/>
      </w:pPr>
      <w:r w:rsidRPr="007B75B9">
        <w:t xml:space="preserve">205220200 Subdirección de Universidades </w:t>
      </w:r>
    </w:p>
    <w:p w14:paraId="7753F6E3" w14:textId="77777777" w:rsidR="00F44473" w:rsidRPr="007B75B9" w:rsidRDefault="008A7FBB" w:rsidP="008A7FBB">
      <w:pPr>
        <w:pStyle w:val="Citas"/>
        <w:tabs>
          <w:tab w:val="left" w:pos="709"/>
        </w:tabs>
        <w:spacing w:before="0" w:after="0" w:line="240" w:lineRule="auto"/>
        <w:ind w:left="567" w:right="567"/>
      </w:pPr>
      <w:r w:rsidRPr="007B75B9">
        <w:t xml:space="preserve">205300000 Subsecretaría de Planeación y Administración </w:t>
      </w:r>
    </w:p>
    <w:p w14:paraId="6B336B82" w14:textId="77777777" w:rsidR="00F44473" w:rsidRPr="007B75B9" w:rsidRDefault="008A7FBB" w:rsidP="008A7FBB">
      <w:pPr>
        <w:pStyle w:val="Citas"/>
        <w:tabs>
          <w:tab w:val="left" w:pos="709"/>
        </w:tabs>
        <w:spacing w:before="0" w:after="0" w:line="240" w:lineRule="auto"/>
        <w:ind w:left="567" w:right="567"/>
      </w:pPr>
      <w:r w:rsidRPr="007B75B9">
        <w:t xml:space="preserve">205300100 Unidad de Desarrollo Administrativo e Informática </w:t>
      </w:r>
    </w:p>
    <w:p w14:paraId="2EB03C9C" w14:textId="77777777" w:rsidR="00F44473" w:rsidRPr="007B75B9" w:rsidRDefault="008A7FBB" w:rsidP="008A7FBB">
      <w:pPr>
        <w:pStyle w:val="Citas"/>
        <w:tabs>
          <w:tab w:val="left" w:pos="709"/>
        </w:tabs>
        <w:spacing w:before="0" w:after="0" w:line="240" w:lineRule="auto"/>
        <w:ind w:left="567" w:right="567"/>
      </w:pPr>
      <w:r w:rsidRPr="007B75B9">
        <w:lastRenderedPageBreak/>
        <w:t xml:space="preserve">205301000 Unidad de Supervisión de Ingresos en Instituciones Educativas </w:t>
      </w:r>
    </w:p>
    <w:p w14:paraId="3A11F32E" w14:textId="77777777" w:rsidR="00F44473" w:rsidRPr="007B75B9" w:rsidRDefault="008A7FBB" w:rsidP="008A7FBB">
      <w:pPr>
        <w:pStyle w:val="Citas"/>
        <w:tabs>
          <w:tab w:val="left" w:pos="709"/>
        </w:tabs>
        <w:spacing w:before="0" w:after="0" w:line="240" w:lineRule="auto"/>
        <w:ind w:left="567" w:right="567"/>
      </w:pPr>
      <w:r w:rsidRPr="007B75B9">
        <w:t xml:space="preserve">205310000 Dirección General de Información, Planeación, Programación y Evaluación 205311000 Dirección de Información y Planeación </w:t>
      </w:r>
    </w:p>
    <w:p w14:paraId="5DAB02A0" w14:textId="77777777" w:rsidR="00F44473" w:rsidRPr="007B75B9" w:rsidRDefault="008A7FBB" w:rsidP="008A7FBB">
      <w:pPr>
        <w:pStyle w:val="Citas"/>
        <w:tabs>
          <w:tab w:val="left" w:pos="709"/>
        </w:tabs>
        <w:spacing w:before="0" w:after="0" w:line="240" w:lineRule="auto"/>
        <w:ind w:left="567" w:right="567"/>
      </w:pPr>
      <w:r w:rsidRPr="007B75B9">
        <w:t xml:space="preserve">205312000 Dirección de Programación y Evaluación </w:t>
      </w:r>
    </w:p>
    <w:p w14:paraId="0490A8F1" w14:textId="77777777" w:rsidR="00F44473" w:rsidRPr="007B75B9" w:rsidRDefault="008A7FBB" w:rsidP="008A7FBB">
      <w:pPr>
        <w:pStyle w:val="Citas"/>
        <w:tabs>
          <w:tab w:val="left" w:pos="709"/>
        </w:tabs>
        <w:spacing w:before="0" w:after="0" w:line="240" w:lineRule="auto"/>
        <w:ind w:left="567" w:right="567"/>
      </w:pPr>
      <w:r w:rsidRPr="007B75B9">
        <w:t xml:space="preserve">205320000 Dirección General de Administración y Finanzas </w:t>
      </w:r>
    </w:p>
    <w:p w14:paraId="3CADDFD8" w14:textId="77777777" w:rsidR="00F44473" w:rsidRPr="007B75B9" w:rsidRDefault="008A7FBB" w:rsidP="008A7FBB">
      <w:pPr>
        <w:pStyle w:val="Citas"/>
        <w:tabs>
          <w:tab w:val="left" w:pos="709"/>
        </w:tabs>
        <w:spacing w:before="0" w:after="0" w:line="240" w:lineRule="auto"/>
        <w:ind w:left="567" w:right="567"/>
      </w:pPr>
      <w:r w:rsidRPr="007B75B9">
        <w:t xml:space="preserve">205321000 Dirección de Administración </w:t>
      </w:r>
    </w:p>
    <w:p w14:paraId="75714771" w14:textId="77777777" w:rsidR="00F44473" w:rsidRPr="007B75B9" w:rsidRDefault="008A7FBB" w:rsidP="008A7FBB">
      <w:pPr>
        <w:pStyle w:val="Citas"/>
        <w:tabs>
          <w:tab w:val="left" w:pos="709"/>
        </w:tabs>
        <w:spacing w:before="0" w:after="0" w:line="240" w:lineRule="auto"/>
        <w:ind w:left="567" w:right="567"/>
      </w:pPr>
      <w:r w:rsidRPr="007B75B9">
        <w:t xml:space="preserve">205321001 Departamento de Administración y Desarrollo de Personal </w:t>
      </w:r>
    </w:p>
    <w:p w14:paraId="15CEC26C" w14:textId="77777777" w:rsidR="00F44473" w:rsidRPr="007B75B9" w:rsidRDefault="008A7FBB" w:rsidP="008A7FBB">
      <w:pPr>
        <w:pStyle w:val="Citas"/>
        <w:tabs>
          <w:tab w:val="left" w:pos="709"/>
        </w:tabs>
        <w:spacing w:before="0" w:after="0" w:line="240" w:lineRule="auto"/>
        <w:ind w:left="567" w:right="567"/>
      </w:pPr>
      <w:r w:rsidRPr="007B75B9">
        <w:t xml:space="preserve">205321002 Departamento de Adquisiciones </w:t>
      </w:r>
    </w:p>
    <w:p w14:paraId="38057330" w14:textId="77777777" w:rsidR="00F44473" w:rsidRPr="007B75B9" w:rsidRDefault="008A7FBB" w:rsidP="008A7FBB">
      <w:pPr>
        <w:pStyle w:val="Citas"/>
        <w:tabs>
          <w:tab w:val="left" w:pos="709"/>
        </w:tabs>
        <w:spacing w:before="0" w:after="0" w:line="240" w:lineRule="auto"/>
        <w:ind w:left="567" w:right="567"/>
      </w:pPr>
      <w:r w:rsidRPr="007B75B9">
        <w:t xml:space="preserve">205321003 Departamento de Servicios Generales </w:t>
      </w:r>
    </w:p>
    <w:p w14:paraId="4420DCFE" w14:textId="77777777" w:rsidR="00F44473" w:rsidRPr="007B75B9" w:rsidRDefault="008A7FBB" w:rsidP="008A7FBB">
      <w:pPr>
        <w:pStyle w:val="Citas"/>
        <w:tabs>
          <w:tab w:val="left" w:pos="709"/>
        </w:tabs>
        <w:spacing w:before="0" w:after="0" w:line="240" w:lineRule="auto"/>
        <w:ind w:left="567" w:right="567"/>
      </w:pPr>
      <w:r w:rsidRPr="007B75B9">
        <w:t xml:space="preserve">205322000 Dirección de Finanzas 205322001 Departamento de Recursos Financieros 205322002 Departamento de Programación Presupuestal </w:t>
      </w:r>
    </w:p>
    <w:p w14:paraId="3BCACCF9" w14:textId="77777777" w:rsidR="00F44473" w:rsidRPr="007B75B9" w:rsidRDefault="008A7FBB" w:rsidP="008A7FBB">
      <w:pPr>
        <w:pStyle w:val="Citas"/>
        <w:tabs>
          <w:tab w:val="left" w:pos="709"/>
        </w:tabs>
        <w:spacing w:before="0" w:after="0" w:line="240" w:lineRule="auto"/>
        <w:ind w:left="567" w:right="567"/>
      </w:pPr>
      <w:r w:rsidRPr="007B75B9">
        <w:t xml:space="preserve">205322003 Departamento de Becas </w:t>
      </w:r>
    </w:p>
    <w:p w14:paraId="6E2637FB" w14:textId="77777777" w:rsidR="00F44473" w:rsidRPr="007B75B9" w:rsidRDefault="008A7FBB" w:rsidP="008A7FBB">
      <w:pPr>
        <w:pStyle w:val="Citas"/>
        <w:tabs>
          <w:tab w:val="left" w:pos="709"/>
        </w:tabs>
        <w:spacing w:before="0" w:after="0" w:line="240" w:lineRule="auto"/>
        <w:ind w:left="567" w:right="567"/>
      </w:pPr>
      <w:r w:rsidRPr="007B75B9">
        <w:t xml:space="preserve">205300010 Delegación Administrativa de la Subsecretaría de Educación Básica y Normal 205300011 Delegación Administrativa de la Subsecretaría de Educación Media Superior y Superior </w:t>
      </w:r>
    </w:p>
    <w:p w14:paraId="4B3E9BFB" w14:textId="77777777" w:rsidR="00F44473" w:rsidRPr="007B75B9" w:rsidRDefault="008A7FBB" w:rsidP="008A7FBB">
      <w:pPr>
        <w:pStyle w:val="Citas"/>
        <w:tabs>
          <w:tab w:val="left" w:pos="709"/>
        </w:tabs>
        <w:spacing w:before="0" w:after="0" w:line="240" w:lineRule="auto"/>
        <w:ind w:left="567" w:right="567"/>
      </w:pPr>
      <w:r w:rsidRPr="007B75B9">
        <w:t xml:space="preserve">205040000 Secretaría Técnica del Consejo Editorial de la Administración Pública Estatal 205040100 Delegación Administrativa </w:t>
      </w:r>
    </w:p>
    <w:p w14:paraId="3BF2D981" w14:textId="77777777" w:rsidR="00F44473" w:rsidRPr="007B75B9" w:rsidRDefault="008A7FBB" w:rsidP="008A7FBB">
      <w:pPr>
        <w:pStyle w:val="Citas"/>
        <w:tabs>
          <w:tab w:val="left" w:pos="709"/>
        </w:tabs>
        <w:spacing w:before="0" w:after="0" w:line="240" w:lineRule="auto"/>
        <w:ind w:left="567" w:right="567"/>
      </w:pPr>
      <w:r w:rsidRPr="007B75B9">
        <w:t xml:space="preserve">205040200 Subdirección de Producción Editorial </w:t>
      </w:r>
    </w:p>
    <w:p w14:paraId="6E8F0439" w14:textId="77777777" w:rsidR="00A67954" w:rsidRPr="007B75B9" w:rsidRDefault="008A7FBB" w:rsidP="008A7FBB">
      <w:pPr>
        <w:pStyle w:val="Citas"/>
        <w:tabs>
          <w:tab w:val="left" w:pos="709"/>
        </w:tabs>
        <w:spacing w:before="0" w:after="0" w:line="240" w:lineRule="auto"/>
        <w:ind w:left="567" w:right="567"/>
      </w:pPr>
      <w:r w:rsidRPr="007B75B9">
        <w:t>205040300 Subdirección de Difusión y Distribución</w:t>
      </w:r>
    </w:p>
    <w:p w14:paraId="7FA20127" w14:textId="77777777" w:rsidR="00A67954" w:rsidRPr="007B75B9" w:rsidRDefault="00A67954" w:rsidP="00A67954">
      <w:pPr>
        <w:pStyle w:val="Citas"/>
        <w:spacing w:before="0" w:after="0"/>
        <w:ind w:left="0" w:right="567"/>
      </w:pPr>
    </w:p>
    <w:p w14:paraId="05133E84" w14:textId="77777777" w:rsidR="00A67954" w:rsidRPr="007B75B9" w:rsidRDefault="00A67954" w:rsidP="00A67954">
      <w:pPr>
        <w:spacing w:line="360" w:lineRule="auto"/>
        <w:jc w:val="both"/>
        <w:rPr>
          <w:rFonts w:ascii="Palatino Linotype" w:hAnsi="Palatino Linotype" w:cs="Arial"/>
        </w:rPr>
      </w:pPr>
      <w:r w:rsidRPr="007B75B9">
        <w:rPr>
          <w:rFonts w:ascii="Palatino Linotype" w:hAnsi="Palatino Linotype" w:cs="Arial"/>
        </w:rPr>
        <w:t>Correlativo a lo anterior, resulta importante señalar el objetivo y las funciones de la Unidad Jurídica y de Igualdad de Género, establecidas en la normatividad citada, las cuales se insertan a continuación:</w:t>
      </w:r>
    </w:p>
    <w:p w14:paraId="4E51FF7B" w14:textId="77777777" w:rsidR="00A67954" w:rsidRPr="007B75B9" w:rsidRDefault="00A67954" w:rsidP="00A67954">
      <w:pPr>
        <w:spacing w:line="360" w:lineRule="auto"/>
        <w:rPr>
          <w:rFonts w:ascii="Palatino Linotype" w:hAnsi="Palatino Linotype" w:cs="Arial"/>
        </w:rPr>
      </w:pPr>
    </w:p>
    <w:p w14:paraId="3AC2EDFF"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205110011 AL 205110015,</w:t>
      </w:r>
    </w:p>
    <w:p w14:paraId="63312115"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205110017 AL 205110026</w:t>
      </w:r>
    </w:p>
    <w:p w14:paraId="6ECF0D79"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b/>
          <w:i/>
          <w:sz w:val="22"/>
        </w:rPr>
        <w:t>SUBDIRECCIONES REGIONALES DE EDUCACIÓN BÁSICA</w:t>
      </w:r>
      <w:r w:rsidRPr="007B75B9">
        <w:rPr>
          <w:rFonts w:ascii="Palatino Linotype" w:hAnsi="Palatino Linotype"/>
          <w:i/>
          <w:sz w:val="22"/>
        </w:rPr>
        <w:t xml:space="preserve"> (14): ATLACOMULCO, TOLUCA, VALLE DE BRAVO, IXTAPAN DE LA SAL, TEJUPILCO, METEPEC, ZUMPANGO, ECATEPEC, CUAUTITLÁN IZCALLI,  </w:t>
      </w:r>
      <w:r w:rsidRPr="007B75B9">
        <w:rPr>
          <w:rFonts w:ascii="Palatino Linotype" w:hAnsi="Palatino Linotype"/>
          <w:b/>
          <w:i/>
          <w:sz w:val="22"/>
        </w:rPr>
        <w:t>NAUCALPAN</w:t>
      </w:r>
      <w:r w:rsidRPr="007B75B9">
        <w:rPr>
          <w:rFonts w:ascii="Palatino Linotype" w:hAnsi="Palatino Linotype"/>
          <w:i/>
          <w:sz w:val="22"/>
        </w:rPr>
        <w:t xml:space="preserve">, NEZAHUALCÓYOTL, AMECAMECA, JILOTEPEC Y TEXCOCO </w:t>
      </w:r>
    </w:p>
    <w:p w14:paraId="1844DBE9" w14:textId="77777777" w:rsidR="00F44473" w:rsidRPr="007B75B9" w:rsidRDefault="00F44473" w:rsidP="00F44473">
      <w:pPr>
        <w:ind w:left="567" w:right="567"/>
        <w:jc w:val="both"/>
        <w:rPr>
          <w:rFonts w:ascii="Palatino Linotype" w:hAnsi="Palatino Linotype"/>
          <w:b/>
          <w:i/>
          <w:sz w:val="22"/>
        </w:rPr>
      </w:pPr>
    </w:p>
    <w:p w14:paraId="24B5445A"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b/>
          <w:i/>
          <w:sz w:val="22"/>
        </w:rPr>
        <w:t>OBJETIVO</w:t>
      </w:r>
      <w:r w:rsidRPr="007B75B9">
        <w:rPr>
          <w:rFonts w:ascii="Palatino Linotype" w:hAnsi="Palatino Linotype"/>
          <w:i/>
          <w:sz w:val="22"/>
        </w:rPr>
        <w:t xml:space="preserve">: </w:t>
      </w:r>
    </w:p>
    <w:p w14:paraId="590BE7D7"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b/>
          <w:i/>
          <w:sz w:val="22"/>
        </w:rPr>
        <w:t xml:space="preserve">Operar, supervisar, controlar y contribuir a la mejora institucional en la prestación de los servicios de Educación Básica </w:t>
      </w:r>
      <w:r w:rsidRPr="007B75B9">
        <w:rPr>
          <w:rFonts w:ascii="Palatino Linotype" w:hAnsi="Palatino Linotype"/>
          <w:i/>
          <w:sz w:val="22"/>
        </w:rPr>
        <w:t xml:space="preserve">y Educación para la Atención de Jóvenes y Adultos, en sus niveles, modalidades y vertientes, con base en la normatividad vigente y directrices que establezca la Dirección General de Educación Básica. </w:t>
      </w:r>
    </w:p>
    <w:p w14:paraId="38CA1752" w14:textId="77777777" w:rsidR="00F44473" w:rsidRPr="007B75B9" w:rsidRDefault="00F44473" w:rsidP="00F44473">
      <w:pPr>
        <w:ind w:left="567" w:right="567"/>
        <w:jc w:val="both"/>
        <w:rPr>
          <w:rFonts w:ascii="Palatino Linotype" w:hAnsi="Palatino Linotype"/>
          <w:i/>
          <w:sz w:val="22"/>
        </w:rPr>
      </w:pPr>
    </w:p>
    <w:p w14:paraId="3BED7410" w14:textId="77777777" w:rsidR="00F44473" w:rsidRPr="007B75B9" w:rsidRDefault="00F44473" w:rsidP="00F44473">
      <w:pPr>
        <w:ind w:left="567" w:right="567"/>
        <w:jc w:val="both"/>
        <w:rPr>
          <w:rFonts w:ascii="Palatino Linotype" w:hAnsi="Palatino Linotype"/>
          <w:b/>
          <w:i/>
          <w:sz w:val="22"/>
        </w:rPr>
      </w:pPr>
    </w:p>
    <w:p w14:paraId="1F8A6A66"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b/>
          <w:i/>
          <w:sz w:val="22"/>
        </w:rPr>
        <w:t>FUNCIONES</w:t>
      </w:r>
      <w:r w:rsidRPr="007B75B9">
        <w:rPr>
          <w:rFonts w:ascii="Palatino Linotype" w:hAnsi="Palatino Linotype"/>
          <w:i/>
          <w:sz w:val="22"/>
        </w:rPr>
        <w:t xml:space="preserve">: </w:t>
      </w:r>
    </w:p>
    <w:p w14:paraId="1C2083B4"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Organizar, supervisar y dar seguimiento a la prestación de los servicios de Educación Básica y Educación para la Atención de Jóvenes y Adultos, en las instituciones educativas a cargo de la Subdirección Regional, conforme a las políticas, lineamientos y disposiciones establecidas. </w:t>
      </w:r>
    </w:p>
    <w:p w14:paraId="26695028"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b/>
          <w:i/>
          <w:sz w:val="22"/>
        </w:rPr>
        <w:t>S</w:t>
      </w:r>
      <w:r w:rsidRPr="007B75B9">
        <w:rPr>
          <w:rFonts w:ascii="Palatino Linotype" w:hAnsi="Palatino Linotype"/>
          <w:i/>
          <w:sz w:val="22"/>
        </w:rPr>
        <w:t xml:space="preserve">upervisar el desarrollo del Plan y Programas de Estudio de Educación Básica en apego a los lineamientos y criterios establecidos por la Secretaría de Educación Pública y por la Secretaría de Educación del Gobierno del Estado de México. </w:t>
      </w:r>
    </w:p>
    <w:p w14:paraId="3134D81D"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Organizar y dar acompañamiento académico a las actividades técnico-pedagógicas a desarrollar por las supervisiones escolares de los niveles de Educación Básica en el área de su circunscripción territorial, y por los coordinadores de área física, artística y para la salud. </w:t>
      </w:r>
    </w:p>
    <w:p w14:paraId="5353923F"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Promover el desarrollo de proyectos académicos que contribuyan a elevar la calidad de los servicios de Educación Básica entre los supervisores y supervisoras escolares, las instituciones educativas, coordinadoras, coordinadores de área, promotores y promotoras, adscritas a la Subdirección Regional de Educación Básica. </w:t>
      </w:r>
    </w:p>
    <w:p w14:paraId="481E6031"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Promover la integración y funcionamiento de los cuerpos colegiados y organismos de apoyo en instituciones de educación básica y zonas escolares de la región a su cargo. </w:t>
      </w:r>
    </w:p>
    <w:p w14:paraId="505D0174"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Reportar a la Dirección General de Educación Básica las necesidades de equipamiento y mejoramiento de las condiciones físicas de las instituciones educativas de su adscripción. </w:t>
      </w:r>
    </w:p>
    <w:p w14:paraId="1B0DAE30"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Entregar reporte de las faltas de asistencia y puntualidad del personal docente adscrito a las Instituciones de Educación Básica y de Educación para la Atención de Jóvenes y Adultos, a la Delegación Administrativa de la Subsecretaría de Educación Básica y Normal, con base en la normatividad vigente. </w:t>
      </w:r>
    </w:p>
    <w:p w14:paraId="76E02241"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Realizar reuniones ordinarias y extraordinarias con las y los supervisores escolares, coordinadores y coordinadoras de área, para difundir las políticas y disposiciones a observar en la prestación de los servicios de educación básica, así como para analizar el desarrollo de los servicios educativos en la región de su circunscripción territorial. </w:t>
      </w:r>
    </w:p>
    <w:p w14:paraId="0F8F0802"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Solicitar, revisar y avalar los estudios de factibilidad, para determinar los requerimientos de plazas docentes y horas clase, que permitan satisfacer las necesidades de creación, expansión y promoción de espacios educativos con base a la normatividad vigente. </w:t>
      </w:r>
    </w:p>
    <w:p w14:paraId="7D32F9E2"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Participar en los procesos de evaluación continua y sistemática de la calidad de los servicios de educación básica que se imparten en la Subdirección Regional. </w:t>
      </w:r>
    </w:p>
    <w:p w14:paraId="27A9460B"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Realizar las acciones referentes a los procesos de control escolar que establece la Unidad de Planeación, Evaluación y Control Escolar de la Subsecretaría de Educación Básica y Normal. </w:t>
      </w:r>
    </w:p>
    <w:p w14:paraId="23F0E00D"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Integrar la información estadística básica y complementaria de las instituciones educativas adscritas a la Subdirección Regional, de conformidad con los lineamientos establecidos por la Unidad de Planeación, Evaluación y Control Escolar de la Subsecretaría de Educación Básica y Normal, para entregarla en la forma y tiempos establecidos. </w:t>
      </w:r>
    </w:p>
    <w:p w14:paraId="6AD01435"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lastRenderedPageBreak/>
        <w:t xml:space="preserve">Reportar los cambios de información para actualizar el Catálogo de Centros de Trabajo de las Instituciones de Educación Básica y de Atención para Jóvenes y Adultos. </w:t>
      </w:r>
    </w:p>
    <w:p w14:paraId="4BA42C04"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Atender e informar sobre la problemática escolar que se presente en las instituciones educativas a la Dirección General de Educación Básica y proporcionar, en su caso, la documentación necesaria para la toma de decisiones. </w:t>
      </w:r>
    </w:p>
    <w:p w14:paraId="74396B8B"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Realizar las acciones correspondientes al proceso de distribución de los libros de texto, recursos educativos gratuitos y materiales de apoyo al trabajo docente. </w:t>
      </w:r>
    </w:p>
    <w:p w14:paraId="59DFA862" w14:textId="77777777" w:rsidR="00F44473"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 xml:space="preserve">Apoyar al personal docente y a la población estudiantil que labora o recibe servicios educativos de tipo básico en las instituciones establecidas en la región de competencia de la Subdirección, en la gestión de trámites y servicios ante diversas unidades administrativas del sector central de la Secretaría de Educación, vinculados con el proceso educativo. </w:t>
      </w:r>
    </w:p>
    <w:p w14:paraId="744B9F39" w14:textId="77777777" w:rsidR="00A67954" w:rsidRPr="007B75B9" w:rsidRDefault="00F44473" w:rsidP="00F44473">
      <w:pPr>
        <w:ind w:left="567" w:right="567"/>
        <w:jc w:val="both"/>
        <w:rPr>
          <w:rFonts w:ascii="Palatino Linotype" w:hAnsi="Palatino Linotype"/>
          <w:i/>
          <w:sz w:val="22"/>
        </w:rPr>
      </w:pPr>
      <w:r w:rsidRPr="007B75B9">
        <w:rPr>
          <w:rFonts w:ascii="Palatino Linotype" w:hAnsi="Palatino Linotype"/>
          <w:i/>
          <w:sz w:val="22"/>
        </w:rPr>
        <w:t>Coadyuvar en la difusión y cumplimiento de las normas vigentes en materia de seguridad e higiene en el trabajo, así como de protección civil, en las instituciones educativas, con el apoyo de las Supervisiones Escolares.</w:t>
      </w:r>
    </w:p>
    <w:p w14:paraId="142855EE" w14:textId="77777777" w:rsidR="00F44473" w:rsidRPr="007B75B9" w:rsidRDefault="00F44473" w:rsidP="00F44473">
      <w:pPr>
        <w:pStyle w:val="Sinespaciado"/>
        <w:ind w:left="567" w:right="567"/>
        <w:jc w:val="both"/>
        <w:rPr>
          <w:rFonts w:ascii="Palatino Linotype" w:hAnsi="Palatino Linotype"/>
          <w:i/>
          <w:sz w:val="22"/>
        </w:rPr>
      </w:pPr>
      <w:r w:rsidRPr="007B75B9">
        <w:rPr>
          <w:rFonts w:ascii="Palatino Linotype" w:hAnsi="Palatino Linotype"/>
          <w:i/>
          <w:sz w:val="22"/>
        </w:rPr>
        <w:t xml:space="preserve">Implementar acciones de coordinación con las Supervisiones Escolares para establecer si las y los particulares incorporados al Subsistema Educativo Estatal, se sujetan a la normatividad respecto de la operación en la prestación del servicio educativo. </w:t>
      </w:r>
    </w:p>
    <w:p w14:paraId="6A7547A0" w14:textId="77777777" w:rsidR="00F44473" w:rsidRPr="007B75B9" w:rsidRDefault="00F44473" w:rsidP="00F44473">
      <w:pPr>
        <w:pStyle w:val="Sinespaciado"/>
        <w:ind w:left="567" w:right="567"/>
        <w:jc w:val="both"/>
        <w:rPr>
          <w:rFonts w:ascii="Palatino Linotype" w:hAnsi="Palatino Linotype"/>
          <w:i/>
          <w:sz w:val="22"/>
        </w:rPr>
      </w:pPr>
      <w:r w:rsidRPr="007B75B9">
        <w:rPr>
          <w:rFonts w:ascii="Palatino Linotype" w:hAnsi="Palatino Linotype"/>
          <w:i/>
          <w:sz w:val="22"/>
        </w:rPr>
        <w:t>Desarrollar las demás funciones inherentes al área de su competencia.</w:t>
      </w:r>
    </w:p>
    <w:p w14:paraId="3049BFDC" w14:textId="77777777" w:rsidR="00F44473" w:rsidRPr="007B75B9" w:rsidRDefault="00F44473" w:rsidP="00A67954">
      <w:pPr>
        <w:pStyle w:val="Sinespaciado"/>
        <w:spacing w:line="360" w:lineRule="auto"/>
        <w:jc w:val="both"/>
        <w:rPr>
          <w:rFonts w:ascii="Palatino Linotype" w:hAnsi="Palatino Linotype"/>
        </w:rPr>
      </w:pPr>
    </w:p>
    <w:p w14:paraId="185222A2" w14:textId="77777777" w:rsidR="00A67954" w:rsidRPr="007B75B9" w:rsidRDefault="00A67954" w:rsidP="00A67954">
      <w:pPr>
        <w:pStyle w:val="Sinespaciado"/>
        <w:spacing w:line="360" w:lineRule="auto"/>
        <w:jc w:val="both"/>
        <w:rPr>
          <w:rFonts w:ascii="Palatino Linotype" w:hAnsi="Palatino Linotype"/>
        </w:rPr>
      </w:pPr>
      <w:r w:rsidRPr="007B75B9">
        <w:rPr>
          <w:rFonts w:ascii="Palatino Linotype" w:hAnsi="Palatino Linotype"/>
        </w:rPr>
        <w:t>Así, de</w:t>
      </w:r>
      <w:r w:rsidR="00836EB7" w:rsidRPr="007B75B9">
        <w:rPr>
          <w:rFonts w:ascii="Palatino Linotype" w:hAnsi="Palatino Linotype"/>
        </w:rPr>
        <w:t xml:space="preserve"> </w:t>
      </w:r>
      <w:r w:rsidRPr="007B75B9">
        <w:rPr>
          <w:rFonts w:ascii="Palatino Linotype" w:hAnsi="Palatino Linotype"/>
        </w:rPr>
        <w:t>l</w:t>
      </w:r>
      <w:r w:rsidR="00836EB7" w:rsidRPr="007B75B9">
        <w:rPr>
          <w:rFonts w:ascii="Palatino Linotype" w:hAnsi="Palatino Linotype"/>
        </w:rPr>
        <w:t>a normatividad previamente insertada</w:t>
      </w:r>
      <w:r w:rsidRPr="007B75B9">
        <w:rPr>
          <w:rFonts w:ascii="Palatino Linotype" w:hAnsi="Palatino Linotype"/>
        </w:rPr>
        <w:t xml:space="preserve"> se puede advertir que se pronunció el área competente, a los requerimientos planteados por el particular; no obstante, este Instituto estima que no se ha colmado a plenitud el derecho de acceso a la información pública del particular en razón de lo siguiente.</w:t>
      </w:r>
    </w:p>
    <w:p w14:paraId="22074DD0" w14:textId="77777777" w:rsidR="00A67954" w:rsidRPr="007B75B9" w:rsidRDefault="00A67954" w:rsidP="008F25C1">
      <w:pPr>
        <w:tabs>
          <w:tab w:val="left" w:pos="709"/>
        </w:tabs>
        <w:spacing w:line="360" w:lineRule="auto"/>
        <w:ind w:right="51"/>
        <w:rPr>
          <w:rFonts w:ascii="Palatino Linotype" w:hAnsi="Palatino Linotype"/>
        </w:rPr>
      </w:pPr>
    </w:p>
    <w:p w14:paraId="0D40D771" w14:textId="77777777" w:rsidR="008F25C1" w:rsidRPr="007B75B9" w:rsidRDefault="008F25C1" w:rsidP="00DB1ED8">
      <w:pPr>
        <w:tabs>
          <w:tab w:val="left" w:pos="709"/>
        </w:tabs>
        <w:spacing w:line="360" w:lineRule="auto"/>
        <w:ind w:right="51"/>
        <w:jc w:val="both"/>
        <w:rPr>
          <w:rFonts w:ascii="Palatino Linotype" w:hAnsi="Palatino Linotype"/>
        </w:rPr>
      </w:pPr>
      <w:r w:rsidRPr="007B75B9">
        <w:rPr>
          <w:rFonts w:ascii="Palatino Linotype" w:hAnsi="Palatino Linotype"/>
        </w:rPr>
        <w:t xml:space="preserve">Aunado a lo anterior es importante traer a colación lo establecido en el Reglamento de </w:t>
      </w:r>
      <w:r w:rsidR="00DB1ED8" w:rsidRPr="007B75B9">
        <w:rPr>
          <w:rFonts w:ascii="Palatino Linotype" w:hAnsi="Palatino Linotype"/>
        </w:rPr>
        <w:t>la</w:t>
      </w:r>
      <w:r w:rsidRPr="007B75B9">
        <w:rPr>
          <w:rFonts w:ascii="Palatino Linotype" w:hAnsi="Palatino Linotype"/>
        </w:rPr>
        <w:t xml:space="preserve"> Participación Social</w:t>
      </w:r>
      <w:r w:rsidR="00DB1ED8" w:rsidRPr="007B75B9">
        <w:rPr>
          <w:rFonts w:ascii="Palatino Linotype" w:hAnsi="Palatino Linotype"/>
        </w:rPr>
        <w:t xml:space="preserve"> en la Educación del Subsistema Educativo Federalizado, tal y como se inserta a continuación:</w:t>
      </w:r>
    </w:p>
    <w:p w14:paraId="0B95CA58" w14:textId="77777777" w:rsidR="00DB1ED8" w:rsidRPr="007B75B9" w:rsidRDefault="00DB1ED8" w:rsidP="00DB1ED8">
      <w:pPr>
        <w:tabs>
          <w:tab w:val="left" w:pos="709"/>
        </w:tabs>
        <w:spacing w:line="360" w:lineRule="auto"/>
        <w:ind w:right="51"/>
        <w:jc w:val="both"/>
        <w:rPr>
          <w:rFonts w:ascii="Palatino Linotype" w:hAnsi="Palatino Linotype"/>
        </w:rPr>
      </w:pPr>
    </w:p>
    <w:p w14:paraId="0C803F9B" w14:textId="77777777" w:rsidR="00DB1ED8" w:rsidRPr="007B75B9" w:rsidRDefault="00DB1ED8" w:rsidP="00DB1ED8">
      <w:pPr>
        <w:tabs>
          <w:tab w:val="left" w:pos="709"/>
        </w:tabs>
        <w:ind w:left="567" w:right="567"/>
        <w:jc w:val="center"/>
        <w:rPr>
          <w:rFonts w:ascii="Palatino Linotype" w:hAnsi="Palatino Linotype"/>
          <w:b/>
          <w:i/>
          <w:sz w:val="22"/>
        </w:rPr>
      </w:pPr>
      <w:r w:rsidRPr="007B75B9">
        <w:rPr>
          <w:rFonts w:ascii="Palatino Linotype" w:hAnsi="Palatino Linotype"/>
          <w:b/>
          <w:i/>
          <w:sz w:val="22"/>
        </w:rPr>
        <w:t>CAPÍTULO SEGUNDO</w:t>
      </w:r>
    </w:p>
    <w:p w14:paraId="2F14C22D" w14:textId="77777777" w:rsidR="00DB1ED8" w:rsidRPr="007B75B9" w:rsidRDefault="00DB1ED8" w:rsidP="00DB1ED8">
      <w:pPr>
        <w:tabs>
          <w:tab w:val="left" w:pos="709"/>
        </w:tabs>
        <w:ind w:left="567" w:right="567"/>
        <w:jc w:val="center"/>
        <w:rPr>
          <w:rFonts w:ascii="Palatino Linotype" w:hAnsi="Palatino Linotype"/>
          <w:b/>
          <w:i/>
          <w:sz w:val="22"/>
        </w:rPr>
      </w:pPr>
      <w:r w:rsidRPr="007B75B9">
        <w:rPr>
          <w:rFonts w:ascii="Palatino Linotype" w:hAnsi="Palatino Linotype"/>
          <w:b/>
          <w:i/>
          <w:sz w:val="22"/>
        </w:rPr>
        <w:t>DE LAS ASOCIACIONES DE PADRES DE FAMILIA</w:t>
      </w:r>
    </w:p>
    <w:p w14:paraId="4A69F9E9" w14:textId="77777777" w:rsidR="00DB1ED8" w:rsidRPr="007B75B9" w:rsidRDefault="00DB1ED8" w:rsidP="00DB1ED8">
      <w:pPr>
        <w:tabs>
          <w:tab w:val="left" w:pos="709"/>
        </w:tabs>
        <w:ind w:left="567" w:right="567"/>
        <w:jc w:val="center"/>
        <w:rPr>
          <w:rFonts w:ascii="Palatino Linotype" w:hAnsi="Palatino Linotype"/>
          <w:b/>
          <w:i/>
          <w:sz w:val="22"/>
        </w:rPr>
      </w:pPr>
      <w:r w:rsidRPr="007B75B9">
        <w:rPr>
          <w:rFonts w:ascii="Palatino Linotype" w:hAnsi="Palatino Linotype"/>
          <w:b/>
          <w:i/>
          <w:sz w:val="22"/>
        </w:rPr>
        <w:t>SECCIÓN PRIMERA</w:t>
      </w:r>
    </w:p>
    <w:p w14:paraId="5EA53702" w14:textId="77777777" w:rsidR="00DB1ED8" w:rsidRPr="007B75B9" w:rsidRDefault="00DB1ED8" w:rsidP="00DB1ED8">
      <w:pPr>
        <w:tabs>
          <w:tab w:val="left" w:pos="709"/>
        </w:tabs>
        <w:ind w:left="567" w:right="567"/>
        <w:jc w:val="center"/>
        <w:rPr>
          <w:rFonts w:ascii="Palatino Linotype" w:hAnsi="Palatino Linotype"/>
          <w:b/>
          <w:i/>
          <w:sz w:val="22"/>
        </w:rPr>
      </w:pPr>
      <w:r w:rsidRPr="007B75B9">
        <w:rPr>
          <w:rFonts w:ascii="Palatino Linotype" w:hAnsi="Palatino Linotype"/>
          <w:b/>
          <w:i/>
          <w:sz w:val="22"/>
        </w:rPr>
        <w:t>DE SU OBJETO Y FUNCIONES</w:t>
      </w:r>
    </w:p>
    <w:p w14:paraId="033C3FFE"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5.-</w:t>
      </w:r>
      <w:r w:rsidRPr="007B75B9">
        <w:rPr>
          <w:rFonts w:ascii="Palatino Linotype" w:hAnsi="Palatino Linotype"/>
          <w:i/>
          <w:sz w:val="22"/>
        </w:rPr>
        <w:t xml:space="preserve"> </w:t>
      </w:r>
      <w:r w:rsidRPr="007B75B9">
        <w:rPr>
          <w:rFonts w:ascii="Palatino Linotype" w:hAnsi="Palatino Linotype"/>
          <w:b/>
          <w:i/>
          <w:sz w:val="22"/>
        </w:rPr>
        <w:t>Son asociaciones de padres de familia</w:t>
      </w:r>
      <w:r w:rsidRPr="007B75B9">
        <w:rPr>
          <w:rFonts w:ascii="Palatino Linotype" w:hAnsi="Palatino Linotype"/>
          <w:i/>
          <w:sz w:val="22"/>
        </w:rPr>
        <w:t xml:space="preserve">, las organizaciones que se constituyen </w:t>
      </w:r>
      <w:r w:rsidRPr="007B75B9">
        <w:rPr>
          <w:rFonts w:ascii="Palatino Linotype" w:hAnsi="Palatino Linotype"/>
          <w:b/>
          <w:i/>
          <w:sz w:val="22"/>
        </w:rPr>
        <w:t>para coadyuvar con las autoridades escolares</w:t>
      </w:r>
      <w:r w:rsidRPr="007B75B9">
        <w:rPr>
          <w:rFonts w:ascii="Palatino Linotype" w:hAnsi="Palatino Linotype"/>
          <w:i/>
          <w:sz w:val="22"/>
        </w:rPr>
        <w:t xml:space="preserve"> en la solución de problemas </w:t>
      </w:r>
      <w:r w:rsidRPr="007B75B9">
        <w:rPr>
          <w:rFonts w:ascii="Palatino Linotype" w:hAnsi="Palatino Linotype"/>
          <w:i/>
          <w:sz w:val="22"/>
        </w:rPr>
        <w:lastRenderedPageBreak/>
        <w:t xml:space="preserve">relacionados con la educación de sus hijos o pupilos y en el mejoramiento de los establecimientos escolares. </w:t>
      </w:r>
    </w:p>
    <w:p w14:paraId="396F94D8" w14:textId="77777777" w:rsidR="00DB1ED8" w:rsidRPr="007B75B9" w:rsidRDefault="00DB1ED8" w:rsidP="00DB1ED8">
      <w:pPr>
        <w:tabs>
          <w:tab w:val="left" w:pos="709"/>
        </w:tabs>
        <w:ind w:left="567" w:right="567"/>
        <w:jc w:val="both"/>
        <w:rPr>
          <w:rFonts w:ascii="Palatino Linotype" w:hAnsi="Palatino Linotype"/>
          <w:i/>
          <w:sz w:val="22"/>
        </w:rPr>
      </w:pPr>
    </w:p>
    <w:p w14:paraId="08ADE456"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6.-</w:t>
      </w:r>
      <w:r w:rsidRPr="007B75B9">
        <w:rPr>
          <w:rFonts w:ascii="Palatino Linotype" w:hAnsi="Palatino Linotype"/>
          <w:i/>
          <w:sz w:val="22"/>
        </w:rPr>
        <w:t xml:space="preserve"> Los padres de familia, tutores y las asociaciones que conformen se abstendrán de intervenir en aspectos pedagógicos, administrativos y laborales de las instituciones educativas. </w:t>
      </w:r>
    </w:p>
    <w:p w14:paraId="121D74C3" w14:textId="77777777" w:rsidR="00DB1ED8" w:rsidRPr="007B75B9" w:rsidRDefault="00DB1ED8" w:rsidP="00DB1ED8">
      <w:pPr>
        <w:tabs>
          <w:tab w:val="left" w:pos="709"/>
        </w:tabs>
        <w:ind w:left="567" w:right="567"/>
        <w:jc w:val="both"/>
        <w:rPr>
          <w:rFonts w:ascii="Palatino Linotype" w:hAnsi="Palatino Linotype"/>
          <w:i/>
          <w:sz w:val="22"/>
        </w:rPr>
      </w:pPr>
    </w:p>
    <w:p w14:paraId="0F151530"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7.-</w:t>
      </w:r>
      <w:r w:rsidRPr="007B75B9">
        <w:rPr>
          <w:rFonts w:ascii="Palatino Linotype" w:hAnsi="Palatino Linotype"/>
          <w:i/>
          <w:sz w:val="22"/>
        </w:rPr>
        <w:t xml:space="preserve"> Las </w:t>
      </w:r>
      <w:r w:rsidRPr="007B75B9">
        <w:rPr>
          <w:rFonts w:ascii="Palatino Linotype" w:hAnsi="Palatino Linotype"/>
          <w:b/>
          <w:i/>
          <w:sz w:val="22"/>
        </w:rPr>
        <w:t>asociaciones de padres de familia</w:t>
      </w:r>
      <w:r w:rsidRPr="007B75B9">
        <w:rPr>
          <w:rFonts w:ascii="Palatino Linotype" w:hAnsi="Palatino Linotype"/>
          <w:i/>
          <w:sz w:val="22"/>
        </w:rPr>
        <w:t xml:space="preserve"> tendrán como objetivos: </w:t>
      </w:r>
    </w:p>
    <w:p w14:paraId="36DA9CB1"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 Representar ante las autoridades escolares</w:t>
      </w:r>
      <w:r w:rsidRPr="007B75B9">
        <w:rPr>
          <w:rFonts w:ascii="Palatino Linotype" w:hAnsi="Palatino Linotype"/>
          <w:i/>
          <w:sz w:val="22"/>
        </w:rPr>
        <w:t xml:space="preserve"> los intereses que en materia educativa sean comunes a los asociados; </w:t>
      </w:r>
    </w:p>
    <w:p w14:paraId="7BBA0C5C"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 Colaborar para una mejor integración de la comunidad escolar, así como para el mejoramiento de las instituciones educativas; </w:t>
      </w:r>
    </w:p>
    <w:p w14:paraId="2B79325D"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III. Participar en la aplicación de cooperaciones en numerario, bienes y servicios que las propias asociaciones deseen voluntariamente hacer a la institución educativa</w:t>
      </w:r>
      <w:r w:rsidRPr="007B75B9">
        <w:rPr>
          <w:rFonts w:ascii="Palatino Linotype" w:hAnsi="Palatino Linotype"/>
          <w:i/>
          <w:sz w:val="22"/>
        </w:rPr>
        <w:t xml:space="preserve">; </w:t>
      </w:r>
    </w:p>
    <w:p w14:paraId="638DE6E2"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IV. Coadyuvar con las autoridades escolares y educativas, así como autoridades estatales y municipales para instrumentar medidas de seguridad escolar; </w:t>
      </w:r>
    </w:p>
    <w:p w14:paraId="55DF68C8"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 Proponer las medidas que estimen conducentes para alcanzar los objetivos señalados en las fracciones anterior; e </w:t>
      </w:r>
    </w:p>
    <w:p w14:paraId="76C3A415"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 Informar a las autoridades educativas escolares o de SEIEM, sobre cualquier acto o hecho que afecte la actividad y formación de los educandos. </w:t>
      </w:r>
    </w:p>
    <w:p w14:paraId="4A7ABB41" w14:textId="77777777" w:rsidR="00DB1ED8" w:rsidRPr="007B75B9" w:rsidRDefault="00DB1ED8" w:rsidP="00DB1ED8">
      <w:pPr>
        <w:tabs>
          <w:tab w:val="left" w:pos="709"/>
        </w:tabs>
        <w:ind w:left="567" w:right="567"/>
        <w:jc w:val="both"/>
        <w:rPr>
          <w:rFonts w:ascii="Palatino Linotype" w:hAnsi="Palatino Linotype"/>
          <w:i/>
          <w:sz w:val="22"/>
        </w:rPr>
      </w:pPr>
    </w:p>
    <w:p w14:paraId="616E8FBE"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8.-</w:t>
      </w:r>
      <w:r w:rsidRPr="007B75B9">
        <w:rPr>
          <w:rFonts w:ascii="Palatino Linotype" w:hAnsi="Palatino Linotype"/>
          <w:i/>
          <w:sz w:val="22"/>
        </w:rPr>
        <w:t xml:space="preserve"> Para el cumplimiento de sus objetivos, </w:t>
      </w:r>
      <w:r w:rsidRPr="007B75B9">
        <w:rPr>
          <w:rFonts w:ascii="Palatino Linotype" w:hAnsi="Palatino Linotype"/>
          <w:b/>
          <w:i/>
          <w:sz w:val="22"/>
        </w:rPr>
        <w:t>las asociaciones escolares tendrán las funciones</w:t>
      </w:r>
      <w:r w:rsidRPr="007B75B9">
        <w:rPr>
          <w:rFonts w:ascii="Palatino Linotype" w:hAnsi="Palatino Linotype"/>
          <w:i/>
          <w:sz w:val="22"/>
        </w:rPr>
        <w:t xml:space="preserve"> siguientes: </w:t>
      </w:r>
    </w:p>
    <w:p w14:paraId="698D51C6" w14:textId="77777777" w:rsidR="00DB1ED8" w:rsidRPr="007B75B9" w:rsidRDefault="00DB1ED8" w:rsidP="00DB1ED8">
      <w:pPr>
        <w:tabs>
          <w:tab w:val="left" w:pos="709"/>
        </w:tabs>
        <w:ind w:left="567" w:right="567"/>
        <w:jc w:val="both"/>
        <w:rPr>
          <w:rFonts w:ascii="Palatino Linotype" w:hAnsi="Palatino Linotype"/>
          <w:i/>
          <w:sz w:val="22"/>
        </w:rPr>
      </w:pPr>
    </w:p>
    <w:p w14:paraId="6D870C64"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 Proponer y promover, en coordinación con las autoridades educativas escolares y el mejoramiento y mantenimiento constante de las instituciones educativas; </w:t>
      </w:r>
    </w:p>
    <w:p w14:paraId="70F35502"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 Colaborar con las autoridades educativas escolares en las actividades que éstas realicen, considerando lo previsto en el artículo 6 de este reglamento; </w:t>
      </w:r>
    </w:p>
    <w:p w14:paraId="42111128"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III. Reunir fondos con aportaciones voluntarias de sus asociados, los cuales se utilizarán estrictamente para el cumplimiento de su objeto</w:t>
      </w:r>
      <w:r w:rsidRPr="007B75B9">
        <w:rPr>
          <w:rFonts w:ascii="Palatino Linotype" w:hAnsi="Palatino Linotype"/>
          <w:i/>
          <w:sz w:val="22"/>
        </w:rPr>
        <w:t xml:space="preserve">; </w:t>
      </w:r>
    </w:p>
    <w:p w14:paraId="23CC06DF"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IV. Fomentar la relación entre docentes, alumnos y padres de familia; </w:t>
      </w:r>
    </w:p>
    <w:p w14:paraId="65305C98"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 Coadyuvar con la autoridad educativa escolar en la preservación de los valores éticos de libertad, justicia, paz, honradez, tolerancia, solidaridad, respeto, autoestima, sentido crítico y todos aquellos que contribuyan a una mejor convivencia humana; </w:t>
      </w:r>
    </w:p>
    <w:p w14:paraId="0B5D2D48"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 Proponer a las autoridades escolares medidas de seguridad escolar y participar en su ejecución. </w:t>
      </w:r>
    </w:p>
    <w:p w14:paraId="109ED284"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VII. Coadyuvar con las autoridades competentes en las acciones que éstas realicen para mejorar la seguridad y la salud de los educandos, la detección, prevención y tratamiento de los problemas de aprendizaje y el mejoramiento del ambiente; </w:t>
      </w:r>
    </w:p>
    <w:p w14:paraId="37FEBDA3"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lastRenderedPageBreak/>
        <w:t xml:space="preserve">VIII. Hacer del conocimiento de las autoridades educativas escolares de cualquier irregularidad que incida sobre los educandos; y </w:t>
      </w:r>
    </w:p>
    <w:p w14:paraId="42BDEC15"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IX. Proporcionar a las autoridades educativas escolares información relativa a las actividades que realicen. </w:t>
      </w:r>
    </w:p>
    <w:p w14:paraId="0B16C19E"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X.- Elegir en asamblea general de la asociación de padres de familia, a los representantes de ésta</w:t>
      </w:r>
      <w:r w:rsidRPr="007B75B9">
        <w:rPr>
          <w:rFonts w:ascii="Palatino Linotype" w:hAnsi="Palatino Linotype"/>
          <w:i/>
          <w:sz w:val="22"/>
        </w:rPr>
        <w:t xml:space="preserve">, ante el respectivo Consejo Escolar de Participación Social en la Educación, a que se refiere el artículo 55 de este Reglamento. </w:t>
      </w:r>
    </w:p>
    <w:p w14:paraId="030E71AA" w14:textId="77777777" w:rsidR="00DB1ED8" w:rsidRPr="007B75B9" w:rsidRDefault="00DB1ED8" w:rsidP="00DB1ED8">
      <w:pPr>
        <w:tabs>
          <w:tab w:val="left" w:pos="709"/>
        </w:tabs>
        <w:ind w:left="567" w:right="567"/>
        <w:jc w:val="both"/>
        <w:rPr>
          <w:rFonts w:ascii="Palatino Linotype" w:hAnsi="Palatino Linotype"/>
          <w:i/>
          <w:sz w:val="22"/>
        </w:rPr>
      </w:pPr>
    </w:p>
    <w:p w14:paraId="5C2B4120"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 xml:space="preserve">Artículo 9.- </w:t>
      </w:r>
      <w:r w:rsidRPr="007B75B9">
        <w:rPr>
          <w:rFonts w:ascii="Palatino Linotype" w:hAnsi="Palatino Linotype"/>
          <w:i/>
          <w:sz w:val="22"/>
        </w:rPr>
        <w:t xml:space="preserve">Las funciones señaladas en el artículo anterior, se llevarán a cabo en forma coordinada con las autoridades educativas escolares. </w:t>
      </w:r>
    </w:p>
    <w:p w14:paraId="026E5594" w14:textId="77777777" w:rsidR="00DB1ED8" w:rsidRPr="007B75B9" w:rsidRDefault="00DB1ED8" w:rsidP="00DB1ED8">
      <w:pPr>
        <w:tabs>
          <w:tab w:val="left" w:pos="709"/>
        </w:tabs>
        <w:ind w:left="567" w:right="567"/>
        <w:jc w:val="both"/>
        <w:rPr>
          <w:rFonts w:ascii="Palatino Linotype" w:hAnsi="Palatino Linotype"/>
          <w:i/>
          <w:sz w:val="22"/>
        </w:rPr>
      </w:pPr>
    </w:p>
    <w:p w14:paraId="5DD5B6ED"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10.-</w:t>
      </w:r>
      <w:r w:rsidRPr="007B75B9">
        <w:rPr>
          <w:rFonts w:ascii="Palatino Linotype" w:hAnsi="Palatino Linotype"/>
          <w:i/>
          <w:sz w:val="22"/>
        </w:rPr>
        <w:t xml:space="preserve"> La </w:t>
      </w:r>
      <w:r w:rsidRPr="007B75B9">
        <w:rPr>
          <w:rFonts w:ascii="Palatino Linotype" w:hAnsi="Palatino Linotype"/>
          <w:b/>
          <w:i/>
          <w:sz w:val="22"/>
        </w:rPr>
        <w:t xml:space="preserve">asociación escolar de padres de familia podrá allegarse de recursos económicos </w:t>
      </w:r>
      <w:r w:rsidRPr="007B75B9">
        <w:rPr>
          <w:rFonts w:ascii="Palatino Linotype" w:hAnsi="Palatino Linotype"/>
          <w:i/>
          <w:sz w:val="22"/>
        </w:rPr>
        <w:t xml:space="preserve">mediante: </w:t>
      </w:r>
    </w:p>
    <w:p w14:paraId="6AD789B9"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 Aportaciones voluntarias de sus asociados, las que serán en numerario, bienes o servicios; </w:t>
      </w:r>
    </w:p>
    <w:p w14:paraId="69CB7710"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 Los ingresos que por cualquier medio legal adquieran en beneficio de la comunidad escolar; </w:t>
      </w:r>
    </w:p>
    <w:p w14:paraId="3DA3A091"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III. Los ingresos que se obtengan por eventos organizados por éstas; </w:t>
      </w:r>
    </w:p>
    <w:p w14:paraId="4953A8E7"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IV. Los productos financieros que, en su caso, genere la administración del patrimonio de la asociación escolar; y </w:t>
      </w:r>
    </w:p>
    <w:p w14:paraId="298371AC"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V. Aportaciones provenientes del sector privado. En ningún caso se podrá condicionar el ingreso y permanencia de los alumnos, la aplicación de exámenes, la entrega de documentos oficiales o la realización de cualquier trámite escolar a la entrega de cooperaciones o aportaciones voluntarias. Se prohíbe a las autoridades escolares la administración directa o indirecta de los recursos económicos que obtengan las asociaciones escolares de padres de familia.</w:t>
      </w:r>
    </w:p>
    <w:p w14:paraId="32AC9F76" w14:textId="77777777" w:rsidR="00DB1ED8" w:rsidRPr="007B75B9" w:rsidRDefault="00DB1ED8" w:rsidP="00DB1ED8">
      <w:pPr>
        <w:tabs>
          <w:tab w:val="left" w:pos="709"/>
        </w:tabs>
        <w:ind w:left="567" w:right="567"/>
        <w:jc w:val="both"/>
        <w:rPr>
          <w:rFonts w:ascii="Palatino Linotype" w:hAnsi="Palatino Linotype"/>
          <w:i/>
          <w:sz w:val="22"/>
        </w:rPr>
      </w:pPr>
    </w:p>
    <w:p w14:paraId="236E52C0" w14:textId="77777777" w:rsidR="00DB1ED8" w:rsidRPr="007B75B9" w:rsidRDefault="00DB1ED8" w:rsidP="00DB1ED8">
      <w:pPr>
        <w:tabs>
          <w:tab w:val="left" w:pos="709"/>
        </w:tabs>
        <w:ind w:left="567" w:right="567"/>
        <w:jc w:val="center"/>
        <w:rPr>
          <w:rFonts w:ascii="Palatino Linotype" w:hAnsi="Palatino Linotype"/>
          <w:b/>
          <w:i/>
          <w:sz w:val="22"/>
        </w:rPr>
      </w:pPr>
      <w:r w:rsidRPr="007B75B9">
        <w:rPr>
          <w:rFonts w:ascii="Palatino Linotype" w:hAnsi="Palatino Linotype"/>
          <w:b/>
          <w:i/>
          <w:sz w:val="22"/>
        </w:rPr>
        <w:t>SECCIÓN SEGUNDA DE SU ORGANIZACIÓN</w:t>
      </w:r>
    </w:p>
    <w:p w14:paraId="5A696445"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11.-</w:t>
      </w:r>
      <w:r w:rsidRPr="007B75B9">
        <w:rPr>
          <w:rFonts w:ascii="Palatino Linotype" w:hAnsi="Palatino Linotype"/>
          <w:i/>
          <w:sz w:val="22"/>
        </w:rPr>
        <w:t xml:space="preserve"> En cada institución educativa del tipo básico, deberá establecerse una asociación escolar por cada servicio educativo. </w:t>
      </w:r>
    </w:p>
    <w:p w14:paraId="183880B6" w14:textId="77777777" w:rsidR="006260B3" w:rsidRPr="007B75B9" w:rsidRDefault="006260B3" w:rsidP="00DB1ED8">
      <w:pPr>
        <w:tabs>
          <w:tab w:val="left" w:pos="709"/>
        </w:tabs>
        <w:ind w:left="567" w:right="567"/>
        <w:jc w:val="both"/>
        <w:rPr>
          <w:rFonts w:ascii="Palatino Linotype" w:hAnsi="Palatino Linotype"/>
          <w:i/>
          <w:sz w:val="22"/>
        </w:rPr>
      </w:pPr>
    </w:p>
    <w:p w14:paraId="4AAE9132"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12.-</w:t>
      </w:r>
      <w:r w:rsidRPr="007B75B9">
        <w:rPr>
          <w:rFonts w:ascii="Palatino Linotype" w:hAnsi="Palatino Linotype"/>
          <w:i/>
          <w:sz w:val="22"/>
        </w:rPr>
        <w:t xml:space="preserve"> Podrán ser integrantes de la asociación escolar: </w:t>
      </w:r>
    </w:p>
    <w:p w14:paraId="26050528"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 Los padres de familia con hijos inscritos en la institución educativa</w:t>
      </w:r>
      <w:r w:rsidRPr="007B75B9">
        <w:rPr>
          <w:rFonts w:ascii="Palatino Linotype" w:hAnsi="Palatino Linotype"/>
          <w:i/>
          <w:sz w:val="22"/>
        </w:rPr>
        <w:t xml:space="preserve">; y </w:t>
      </w:r>
    </w:p>
    <w:p w14:paraId="29A388C7" w14:textId="77777777" w:rsidR="006260B3" w:rsidRPr="007B75B9" w:rsidRDefault="00DB1ED8" w:rsidP="00DB1ED8">
      <w:pPr>
        <w:tabs>
          <w:tab w:val="left" w:pos="709"/>
        </w:tabs>
        <w:ind w:left="567" w:right="567"/>
        <w:jc w:val="both"/>
        <w:rPr>
          <w:rFonts w:ascii="Palatino Linotype" w:hAnsi="Palatino Linotype"/>
          <w:b/>
          <w:i/>
          <w:sz w:val="22"/>
        </w:rPr>
      </w:pPr>
      <w:r w:rsidRPr="007B75B9">
        <w:rPr>
          <w:rFonts w:ascii="Palatino Linotype" w:hAnsi="Palatino Linotype"/>
          <w:b/>
          <w:i/>
          <w:sz w:val="22"/>
        </w:rPr>
        <w:t xml:space="preserve">II. Quienes legalmente ejerzan la tutela y tengan inscrito a su pupilo en la institución escolar. </w:t>
      </w:r>
    </w:p>
    <w:p w14:paraId="01C30B72" w14:textId="77777777" w:rsidR="006260B3" w:rsidRPr="007B75B9" w:rsidRDefault="006260B3" w:rsidP="00DB1ED8">
      <w:pPr>
        <w:tabs>
          <w:tab w:val="left" w:pos="709"/>
        </w:tabs>
        <w:ind w:left="567" w:right="567"/>
        <w:jc w:val="both"/>
        <w:rPr>
          <w:rFonts w:ascii="Palatino Linotype" w:hAnsi="Palatino Linotype"/>
          <w:i/>
          <w:sz w:val="22"/>
        </w:rPr>
      </w:pPr>
    </w:p>
    <w:p w14:paraId="329ABD07"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13.-</w:t>
      </w:r>
      <w:r w:rsidRPr="007B75B9">
        <w:rPr>
          <w:rFonts w:ascii="Palatino Linotype" w:hAnsi="Palatino Linotype"/>
          <w:i/>
          <w:sz w:val="22"/>
        </w:rPr>
        <w:t xml:space="preserve"> Son </w:t>
      </w:r>
      <w:r w:rsidRPr="007B75B9">
        <w:rPr>
          <w:rFonts w:ascii="Palatino Linotype" w:hAnsi="Palatino Linotype"/>
          <w:b/>
          <w:i/>
          <w:sz w:val="22"/>
        </w:rPr>
        <w:t>autoridades de la asociación escolar</w:t>
      </w:r>
      <w:r w:rsidRPr="007B75B9">
        <w:rPr>
          <w:rFonts w:ascii="Palatino Linotype" w:hAnsi="Palatino Linotype"/>
          <w:i/>
          <w:sz w:val="22"/>
        </w:rPr>
        <w:t xml:space="preserve">: </w:t>
      </w:r>
    </w:p>
    <w:p w14:paraId="75527A40" w14:textId="77777777" w:rsidR="006260B3" w:rsidRPr="007B75B9" w:rsidRDefault="00DB1ED8" w:rsidP="00DB1ED8">
      <w:pPr>
        <w:tabs>
          <w:tab w:val="left" w:pos="709"/>
        </w:tabs>
        <w:ind w:left="567" w:right="567"/>
        <w:jc w:val="both"/>
        <w:rPr>
          <w:rFonts w:ascii="Palatino Linotype" w:hAnsi="Palatino Linotype"/>
          <w:b/>
          <w:i/>
          <w:sz w:val="22"/>
        </w:rPr>
      </w:pPr>
      <w:r w:rsidRPr="007B75B9">
        <w:rPr>
          <w:rFonts w:ascii="Palatino Linotype" w:hAnsi="Palatino Linotype"/>
          <w:b/>
          <w:i/>
          <w:sz w:val="22"/>
        </w:rPr>
        <w:t xml:space="preserve">I. La asamblea general de padres de familia; y </w:t>
      </w:r>
    </w:p>
    <w:p w14:paraId="7828EFBE" w14:textId="77777777" w:rsidR="00DB1ED8" w:rsidRPr="007B75B9" w:rsidRDefault="00DB1ED8" w:rsidP="00DB1ED8">
      <w:pPr>
        <w:tabs>
          <w:tab w:val="left" w:pos="709"/>
        </w:tabs>
        <w:ind w:left="567" w:right="567"/>
        <w:jc w:val="both"/>
        <w:rPr>
          <w:rFonts w:ascii="Palatino Linotype" w:hAnsi="Palatino Linotype"/>
          <w:b/>
          <w:i/>
          <w:sz w:val="22"/>
        </w:rPr>
      </w:pPr>
      <w:r w:rsidRPr="007B75B9">
        <w:rPr>
          <w:rFonts w:ascii="Palatino Linotype" w:hAnsi="Palatino Linotype"/>
          <w:b/>
          <w:i/>
          <w:sz w:val="22"/>
        </w:rPr>
        <w:t>II. La mesa directiva de la misma.</w:t>
      </w:r>
    </w:p>
    <w:p w14:paraId="55824E06" w14:textId="77777777" w:rsidR="00DB1ED8" w:rsidRPr="007B75B9" w:rsidRDefault="00DB1ED8" w:rsidP="00DB1ED8">
      <w:pPr>
        <w:tabs>
          <w:tab w:val="left" w:pos="709"/>
        </w:tabs>
        <w:ind w:left="567" w:right="567"/>
        <w:jc w:val="both"/>
        <w:rPr>
          <w:rFonts w:ascii="Palatino Linotype" w:hAnsi="Palatino Linotype"/>
          <w:i/>
          <w:sz w:val="22"/>
        </w:rPr>
      </w:pPr>
    </w:p>
    <w:p w14:paraId="02F81BB8" w14:textId="77777777" w:rsidR="006260B3" w:rsidRPr="007B75B9" w:rsidRDefault="006260B3" w:rsidP="00DB1ED8">
      <w:pPr>
        <w:tabs>
          <w:tab w:val="left" w:pos="709"/>
        </w:tabs>
        <w:ind w:left="567" w:right="567"/>
        <w:jc w:val="both"/>
        <w:rPr>
          <w:rFonts w:ascii="Palatino Linotype" w:hAnsi="Palatino Linotype"/>
          <w:i/>
          <w:sz w:val="22"/>
        </w:rPr>
      </w:pPr>
    </w:p>
    <w:p w14:paraId="034C05AA" w14:textId="77777777" w:rsidR="006260B3" w:rsidRPr="007B75B9" w:rsidRDefault="006260B3" w:rsidP="00DB1ED8">
      <w:pPr>
        <w:tabs>
          <w:tab w:val="left" w:pos="709"/>
        </w:tabs>
        <w:ind w:left="567" w:right="567"/>
        <w:jc w:val="both"/>
        <w:rPr>
          <w:rFonts w:ascii="Palatino Linotype" w:hAnsi="Palatino Linotype"/>
          <w:i/>
          <w:sz w:val="22"/>
        </w:rPr>
      </w:pPr>
    </w:p>
    <w:p w14:paraId="1681F77F"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SECCIÓN TERCERA DE LA ASAMBLEA GENERAL DE PADRES DE FAMILIA</w:t>
      </w:r>
      <w:r w:rsidRPr="007B75B9">
        <w:rPr>
          <w:rFonts w:ascii="Palatino Linotype" w:hAnsi="Palatino Linotype"/>
          <w:i/>
          <w:sz w:val="22"/>
        </w:rPr>
        <w:t xml:space="preserve"> </w:t>
      </w:r>
      <w:r w:rsidRPr="007B75B9">
        <w:rPr>
          <w:rFonts w:ascii="Palatino Linotype" w:hAnsi="Palatino Linotype"/>
          <w:b/>
          <w:i/>
          <w:sz w:val="22"/>
        </w:rPr>
        <w:t>Artículo 14.-</w:t>
      </w:r>
      <w:r w:rsidRPr="007B75B9">
        <w:rPr>
          <w:rFonts w:ascii="Palatino Linotype" w:hAnsi="Palatino Linotype"/>
          <w:i/>
          <w:sz w:val="22"/>
        </w:rPr>
        <w:t xml:space="preserve"> </w:t>
      </w:r>
      <w:r w:rsidRPr="007B75B9">
        <w:rPr>
          <w:rFonts w:ascii="Palatino Linotype" w:hAnsi="Palatino Linotype"/>
          <w:b/>
          <w:i/>
          <w:sz w:val="22"/>
        </w:rPr>
        <w:t>La asamblea general de padres de familia será la máxima autoridad de la asociación escolar</w:t>
      </w:r>
      <w:r w:rsidRPr="007B75B9">
        <w:rPr>
          <w:rFonts w:ascii="Palatino Linotype" w:hAnsi="Palatino Linotype"/>
          <w:i/>
          <w:sz w:val="22"/>
        </w:rPr>
        <w:t>, la cual se integrará por los padres de familia o tutores que hayan decidido asociarse.</w:t>
      </w:r>
    </w:p>
    <w:p w14:paraId="1300781C" w14:textId="77777777" w:rsidR="00DB1ED8" w:rsidRPr="007B75B9" w:rsidRDefault="00DB1ED8" w:rsidP="00DB1ED8">
      <w:pPr>
        <w:tabs>
          <w:tab w:val="left" w:pos="709"/>
        </w:tabs>
        <w:ind w:left="567" w:right="567"/>
        <w:jc w:val="both"/>
        <w:rPr>
          <w:rFonts w:ascii="Palatino Linotype" w:hAnsi="Palatino Linotype"/>
          <w:i/>
          <w:sz w:val="22"/>
        </w:rPr>
      </w:pPr>
    </w:p>
    <w:p w14:paraId="140C8623"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18.-</w:t>
      </w:r>
      <w:r w:rsidRPr="007B75B9">
        <w:rPr>
          <w:rFonts w:ascii="Palatino Linotype" w:hAnsi="Palatino Linotype"/>
          <w:i/>
          <w:sz w:val="22"/>
        </w:rPr>
        <w:t xml:space="preserve"> La </w:t>
      </w:r>
      <w:r w:rsidRPr="007B75B9">
        <w:rPr>
          <w:rFonts w:ascii="Palatino Linotype" w:hAnsi="Palatino Linotype"/>
          <w:b/>
          <w:i/>
          <w:sz w:val="22"/>
        </w:rPr>
        <w:t>asamblea general de padres de familia tendrá las funciones</w:t>
      </w:r>
      <w:r w:rsidRPr="007B75B9">
        <w:rPr>
          <w:rFonts w:ascii="Palatino Linotype" w:hAnsi="Palatino Linotype"/>
          <w:i/>
          <w:sz w:val="22"/>
        </w:rPr>
        <w:t xml:space="preserve"> siguientes: </w:t>
      </w:r>
    </w:p>
    <w:p w14:paraId="3F82A455"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 Elegir a los integrantes de la Mesa Directiva</w:t>
      </w:r>
      <w:r w:rsidRPr="007B75B9">
        <w:rPr>
          <w:rFonts w:ascii="Palatino Linotype" w:hAnsi="Palatino Linotype"/>
          <w:i/>
          <w:sz w:val="22"/>
        </w:rPr>
        <w:t xml:space="preserve"> que los represente, de acuerdo a lo establecido en el presente reglamento; </w:t>
      </w:r>
    </w:p>
    <w:p w14:paraId="11E71A55"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II. Conocer los asuntos propios del objeto de la asociación de padres de familia</w:t>
      </w:r>
      <w:r w:rsidRPr="007B75B9">
        <w:rPr>
          <w:rFonts w:ascii="Palatino Linotype" w:hAnsi="Palatino Linotype"/>
          <w:i/>
          <w:sz w:val="22"/>
        </w:rPr>
        <w:t xml:space="preserve">; </w:t>
      </w:r>
    </w:p>
    <w:p w14:paraId="69E9DAC9"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III. Proponer y acordar las cooperaciones o aportaciones voluntarias en numerario, bienes o servicios de los asociados, así como su periodicidad; </w:t>
      </w:r>
    </w:p>
    <w:p w14:paraId="4B7B3BCB" w14:textId="77777777" w:rsidR="008371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IV. Elaborar y aprobar, en su caso, sus estatutos y programa de trabajo, así como las modificaciones a los mismos; </w:t>
      </w:r>
    </w:p>
    <w:p w14:paraId="51B1AE5E"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V. Conocer y, en su caso, aprobar los informes que rinda la mesa directiva</w:t>
      </w:r>
      <w:r w:rsidRPr="007B75B9">
        <w:rPr>
          <w:rFonts w:ascii="Palatino Linotype" w:hAnsi="Palatino Linotype"/>
          <w:i/>
          <w:sz w:val="22"/>
        </w:rPr>
        <w:t xml:space="preserve">; </w:t>
      </w:r>
    </w:p>
    <w:p w14:paraId="287B1AE6"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 Decidir sobre la incorporación, suspensión y restablecimiento de los derechos de los asociados; </w:t>
      </w:r>
    </w:p>
    <w:p w14:paraId="15C3BFBA"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VII. Establecer las comisiones, comités o grupos de trabajo necesarios para el cumplimiento de su objeto, entre los que deberá estar el de seguridad escolar; </w:t>
      </w:r>
    </w:p>
    <w:p w14:paraId="119EF1B4"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VIII. Conocer y, en su caso, aprobar los informes financieros que rinda la mesa directiva, tomando las medidas pertinentes a fin de garantizar la correcta administración de los recursos; </w:t>
      </w:r>
    </w:p>
    <w:p w14:paraId="19AB4389" w14:textId="77777777" w:rsidR="006260B3"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IX. Elegir a los integrantes del comité responsable del programa de seguridad escolar, conforme a las disposiciones del presente reglamento; y </w:t>
      </w:r>
    </w:p>
    <w:p w14:paraId="5A4A9AA3" w14:textId="77777777" w:rsidR="00DB1ED8" w:rsidRPr="007B75B9" w:rsidRDefault="00DB1ED8" w:rsidP="00DB1ED8">
      <w:pPr>
        <w:tabs>
          <w:tab w:val="left" w:pos="709"/>
        </w:tabs>
        <w:ind w:left="567" w:right="567"/>
        <w:jc w:val="both"/>
        <w:rPr>
          <w:rFonts w:ascii="Palatino Linotype" w:hAnsi="Palatino Linotype"/>
          <w:i/>
          <w:sz w:val="22"/>
        </w:rPr>
      </w:pPr>
      <w:r w:rsidRPr="007B75B9">
        <w:rPr>
          <w:rFonts w:ascii="Palatino Linotype" w:hAnsi="Palatino Linotype"/>
          <w:i/>
          <w:sz w:val="22"/>
        </w:rPr>
        <w:t>X. Resolver los demás asuntos que, de acuerdo con sus estatutos, sometan a su consideración sus integrantes.</w:t>
      </w:r>
    </w:p>
    <w:p w14:paraId="7B1B3E12" w14:textId="77777777" w:rsidR="006260B3" w:rsidRPr="007B75B9" w:rsidRDefault="006260B3" w:rsidP="00DB1ED8">
      <w:pPr>
        <w:tabs>
          <w:tab w:val="left" w:pos="709"/>
        </w:tabs>
        <w:ind w:left="567" w:right="567"/>
        <w:jc w:val="both"/>
        <w:rPr>
          <w:rFonts w:ascii="Palatino Linotype" w:hAnsi="Palatino Linotype"/>
          <w:i/>
          <w:sz w:val="22"/>
        </w:rPr>
      </w:pPr>
    </w:p>
    <w:p w14:paraId="5F293717" w14:textId="77777777" w:rsidR="006260B3" w:rsidRPr="007B75B9" w:rsidRDefault="006260B3" w:rsidP="006260B3">
      <w:pPr>
        <w:tabs>
          <w:tab w:val="left" w:pos="709"/>
        </w:tabs>
        <w:ind w:left="567" w:right="567"/>
        <w:jc w:val="center"/>
        <w:rPr>
          <w:rFonts w:ascii="Palatino Linotype" w:hAnsi="Palatino Linotype"/>
          <w:b/>
          <w:i/>
          <w:sz w:val="22"/>
        </w:rPr>
      </w:pPr>
      <w:r w:rsidRPr="007B75B9">
        <w:rPr>
          <w:rFonts w:ascii="Palatino Linotype" w:hAnsi="Palatino Linotype"/>
          <w:b/>
          <w:i/>
          <w:sz w:val="22"/>
        </w:rPr>
        <w:t>CAPÍTULO TERCERO DE LA CONSTITUCIÓN, INTEGRACIÓN Y FUNCIONAMIENTO DE LA MESA DIRECTIVA SECCIÓN PRIMERA DE SU CONSTITUCIÓN E INTEGRACIÓN</w:t>
      </w:r>
    </w:p>
    <w:p w14:paraId="4B33659D" w14:textId="77777777" w:rsidR="006260B3" w:rsidRPr="007B75B9" w:rsidRDefault="006260B3" w:rsidP="00DB1ED8">
      <w:pPr>
        <w:tabs>
          <w:tab w:val="left" w:pos="709"/>
        </w:tabs>
        <w:ind w:left="567" w:right="567"/>
        <w:jc w:val="both"/>
        <w:rPr>
          <w:rFonts w:ascii="Palatino Linotype" w:hAnsi="Palatino Linotype"/>
          <w:i/>
          <w:sz w:val="22"/>
        </w:rPr>
      </w:pPr>
    </w:p>
    <w:p w14:paraId="0DCE2655"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27.-</w:t>
      </w:r>
      <w:r w:rsidRPr="007B75B9">
        <w:rPr>
          <w:rFonts w:ascii="Palatino Linotype" w:hAnsi="Palatino Linotype"/>
          <w:i/>
          <w:sz w:val="22"/>
        </w:rPr>
        <w:t xml:space="preserve"> La </w:t>
      </w:r>
      <w:r w:rsidRPr="007B75B9">
        <w:rPr>
          <w:rFonts w:ascii="Palatino Linotype" w:hAnsi="Palatino Linotype"/>
          <w:b/>
          <w:i/>
          <w:sz w:val="22"/>
        </w:rPr>
        <w:t>Mesa Directiva es el órgano ejecutor de la asociación escolar</w:t>
      </w:r>
      <w:r w:rsidRPr="007B75B9">
        <w:rPr>
          <w:rFonts w:ascii="Palatino Linotype" w:hAnsi="Palatino Linotype"/>
          <w:i/>
          <w:sz w:val="22"/>
        </w:rPr>
        <w:t xml:space="preserve">, la cual se renovará cada ciclo escolar. </w:t>
      </w:r>
    </w:p>
    <w:p w14:paraId="38A14CBE" w14:textId="77777777" w:rsidR="006260B3" w:rsidRPr="007B75B9" w:rsidRDefault="006260B3" w:rsidP="00DB1ED8">
      <w:pPr>
        <w:tabs>
          <w:tab w:val="left" w:pos="709"/>
        </w:tabs>
        <w:ind w:left="567" w:right="567"/>
        <w:jc w:val="both"/>
        <w:rPr>
          <w:rFonts w:ascii="Palatino Linotype" w:hAnsi="Palatino Linotype"/>
          <w:i/>
          <w:sz w:val="22"/>
        </w:rPr>
      </w:pPr>
    </w:p>
    <w:p w14:paraId="1F09E1E7"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28.-</w:t>
      </w:r>
      <w:r w:rsidRPr="007B75B9">
        <w:rPr>
          <w:rFonts w:ascii="Palatino Linotype" w:hAnsi="Palatino Linotype"/>
          <w:i/>
          <w:sz w:val="22"/>
        </w:rPr>
        <w:t xml:space="preserve"> En la reunión de la asamblea general que se celebre para elegir a la mesa directiva, se designará una mesa de debates provisional integrada por un presidente, un secretario y tres escrutadores de entre quienes concurran; declarándose electos quienes obtengan cuando menos, el cincuenta por ciento más uno de votos de los asociados presentes. </w:t>
      </w:r>
      <w:r w:rsidRPr="007B75B9">
        <w:rPr>
          <w:rFonts w:ascii="Palatino Linotype" w:hAnsi="Palatino Linotype"/>
          <w:i/>
          <w:sz w:val="22"/>
        </w:rPr>
        <w:lastRenderedPageBreak/>
        <w:t xml:space="preserve">La mesa de debates provisional concluye sus funciones al término de dicha reunión y de la elaboración del acta respectiva. </w:t>
      </w:r>
    </w:p>
    <w:p w14:paraId="592C1C54" w14:textId="77777777" w:rsidR="006260B3" w:rsidRPr="007B75B9" w:rsidRDefault="006260B3" w:rsidP="00DB1ED8">
      <w:pPr>
        <w:tabs>
          <w:tab w:val="left" w:pos="709"/>
        </w:tabs>
        <w:ind w:left="567" w:right="567"/>
        <w:jc w:val="both"/>
        <w:rPr>
          <w:rFonts w:ascii="Palatino Linotype" w:hAnsi="Palatino Linotype"/>
          <w:i/>
          <w:sz w:val="22"/>
        </w:rPr>
      </w:pPr>
    </w:p>
    <w:p w14:paraId="0C47B250"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29.-</w:t>
      </w:r>
      <w:r w:rsidRPr="007B75B9">
        <w:rPr>
          <w:rFonts w:ascii="Palatino Linotype" w:hAnsi="Palatino Linotype"/>
          <w:i/>
          <w:sz w:val="22"/>
        </w:rPr>
        <w:t xml:space="preserve"> La autoridad educativa escolar y la mesa directiva saliente, cuando ésta exista, convocarán dentro de la primera semana de labores de cada ciclo escolar, a los padres de familia para que, reunidos en asamblea general constituida cuando menos por el cincuenta por ciento más uno de sus integrantes, elijan a la mesa directiva y a los representantes de los padres de familia que integrarán el Consejo Escolar a que se refiere el artículo 55 de este Reglamento. </w:t>
      </w:r>
    </w:p>
    <w:p w14:paraId="35905AD7" w14:textId="77777777" w:rsidR="006260B3" w:rsidRPr="007B75B9" w:rsidRDefault="006260B3" w:rsidP="00DB1ED8">
      <w:pPr>
        <w:tabs>
          <w:tab w:val="left" w:pos="709"/>
        </w:tabs>
        <w:ind w:left="567" w:right="567"/>
        <w:jc w:val="both"/>
        <w:rPr>
          <w:rFonts w:ascii="Palatino Linotype" w:hAnsi="Palatino Linotype"/>
          <w:i/>
          <w:sz w:val="22"/>
        </w:rPr>
      </w:pPr>
    </w:p>
    <w:p w14:paraId="7DF9B149"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b/>
          <w:i/>
          <w:sz w:val="22"/>
        </w:rPr>
        <w:t>Artículo 30.-</w:t>
      </w:r>
      <w:r w:rsidRPr="007B75B9">
        <w:rPr>
          <w:rFonts w:ascii="Palatino Linotype" w:hAnsi="Palatino Linotype"/>
          <w:i/>
          <w:sz w:val="22"/>
        </w:rPr>
        <w:t xml:space="preserve"> La Mesa Directiva se integra por: </w:t>
      </w:r>
    </w:p>
    <w:p w14:paraId="6F132CC9"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 Un presidente; </w:t>
      </w:r>
    </w:p>
    <w:p w14:paraId="4DAA112E"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 Un vicepresidente; </w:t>
      </w:r>
    </w:p>
    <w:p w14:paraId="1061FCC9"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III. Un secretario; </w:t>
      </w:r>
    </w:p>
    <w:p w14:paraId="1A2B7427"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IV. Un tesorero; </w:t>
      </w:r>
    </w:p>
    <w:p w14:paraId="1013BA70"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 Un primer vocal; </w:t>
      </w:r>
    </w:p>
    <w:p w14:paraId="5FE40BFD"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 Un segundo vocal; </w:t>
      </w:r>
    </w:p>
    <w:p w14:paraId="4AACD6AE"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VII. Un tercer vocal; y </w:t>
      </w:r>
    </w:p>
    <w:p w14:paraId="63B4AF05"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VIII. Un cuarto vocal. </w:t>
      </w:r>
    </w:p>
    <w:p w14:paraId="25AB3C8B" w14:textId="77777777" w:rsidR="006260B3" w:rsidRPr="007B75B9" w:rsidRDefault="006260B3" w:rsidP="00DB1ED8">
      <w:pPr>
        <w:tabs>
          <w:tab w:val="left" w:pos="709"/>
        </w:tabs>
        <w:ind w:left="567" w:right="567"/>
        <w:jc w:val="both"/>
        <w:rPr>
          <w:rFonts w:ascii="Palatino Linotype" w:hAnsi="Palatino Linotype"/>
          <w:i/>
          <w:sz w:val="22"/>
        </w:rPr>
      </w:pPr>
    </w:p>
    <w:p w14:paraId="353E5F49" w14:textId="77777777" w:rsidR="006260B3" w:rsidRPr="007B75B9" w:rsidRDefault="006260B3" w:rsidP="00DB1ED8">
      <w:pPr>
        <w:tabs>
          <w:tab w:val="left" w:pos="709"/>
        </w:tabs>
        <w:ind w:left="567" w:right="567"/>
        <w:jc w:val="both"/>
        <w:rPr>
          <w:rFonts w:ascii="Palatino Linotype" w:hAnsi="Palatino Linotype"/>
          <w:i/>
          <w:sz w:val="22"/>
        </w:rPr>
      </w:pPr>
      <w:r w:rsidRPr="007B75B9">
        <w:rPr>
          <w:rFonts w:ascii="Palatino Linotype" w:hAnsi="Palatino Linotype"/>
          <w:i/>
          <w:sz w:val="22"/>
        </w:rPr>
        <w:t xml:space="preserve">Para ser miembro de la Mesa Directiva se requiere tener reconocida solvencia moral. </w:t>
      </w:r>
    </w:p>
    <w:p w14:paraId="34DA559A" w14:textId="77777777" w:rsidR="006260B3" w:rsidRPr="007B75B9" w:rsidRDefault="006260B3" w:rsidP="00DB1ED8">
      <w:pPr>
        <w:tabs>
          <w:tab w:val="left" w:pos="709"/>
        </w:tabs>
        <w:ind w:left="567" w:right="567"/>
        <w:jc w:val="both"/>
        <w:rPr>
          <w:rFonts w:ascii="Palatino Linotype" w:hAnsi="Palatino Linotype"/>
          <w:i/>
          <w:sz w:val="20"/>
        </w:rPr>
      </w:pPr>
      <w:r w:rsidRPr="007B75B9">
        <w:rPr>
          <w:rFonts w:ascii="Palatino Linotype" w:hAnsi="Palatino Linotype"/>
          <w:b/>
          <w:i/>
          <w:sz w:val="22"/>
        </w:rPr>
        <w:t>No podrán</w:t>
      </w:r>
      <w:r w:rsidRPr="007B75B9">
        <w:rPr>
          <w:rFonts w:ascii="Palatino Linotype" w:hAnsi="Palatino Linotype"/>
          <w:i/>
          <w:sz w:val="22"/>
        </w:rPr>
        <w:t xml:space="preserve"> formar parte de la Mesa Directiva quienes sean </w:t>
      </w:r>
      <w:r w:rsidRPr="007B75B9">
        <w:rPr>
          <w:rFonts w:ascii="Palatino Linotype" w:hAnsi="Palatino Linotype"/>
          <w:b/>
          <w:i/>
          <w:sz w:val="22"/>
        </w:rPr>
        <w:t>servidores públicos de la propia institución educativa</w:t>
      </w:r>
      <w:r w:rsidRPr="007B75B9">
        <w:rPr>
          <w:rFonts w:ascii="Palatino Linotype" w:hAnsi="Palatino Linotype"/>
          <w:i/>
          <w:sz w:val="22"/>
        </w:rPr>
        <w:t>.</w:t>
      </w:r>
    </w:p>
    <w:p w14:paraId="3712C5DE" w14:textId="77777777" w:rsidR="00DB1ED8" w:rsidRPr="007B75B9" w:rsidRDefault="00DB1ED8" w:rsidP="008F25C1">
      <w:pPr>
        <w:tabs>
          <w:tab w:val="left" w:pos="709"/>
        </w:tabs>
        <w:spacing w:line="360" w:lineRule="auto"/>
        <w:ind w:right="51"/>
        <w:rPr>
          <w:rFonts w:ascii="Palatino Linotype" w:hAnsi="Palatino Linotype"/>
        </w:rPr>
      </w:pPr>
    </w:p>
    <w:p w14:paraId="663DB614" w14:textId="77777777" w:rsidR="007157FD" w:rsidRPr="007B75B9" w:rsidRDefault="006260B3" w:rsidP="0056427E">
      <w:pPr>
        <w:tabs>
          <w:tab w:val="left" w:pos="709"/>
        </w:tabs>
        <w:spacing w:line="360" w:lineRule="auto"/>
        <w:ind w:right="51"/>
        <w:jc w:val="both"/>
        <w:rPr>
          <w:rFonts w:ascii="Palatino Linotype" w:hAnsi="Palatino Linotype"/>
        </w:rPr>
      </w:pPr>
      <w:r w:rsidRPr="007B75B9">
        <w:rPr>
          <w:rFonts w:ascii="Palatino Linotype" w:hAnsi="Palatino Linotype"/>
        </w:rPr>
        <w:t>De lo anterior se desprende la integración de la Asociación de Padres de Familia</w:t>
      </w:r>
      <w:r w:rsidR="0056427E" w:rsidRPr="007B75B9">
        <w:rPr>
          <w:rFonts w:ascii="Palatino Linotype" w:hAnsi="Palatino Linotype"/>
        </w:rPr>
        <w:t xml:space="preserve"> quienes deberán coadyuvar con las autoridades escolares</w:t>
      </w:r>
      <w:r w:rsidR="00CA2139" w:rsidRPr="007B75B9">
        <w:rPr>
          <w:rFonts w:ascii="Palatino Linotype" w:hAnsi="Palatino Linotype"/>
        </w:rPr>
        <w:t>; asimismo se advierte que la asamblea general de padres de familia y la mesa directiva, son autoridades escolares; por lo que las asociaciones escolares</w:t>
      </w:r>
      <w:r w:rsidR="008371D8" w:rsidRPr="007B75B9">
        <w:rPr>
          <w:rFonts w:ascii="Palatino Linotype" w:hAnsi="Palatino Linotype"/>
        </w:rPr>
        <w:t xml:space="preserve"> tendrán la función de reunir fondos con aportaciones de sus asociados, por lo que podrán allegarse de recursos económicos,  siendo ingresos en beneficio de la comunidad escolar, los que se obtengan por eventos organizados, productos financieros o aportaciones provenientes. Además la asamblea general de padres de familia es quien se encarga de elegir a los integrantes de la Mesa Directiva, por lo tanto la referida asociación podrá conocer y en su caso aprobar los informes financieros rendidos por la mesa directiva.</w:t>
      </w:r>
      <w:r w:rsidR="007157FD" w:rsidRPr="007B75B9">
        <w:rPr>
          <w:rFonts w:ascii="Palatino Linotype" w:hAnsi="Palatino Linotype"/>
        </w:rPr>
        <w:t xml:space="preserve"> </w:t>
      </w:r>
    </w:p>
    <w:p w14:paraId="687F14B3" w14:textId="77777777" w:rsidR="007157FD" w:rsidRPr="007B75B9" w:rsidRDefault="007157FD" w:rsidP="0056427E">
      <w:pPr>
        <w:tabs>
          <w:tab w:val="left" w:pos="709"/>
        </w:tabs>
        <w:spacing w:line="360" w:lineRule="auto"/>
        <w:ind w:right="51"/>
        <w:jc w:val="both"/>
        <w:rPr>
          <w:rFonts w:ascii="Palatino Linotype" w:hAnsi="Palatino Linotype"/>
        </w:rPr>
      </w:pPr>
    </w:p>
    <w:p w14:paraId="6E4A0565" w14:textId="77777777" w:rsidR="008371D8" w:rsidRPr="007B75B9" w:rsidRDefault="007157FD" w:rsidP="0056427E">
      <w:pPr>
        <w:tabs>
          <w:tab w:val="left" w:pos="709"/>
        </w:tabs>
        <w:spacing w:line="360" w:lineRule="auto"/>
        <w:ind w:right="51"/>
        <w:jc w:val="both"/>
        <w:rPr>
          <w:rFonts w:ascii="Palatino Linotype" w:hAnsi="Palatino Linotype"/>
        </w:rPr>
      </w:pPr>
      <w:r w:rsidRPr="007B75B9">
        <w:rPr>
          <w:rFonts w:ascii="Palatino Linotype" w:hAnsi="Palatino Linotype"/>
        </w:rPr>
        <w:t>Pues si bien, el Sujeto Obligado, clasifico los nombres de los integrantes de la Asociación de Padres de Familia y Mesa Directiva, toda vez que los nombres de los padres de familia son susceptibles de considerarse como datos personales, también lo es que</w:t>
      </w:r>
      <w:r w:rsidR="008371D8" w:rsidRPr="007B75B9">
        <w:rPr>
          <w:rFonts w:ascii="Palatino Linotype" w:hAnsi="Palatino Linotype"/>
        </w:rPr>
        <w:t xml:space="preserve"> la ciudadanía tiene derecho a conocer a cada uno de los integrantes de las asociaciones de pad</w:t>
      </w:r>
      <w:r w:rsidR="00D45C30" w:rsidRPr="007B75B9">
        <w:rPr>
          <w:rFonts w:ascii="Palatino Linotype" w:hAnsi="Palatino Linotype"/>
        </w:rPr>
        <w:t>res de familia y mesa directiva, los cuales se encarga de diversos asuntos relacionados con la institución y la educación básica del alumnado, en donde se encuentran temas relacionados con cooperaciones voluntarias, programas, de los cuales la ciudadanía tiene derecho a conocer quien realiza el manejo de todos los temas relacionados con la institución de la que resulta del interés para el particular.</w:t>
      </w:r>
      <w:r w:rsidRPr="007B75B9">
        <w:rPr>
          <w:rFonts w:ascii="Palatino Linotype" w:hAnsi="Palatino Linotype"/>
        </w:rPr>
        <w:t xml:space="preserve"> </w:t>
      </w:r>
    </w:p>
    <w:p w14:paraId="28BDE2E3" w14:textId="77777777" w:rsidR="00D45C30" w:rsidRPr="007B75B9" w:rsidRDefault="00D45C30" w:rsidP="00A67954">
      <w:pPr>
        <w:tabs>
          <w:tab w:val="left" w:pos="709"/>
        </w:tabs>
        <w:spacing w:line="360" w:lineRule="auto"/>
        <w:ind w:right="51"/>
        <w:jc w:val="both"/>
        <w:rPr>
          <w:rFonts w:ascii="Palatino Linotype" w:hAnsi="Palatino Linotype"/>
        </w:rPr>
      </w:pPr>
    </w:p>
    <w:p w14:paraId="17B5E739" w14:textId="77777777" w:rsidR="00A67954" w:rsidRPr="007B75B9" w:rsidRDefault="00836EB7" w:rsidP="00A67954">
      <w:pPr>
        <w:tabs>
          <w:tab w:val="left" w:pos="709"/>
        </w:tabs>
        <w:spacing w:line="360" w:lineRule="auto"/>
        <w:ind w:right="51"/>
        <w:jc w:val="both"/>
        <w:rPr>
          <w:rFonts w:ascii="Palatino Linotype" w:hAnsi="Palatino Linotype"/>
        </w:rPr>
      </w:pPr>
      <w:r w:rsidRPr="007B75B9">
        <w:rPr>
          <w:rFonts w:ascii="Palatino Linotype" w:hAnsi="Palatino Linotype"/>
        </w:rPr>
        <w:t xml:space="preserve">Es así vez que derivado del análisis de la respuesta emitida, el Sujeto Obligado proporcionó información relativa a los requerimientos planteados por el Particular, siendo así que </w:t>
      </w:r>
      <w:r w:rsidR="00A67954" w:rsidRPr="007B75B9">
        <w:rPr>
          <w:rFonts w:ascii="Palatino Linotype" w:hAnsi="Palatino Linotype"/>
        </w:rPr>
        <w:t>los requerimientos marcados con los numerales del</w:t>
      </w:r>
      <w:r w:rsidR="00A67954" w:rsidRPr="007B75B9">
        <w:rPr>
          <w:rFonts w:ascii="Palatino Linotype" w:hAnsi="Palatino Linotype"/>
          <w:b/>
        </w:rPr>
        <w:t xml:space="preserve"> </w:t>
      </w:r>
      <w:r w:rsidRPr="007B75B9">
        <w:rPr>
          <w:rFonts w:ascii="Palatino Linotype" w:hAnsi="Palatino Linotype"/>
          <w:b/>
        </w:rPr>
        <w:t>uno (1), dos (2), tres (3), cuatro y seis (6)</w:t>
      </w:r>
      <w:r w:rsidR="00A67954" w:rsidRPr="007B75B9">
        <w:rPr>
          <w:rFonts w:ascii="Palatino Linotype" w:hAnsi="Palatino Linotype"/>
        </w:rPr>
        <w:t xml:space="preserve">, se tienen por colmados, en virtud de que fueron consentidos por </w:t>
      </w:r>
      <w:r w:rsidR="00A67954" w:rsidRPr="007B75B9">
        <w:rPr>
          <w:rFonts w:ascii="Palatino Linotype" w:hAnsi="Palatino Linotype"/>
          <w:b/>
        </w:rPr>
        <w:t>e</w:t>
      </w:r>
      <w:r w:rsidR="00A67954" w:rsidRPr="007B75B9">
        <w:rPr>
          <w:rFonts w:ascii="Palatino Linotype" w:hAnsi="Palatino Linotype"/>
          <w:b/>
          <w:bCs/>
        </w:rPr>
        <w:t>l Recurrente,</w:t>
      </w:r>
      <w:r w:rsidR="00A67954" w:rsidRPr="007B75B9">
        <w:rPr>
          <w:rFonts w:ascii="Palatino Linotype" w:hAnsi="Palatino Linotype"/>
        </w:rPr>
        <w:t xml:space="preserve"> al no formar parte de sus razones o motivos de inconformidad. </w:t>
      </w:r>
    </w:p>
    <w:p w14:paraId="3874377F" w14:textId="77777777" w:rsidR="00A67954" w:rsidRPr="007B75B9" w:rsidRDefault="00A67954" w:rsidP="00A67954">
      <w:pPr>
        <w:spacing w:line="360" w:lineRule="auto"/>
        <w:ind w:right="-93"/>
        <w:jc w:val="both"/>
        <w:rPr>
          <w:rFonts w:ascii="Palatino Linotype" w:hAnsi="Palatino Linotype" w:cs="Tahoma"/>
          <w:lang w:val="es-ES" w:eastAsia="es-ES"/>
        </w:rPr>
      </w:pPr>
    </w:p>
    <w:p w14:paraId="5D81C90B" w14:textId="77777777" w:rsidR="00A67954" w:rsidRPr="007B75B9" w:rsidRDefault="00A67954" w:rsidP="00A67954">
      <w:pPr>
        <w:spacing w:line="360" w:lineRule="auto"/>
        <w:ind w:right="-93"/>
        <w:jc w:val="both"/>
        <w:rPr>
          <w:rFonts w:ascii="Palatino Linotype" w:eastAsiaTheme="minorHAnsi" w:hAnsi="Palatino Linotype" w:cs="TimesNewRomanPS-ItalicMT"/>
          <w:iCs/>
          <w:lang w:eastAsia="en-US"/>
        </w:rPr>
      </w:pPr>
      <w:r w:rsidRPr="007B75B9">
        <w:rPr>
          <w:rFonts w:ascii="Palatino Linotype" w:hAnsi="Palatino Linotype" w:cs="Tahoma"/>
          <w:lang w:val="es-ES" w:eastAsia="es-ES"/>
        </w:rPr>
        <w:t xml:space="preserve">Correlativo a lo anterior en atención al punto requerido en </w:t>
      </w:r>
      <w:r w:rsidRPr="007B75B9">
        <w:rPr>
          <w:rFonts w:ascii="Palatino Linotype" w:hAnsi="Palatino Linotype" w:cs="Tahoma"/>
          <w:b/>
          <w:lang w:val="es-ES" w:eastAsia="es-ES"/>
        </w:rPr>
        <w:t>el numeral c</w:t>
      </w:r>
      <w:r w:rsidR="00836EB7" w:rsidRPr="007B75B9">
        <w:rPr>
          <w:rFonts w:ascii="Palatino Linotype" w:hAnsi="Palatino Linotype" w:cs="Tahoma"/>
          <w:b/>
          <w:lang w:val="es-ES" w:eastAsia="es-ES"/>
        </w:rPr>
        <w:t>inc</w:t>
      </w:r>
      <w:r w:rsidRPr="007B75B9">
        <w:rPr>
          <w:rFonts w:ascii="Palatino Linotype" w:hAnsi="Palatino Linotype" w:cs="Tahoma"/>
          <w:b/>
          <w:lang w:val="es-ES" w:eastAsia="es-ES"/>
        </w:rPr>
        <w:t>o (</w:t>
      </w:r>
      <w:r w:rsidR="008F25C1" w:rsidRPr="007B75B9">
        <w:rPr>
          <w:rFonts w:ascii="Palatino Linotype" w:hAnsi="Palatino Linotype" w:cs="Tahoma"/>
          <w:b/>
          <w:lang w:val="es-ES" w:eastAsia="es-ES"/>
        </w:rPr>
        <w:t>5</w:t>
      </w:r>
      <w:r w:rsidRPr="007B75B9">
        <w:rPr>
          <w:rFonts w:ascii="Palatino Linotype" w:hAnsi="Palatino Linotype" w:cs="Tahoma"/>
          <w:b/>
          <w:lang w:val="es-ES" w:eastAsia="es-ES"/>
        </w:rPr>
        <w:t>)</w:t>
      </w:r>
      <w:r w:rsidRPr="007B75B9">
        <w:rPr>
          <w:rFonts w:ascii="Palatino Linotype" w:hAnsi="Palatino Linotype" w:cs="Tahoma"/>
          <w:lang w:val="es-ES" w:eastAsia="es-ES"/>
        </w:rPr>
        <w:t>, a través del cual</w:t>
      </w:r>
      <w:r w:rsidR="00836EB7" w:rsidRPr="007B75B9">
        <w:rPr>
          <w:rFonts w:ascii="Palatino Linotype" w:hAnsi="Palatino Linotype" w:cs="Tahoma"/>
          <w:lang w:val="es-ES" w:eastAsia="es-ES"/>
        </w:rPr>
        <w:t>,</w:t>
      </w:r>
      <w:r w:rsidRPr="007B75B9">
        <w:rPr>
          <w:rFonts w:ascii="Palatino Linotype" w:hAnsi="Palatino Linotype" w:cs="Tahoma"/>
          <w:lang w:val="es-ES" w:eastAsia="es-ES"/>
        </w:rPr>
        <w:t xml:space="preserve"> el Sujeto Obligado a través de</w:t>
      </w:r>
      <w:r w:rsidR="008F25C1" w:rsidRPr="007B75B9">
        <w:rPr>
          <w:rFonts w:ascii="Palatino Linotype" w:hAnsi="Palatino Linotype" w:cs="Tahoma"/>
          <w:lang w:val="es-ES" w:eastAsia="es-ES"/>
        </w:rPr>
        <w:t xml:space="preserve"> l</w:t>
      </w:r>
      <w:r w:rsidR="008F25C1" w:rsidRPr="007B75B9">
        <w:rPr>
          <w:rFonts w:ascii="Palatino Linotype" w:eastAsiaTheme="minorHAnsi" w:hAnsi="Palatino Linotype" w:cs="TimesNewRomanPS-ItalicMT"/>
          <w:iCs/>
          <w:lang w:eastAsia="en-US"/>
        </w:rPr>
        <w:t>a Supervisora de la Zona Escolar P099, perteneciente a la Subdirección Regional de Naucalpan, remitió versión pública de las Actas de Conformación de la Asociación de Padres de Familia y Mesa Directiva, ciclo escolar 2019 – 2020, 2022 – 2023, 2023- 2024, sin embargo, las mismas se encuentran testadas en lo que corresponde a los nombres de los integrantes de la mesa directiva, causa del disenso del Recurrente</w:t>
      </w:r>
      <w:r w:rsidRPr="007B75B9">
        <w:rPr>
          <w:rFonts w:ascii="Palatino Linotype" w:eastAsiaTheme="minorHAnsi" w:hAnsi="Palatino Linotype" w:cs="TimesNewRomanPS-ItalicMT"/>
          <w:iCs/>
          <w:lang w:eastAsia="en-US"/>
        </w:rPr>
        <w:t xml:space="preserve">; </w:t>
      </w:r>
      <w:r w:rsidR="008F23A6" w:rsidRPr="007B75B9">
        <w:rPr>
          <w:rFonts w:ascii="Palatino Linotype" w:eastAsiaTheme="minorHAnsi" w:hAnsi="Palatino Linotype" w:cs="TimesNewRomanPS-ItalicMT"/>
          <w:iCs/>
          <w:lang w:eastAsia="en-US"/>
        </w:rPr>
        <w:t xml:space="preserve">por lo que si bien el Sujeto Obligado hizo entrega de las documentales referidas, lo cierto es que se encuentran testados los nombres de los </w:t>
      </w:r>
      <w:r w:rsidR="008F23A6" w:rsidRPr="007B75B9">
        <w:rPr>
          <w:rFonts w:ascii="Palatino Linotype" w:eastAsiaTheme="minorHAnsi" w:hAnsi="Palatino Linotype" w:cs="TimesNewRomanPS-ItalicMT"/>
          <w:iCs/>
          <w:lang w:eastAsia="en-US"/>
        </w:rPr>
        <w:lastRenderedPageBreak/>
        <w:t xml:space="preserve">integrantes de  Asociación de Padres de Familia y Mesa Directiva, pues como se analizó en los párrafos que anteceden por las actividades llevadas a cabo por los referidos integrantes, es considerada información de carácter público; </w:t>
      </w:r>
      <w:r w:rsidRPr="007B75B9">
        <w:rPr>
          <w:rFonts w:ascii="Palatino Linotype" w:eastAsiaTheme="minorHAnsi" w:hAnsi="Palatino Linotype" w:cs="TimesNewRomanPS-ItalicMT"/>
          <w:iCs/>
          <w:lang w:eastAsia="en-US"/>
        </w:rPr>
        <w:t xml:space="preserve">por lo que en aras de satisfacer el derecho de acceso a la información accionado por el particular deberá </w:t>
      </w:r>
      <w:r w:rsidR="008F25C1" w:rsidRPr="007B75B9">
        <w:rPr>
          <w:rFonts w:ascii="Palatino Linotype" w:eastAsiaTheme="minorHAnsi" w:hAnsi="Palatino Linotype" w:cs="TimesNewRomanPS-ItalicMT"/>
          <w:iCs/>
          <w:lang w:eastAsia="en-US"/>
        </w:rPr>
        <w:t xml:space="preserve">hacer entrega al Recurrente de las </w:t>
      </w:r>
      <w:r w:rsidR="008F23A6" w:rsidRPr="007B75B9">
        <w:rPr>
          <w:rFonts w:ascii="Palatino Linotype" w:eastAsiaTheme="minorHAnsi" w:hAnsi="Palatino Linotype" w:cs="TimesNewRomanPS-ItalicMT"/>
          <w:iCs/>
          <w:lang w:eastAsia="en-US"/>
        </w:rPr>
        <w:t xml:space="preserve">documentales relacionadas con el </w:t>
      </w:r>
      <w:r w:rsidR="008F25C1" w:rsidRPr="007B75B9">
        <w:rPr>
          <w:rFonts w:ascii="Palatino Linotype" w:eastAsiaTheme="minorHAnsi" w:hAnsi="Palatino Linotype" w:cs="TimesNewRomanPS-ItalicMT"/>
          <w:iCs/>
          <w:lang w:eastAsia="en-US"/>
        </w:rPr>
        <w:t>Actas de Conformación de la Asociación de Padres de Familia y Mesa Directiva, remitidas en respuesta, en su correcta versión pública.</w:t>
      </w:r>
    </w:p>
    <w:p w14:paraId="570A96E4" w14:textId="77777777" w:rsidR="00D45C30" w:rsidRPr="007B75B9" w:rsidRDefault="00D45C30" w:rsidP="008F25C1">
      <w:pPr>
        <w:tabs>
          <w:tab w:val="left" w:pos="2130"/>
        </w:tabs>
        <w:spacing w:line="360" w:lineRule="auto"/>
        <w:jc w:val="both"/>
        <w:rPr>
          <w:rFonts w:ascii="Palatino Linotype" w:eastAsia="Calibri" w:hAnsi="Palatino Linotype" w:cs="Tahoma"/>
          <w:bCs/>
        </w:rPr>
      </w:pPr>
    </w:p>
    <w:p w14:paraId="4C4B983F" w14:textId="77777777" w:rsidR="008F25C1" w:rsidRPr="007B75B9" w:rsidRDefault="008F25C1" w:rsidP="008F25C1">
      <w:pPr>
        <w:tabs>
          <w:tab w:val="left" w:pos="2130"/>
        </w:tabs>
        <w:spacing w:line="360" w:lineRule="auto"/>
        <w:jc w:val="both"/>
        <w:rPr>
          <w:rFonts w:ascii="Palatino Linotype" w:eastAsia="Calibri" w:hAnsi="Palatino Linotype" w:cs="Tahoma"/>
          <w:bCs/>
        </w:rPr>
      </w:pPr>
      <w:r w:rsidRPr="007B75B9">
        <w:rPr>
          <w:rFonts w:ascii="Palatino Linotype" w:eastAsia="Calibri" w:hAnsi="Palatino Linotype" w:cs="Tahoma"/>
          <w:bCs/>
        </w:rPr>
        <w:t>Finalmente, la información requerida</w:t>
      </w:r>
      <w:r w:rsidRPr="007B75B9">
        <w:rPr>
          <w:rFonts w:ascii="Palatino Linotype" w:eastAsia="Calibri" w:hAnsi="Palatino Linotype" w:cs="Tahoma"/>
          <w:b/>
          <w:bCs/>
        </w:rPr>
        <w:t xml:space="preserve">, </w:t>
      </w:r>
      <w:r w:rsidRPr="007B75B9">
        <w:rPr>
          <w:rFonts w:ascii="Palatino Linotype" w:eastAsia="Calibri" w:hAnsi="Palatino Linotype" w:cs="Tahoma"/>
          <w:bCs/>
        </w:rPr>
        <w:t>podría contener datos personales confidenciales; por lo que, en su caso, deberá entregar versión pública en la que se eliminen estos, junto con el acuerdo del Comité de Transparencia, en el que se funde y motive la eliminación de la información, de conformidad con lo establecido en los artículos 49, fracciones II y VIII, 128, 132, fracción I, 138, 143, fracción I y 149, de la Ley de Transparencia y Acceso a la Información Pública de Estado de México y Municipios, de conformidad con lo siguiente:</w:t>
      </w:r>
    </w:p>
    <w:p w14:paraId="0B1C868D" w14:textId="77777777" w:rsidR="008F25C1" w:rsidRPr="007B75B9" w:rsidRDefault="008F25C1" w:rsidP="008F25C1">
      <w:pPr>
        <w:pStyle w:val="Sinespaciado"/>
        <w:spacing w:before="240" w:line="360" w:lineRule="auto"/>
        <w:jc w:val="both"/>
        <w:rPr>
          <w:rFonts w:ascii="Palatino Linotype" w:hAnsi="Palatino Linotype" w:cs="Arial"/>
        </w:rPr>
      </w:pPr>
    </w:p>
    <w:p w14:paraId="606284A5" w14:textId="77777777" w:rsidR="008F25C1" w:rsidRPr="007B75B9" w:rsidRDefault="008F25C1" w:rsidP="008F25C1">
      <w:pPr>
        <w:autoSpaceDE w:val="0"/>
        <w:autoSpaceDN w:val="0"/>
        <w:adjustRightInd w:val="0"/>
        <w:spacing w:line="360" w:lineRule="auto"/>
        <w:contextualSpacing/>
        <w:jc w:val="both"/>
        <w:rPr>
          <w:rFonts w:ascii="Palatino Linotype" w:hAnsi="Palatino Linotype" w:cs="Arial"/>
          <w:b/>
          <w:i/>
          <w:sz w:val="28"/>
        </w:rPr>
      </w:pPr>
      <w:r w:rsidRPr="007B75B9">
        <w:rPr>
          <w:rFonts w:ascii="Palatino Linotype" w:hAnsi="Palatino Linotype" w:cs="Arial"/>
          <w:b/>
          <w:i/>
          <w:sz w:val="28"/>
        </w:rPr>
        <w:t>De la versión pública</w:t>
      </w:r>
    </w:p>
    <w:p w14:paraId="3E879B56" w14:textId="77777777" w:rsidR="008F25C1" w:rsidRPr="007B75B9" w:rsidRDefault="008F25C1" w:rsidP="008F25C1">
      <w:pPr>
        <w:tabs>
          <w:tab w:val="left" w:pos="7938"/>
        </w:tabs>
        <w:spacing w:line="360" w:lineRule="auto"/>
        <w:jc w:val="both"/>
        <w:rPr>
          <w:rFonts w:ascii="Palatino Linotype" w:eastAsia="Arial Unicode MS" w:hAnsi="Palatino Linotype" w:cs="Arial"/>
        </w:rPr>
      </w:pPr>
      <w:r w:rsidRPr="007B75B9">
        <w:rPr>
          <w:rFonts w:ascii="Palatino Linotype" w:eastAsia="Arial Unicode MS" w:hAnsi="Palatino Linotype" w:cs="Arial"/>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w:t>
      </w:r>
      <w:r w:rsidRPr="007B75B9">
        <w:rPr>
          <w:rFonts w:ascii="Palatino Linotype" w:eastAsia="Arial Unicode MS" w:hAnsi="Palatino Linotype" w:cs="Arial"/>
        </w:rPr>
        <w:lastRenderedPageBreak/>
        <w:t>el derecho a la protección de datos personales, cuyo fundamento legal aplicable se encuentra inmerso en los numerales de la Ley de la materia, que a la letra esgrimen:</w:t>
      </w:r>
    </w:p>
    <w:p w14:paraId="735F1392" w14:textId="77777777" w:rsidR="008F25C1" w:rsidRPr="007B75B9" w:rsidRDefault="008F25C1" w:rsidP="008F25C1">
      <w:pPr>
        <w:spacing w:before="240" w:line="360" w:lineRule="auto"/>
        <w:ind w:left="567" w:right="567"/>
        <w:jc w:val="both"/>
        <w:rPr>
          <w:rFonts w:ascii="Palatino Linotype" w:hAnsi="Palatino Linotype" w:cs="Arial"/>
          <w:i/>
        </w:rPr>
      </w:pPr>
      <w:r w:rsidRPr="007B75B9">
        <w:rPr>
          <w:rFonts w:ascii="Palatino Linotype" w:hAnsi="Palatino Linotype" w:cs="Arial"/>
          <w:i/>
        </w:rPr>
        <w:t>“Artículo 3. Para los efectos de la presente Ley se entenderá por:</w:t>
      </w:r>
    </w:p>
    <w:p w14:paraId="217EC65F" w14:textId="77777777" w:rsidR="008F25C1" w:rsidRPr="007B75B9" w:rsidRDefault="008F25C1" w:rsidP="008F25C1">
      <w:pPr>
        <w:spacing w:before="240" w:line="360" w:lineRule="auto"/>
        <w:ind w:left="567" w:right="567"/>
        <w:jc w:val="both"/>
        <w:rPr>
          <w:rFonts w:ascii="Palatino Linotype" w:hAnsi="Palatino Linotype" w:cs="Arial"/>
          <w:i/>
        </w:rPr>
      </w:pPr>
      <w:r w:rsidRPr="007B75B9">
        <w:rPr>
          <w:rFonts w:ascii="Palatino Linotype" w:hAnsi="Palatino Linotype" w:cs="Arial"/>
          <w:i/>
        </w:rPr>
        <w:t>(…)</w:t>
      </w:r>
    </w:p>
    <w:p w14:paraId="178CE795"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b/>
          <w:i/>
          <w:u w:val="single"/>
        </w:rPr>
        <w:t>IX. Datos personales:</w:t>
      </w:r>
      <w:r w:rsidRPr="007B75B9">
        <w:rPr>
          <w:rFonts w:ascii="Palatino Linotype" w:hAnsi="Palatino Linotype" w:cs="Arial"/>
          <w:b/>
          <w:i/>
        </w:rPr>
        <w:t xml:space="preserve"> </w:t>
      </w:r>
      <w:r w:rsidRPr="007B75B9">
        <w:rPr>
          <w:rFonts w:ascii="Palatino Linotype" w:hAnsi="Palatino Linotype" w:cs="Arial"/>
          <w:i/>
        </w:rPr>
        <w:t>La información concerniente a una persona, identificada o identificable según lo dispuesto por la Ley de Protección de Datos Personales del Estado de México;</w:t>
      </w:r>
    </w:p>
    <w:p w14:paraId="139CF408"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b/>
          <w:i/>
        </w:rPr>
        <w:t>(…)</w:t>
      </w:r>
    </w:p>
    <w:p w14:paraId="074A9387"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b/>
          <w:i/>
          <w:u w:val="single"/>
        </w:rPr>
        <w:t>XLV. Versión pública:</w:t>
      </w:r>
      <w:r w:rsidRPr="007B75B9">
        <w:rPr>
          <w:rFonts w:ascii="Palatino Linotype" w:hAnsi="Palatino Linotype" w:cs="Arial"/>
          <w:b/>
          <w:i/>
        </w:rPr>
        <w:t xml:space="preserve"> </w:t>
      </w:r>
      <w:r w:rsidRPr="007B75B9">
        <w:rPr>
          <w:rFonts w:ascii="Palatino Linotype" w:hAnsi="Palatino Linotype" w:cs="Arial"/>
          <w:i/>
        </w:rPr>
        <w:t>Documento en el que se elimine, suprime o borra la información clasificada como reservada o confidencial para permitir su acceso.</w:t>
      </w:r>
    </w:p>
    <w:p w14:paraId="530A537F"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i/>
        </w:rPr>
        <w:t xml:space="preserve">Artículo 122. </w:t>
      </w:r>
      <w:r w:rsidRPr="007B75B9">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14:paraId="4E32047B" w14:textId="77777777" w:rsidR="008F25C1" w:rsidRPr="007B75B9" w:rsidRDefault="008F25C1" w:rsidP="008F25C1">
      <w:pPr>
        <w:spacing w:before="240" w:line="360" w:lineRule="auto"/>
        <w:ind w:left="567" w:right="567"/>
        <w:jc w:val="both"/>
        <w:rPr>
          <w:rFonts w:ascii="Palatino Linotype" w:hAnsi="Palatino Linotype" w:cs="Arial"/>
          <w:i/>
        </w:rPr>
      </w:pPr>
      <w:r w:rsidRPr="007B75B9">
        <w:rPr>
          <w:rFonts w:ascii="Palatino Linotype" w:hAnsi="Palatino Linotype" w:cs="Arial"/>
          <w:i/>
        </w:rPr>
        <w:t>[…]</w:t>
      </w:r>
    </w:p>
    <w:p w14:paraId="6FE2B840" w14:textId="77777777" w:rsidR="008F25C1" w:rsidRPr="007B75B9" w:rsidRDefault="008F25C1" w:rsidP="008F25C1">
      <w:pPr>
        <w:spacing w:before="240" w:line="360" w:lineRule="auto"/>
        <w:ind w:left="567" w:right="567"/>
        <w:jc w:val="both"/>
        <w:rPr>
          <w:rFonts w:ascii="Palatino Linotype" w:hAnsi="Palatino Linotype" w:cs="Arial"/>
          <w:i/>
        </w:rPr>
      </w:pPr>
      <w:r w:rsidRPr="007B75B9">
        <w:rPr>
          <w:rFonts w:ascii="Palatino Linotype" w:hAnsi="Palatino Linotype" w:cs="Arial"/>
          <w:i/>
        </w:rPr>
        <w:t>Artículo 132. La clasificación de la información se llevará a cabo en el momento en que:</w:t>
      </w:r>
    </w:p>
    <w:p w14:paraId="67C359B9" w14:textId="77777777" w:rsidR="008F25C1" w:rsidRPr="007B75B9" w:rsidRDefault="008F25C1" w:rsidP="008F25C1">
      <w:pPr>
        <w:spacing w:before="240" w:line="360" w:lineRule="auto"/>
        <w:ind w:left="567" w:right="567"/>
        <w:jc w:val="both"/>
        <w:rPr>
          <w:rFonts w:ascii="Palatino Linotype" w:hAnsi="Palatino Linotype" w:cs="Arial"/>
          <w:i/>
        </w:rPr>
      </w:pPr>
      <w:r w:rsidRPr="007B75B9">
        <w:rPr>
          <w:rFonts w:ascii="Palatino Linotype" w:hAnsi="Palatino Linotype" w:cs="Arial"/>
          <w:i/>
        </w:rPr>
        <w:t>[…]</w:t>
      </w:r>
    </w:p>
    <w:p w14:paraId="4C55EC64" w14:textId="77777777" w:rsidR="008F25C1" w:rsidRPr="007B75B9" w:rsidRDefault="008F25C1" w:rsidP="008F25C1">
      <w:pPr>
        <w:spacing w:before="240" w:line="360" w:lineRule="auto"/>
        <w:ind w:left="567" w:right="567"/>
        <w:jc w:val="both"/>
        <w:rPr>
          <w:rFonts w:ascii="Palatino Linotype" w:hAnsi="Palatino Linotype" w:cs="Arial"/>
          <w:b/>
          <w:i/>
          <w:u w:val="single"/>
        </w:rPr>
      </w:pPr>
      <w:r w:rsidRPr="007B75B9">
        <w:rPr>
          <w:rFonts w:ascii="Palatino Linotype" w:hAnsi="Palatino Linotype" w:cs="Arial"/>
          <w:b/>
          <w:i/>
          <w:u w:val="single"/>
        </w:rPr>
        <w:t>II. Se determine mediante resolución de autoridad competente; o</w:t>
      </w:r>
    </w:p>
    <w:p w14:paraId="175A9E88"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b/>
          <w:i/>
        </w:rPr>
        <w:lastRenderedPageBreak/>
        <w:t>(…)</w:t>
      </w:r>
    </w:p>
    <w:p w14:paraId="0A8097F5" w14:textId="77777777" w:rsidR="008F25C1" w:rsidRPr="007B75B9" w:rsidRDefault="008F25C1" w:rsidP="008F25C1">
      <w:pPr>
        <w:spacing w:before="240" w:line="360" w:lineRule="auto"/>
        <w:ind w:left="567" w:right="567"/>
        <w:jc w:val="both"/>
        <w:rPr>
          <w:rFonts w:ascii="Palatino Linotype" w:hAnsi="Palatino Linotype" w:cs="Arial"/>
          <w:b/>
          <w:i/>
        </w:rPr>
      </w:pPr>
      <w:r w:rsidRPr="007B75B9">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7B75B9">
        <w:rPr>
          <w:rFonts w:ascii="Palatino Linotype" w:hAnsi="Palatino Linotype" w:cs="Arial"/>
          <w:b/>
          <w:i/>
        </w:rPr>
        <w:t xml:space="preserve"> </w:t>
      </w:r>
      <w:r w:rsidRPr="007B75B9">
        <w:rPr>
          <w:rFonts w:ascii="Palatino Linotype" w:hAnsi="Palatino Linotype" w:cs="Arial"/>
          <w:b/>
          <w:i/>
          <w:u w:val="single"/>
        </w:rPr>
        <w:t xml:space="preserve">de manera genérica y fundando y motivando su clasificación.” </w:t>
      </w:r>
      <w:r w:rsidRPr="007B75B9">
        <w:rPr>
          <w:rFonts w:ascii="Palatino Linotype" w:hAnsi="Palatino Linotype" w:cs="Arial"/>
          <w:b/>
          <w:i/>
        </w:rPr>
        <w:t>[Sic]</w:t>
      </w:r>
    </w:p>
    <w:p w14:paraId="02524F99" w14:textId="77777777" w:rsidR="008F25C1" w:rsidRPr="007B75B9" w:rsidRDefault="008F25C1" w:rsidP="008F25C1">
      <w:pPr>
        <w:spacing w:line="360" w:lineRule="auto"/>
        <w:ind w:right="51"/>
        <w:jc w:val="both"/>
        <w:rPr>
          <w:rFonts w:ascii="Palatino Linotype" w:eastAsia="Arial Unicode MS" w:hAnsi="Palatino Linotype" w:cs="Arial"/>
        </w:rPr>
      </w:pPr>
    </w:p>
    <w:p w14:paraId="2AC45FE6" w14:textId="77777777" w:rsidR="008F25C1" w:rsidRPr="007B75B9" w:rsidRDefault="008F25C1" w:rsidP="008F25C1">
      <w:pPr>
        <w:spacing w:line="360" w:lineRule="auto"/>
        <w:ind w:right="51"/>
        <w:jc w:val="both"/>
        <w:rPr>
          <w:rFonts w:ascii="Palatino Linotype" w:hAnsi="Palatino Linotype" w:cs="Arial"/>
        </w:rPr>
      </w:pPr>
      <w:r w:rsidRPr="007B75B9">
        <w:rPr>
          <w:rFonts w:ascii="Palatino Linotype" w:eastAsia="Arial Unicode MS" w:hAnsi="Palatino Linotype" w:cs="Arial"/>
        </w:rPr>
        <w:t xml:space="preserve">Verbigracia, previo a poner a disposición la información correspondiente debe considerarse que tiene carácter de confidencial </w:t>
      </w:r>
      <w:r w:rsidRPr="007B75B9">
        <w:rPr>
          <w:rFonts w:ascii="Palatino Linotype" w:hAnsi="Palatino Linotype" w:cs="Arial"/>
        </w:rPr>
        <w:t xml:space="preserve">el </w:t>
      </w:r>
      <w:r w:rsidRPr="007B75B9">
        <w:rPr>
          <w:rFonts w:ascii="Palatino Linotype" w:hAnsi="Palatino Linotype" w:cs="Arial"/>
          <w:b/>
        </w:rPr>
        <w:t>Registro Federal de Contribuyentes (RFC) que no sean de proveedores</w:t>
      </w:r>
      <w:r w:rsidRPr="007B75B9">
        <w:rPr>
          <w:rFonts w:ascii="Palatino Linotype" w:hAnsi="Palatino Linotype" w:cs="Arial"/>
        </w:rPr>
        <w:t>, cuenta bancaria, la Clave Única de Registro de Población (CURP), domicilio particular, teléfono particular, el nombre de las personas físicas que no tengan la calidad de servidor público  o aquellos que no reciban recursos públicos, entre otros considerados como datos personales en términos de la normatividad aplicable.</w:t>
      </w:r>
    </w:p>
    <w:p w14:paraId="4A9FC0B1" w14:textId="77777777" w:rsidR="008F25C1" w:rsidRPr="007B75B9" w:rsidRDefault="008F25C1" w:rsidP="008F25C1">
      <w:pPr>
        <w:spacing w:before="240" w:after="240" w:line="360" w:lineRule="auto"/>
        <w:ind w:right="-91"/>
        <w:jc w:val="both"/>
        <w:rPr>
          <w:rFonts w:ascii="Palatino Linotype" w:hAnsi="Palatino Linotype" w:cs="Arial"/>
        </w:rPr>
      </w:pPr>
      <w:r w:rsidRPr="007B75B9">
        <w:rPr>
          <w:rFonts w:ascii="Palatino Linotype" w:hAnsi="Palatino Linotype" w:cs="Arial"/>
        </w:rPr>
        <w:t xml:space="preserve">Lo anterior es compartido por el ahora </w:t>
      </w:r>
      <w:r w:rsidRPr="007B75B9">
        <w:rPr>
          <w:rFonts w:ascii="Palatino Linotype" w:hAnsi="Palatino Linotype" w:cs="Arial"/>
          <w:b/>
          <w:bCs/>
        </w:rPr>
        <w:t>Instituto Nacional de Transparencia, Acceso a la Información y Protección de Datos Personales</w:t>
      </w:r>
      <w:r w:rsidRPr="007B75B9">
        <w:rPr>
          <w:rFonts w:ascii="Palatino Linotype" w:hAnsi="Palatino Linotype" w:cs="Arial"/>
        </w:rPr>
        <w:t xml:space="preserve"> (INAI), conforme al criterio </w:t>
      </w:r>
      <w:r w:rsidRPr="007B75B9">
        <w:rPr>
          <w:rFonts w:ascii="Palatino Linotype" w:hAnsi="Palatino Linotype" w:cs="Arial"/>
          <w:b/>
        </w:rPr>
        <w:t>004/2021,</w:t>
      </w:r>
      <w:r w:rsidRPr="007B75B9">
        <w:rPr>
          <w:rFonts w:ascii="Palatino Linotype" w:hAnsi="Palatino Linotype" w:cs="Arial"/>
        </w:rPr>
        <w:t xml:space="preserve"> el cual es del tenor literal siguiente:</w:t>
      </w:r>
    </w:p>
    <w:p w14:paraId="6DB01160" w14:textId="77777777" w:rsidR="008F25C1" w:rsidRPr="007B75B9" w:rsidRDefault="008F25C1" w:rsidP="008F25C1">
      <w:pPr>
        <w:autoSpaceDE w:val="0"/>
        <w:autoSpaceDN w:val="0"/>
        <w:adjustRightInd w:val="0"/>
        <w:spacing w:line="360" w:lineRule="auto"/>
        <w:ind w:left="567" w:right="567"/>
        <w:jc w:val="center"/>
        <w:rPr>
          <w:rFonts w:ascii="Palatino Linotype" w:hAnsi="Palatino Linotype" w:cs="Arial"/>
          <w:b/>
          <w:bCs/>
          <w:i/>
        </w:rPr>
      </w:pPr>
      <w:r w:rsidRPr="007B75B9">
        <w:rPr>
          <w:rFonts w:ascii="Palatino Linotype" w:hAnsi="Palatino Linotype" w:cs="Arial"/>
          <w:bCs/>
          <w:i/>
        </w:rPr>
        <w:t>“</w:t>
      </w:r>
      <w:r w:rsidRPr="007B75B9">
        <w:rPr>
          <w:rFonts w:ascii="Palatino Linotype" w:hAnsi="Palatino Linotype" w:cs="Arial"/>
          <w:b/>
          <w:bCs/>
          <w:i/>
        </w:rPr>
        <w:t>Registro Federal de Contribuyentes (RFC) de personas físicas proveedores o contratistas.</w:t>
      </w:r>
    </w:p>
    <w:p w14:paraId="1697903B"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Cs/>
          <w:i/>
        </w:rPr>
      </w:pPr>
      <w:r w:rsidRPr="007B75B9">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w:t>
      </w:r>
      <w:r w:rsidRPr="007B75B9">
        <w:rPr>
          <w:rFonts w:ascii="Palatino Linotype" w:hAnsi="Palatino Linotype" w:cs="Arial"/>
          <w:bCs/>
          <w:i/>
        </w:rPr>
        <w:lastRenderedPageBreak/>
        <w:t xml:space="preserve">términos del artículo 134 de la Constitución Política de los Estados Unidos Mexicanos. </w:t>
      </w:r>
    </w:p>
    <w:p w14:paraId="4F84E0C1"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i/>
        </w:rPr>
      </w:pPr>
      <w:r w:rsidRPr="007B75B9">
        <w:rPr>
          <w:rFonts w:ascii="Palatino Linotype" w:hAnsi="Palatino Linotype" w:cs="Arial"/>
          <w:b/>
          <w:i/>
        </w:rPr>
        <w:t>Precedentes:</w:t>
      </w:r>
    </w:p>
    <w:p w14:paraId="37AF243B" w14:textId="77777777" w:rsidR="008F25C1" w:rsidRPr="007B75B9" w:rsidRDefault="008F25C1" w:rsidP="008F25C1">
      <w:pPr>
        <w:numPr>
          <w:ilvl w:val="0"/>
          <w:numId w:val="14"/>
        </w:numPr>
        <w:autoSpaceDE w:val="0"/>
        <w:autoSpaceDN w:val="0"/>
        <w:adjustRightInd w:val="0"/>
        <w:spacing w:after="160" w:line="360" w:lineRule="auto"/>
        <w:ind w:left="567" w:right="567"/>
        <w:jc w:val="both"/>
        <w:rPr>
          <w:rFonts w:ascii="Palatino Linotype" w:hAnsi="Palatino Linotype" w:cs="Arial"/>
          <w:i/>
        </w:rPr>
      </w:pPr>
      <w:r w:rsidRPr="007B75B9">
        <w:rPr>
          <w:rFonts w:ascii="Palatino Linotype" w:hAnsi="Palatino Linotype" w:cs="Arial"/>
          <w:i/>
        </w:rPr>
        <w:t>Acceso a la información Pública. RRA 3639/19.</w:t>
      </w:r>
      <w:r w:rsidRPr="007B75B9">
        <w:rPr>
          <w:rFonts w:ascii="Palatino Linotype" w:hAnsi="Palatino Linotype" w:cs="Arial"/>
          <w:bCs/>
          <w:i/>
        </w:rPr>
        <w:t xml:space="preserve"> </w:t>
      </w:r>
      <w:r w:rsidRPr="007B75B9">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14:paraId="550DB649" w14:textId="77777777" w:rsidR="008F25C1" w:rsidRPr="007B75B9" w:rsidRDefault="008F25C1" w:rsidP="008F25C1">
      <w:pPr>
        <w:numPr>
          <w:ilvl w:val="0"/>
          <w:numId w:val="14"/>
        </w:numPr>
        <w:autoSpaceDE w:val="0"/>
        <w:autoSpaceDN w:val="0"/>
        <w:adjustRightInd w:val="0"/>
        <w:spacing w:after="160" w:line="360" w:lineRule="auto"/>
        <w:ind w:left="567" w:right="567"/>
        <w:jc w:val="both"/>
        <w:rPr>
          <w:rFonts w:ascii="Palatino Linotype" w:hAnsi="Palatino Linotype" w:cs="Arial"/>
          <w:bCs/>
          <w:i/>
        </w:rPr>
      </w:pPr>
      <w:r w:rsidRPr="007B75B9">
        <w:rPr>
          <w:rFonts w:ascii="Palatino Linotype" w:hAnsi="Palatino Linotype" w:cs="Arial"/>
          <w:i/>
        </w:rPr>
        <w:t>Acceso a la información Pública. RRA 7709/19.</w:t>
      </w:r>
      <w:r w:rsidRPr="007B75B9">
        <w:rPr>
          <w:rFonts w:ascii="Palatino Linotype" w:hAnsi="Palatino Linotype" w:cs="Arial"/>
          <w:bCs/>
          <w:i/>
        </w:rPr>
        <w:t xml:space="preserve"> </w:t>
      </w:r>
      <w:r w:rsidRPr="007B75B9">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14:paraId="0A16F9F8" w14:textId="77777777" w:rsidR="008F25C1" w:rsidRPr="007B75B9" w:rsidRDefault="008F25C1" w:rsidP="008F25C1">
      <w:pPr>
        <w:numPr>
          <w:ilvl w:val="0"/>
          <w:numId w:val="14"/>
        </w:numPr>
        <w:autoSpaceDE w:val="0"/>
        <w:autoSpaceDN w:val="0"/>
        <w:adjustRightInd w:val="0"/>
        <w:spacing w:after="160" w:line="360" w:lineRule="auto"/>
        <w:ind w:left="567" w:right="567"/>
        <w:jc w:val="both"/>
        <w:rPr>
          <w:rFonts w:ascii="Palatino Linotype" w:hAnsi="Palatino Linotype" w:cs="Arial"/>
          <w:b/>
          <w:i/>
        </w:rPr>
      </w:pPr>
      <w:r w:rsidRPr="007B75B9">
        <w:rPr>
          <w:rFonts w:ascii="Palatino Linotype" w:hAnsi="Palatino Linotype" w:cs="Arial"/>
          <w:i/>
        </w:rPr>
        <w:t>Acceso a la información Pública. RRA 5774/19.</w:t>
      </w:r>
      <w:r w:rsidRPr="007B75B9">
        <w:rPr>
          <w:rFonts w:ascii="Palatino Linotype" w:hAnsi="Palatino Linotype" w:cs="Arial"/>
          <w:bCs/>
          <w:i/>
        </w:rPr>
        <w:t xml:space="preserve"> </w:t>
      </w:r>
      <w:r w:rsidRPr="007B75B9">
        <w:rPr>
          <w:rFonts w:ascii="Palatino Linotype" w:hAnsi="Palatino Linotype" w:cs="Arial"/>
          <w:i/>
        </w:rPr>
        <w:t>Sesión del 21 de agosto de 2019. Votación por mayoría. Con voto disidente del Comisionado Joel Salas Suárez. Secretaría de Marina. Comisionada Ponente Blanca Lilia Ibarra Cadena.” [Sic]</w:t>
      </w:r>
    </w:p>
    <w:p w14:paraId="2E8064B4" w14:textId="77777777" w:rsidR="008F25C1" w:rsidRPr="007B75B9" w:rsidRDefault="008F25C1" w:rsidP="008F25C1">
      <w:pPr>
        <w:autoSpaceDE w:val="0"/>
        <w:autoSpaceDN w:val="0"/>
        <w:adjustRightInd w:val="0"/>
        <w:spacing w:before="120" w:after="120"/>
        <w:ind w:left="567" w:right="850"/>
        <w:jc w:val="both"/>
        <w:rPr>
          <w:rFonts w:ascii="Palatino Linotype" w:hAnsi="Palatino Linotype" w:cs="Arial"/>
          <w:i/>
        </w:rPr>
      </w:pPr>
    </w:p>
    <w:p w14:paraId="0EA41D6B" w14:textId="77777777" w:rsidR="008F25C1" w:rsidRPr="007B75B9" w:rsidRDefault="008F25C1" w:rsidP="008F25C1">
      <w:pPr>
        <w:spacing w:before="240" w:after="240" w:line="360" w:lineRule="auto"/>
        <w:jc w:val="both"/>
        <w:rPr>
          <w:rFonts w:ascii="Palatino Linotype" w:hAnsi="Palatino Linotype" w:cs="Arial"/>
        </w:rPr>
      </w:pPr>
      <w:r w:rsidRPr="007B75B9">
        <w:rPr>
          <w:rFonts w:ascii="Palatino Linotype" w:hAnsi="Palatino Linotype" w:cs="Arial"/>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14:paraId="4909450C" w14:textId="77777777" w:rsidR="008F25C1" w:rsidRPr="007B75B9" w:rsidRDefault="008F25C1" w:rsidP="008F25C1">
      <w:pPr>
        <w:spacing w:before="240" w:after="240" w:line="360" w:lineRule="auto"/>
        <w:jc w:val="both"/>
        <w:rPr>
          <w:rFonts w:ascii="Palatino Linotype" w:eastAsia="Calibri" w:hAnsi="Palatino Linotype" w:cs="Arial"/>
        </w:rPr>
      </w:pPr>
      <w:r w:rsidRPr="007B75B9">
        <w:rPr>
          <w:rFonts w:ascii="Palatino Linotype" w:hAnsi="Palatino Linotype" w:cs="Arial"/>
        </w:rPr>
        <w:t xml:space="preserve">En cuanto a la Clave Única de Registro de Población (CURP) en virtud de que éste se </w:t>
      </w:r>
      <w:r w:rsidRPr="007B75B9">
        <w:rPr>
          <w:rFonts w:ascii="Palatino Linotype" w:eastAsia="Calibri" w:hAnsi="Palatino Linotype" w:cs="Arial"/>
        </w:rPr>
        <w:t xml:space="preserve">integra por datos personales que únicamente le conciernen a un particular como son su fecha de nacimiento, su nombre, sus apellidos y su lugar de nacimiento; información </w:t>
      </w:r>
      <w:r w:rsidRPr="007B75B9">
        <w:rPr>
          <w:rFonts w:ascii="Palatino Linotype" w:eastAsia="Calibri" w:hAnsi="Palatino Linotype" w:cs="Arial"/>
        </w:rPr>
        <w:lastRenderedPageBreak/>
        <w:t>que permite distinguirlo del resto de los habitantes, se considera que es de carácter confidencial.</w:t>
      </w:r>
    </w:p>
    <w:p w14:paraId="03AAB986" w14:textId="77777777" w:rsidR="008F25C1" w:rsidRPr="007B75B9" w:rsidRDefault="008F25C1" w:rsidP="008F25C1">
      <w:pPr>
        <w:spacing w:before="240" w:after="240" w:line="360" w:lineRule="auto"/>
        <w:ind w:right="-91"/>
        <w:jc w:val="both"/>
        <w:rPr>
          <w:rFonts w:ascii="Palatino Linotype" w:hAnsi="Palatino Linotype" w:cs="Arial"/>
        </w:rPr>
      </w:pPr>
      <w:r w:rsidRPr="007B75B9">
        <w:rPr>
          <w:rFonts w:ascii="Palatino Linotype" w:hAnsi="Palatino Linotype" w:cs="Arial"/>
        </w:rPr>
        <w:t xml:space="preserve">Argumento que es compartido por el </w:t>
      </w:r>
      <w:r w:rsidRPr="007B75B9">
        <w:rPr>
          <w:rStyle w:val="Textoennegrita"/>
          <w:rFonts w:ascii="Palatino Linotype" w:hAnsi="Palatino Linotype" w:cs="Arial"/>
        </w:rPr>
        <w:t xml:space="preserve">Instituto Nacional de Transparencia, Acceso a la Información y Protección de Datos Personales, conforme al </w:t>
      </w:r>
      <w:r w:rsidRPr="007B75B9">
        <w:rPr>
          <w:rFonts w:ascii="Palatino Linotype" w:hAnsi="Palatino Linotype" w:cs="Arial"/>
        </w:rPr>
        <w:t xml:space="preserve">criterio número 18/17 el cual refiere: </w:t>
      </w:r>
    </w:p>
    <w:p w14:paraId="479C0D31" w14:textId="77777777" w:rsidR="008F25C1" w:rsidRPr="007B75B9" w:rsidRDefault="008F25C1" w:rsidP="008F25C1">
      <w:pPr>
        <w:autoSpaceDE w:val="0"/>
        <w:autoSpaceDN w:val="0"/>
        <w:adjustRightInd w:val="0"/>
        <w:spacing w:line="360" w:lineRule="auto"/>
        <w:ind w:left="567" w:right="567"/>
        <w:jc w:val="center"/>
        <w:rPr>
          <w:rFonts w:ascii="Palatino Linotype" w:hAnsi="Palatino Linotype" w:cs="Arial"/>
          <w:b/>
          <w:bCs/>
          <w:i/>
        </w:rPr>
      </w:pPr>
      <w:r w:rsidRPr="007B75B9">
        <w:rPr>
          <w:rFonts w:ascii="Palatino Linotype" w:hAnsi="Palatino Linotype" w:cs="Arial"/>
          <w:bCs/>
          <w:i/>
        </w:rPr>
        <w:t>“</w:t>
      </w:r>
      <w:r w:rsidRPr="007B75B9">
        <w:rPr>
          <w:rFonts w:ascii="Palatino Linotype" w:hAnsi="Palatino Linotype" w:cs="Arial"/>
          <w:b/>
          <w:bCs/>
          <w:i/>
        </w:rPr>
        <w:t>CLAVE ÚNICA DE REGISTRO DE POBLACIÓN (CURP).</w:t>
      </w:r>
    </w:p>
    <w:p w14:paraId="48B2DD87"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bCs/>
          <w:i/>
        </w:rPr>
      </w:pPr>
      <w:r w:rsidRPr="007B75B9">
        <w:rPr>
          <w:rFonts w:ascii="Palatino Linotype" w:hAnsi="Palatino Linotype" w:cs="Arial"/>
          <w:bCs/>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0E95DE3"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i/>
        </w:rPr>
      </w:pPr>
      <w:r w:rsidRPr="007B75B9">
        <w:rPr>
          <w:rFonts w:ascii="Palatino Linotype" w:hAnsi="Palatino Linotype" w:cs="Arial"/>
          <w:i/>
        </w:rPr>
        <w:t xml:space="preserve"> </w:t>
      </w:r>
      <w:r w:rsidRPr="007B75B9">
        <w:rPr>
          <w:rFonts w:ascii="Palatino Linotype" w:hAnsi="Palatino Linotype" w:cs="Arial"/>
          <w:b/>
          <w:i/>
        </w:rPr>
        <w:t>Resoluciones:</w:t>
      </w:r>
    </w:p>
    <w:p w14:paraId="63C378C6"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i/>
        </w:rPr>
      </w:pPr>
      <w:r w:rsidRPr="007B75B9">
        <w:rPr>
          <w:rFonts w:ascii="Palatino Linotype" w:hAnsi="Palatino Linotype" w:cs="Arial"/>
          <w:b/>
          <w:i/>
        </w:rPr>
        <w:t xml:space="preserve">RRA 3995/16. </w:t>
      </w:r>
      <w:r w:rsidRPr="007B75B9">
        <w:rPr>
          <w:rFonts w:ascii="Palatino Linotype" w:hAnsi="Palatino Linotype" w:cs="Arial"/>
          <w:i/>
        </w:rPr>
        <w:t>Secretaría de la Defensa Nacional. 1 de febrero de 2017. Por unanimidad. Comisionado Ponente Rosendoevgueni Monterrey Chepov.</w:t>
      </w:r>
    </w:p>
    <w:p w14:paraId="5CFD1D51"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i/>
        </w:rPr>
      </w:pPr>
      <w:r w:rsidRPr="007B75B9">
        <w:rPr>
          <w:rFonts w:ascii="Palatino Linotype" w:hAnsi="Palatino Linotype" w:cs="Arial"/>
          <w:b/>
          <w:i/>
        </w:rPr>
        <w:t xml:space="preserve">RRA </w:t>
      </w:r>
      <w:r w:rsidRPr="007B75B9">
        <w:rPr>
          <w:rFonts w:ascii="Palatino Linotype" w:hAnsi="Palatino Linotype" w:cs="Arial"/>
          <w:b/>
          <w:bCs/>
          <w:i/>
        </w:rPr>
        <w:t xml:space="preserve">0937/17. </w:t>
      </w:r>
      <w:r w:rsidRPr="007B75B9">
        <w:rPr>
          <w:rFonts w:ascii="Palatino Linotype" w:hAnsi="Palatino Linotype" w:cs="Arial"/>
          <w:bCs/>
          <w:i/>
        </w:rPr>
        <w:t xml:space="preserve">Senado de la República. </w:t>
      </w:r>
      <w:r w:rsidRPr="007B75B9">
        <w:rPr>
          <w:rFonts w:ascii="Palatino Linotype" w:hAnsi="Palatino Linotype" w:cs="Arial"/>
          <w:bCs/>
          <w:i/>
          <w:lang w:val="es-ES_tradnl"/>
        </w:rPr>
        <w:t xml:space="preserve">15 de marzo de 2017. Por unanimidad. Comisionada Ponente Ximena Puente de la Mora. </w:t>
      </w:r>
    </w:p>
    <w:p w14:paraId="755AA103" w14:textId="77777777" w:rsidR="008F25C1" w:rsidRPr="007B75B9" w:rsidRDefault="008F25C1" w:rsidP="008F25C1">
      <w:pPr>
        <w:autoSpaceDE w:val="0"/>
        <w:autoSpaceDN w:val="0"/>
        <w:adjustRightInd w:val="0"/>
        <w:spacing w:line="360" w:lineRule="auto"/>
        <w:ind w:left="567" w:right="567"/>
        <w:jc w:val="both"/>
        <w:rPr>
          <w:rFonts w:ascii="Palatino Linotype" w:hAnsi="Palatino Linotype" w:cs="Arial"/>
          <w:b/>
          <w:i/>
        </w:rPr>
      </w:pPr>
      <w:r w:rsidRPr="007B75B9">
        <w:rPr>
          <w:rFonts w:ascii="Palatino Linotype" w:hAnsi="Palatino Linotype" w:cs="Arial"/>
          <w:b/>
          <w:i/>
        </w:rPr>
        <w:t xml:space="preserve">RRA 0478/17. </w:t>
      </w:r>
      <w:r w:rsidRPr="007B75B9">
        <w:rPr>
          <w:rFonts w:ascii="Palatino Linotype" w:hAnsi="Palatino Linotype" w:cs="Arial"/>
          <w:i/>
        </w:rPr>
        <w:t xml:space="preserve">Secretaría de Relaciones Exteriores. 26 de abril de 2017. Por unanimidad. Comisionada Ponente Areli Cano Guadiana.” </w:t>
      </w:r>
      <w:r w:rsidRPr="007B75B9">
        <w:rPr>
          <w:rFonts w:ascii="Palatino Linotype" w:hAnsi="Palatino Linotype" w:cs="Arial"/>
          <w:b/>
          <w:i/>
        </w:rPr>
        <w:t>[Sic]</w:t>
      </w:r>
    </w:p>
    <w:p w14:paraId="30DFE235" w14:textId="77777777" w:rsidR="00BD682C" w:rsidRPr="007B75B9" w:rsidRDefault="00BD682C" w:rsidP="008F25C1">
      <w:pPr>
        <w:autoSpaceDE w:val="0"/>
        <w:autoSpaceDN w:val="0"/>
        <w:adjustRightInd w:val="0"/>
        <w:spacing w:line="360" w:lineRule="auto"/>
        <w:ind w:left="567" w:right="567"/>
        <w:jc w:val="both"/>
        <w:rPr>
          <w:rFonts w:ascii="Palatino Linotype" w:hAnsi="Palatino Linotype" w:cs="Arial"/>
          <w:b/>
          <w:i/>
        </w:rPr>
      </w:pPr>
    </w:p>
    <w:p w14:paraId="17F5D74F" w14:textId="77777777" w:rsidR="00BD682C" w:rsidRPr="007B75B9" w:rsidRDefault="00BD682C" w:rsidP="00BD682C">
      <w:pPr>
        <w:pStyle w:val="Prrafodelista"/>
        <w:numPr>
          <w:ilvl w:val="0"/>
          <w:numId w:val="16"/>
        </w:numPr>
        <w:spacing w:line="360" w:lineRule="auto"/>
        <w:jc w:val="both"/>
        <w:rPr>
          <w:rFonts w:ascii="Palatino Linotype" w:eastAsia="Calibri" w:hAnsi="Palatino Linotype" w:cs="Arial"/>
          <w:lang w:val="es-ES_tradnl"/>
        </w:rPr>
      </w:pPr>
      <w:r w:rsidRPr="007B75B9">
        <w:rPr>
          <w:rFonts w:ascii="Palatino Linotype" w:eastAsia="Calibri" w:hAnsi="Palatino Linotype" w:cs="Arial"/>
          <w:b/>
          <w:lang w:val="es-ES_tradnl"/>
        </w:rPr>
        <w:t>NOMBRE DE PARTICULAR:</w:t>
      </w:r>
      <w:r w:rsidRPr="007B75B9">
        <w:rPr>
          <w:rFonts w:ascii="Palatino Linotype" w:eastAsia="Calibri" w:hAnsi="Palatino Linotype" w:cs="Arial"/>
          <w:lang w:val="es-ES_tradnl"/>
        </w:rPr>
        <w:t xml:space="preserve">  Designa e individualiza a una persona, puesto que se compone con el sustantivo propio y el primer apellido del padre, y el primer apellido de la madre, en el orden que de común acuerdo determinen, ello atendiendo a lo previsto en los artículos 2.13 y 2.14 del Código Civil del Estado de México. Circunstancia anterior que de ser visible y otorgarse por este </w:t>
      </w:r>
      <w:r w:rsidRPr="007B75B9">
        <w:rPr>
          <w:rFonts w:ascii="Palatino Linotype" w:eastAsia="Calibri" w:hAnsi="Palatino Linotype" w:cs="Arial"/>
          <w:lang w:val="es-ES_tradnl"/>
        </w:rPr>
        <w:lastRenderedPageBreak/>
        <w:t>Sujeto Obligado, de manera general y pública se vulneraría el derecho a la protección de datos personales de la persona misma, esto debido a la divulgación innecesaria del nombre del particular, sin que exista consentimiento para ello, lo que haría ampliamente identificable al individuo respecto del documento que se trata o la actividad que se refiere, estando ante la posibilidad de manera directa de conocer el nombre específico del sujeto en el caso en concreto.</w:t>
      </w:r>
    </w:p>
    <w:p w14:paraId="4D51B330" w14:textId="77777777" w:rsidR="00BD682C" w:rsidRPr="007B75B9" w:rsidRDefault="00BD682C" w:rsidP="00BD682C">
      <w:pPr>
        <w:pStyle w:val="Prrafodelista"/>
        <w:spacing w:line="360" w:lineRule="auto"/>
        <w:ind w:left="720"/>
        <w:jc w:val="both"/>
        <w:rPr>
          <w:rFonts w:ascii="Palatino Linotype" w:eastAsia="Calibri" w:hAnsi="Palatino Linotype" w:cs="Arial"/>
          <w:lang w:val="es-ES_tradnl"/>
        </w:rPr>
      </w:pPr>
    </w:p>
    <w:p w14:paraId="525408D6" w14:textId="77777777" w:rsidR="00BD682C" w:rsidRPr="007B75B9" w:rsidRDefault="00BD682C" w:rsidP="00BD682C">
      <w:pPr>
        <w:pStyle w:val="Prrafodelista"/>
        <w:numPr>
          <w:ilvl w:val="0"/>
          <w:numId w:val="16"/>
        </w:numPr>
        <w:spacing w:line="360" w:lineRule="auto"/>
        <w:jc w:val="both"/>
        <w:rPr>
          <w:rFonts w:ascii="Palatino Linotype" w:eastAsia="Calibri" w:hAnsi="Palatino Linotype" w:cs="Arial"/>
          <w:lang w:val="es-ES_tradnl"/>
        </w:rPr>
      </w:pPr>
      <w:r w:rsidRPr="007B75B9">
        <w:rPr>
          <w:rFonts w:ascii="Palatino Linotype" w:eastAsia="Calibri" w:hAnsi="Palatino Linotype" w:cs="Arial"/>
          <w:lang w:val="es-ES_tradnl"/>
        </w:rPr>
        <w:t xml:space="preserve">No obstante lo anterior, si bien los nombres de los integrantes de Asociación de Padres de Familia y Mesa Directiva, son considerados datos confidenciales, en el presente caso derivado de las actividades realizadas por los referidos integrantes, son de carácter público. </w:t>
      </w:r>
    </w:p>
    <w:p w14:paraId="7CE3CFC2" w14:textId="77777777" w:rsidR="008F25C1" w:rsidRPr="007B75B9" w:rsidRDefault="008F25C1" w:rsidP="008F25C1">
      <w:pPr>
        <w:spacing w:line="360" w:lineRule="auto"/>
        <w:ind w:right="51"/>
        <w:jc w:val="both"/>
        <w:rPr>
          <w:rFonts w:ascii="Palatino Linotype" w:hAnsi="Palatino Linotype" w:cs="Arial"/>
        </w:rPr>
      </w:pPr>
    </w:p>
    <w:p w14:paraId="4AA63365" w14:textId="77777777" w:rsidR="008F25C1" w:rsidRPr="007B75B9" w:rsidRDefault="008F25C1" w:rsidP="008F25C1">
      <w:pPr>
        <w:spacing w:line="360" w:lineRule="auto"/>
        <w:ind w:right="51"/>
        <w:jc w:val="both"/>
        <w:rPr>
          <w:rFonts w:ascii="Palatino Linotype" w:hAnsi="Palatino Linotype" w:cs="Arial"/>
        </w:rPr>
      </w:pPr>
      <w:r w:rsidRPr="007B75B9">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7B75B9">
        <w:rPr>
          <w:rFonts w:ascii="Palatino Linotype" w:hAnsi="Palatino Linotype" w:cs="Arial"/>
          <w:b/>
        </w:rPr>
        <w:t>LINEAMIENTOS GENERALES EN MATERIA DE CLASIFICACIÓN Y DESCLASIFICACIÓN DE LA INFORMACIÓN, ASÍ COMO PARA LA ELABORACIÓN DE VERSIONES PÚBLICAS,</w:t>
      </w:r>
      <w:r w:rsidRPr="007B75B9">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650E9583" w14:textId="77777777" w:rsidR="00A67954" w:rsidRPr="007B75B9" w:rsidRDefault="00A67954" w:rsidP="00A67954">
      <w:pPr>
        <w:spacing w:line="360" w:lineRule="auto"/>
        <w:ind w:right="-93"/>
        <w:jc w:val="both"/>
        <w:rPr>
          <w:rFonts w:ascii="Palatino Linotype" w:hAnsi="Palatino Linotype" w:cs="Tahoma"/>
          <w:lang w:val="es-ES" w:eastAsia="es-ES"/>
        </w:rPr>
      </w:pPr>
    </w:p>
    <w:p w14:paraId="7B8AAB09" w14:textId="77777777" w:rsidR="00BD682C" w:rsidRPr="007B75B9" w:rsidRDefault="00BD682C" w:rsidP="00A67954">
      <w:pPr>
        <w:spacing w:line="360" w:lineRule="auto"/>
        <w:jc w:val="both"/>
        <w:rPr>
          <w:rFonts w:ascii="Palatino Linotype" w:hAnsi="Palatino Linotype" w:cs="Arial"/>
        </w:rPr>
      </w:pPr>
    </w:p>
    <w:p w14:paraId="11D0806B" w14:textId="77777777" w:rsidR="00A67954" w:rsidRPr="007B75B9" w:rsidRDefault="00A67954" w:rsidP="00A67954">
      <w:pPr>
        <w:spacing w:line="360" w:lineRule="auto"/>
        <w:jc w:val="both"/>
        <w:rPr>
          <w:rFonts w:ascii="Palatino Linotype" w:hAnsi="Palatino Linotype"/>
        </w:rPr>
      </w:pPr>
      <w:r w:rsidRPr="007B75B9">
        <w:rPr>
          <w:rFonts w:ascii="Palatino Linotype" w:hAnsi="Palatino Linotype" w:cs="Arial"/>
        </w:rPr>
        <w:t>Final</w:t>
      </w:r>
      <w:r w:rsidRPr="007B75B9">
        <w:rPr>
          <w:rFonts w:ascii="Palatino Linotype" w:hAnsi="Palatino Linotype"/>
        </w:rPr>
        <w:t xml:space="preserve">mente, y en mérito de lo expuesto en líneas anteriores, resultan fundados los motivos de inconformidad vertidos por </w:t>
      </w:r>
      <w:r w:rsidR="00D45C30" w:rsidRPr="007B75B9">
        <w:rPr>
          <w:rFonts w:ascii="Palatino Linotype" w:hAnsi="Palatino Linotype"/>
          <w:b/>
          <w:bCs/>
        </w:rPr>
        <w:t>el</w:t>
      </w:r>
      <w:r w:rsidRPr="007B75B9">
        <w:rPr>
          <w:rFonts w:ascii="Palatino Linotype" w:hAnsi="Palatino Linotype"/>
          <w:b/>
          <w:bCs/>
        </w:rPr>
        <w:t xml:space="preserve"> </w:t>
      </w:r>
      <w:r w:rsidRPr="007B75B9">
        <w:rPr>
          <w:rFonts w:ascii="Palatino Linotype" w:hAnsi="Palatino Linotype"/>
          <w:b/>
        </w:rPr>
        <w:t>Recurrente</w:t>
      </w:r>
      <w:r w:rsidRPr="007B75B9">
        <w:rPr>
          <w:rFonts w:ascii="Palatino Linotype" w:hAnsi="Palatino Linotype"/>
        </w:rPr>
        <w:t xml:space="preserve">, por ello con fundamento en la </w:t>
      </w:r>
      <w:r w:rsidRPr="007B75B9">
        <w:rPr>
          <w:rFonts w:ascii="Palatino Linotype" w:hAnsi="Palatino Linotype"/>
          <w:i/>
        </w:rPr>
        <w:t>primera hipótesis</w:t>
      </w:r>
      <w:r w:rsidRPr="007B75B9">
        <w:rPr>
          <w:rFonts w:ascii="Palatino Linotype" w:hAnsi="Palatino Linotype"/>
        </w:rPr>
        <w:t xml:space="preserve"> del artículo 186, fracción III, de la Ley de Transparencia y Acceso a la Información Pública del Estado de México y Municipios, se </w:t>
      </w:r>
      <w:r w:rsidRPr="007B75B9">
        <w:rPr>
          <w:rFonts w:ascii="Palatino Linotype" w:hAnsi="Palatino Linotype"/>
          <w:b/>
          <w:bCs/>
        </w:rPr>
        <w:t>MODIFI</w:t>
      </w:r>
      <w:r w:rsidRPr="007B75B9">
        <w:rPr>
          <w:rFonts w:ascii="Palatino Linotype" w:hAnsi="Palatino Linotype"/>
          <w:b/>
        </w:rPr>
        <w:t xml:space="preserve">CA </w:t>
      </w:r>
      <w:r w:rsidRPr="007B75B9">
        <w:rPr>
          <w:rFonts w:ascii="Palatino Linotype" w:hAnsi="Palatino Linotype"/>
        </w:rPr>
        <w:t xml:space="preserve">la respuesta a la solicitud de información </w:t>
      </w:r>
      <w:r w:rsidR="00D45C30" w:rsidRPr="007B75B9">
        <w:rPr>
          <w:rFonts w:ascii="Palatino Linotype" w:hAnsi="Palatino Linotype" w:cs="Arial"/>
          <w:b/>
        </w:rPr>
        <w:t>00056/SECTI/IP/2024</w:t>
      </w:r>
      <w:r w:rsidRPr="007B75B9">
        <w:rPr>
          <w:rFonts w:ascii="Palatino Linotype" w:hAnsi="Palatino Linotype" w:cs="Arial"/>
          <w:b/>
        </w:rPr>
        <w:t xml:space="preserve">, </w:t>
      </w:r>
      <w:r w:rsidRPr="007B75B9">
        <w:rPr>
          <w:rFonts w:ascii="Palatino Linotype" w:hAnsi="Palatino Linotype"/>
        </w:rPr>
        <w:t>que ha sido materia del presente fallo.</w:t>
      </w:r>
    </w:p>
    <w:p w14:paraId="06DB3E00" w14:textId="77777777" w:rsidR="00A67954" w:rsidRPr="007B75B9" w:rsidRDefault="00A67954" w:rsidP="00A67954">
      <w:pPr>
        <w:spacing w:line="276" w:lineRule="auto"/>
        <w:jc w:val="both"/>
        <w:rPr>
          <w:rFonts w:ascii="Palatino Linotype" w:hAnsi="Palatino Linotype"/>
        </w:rPr>
      </w:pPr>
    </w:p>
    <w:p w14:paraId="23E63129" w14:textId="77777777" w:rsidR="00A67954" w:rsidRPr="007B75B9" w:rsidRDefault="00A67954" w:rsidP="00A67954">
      <w:pPr>
        <w:spacing w:line="276" w:lineRule="auto"/>
        <w:jc w:val="both"/>
        <w:rPr>
          <w:rFonts w:ascii="Palatino Linotype" w:hAnsi="Palatino Linotype"/>
        </w:rPr>
      </w:pPr>
      <w:r w:rsidRPr="007B75B9">
        <w:rPr>
          <w:rFonts w:ascii="Palatino Linotype" w:hAnsi="Palatino Linotype"/>
        </w:rPr>
        <w:t>Por lo antes expuesto y fundado es de resolverse y;</w:t>
      </w:r>
    </w:p>
    <w:p w14:paraId="50F8BD59" w14:textId="77777777" w:rsidR="00A67954" w:rsidRPr="007B75B9" w:rsidRDefault="00A67954" w:rsidP="00A67954">
      <w:pPr>
        <w:spacing w:line="276" w:lineRule="auto"/>
        <w:jc w:val="center"/>
        <w:rPr>
          <w:rFonts w:ascii="Palatino Linotype" w:hAnsi="Palatino Linotype"/>
          <w:b/>
          <w:sz w:val="28"/>
        </w:rPr>
      </w:pPr>
    </w:p>
    <w:p w14:paraId="7184D5CC" w14:textId="77777777" w:rsidR="00A67954" w:rsidRPr="007B75B9" w:rsidRDefault="00A67954" w:rsidP="00A67954">
      <w:pPr>
        <w:spacing w:line="276" w:lineRule="auto"/>
        <w:jc w:val="center"/>
        <w:rPr>
          <w:rFonts w:ascii="Palatino Linotype" w:hAnsi="Palatino Linotype"/>
          <w:b/>
          <w:sz w:val="28"/>
        </w:rPr>
      </w:pPr>
      <w:r w:rsidRPr="007B75B9">
        <w:rPr>
          <w:rFonts w:ascii="Palatino Linotype" w:hAnsi="Palatino Linotype"/>
          <w:b/>
          <w:sz w:val="28"/>
        </w:rPr>
        <w:t>S E    R E S U E L V E</w:t>
      </w:r>
    </w:p>
    <w:p w14:paraId="100AE47B" w14:textId="77777777" w:rsidR="00A67954" w:rsidRPr="007B75B9" w:rsidRDefault="00A67954" w:rsidP="00A67954">
      <w:pPr>
        <w:rPr>
          <w:sz w:val="28"/>
        </w:rPr>
      </w:pPr>
    </w:p>
    <w:p w14:paraId="0CEBEF6B" w14:textId="77777777" w:rsidR="00A67954" w:rsidRPr="007B75B9" w:rsidRDefault="00A67954" w:rsidP="00A67954">
      <w:pPr>
        <w:spacing w:line="360" w:lineRule="auto"/>
        <w:jc w:val="both"/>
        <w:rPr>
          <w:rFonts w:ascii="Palatino Linotype" w:hAnsi="Palatino Linotype" w:cs="Arial"/>
          <w:b/>
        </w:rPr>
      </w:pPr>
      <w:r w:rsidRPr="007B75B9">
        <w:rPr>
          <w:rFonts w:ascii="Palatino Linotype" w:hAnsi="Palatino Linotype" w:cs="Arial"/>
          <w:b/>
          <w:sz w:val="28"/>
          <w:lang w:val="es-ES_tradnl"/>
        </w:rPr>
        <w:t>PRIMERO.</w:t>
      </w:r>
      <w:r w:rsidRPr="007B75B9">
        <w:rPr>
          <w:rFonts w:ascii="Palatino Linotype" w:hAnsi="Palatino Linotype" w:cs="Arial"/>
          <w:sz w:val="28"/>
          <w:lang w:val="es-ES_tradnl"/>
        </w:rPr>
        <w:t xml:space="preserve"> </w:t>
      </w:r>
      <w:r w:rsidRPr="007B75B9">
        <w:rPr>
          <w:rFonts w:ascii="Palatino Linotype" w:eastAsia="Arial Unicode MS" w:hAnsi="Palatino Linotype" w:cs="Arial"/>
        </w:rPr>
        <w:t>Se</w:t>
      </w:r>
      <w:r w:rsidRPr="007B75B9">
        <w:rPr>
          <w:rFonts w:ascii="Palatino Linotype" w:hAnsi="Palatino Linotype" w:cs="Arial"/>
          <w:lang w:val="es-ES_tradnl"/>
        </w:rPr>
        <w:t xml:space="preserve"> </w:t>
      </w:r>
      <w:r w:rsidRPr="007B75B9">
        <w:rPr>
          <w:rFonts w:ascii="Palatino Linotype" w:hAnsi="Palatino Linotype" w:cs="Arial"/>
          <w:b/>
          <w:lang w:val="es-419"/>
        </w:rPr>
        <w:t>MODIFICA</w:t>
      </w:r>
      <w:r w:rsidRPr="007B75B9">
        <w:rPr>
          <w:rFonts w:ascii="Palatino Linotype" w:hAnsi="Palatino Linotype" w:cs="Arial"/>
          <w:lang w:val="es-ES_tradnl"/>
        </w:rPr>
        <w:t xml:space="preserve"> </w:t>
      </w:r>
      <w:r w:rsidRPr="007B75B9">
        <w:rPr>
          <w:rFonts w:ascii="Palatino Linotype" w:eastAsia="Arial Unicode MS" w:hAnsi="Palatino Linotype" w:cs="Arial"/>
        </w:rPr>
        <w:t xml:space="preserve">la respuesta entregada por </w:t>
      </w:r>
      <w:r w:rsidRPr="007B75B9">
        <w:rPr>
          <w:rFonts w:ascii="Palatino Linotype" w:eastAsia="Arial Unicode MS" w:hAnsi="Palatino Linotype" w:cs="Arial"/>
          <w:b/>
        </w:rPr>
        <w:t xml:space="preserve">el Sujeto Obligado </w:t>
      </w:r>
      <w:r w:rsidRPr="007B75B9">
        <w:rPr>
          <w:rFonts w:ascii="Palatino Linotype" w:eastAsia="Arial Unicode MS" w:hAnsi="Palatino Linotype" w:cs="Arial"/>
        </w:rPr>
        <w:t xml:space="preserve">a la solicitud de información número </w:t>
      </w:r>
      <w:r w:rsidR="00D45C30" w:rsidRPr="007B75B9">
        <w:rPr>
          <w:rFonts w:ascii="Palatino Linotype" w:hAnsi="Palatino Linotype" w:cs="Arial"/>
          <w:b/>
        </w:rPr>
        <w:t>00056/SECTI/IP/2024</w:t>
      </w:r>
      <w:r w:rsidRPr="007B75B9">
        <w:rPr>
          <w:rFonts w:ascii="Palatino Linotype" w:hAnsi="Palatino Linotype" w:cs="Arial"/>
        </w:rPr>
        <w:t xml:space="preserve">, al resultar fundadas las razones o motivos de inconformidad vertidos por </w:t>
      </w:r>
      <w:r w:rsidRPr="007B75B9">
        <w:rPr>
          <w:rFonts w:ascii="Palatino Linotype" w:hAnsi="Palatino Linotype" w:cs="Arial"/>
          <w:b/>
        </w:rPr>
        <w:t>el Recurrente</w:t>
      </w:r>
      <w:r w:rsidRPr="007B75B9">
        <w:rPr>
          <w:rFonts w:ascii="Palatino Linotype" w:hAnsi="Palatino Linotype" w:cs="Arial"/>
        </w:rPr>
        <w:t xml:space="preserve">, </w:t>
      </w:r>
      <w:r w:rsidRPr="007B75B9">
        <w:rPr>
          <w:rFonts w:ascii="Palatino Linotype" w:eastAsia="Arial Unicode MS" w:hAnsi="Palatino Linotype" w:cs="Arial"/>
        </w:rPr>
        <w:t xml:space="preserve">en términos del </w:t>
      </w:r>
      <w:r w:rsidRPr="007B75B9">
        <w:rPr>
          <w:rFonts w:ascii="Palatino Linotype" w:hAnsi="Palatino Linotype" w:cs="Arial"/>
        </w:rPr>
        <w:t xml:space="preserve">Considerando </w:t>
      </w:r>
      <w:r w:rsidRPr="007B75B9">
        <w:rPr>
          <w:rFonts w:ascii="Palatino Linotype" w:hAnsi="Palatino Linotype" w:cs="Arial"/>
          <w:b/>
          <w:lang w:val="es-419"/>
        </w:rPr>
        <w:t>CUARTO</w:t>
      </w:r>
      <w:r w:rsidRPr="007B75B9">
        <w:rPr>
          <w:rFonts w:ascii="Palatino Linotype" w:hAnsi="Palatino Linotype" w:cs="Arial"/>
        </w:rPr>
        <w:t xml:space="preserve"> de la presente resolución.</w:t>
      </w:r>
    </w:p>
    <w:p w14:paraId="524CA034" w14:textId="77777777" w:rsidR="00A67954" w:rsidRPr="007B75B9" w:rsidRDefault="00A67954" w:rsidP="00A67954">
      <w:pPr>
        <w:autoSpaceDE w:val="0"/>
        <w:autoSpaceDN w:val="0"/>
        <w:adjustRightInd w:val="0"/>
        <w:spacing w:line="360" w:lineRule="auto"/>
        <w:ind w:right="49"/>
        <w:jc w:val="both"/>
        <w:rPr>
          <w:rFonts w:ascii="Palatino Linotype" w:hAnsi="Palatino Linotype"/>
          <w:b/>
          <w:sz w:val="28"/>
        </w:rPr>
      </w:pPr>
    </w:p>
    <w:p w14:paraId="60AADDE7" w14:textId="77777777" w:rsidR="00A67954" w:rsidRPr="007B75B9" w:rsidRDefault="00A67954" w:rsidP="00A67954">
      <w:pPr>
        <w:autoSpaceDE w:val="0"/>
        <w:autoSpaceDN w:val="0"/>
        <w:adjustRightInd w:val="0"/>
        <w:spacing w:line="360" w:lineRule="auto"/>
        <w:ind w:right="49"/>
        <w:jc w:val="both"/>
        <w:rPr>
          <w:rFonts w:ascii="Palatino Linotype" w:hAnsi="Palatino Linotype" w:cs="Arial"/>
          <w:lang w:eastAsia="es-ES"/>
        </w:rPr>
      </w:pPr>
      <w:r w:rsidRPr="007B75B9">
        <w:rPr>
          <w:rFonts w:ascii="Palatino Linotype" w:hAnsi="Palatino Linotype"/>
          <w:b/>
          <w:sz w:val="28"/>
        </w:rPr>
        <w:t>SEGUNDO.</w:t>
      </w:r>
      <w:r w:rsidRPr="007B75B9">
        <w:rPr>
          <w:rFonts w:ascii="Palatino Linotype" w:hAnsi="Palatino Linotype" w:cs="Arial"/>
          <w:sz w:val="28"/>
        </w:rPr>
        <w:t xml:space="preserve"> </w:t>
      </w:r>
      <w:r w:rsidRPr="007B75B9">
        <w:rPr>
          <w:rFonts w:ascii="Palatino Linotype" w:hAnsi="Palatino Linotype" w:cs="Arial"/>
        </w:rPr>
        <w:t xml:space="preserve">Se ordena al Sujeto Obligado, haga entrega al </w:t>
      </w:r>
      <w:r w:rsidRPr="007B75B9">
        <w:rPr>
          <w:rFonts w:ascii="Palatino Linotype" w:hAnsi="Palatino Linotype" w:cs="Arial"/>
          <w:b/>
        </w:rPr>
        <w:t>Recurrente</w:t>
      </w:r>
      <w:r w:rsidRPr="007B75B9">
        <w:rPr>
          <w:rFonts w:ascii="Palatino Linotype" w:hAnsi="Palatino Linotype" w:cs="Arial"/>
        </w:rPr>
        <w:t xml:space="preserve"> en términos del Considerando </w:t>
      </w:r>
      <w:r w:rsidRPr="007B75B9">
        <w:rPr>
          <w:rFonts w:ascii="Palatino Linotype" w:hAnsi="Palatino Linotype" w:cs="Arial"/>
          <w:b/>
          <w:lang w:val="es-419"/>
        </w:rPr>
        <w:t>CUARTO</w:t>
      </w:r>
      <w:r w:rsidRPr="007B75B9">
        <w:rPr>
          <w:rFonts w:ascii="Palatino Linotype" w:hAnsi="Palatino Linotype" w:cs="Arial"/>
        </w:rPr>
        <w:t xml:space="preserve"> de la presente resolución, a través del Sistema de Acceso a la Información Mexiquense </w:t>
      </w:r>
      <w:r w:rsidRPr="007B75B9">
        <w:rPr>
          <w:rFonts w:ascii="Palatino Linotype" w:hAnsi="Palatino Linotype" w:cs="Arial"/>
          <w:b/>
        </w:rPr>
        <w:t>(SAIMEX)</w:t>
      </w:r>
      <w:r w:rsidRPr="007B75B9">
        <w:rPr>
          <w:rFonts w:ascii="Palatino Linotype" w:hAnsi="Palatino Linotype" w:cs="Arial"/>
        </w:rPr>
        <w:t>, de</w:t>
      </w:r>
      <w:r w:rsidRPr="007B75B9">
        <w:rPr>
          <w:rFonts w:ascii="Palatino Linotype" w:hAnsi="Palatino Linotype" w:cs="Arial"/>
          <w:lang w:eastAsia="es-ES"/>
        </w:rPr>
        <w:t>l documento o documentos donde conste lo siguiente:</w:t>
      </w:r>
    </w:p>
    <w:p w14:paraId="160FE028" w14:textId="77777777" w:rsidR="00D45C30" w:rsidRPr="007B75B9" w:rsidRDefault="00D45C30" w:rsidP="00A67954">
      <w:pPr>
        <w:autoSpaceDE w:val="0"/>
        <w:autoSpaceDN w:val="0"/>
        <w:adjustRightInd w:val="0"/>
        <w:spacing w:line="360" w:lineRule="auto"/>
        <w:ind w:right="49"/>
        <w:jc w:val="both"/>
        <w:rPr>
          <w:rFonts w:ascii="Palatino Linotype" w:hAnsi="Palatino Linotype" w:cs="Arial"/>
          <w:lang w:eastAsia="es-ES"/>
        </w:rPr>
      </w:pPr>
    </w:p>
    <w:p w14:paraId="7A170DF5" w14:textId="77777777" w:rsidR="00D45C30" w:rsidRPr="007B75B9" w:rsidRDefault="00D45C30" w:rsidP="00D45C30">
      <w:pPr>
        <w:pStyle w:val="Prrafodelista"/>
        <w:numPr>
          <w:ilvl w:val="0"/>
          <w:numId w:val="15"/>
        </w:numPr>
        <w:spacing w:line="360" w:lineRule="auto"/>
        <w:jc w:val="both"/>
        <w:rPr>
          <w:rFonts w:ascii="Palatino Linotype" w:hAnsi="Palatino Linotype"/>
          <w:color w:val="000000"/>
        </w:rPr>
      </w:pPr>
      <w:r w:rsidRPr="007B75B9">
        <w:rPr>
          <w:rFonts w:ascii="Palatino Linotype" w:hAnsi="Palatino Linotype"/>
          <w:color w:val="000000"/>
        </w:rPr>
        <w:t>Actas de Conformación de la Asociación de Padres de Familia y Mesa Directiva, remitidas en respuesta, en su correcta versión pública.</w:t>
      </w:r>
    </w:p>
    <w:p w14:paraId="617F6F61" w14:textId="77777777" w:rsidR="00D45C30" w:rsidRPr="007B75B9" w:rsidRDefault="00D45C30" w:rsidP="00A67954">
      <w:pPr>
        <w:pStyle w:val="Prrafodelista"/>
        <w:ind w:left="720"/>
        <w:jc w:val="both"/>
        <w:rPr>
          <w:rFonts w:ascii="Palatino Linotype" w:hAnsi="Palatino Linotype"/>
          <w:color w:val="000000"/>
        </w:rPr>
      </w:pPr>
    </w:p>
    <w:p w14:paraId="70E0D458" w14:textId="77777777" w:rsidR="00A67954" w:rsidRPr="007B75B9" w:rsidRDefault="00A67954" w:rsidP="00A67954">
      <w:pPr>
        <w:pStyle w:val="Prrafodelista"/>
        <w:ind w:left="720"/>
        <w:jc w:val="both"/>
        <w:rPr>
          <w:rFonts w:ascii="Palatino Linotype" w:eastAsiaTheme="minorHAnsi" w:hAnsi="Palatino Linotype" w:cstheme="minorBidi"/>
          <w:sz w:val="22"/>
          <w:szCs w:val="22"/>
        </w:rPr>
      </w:pPr>
      <w:r w:rsidRPr="007B75B9">
        <w:rPr>
          <w:rFonts w:ascii="Palatino Linotype" w:hAnsi="Palatino Linotype"/>
          <w:i/>
          <w:sz w:val="22"/>
        </w:rPr>
        <w:lastRenderedPageBreak/>
        <w:t xml:space="preserve">Como sustento de la versión pública,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del </w:t>
      </w:r>
      <w:r w:rsidRPr="007B75B9">
        <w:rPr>
          <w:rFonts w:ascii="Palatino Linotype" w:hAnsi="Palatino Linotype"/>
          <w:b/>
          <w:i/>
          <w:sz w:val="22"/>
        </w:rPr>
        <w:t>Recurrente</w:t>
      </w:r>
      <w:r w:rsidRPr="007B75B9">
        <w:rPr>
          <w:rFonts w:ascii="Palatino Linotype" w:hAnsi="Palatino Linotype"/>
          <w:i/>
          <w:sz w:val="22"/>
        </w:rPr>
        <w:t>.</w:t>
      </w:r>
    </w:p>
    <w:p w14:paraId="7C3F3AB0" w14:textId="77777777" w:rsidR="00A67954" w:rsidRPr="007B75B9" w:rsidRDefault="00A67954" w:rsidP="00A67954">
      <w:pPr>
        <w:tabs>
          <w:tab w:val="left" w:pos="720"/>
        </w:tabs>
        <w:ind w:left="709"/>
        <w:jc w:val="both"/>
        <w:rPr>
          <w:rFonts w:ascii="Palatino Linotype" w:hAnsi="Palatino Linotype"/>
          <w:i/>
        </w:rPr>
      </w:pPr>
    </w:p>
    <w:p w14:paraId="20BB628F" w14:textId="77777777" w:rsidR="00A67954" w:rsidRPr="007B75B9" w:rsidRDefault="00A67954" w:rsidP="00A67954">
      <w:pPr>
        <w:autoSpaceDE w:val="0"/>
        <w:autoSpaceDN w:val="0"/>
        <w:adjustRightInd w:val="0"/>
        <w:spacing w:line="360" w:lineRule="auto"/>
        <w:jc w:val="both"/>
        <w:rPr>
          <w:rFonts w:ascii="Palatino Linotype" w:hAnsi="Palatino Linotype" w:cs="Arial"/>
        </w:rPr>
      </w:pPr>
      <w:r w:rsidRPr="007B75B9">
        <w:rPr>
          <w:rFonts w:ascii="Palatino Linotype" w:hAnsi="Palatino Linotype" w:cs="Arial"/>
          <w:b/>
          <w:sz w:val="28"/>
          <w:szCs w:val="28"/>
        </w:rPr>
        <w:t>TERCERO.</w:t>
      </w:r>
      <w:r w:rsidRPr="007B75B9">
        <w:rPr>
          <w:rFonts w:ascii="Palatino Linotype" w:hAnsi="Palatino Linotype" w:cs="Arial"/>
          <w:b/>
        </w:rPr>
        <w:t xml:space="preserve"> Notifíquese</w:t>
      </w:r>
      <w:r w:rsidRPr="007B75B9">
        <w:rPr>
          <w:rFonts w:ascii="Palatino Linotype" w:hAnsi="Palatino Linotype" w:cs="Arial"/>
          <w:b/>
          <w:i/>
        </w:rPr>
        <w:t xml:space="preserve"> </w:t>
      </w:r>
      <w:r w:rsidRPr="007B75B9">
        <w:rPr>
          <w:rFonts w:ascii="Palatino Linotype" w:hAnsi="Palatino Linotype" w:cs="Arial"/>
        </w:rPr>
        <w:t>al Titular de la Unidad de Transparencia del</w:t>
      </w:r>
      <w:r w:rsidRPr="007B75B9">
        <w:rPr>
          <w:rFonts w:ascii="Palatino Linotype" w:hAnsi="Palatino Linotype" w:cs="Arial"/>
          <w:b/>
        </w:rPr>
        <w:t xml:space="preserve"> SUJETO OBLIGADO</w:t>
      </w:r>
      <w:r w:rsidRPr="007B75B9">
        <w:rPr>
          <w:rFonts w:ascii="Palatino Linotype" w:hAnsi="Palatino Linotype" w:cs="Arial"/>
        </w:rPr>
        <w:t xml:space="preserve">, a través del Sistema de Acceso a la Información Mexiquense </w:t>
      </w:r>
      <w:r w:rsidRPr="007B75B9">
        <w:rPr>
          <w:rFonts w:ascii="Palatino Linotype" w:hAnsi="Palatino Linotype" w:cs="Arial"/>
          <w:b/>
        </w:rPr>
        <w:t>(SAIMEX)</w:t>
      </w:r>
      <w:r w:rsidRPr="007B75B9">
        <w:rPr>
          <w:rFonts w:ascii="Palatino Linotype" w:hAnsi="Palatino Linotype" w:cs="Arial"/>
        </w:rPr>
        <w:t xml:space="preserve">, para que conforme al artículo 186 último párrafo, 189 segundo párrafo y 194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resolución, y </w:t>
      </w:r>
      <w:r w:rsidRPr="007B75B9">
        <w:rPr>
          <w:rFonts w:ascii="Palatino Linotype" w:eastAsia="Palatino Linotype" w:hAnsi="Palatino Linotype" w:cs="Palatino Linotype"/>
          <w:b/>
          <w:color w:val="000000"/>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C0BBB9" w14:textId="77777777" w:rsidR="00A67954" w:rsidRPr="007B75B9" w:rsidRDefault="00A67954" w:rsidP="00A67954">
      <w:pPr>
        <w:spacing w:line="360" w:lineRule="auto"/>
        <w:jc w:val="both"/>
        <w:rPr>
          <w:rFonts w:ascii="Palatino Linotype" w:hAnsi="Palatino Linotype" w:cs="Arial"/>
          <w:b/>
          <w:bCs/>
          <w:sz w:val="28"/>
          <w:szCs w:val="28"/>
        </w:rPr>
      </w:pPr>
    </w:p>
    <w:p w14:paraId="2FEE95C1" w14:textId="77777777" w:rsidR="00A67954" w:rsidRPr="007B75B9" w:rsidRDefault="00A67954" w:rsidP="00A67954">
      <w:pPr>
        <w:spacing w:line="360" w:lineRule="auto"/>
        <w:jc w:val="both"/>
        <w:rPr>
          <w:rFonts w:ascii="Palatino Linotype" w:hAnsi="Palatino Linotype" w:cs="Arial"/>
          <w:bCs/>
          <w:szCs w:val="32"/>
        </w:rPr>
      </w:pPr>
      <w:r w:rsidRPr="007B75B9">
        <w:rPr>
          <w:rFonts w:ascii="Palatino Linotype" w:hAnsi="Palatino Linotype" w:cs="Arial"/>
          <w:b/>
          <w:bCs/>
          <w:sz w:val="28"/>
          <w:szCs w:val="28"/>
        </w:rPr>
        <w:t>CUARTO.</w:t>
      </w:r>
      <w:r w:rsidRPr="007B75B9">
        <w:rPr>
          <w:rFonts w:ascii="Palatino Linotype" w:hAnsi="Palatino Linotype" w:cs="Arial"/>
          <w:bCs/>
          <w:szCs w:val="28"/>
        </w:rPr>
        <w:t xml:space="preserve"> </w:t>
      </w:r>
      <w:r w:rsidRPr="007B75B9">
        <w:rPr>
          <w:rFonts w:ascii="Palatino Linotype" w:hAnsi="Palatino Linotype" w:cs="Arial"/>
          <w:bCs/>
          <w:szCs w:val="32"/>
        </w:rPr>
        <w:t xml:space="preserve">De conformidad con el artículo 198, de la Ley de Transparencia y Acceso a la Información Pública del Estado de México y Municipios, de considerarlo procedente, el </w:t>
      </w:r>
      <w:r w:rsidRPr="007B75B9">
        <w:rPr>
          <w:rFonts w:ascii="Palatino Linotype" w:hAnsi="Palatino Linotype" w:cs="Arial"/>
          <w:b/>
          <w:bCs/>
          <w:szCs w:val="32"/>
        </w:rPr>
        <w:t>Sujeto Obligado</w:t>
      </w:r>
      <w:r w:rsidRPr="007B75B9">
        <w:rPr>
          <w:rFonts w:ascii="Palatino Linotype" w:hAnsi="Palatino Linotype" w:cs="Arial"/>
          <w:bCs/>
          <w:szCs w:val="32"/>
        </w:rPr>
        <w:t xml:space="preserve"> de manera fundada y motivada, podrá solicitar una ampliación de plazo para el cumplimiento de la presente resolución.</w:t>
      </w:r>
    </w:p>
    <w:p w14:paraId="6EF3D604" w14:textId="77777777" w:rsidR="00A67954" w:rsidRPr="007B75B9" w:rsidRDefault="00A67954" w:rsidP="00A67954">
      <w:pPr>
        <w:autoSpaceDE w:val="0"/>
        <w:autoSpaceDN w:val="0"/>
        <w:adjustRightInd w:val="0"/>
        <w:spacing w:line="360" w:lineRule="auto"/>
        <w:ind w:right="51"/>
        <w:jc w:val="both"/>
        <w:rPr>
          <w:rFonts w:ascii="Palatino Linotype" w:hAnsi="Palatino Linotype" w:cs="Arial"/>
          <w:b/>
          <w:sz w:val="28"/>
          <w:szCs w:val="28"/>
        </w:rPr>
      </w:pPr>
    </w:p>
    <w:p w14:paraId="1B664D8B" w14:textId="77777777" w:rsidR="00A67954" w:rsidRPr="007B75B9" w:rsidRDefault="00A67954" w:rsidP="00A67954">
      <w:pPr>
        <w:autoSpaceDE w:val="0"/>
        <w:autoSpaceDN w:val="0"/>
        <w:adjustRightInd w:val="0"/>
        <w:spacing w:line="360" w:lineRule="auto"/>
        <w:ind w:right="51"/>
        <w:jc w:val="both"/>
        <w:rPr>
          <w:rFonts w:ascii="Palatino Linotype" w:hAnsi="Palatino Linotype" w:cs="Arial"/>
        </w:rPr>
      </w:pPr>
      <w:r w:rsidRPr="007B75B9">
        <w:rPr>
          <w:rFonts w:ascii="Palatino Linotype" w:hAnsi="Palatino Linotype" w:cs="Arial"/>
          <w:b/>
          <w:sz w:val="28"/>
          <w:szCs w:val="28"/>
        </w:rPr>
        <w:t>QUINTO.</w:t>
      </w:r>
      <w:r w:rsidRPr="007B75B9">
        <w:rPr>
          <w:rFonts w:ascii="Palatino Linotype" w:hAnsi="Palatino Linotype" w:cs="Arial"/>
          <w:b/>
        </w:rPr>
        <w:t xml:space="preserve"> NOTIFÍQUESE</w:t>
      </w:r>
      <w:r w:rsidRPr="007B75B9">
        <w:rPr>
          <w:rFonts w:ascii="Palatino Linotype" w:hAnsi="Palatino Linotype" w:cs="Arial"/>
        </w:rPr>
        <w:t xml:space="preserve"> al </w:t>
      </w:r>
      <w:r w:rsidRPr="007B75B9">
        <w:rPr>
          <w:rFonts w:ascii="Palatino Linotype" w:hAnsi="Palatino Linotype" w:cs="Arial"/>
          <w:b/>
        </w:rPr>
        <w:t>Recurrente</w:t>
      </w:r>
      <w:r w:rsidRPr="007B75B9">
        <w:rPr>
          <w:rFonts w:ascii="Palatino Linotype" w:hAnsi="Palatino Linotype" w:cs="Arial"/>
        </w:rPr>
        <w:t xml:space="preserve"> la presente resolución a través del Sistema de Acceso a la Información Mexiquense </w:t>
      </w:r>
      <w:r w:rsidRPr="007B75B9">
        <w:rPr>
          <w:rFonts w:ascii="Palatino Linotype" w:hAnsi="Palatino Linotype" w:cs="Arial"/>
          <w:b/>
        </w:rPr>
        <w:t>(SAIMEX),</w:t>
      </w:r>
      <w:r w:rsidRPr="007B75B9">
        <w:rPr>
          <w:rFonts w:ascii="Palatino Linotype" w:hAnsi="Palatino Linotype" w:cs="Arial"/>
        </w:rPr>
        <w:t xml:space="preserve"> y hágase de su conocimiento que en caso de considerar que le causa algún perjuicio, podrá promover el Juicio de </w:t>
      </w:r>
      <w:r w:rsidRPr="007B75B9">
        <w:rPr>
          <w:rFonts w:ascii="Palatino Linotype" w:hAnsi="Palatino Linotype" w:cs="Arial"/>
        </w:rPr>
        <w:lastRenderedPageBreak/>
        <w:t>Amparo en los términos de las leyes aplicables, de acuerdo con lo estipulado por el artículo 196, de la Ley de Transparencia y Acceso a la Información Pública del Estado de México y Municipios.</w:t>
      </w:r>
    </w:p>
    <w:p w14:paraId="3EB98B2A" w14:textId="77777777" w:rsidR="00D45C30" w:rsidRPr="007B75B9" w:rsidRDefault="00D45C30" w:rsidP="00A67954">
      <w:pPr>
        <w:spacing w:line="360" w:lineRule="auto"/>
        <w:jc w:val="both"/>
        <w:rPr>
          <w:rFonts w:ascii="Palatino Linotype" w:eastAsiaTheme="minorHAnsi" w:hAnsi="Palatino Linotype" w:cs="Arial"/>
          <w:lang w:eastAsia="en-US"/>
        </w:rPr>
      </w:pPr>
    </w:p>
    <w:p w14:paraId="6F1C908A" w14:textId="52315FE4" w:rsidR="00A67954" w:rsidRPr="007B75B9" w:rsidRDefault="00A67954" w:rsidP="00A67954">
      <w:pPr>
        <w:spacing w:line="360" w:lineRule="auto"/>
        <w:jc w:val="both"/>
        <w:rPr>
          <w:rFonts w:ascii="Palatino Linotype" w:eastAsiaTheme="minorHAnsi" w:hAnsi="Palatino Linotype" w:cs="Arial"/>
          <w:lang w:eastAsia="en-US"/>
        </w:rPr>
      </w:pPr>
      <w:r w:rsidRPr="007B75B9">
        <w:rPr>
          <w:rFonts w:ascii="Palatino Linotype" w:eastAsiaTheme="minorHAnsi" w:hAnsi="Palatino Linotype" w:cs="Arial"/>
          <w:lang w:eastAsia="en-US"/>
        </w:rPr>
        <w:t>ASÍ LO RESUELVE, POR UNANIMIDAD DE VOTOS, EL PLENO DEL</w:t>
      </w:r>
      <w:r w:rsidRPr="007B75B9">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7B75B9">
        <w:rPr>
          <w:rFonts w:ascii="Palatino Linotype" w:eastAsiaTheme="minorHAnsi" w:hAnsi="Palatino Linotype" w:cs="Arial"/>
          <w:lang w:eastAsia="en-US"/>
        </w:rPr>
        <w:t xml:space="preserve">, CONFORMADO POR LOS COMISIONADOS JOSÉ MARTÍNEZ VILCHIS; MARÍA DEL ROSARIO MEJÍA AYALA; SHARON CRISTINA MORALES MARTÍNEZ; LUIS GUSTAVO PARRA NORIEGA Y GUADALUPE RAMÍREZ PEÑA; EN LA </w:t>
      </w:r>
      <w:r w:rsidR="00BD682C" w:rsidRPr="007B75B9">
        <w:rPr>
          <w:rFonts w:ascii="Palatino Linotype" w:eastAsiaTheme="minorHAnsi" w:hAnsi="Palatino Linotype" w:cs="Arial"/>
          <w:b/>
          <w:lang w:eastAsia="en-US"/>
        </w:rPr>
        <w:t>TRI</w:t>
      </w:r>
      <w:r w:rsidRPr="007B75B9">
        <w:rPr>
          <w:rFonts w:ascii="Palatino Linotype" w:eastAsiaTheme="minorHAnsi" w:hAnsi="Palatino Linotype" w:cs="Arial"/>
          <w:b/>
          <w:lang w:eastAsia="en-US"/>
        </w:rPr>
        <w:t>GÉSIMA</w:t>
      </w:r>
      <w:r w:rsidRPr="007B75B9">
        <w:rPr>
          <w:rFonts w:ascii="Palatino Linotype" w:eastAsiaTheme="minorHAnsi" w:hAnsi="Palatino Linotype" w:cs="Arial"/>
          <w:lang w:eastAsia="en-US"/>
        </w:rPr>
        <w:t xml:space="preserve"> </w:t>
      </w:r>
      <w:r w:rsidR="00BD682C" w:rsidRPr="007B75B9">
        <w:rPr>
          <w:rFonts w:ascii="Palatino Linotype" w:eastAsiaTheme="minorHAnsi" w:hAnsi="Palatino Linotype" w:cs="Arial"/>
          <w:b/>
          <w:lang w:eastAsia="en-US"/>
        </w:rPr>
        <w:t>SÉPTI</w:t>
      </w:r>
      <w:r w:rsidR="009C59B9" w:rsidRPr="007B75B9">
        <w:rPr>
          <w:rFonts w:ascii="Palatino Linotype" w:eastAsiaTheme="minorHAnsi" w:hAnsi="Palatino Linotype" w:cs="Arial"/>
          <w:b/>
          <w:lang w:eastAsia="en-US"/>
        </w:rPr>
        <w:t>M</w:t>
      </w:r>
      <w:r w:rsidRPr="007B75B9">
        <w:rPr>
          <w:rFonts w:ascii="Palatino Linotype" w:eastAsiaTheme="minorHAnsi" w:hAnsi="Palatino Linotype" w:cs="Arial"/>
          <w:b/>
          <w:lang w:eastAsia="en-US"/>
        </w:rPr>
        <w:t>A</w:t>
      </w:r>
      <w:r w:rsidRPr="007B75B9">
        <w:rPr>
          <w:rFonts w:ascii="Palatino Linotype" w:eastAsiaTheme="minorHAnsi" w:hAnsi="Palatino Linotype" w:cs="Arial"/>
          <w:lang w:eastAsia="en-US"/>
        </w:rPr>
        <w:t xml:space="preserve"> SESIÓN ORDINARIA CELEBRADA EL </w:t>
      </w:r>
      <w:r w:rsidR="00BD682C" w:rsidRPr="007B75B9">
        <w:rPr>
          <w:rFonts w:ascii="Palatino Linotype" w:eastAsiaTheme="minorHAnsi" w:hAnsi="Palatino Linotype" w:cs="Arial"/>
          <w:b/>
          <w:lang w:eastAsia="en-US"/>
        </w:rPr>
        <w:t>DIECISÉIS</w:t>
      </w:r>
      <w:r w:rsidRPr="007B75B9">
        <w:rPr>
          <w:rFonts w:ascii="Palatino Linotype" w:hAnsi="Palatino Linotype" w:cs="Arial"/>
          <w:b/>
          <w:color w:val="000000"/>
        </w:rPr>
        <w:t xml:space="preserve"> DE O</w:t>
      </w:r>
      <w:r w:rsidR="00BD682C" w:rsidRPr="007B75B9">
        <w:rPr>
          <w:rFonts w:ascii="Palatino Linotype" w:hAnsi="Palatino Linotype" w:cs="Arial"/>
          <w:b/>
          <w:color w:val="000000"/>
        </w:rPr>
        <w:t>CTUBRE</w:t>
      </w:r>
      <w:r w:rsidRPr="007B75B9">
        <w:rPr>
          <w:rFonts w:ascii="Palatino Linotype" w:hAnsi="Palatino Linotype" w:cs="Arial"/>
          <w:b/>
          <w:color w:val="000000"/>
        </w:rPr>
        <w:t xml:space="preserve"> DE</w:t>
      </w:r>
      <w:r w:rsidRPr="007B75B9">
        <w:rPr>
          <w:rFonts w:ascii="Palatino Linotype" w:eastAsiaTheme="minorHAnsi" w:hAnsi="Palatino Linotype" w:cs="Arial"/>
          <w:b/>
          <w:lang w:eastAsia="en-US"/>
        </w:rPr>
        <w:t xml:space="preserve"> DOS MIL VEINTICUATRO</w:t>
      </w:r>
      <w:r w:rsidRPr="007B75B9">
        <w:rPr>
          <w:rFonts w:ascii="Palatino Linotype" w:eastAsiaTheme="minorHAnsi" w:hAnsi="Palatino Linotype" w:cs="Arial"/>
          <w:lang w:eastAsia="en-US"/>
        </w:rPr>
        <w:t>, ANTE EL SECRETARIO TÉCNICO</w:t>
      </w:r>
      <w:r w:rsidR="009C59B9" w:rsidRPr="007B75B9">
        <w:rPr>
          <w:rFonts w:ascii="Palatino Linotype" w:eastAsiaTheme="minorHAnsi" w:hAnsi="Palatino Linotype" w:cs="Arial"/>
          <w:lang w:eastAsia="en-US"/>
        </w:rPr>
        <w:t xml:space="preserve"> DEL PLENO</w:t>
      </w:r>
      <w:r w:rsidRPr="007B75B9">
        <w:rPr>
          <w:rFonts w:ascii="Palatino Linotype" w:eastAsiaTheme="minorHAnsi" w:hAnsi="Palatino Linotype" w:cs="Arial"/>
          <w:lang w:eastAsia="en-US"/>
        </w:rPr>
        <w:t>, ALEXIS TAPIA RAMÍREZ.------------------------------------------------------------------------------------------------------------------------------------------------------------------------------------------------------------------------------------------------------------------------------------------------------------------------------------------------------------------------------------------------------------------------------------------------------------------------------------------------------------------------------------------------------------------------------------------------------------------------------------------------------------------------------------------------------------------------------------------------------------------------------------------------------------------------------------------------------------------------------------------------------------------------------------------------------------------------------------------------------------------------------------------------------------------------------------------------------------------------------------------------------------------------------------------------------------------------------------------------------------------------------------------------------------------------------------------------------------------------</w:t>
      </w:r>
    </w:p>
    <w:p w14:paraId="35E1E682" w14:textId="77777777" w:rsidR="00A67954" w:rsidRPr="005909E0" w:rsidRDefault="00A67954" w:rsidP="00A67954">
      <w:pPr>
        <w:spacing w:line="360" w:lineRule="auto"/>
        <w:jc w:val="both"/>
        <w:rPr>
          <w:rFonts w:ascii="Palatino Linotype" w:eastAsiaTheme="minorHAnsi" w:hAnsi="Palatino Linotype" w:cs="Arial"/>
          <w:sz w:val="2"/>
          <w:lang w:eastAsia="en-US"/>
        </w:rPr>
      </w:pPr>
      <w:r w:rsidRPr="007B75B9">
        <w:rPr>
          <w:rFonts w:ascii="Palatino Linotype" w:eastAsiaTheme="minorHAnsi" w:hAnsi="Palatino Linotype" w:cs="Arial"/>
          <w:lang w:eastAsia="en-US"/>
        </w:rPr>
        <w:t xml:space="preserve"> </w:t>
      </w:r>
      <w:r w:rsidRPr="007B75B9">
        <w:rPr>
          <w:rFonts w:ascii="Palatino Linotype" w:eastAsiaTheme="minorHAnsi" w:hAnsi="Palatino Linotype" w:cs="Arial"/>
          <w:sz w:val="18"/>
          <w:lang w:eastAsia="en-US"/>
        </w:rPr>
        <w:t>JMV/CCR/</w:t>
      </w:r>
      <w:r w:rsidR="00203D78" w:rsidRPr="007B75B9">
        <w:rPr>
          <w:rFonts w:ascii="Palatino Linotype" w:eastAsiaTheme="minorHAnsi" w:hAnsi="Palatino Linotype" w:cs="Arial"/>
          <w:sz w:val="18"/>
          <w:lang w:eastAsia="en-US"/>
        </w:rPr>
        <w:t>BPAC</w:t>
      </w:r>
      <w:bookmarkStart w:id="3" w:name="_GoBack"/>
      <w:bookmarkEnd w:id="3"/>
    </w:p>
    <w:p w14:paraId="3654E41E" w14:textId="77777777" w:rsidR="00A67954" w:rsidRDefault="00A67954" w:rsidP="00A67954"/>
    <w:p w14:paraId="71C01309" w14:textId="77777777" w:rsidR="00A67954" w:rsidRDefault="00A67954" w:rsidP="00A67954"/>
    <w:p w14:paraId="70A72CB0" w14:textId="77777777" w:rsidR="00A67954" w:rsidRDefault="00A67954" w:rsidP="00A67954"/>
    <w:p w14:paraId="586A55D8" w14:textId="77777777" w:rsidR="00A67954" w:rsidRDefault="00A67954" w:rsidP="00A67954"/>
    <w:p w14:paraId="026C2DB1" w14:textId="77777777" w:rsidR="00A67954" w:rsidRDefault="00A67954" w:rsidP="00A67954"/>
    <w:p w14:paraId="0B219A33" w14:textId="77777777" w:rsidR="00A67954" w:rsidRDefault="00A67954" w:rsidP="00A67954"/>
    <w:p w14:paraId="2325412A" w14:textId="77777777" w:rsidR="00A67954" w:rsidRDefault="00A67954" w:rsidP="00A67954"/>
    <w:p w14:paraId="6741C04A" w14:textId="77777777" w:rsidR="00A67954" w:rsidRDefault="00A67954" w:rsidP="00A67954"/>
    <w:p w14:paraId="607AB1E2" w14:textId="77777777" w:rsidR="00A67954" w:rsidRDefault="00A67954" w:rsidP="00A67954"/>
    <w:p w14:paraId="5E0708E9" w14:textId="77777777" w:rsidR="00A67954" w:rsidRDefault="00A67954" w:rsidP="00A67954"/>
    <w:p w14:paraId="4EEDBC5E" w14:textId="77777777" w:rsidR="00A67954" w:rsidRDefault="00A67954" w:rsidP="00A67954"/>
    <w:p w14:paraId="1160474E" w14:textId="77777777" w:rsidR="00A67954" w:rsidRDefault="00A67954" w:rsidP="00A67954"/>
    <w:p w14:paraId="359C370E" w14:textId="77777777" w:rsidR="00A67954" w:rsidRDefault="00A67954" w:rsidP="00A67954"/>
    <w:p w14:paraId="44F8E502" w14:textId="77777777" w:rsidR="00A67954" w:rsidRDefault="00A67954" w:rsidP="00A67954"/>
    <w:p w14:paraId="1B765E29" w14:textId="77777777" w:rsidR="00A67954" w:rsidRDefault="00A67954" w:rsidP="00A67954"/>
    <w:p w14:paraId="27071BF8" w14:textId="77777777" w:rsidR="00A67954" w:rsidRDefault="00A67954" w:rsidP="00A67954"/>
    <w:p w14:paraId="56C8C119" w14:textId="77777777" w:rsidR="00A67954" w:rsidRDefault="00A67954" w:rsidP="00A67954"/>
    <w:p w14:paraId="6EA4CB46" w14:textId="77777777" w:rsidR="00A67954" w:rsidRDefault="00A67954" w:rsidP="00A67954"/>
    <w:p w14:paraId="43172B8C" w14:textId="77777777" w:rsidR="00A67954" w:rsidRDefault="00A67954" w:rsidP="00A67954"/>
    <w:p w14:paraId="6AEE8215" w14:textId="77777777" w:rsidR="00A67954" w:rsidRDefault="00A67954" w:rsidP="00A67954"/>
    <w:p w14:paraId="5B0152DE" w14:textId="77777777" w:rsidR="00A67954" w:rsidRDefault="00A67954" w:rsidP="00A67954"/>
    <w:p w14:paraId="5CD4F693" w14:textId="77777777" w:rsidR="00A67954" w:rsidRDefault="00A67954" w:rsidP="00A67954"/>
    <w:p w14:paraId="71043CC4" w14:textId="77777777" w:rsidR="00A67954" w:rsidRDefault="00A67954" w:rsidP="00A67954"/>
    <w:p w14:paraId="4A9C2376" w14:textId="77777777" w:rsidR="00A67954" w:rsidRDefault="00A67954" w:rsidP="00A67954"/>
    <w:p w14:paraId="6309543C" w14:textId="77777777" w:rsidR="00A67954" w:rsidRDefault="00A67954" w:rsidP="00A67954"/>
    <w:p w14:paraId="77F170FD" w14:textId="77777777" w:rsidR="00A67954" w:rsidRDefault="00A67954" w:rsidP="00A67954"/>
    <w:p w14:paraId="04888908" w14:textId="77777777" w:rsidR="00A67954" w:rsidRDefault="00A67954" w:rsidP="00A67954"/>
    <w:p w14:paraId="04FDB9C6" w14:textId="77777777" w:rsidR="00A67954" w:rsidRDefault="00A67954" w:rsidP="00A67954"/>
    <w:p w14:paraId="14CC8772" w14:textId="77777777" w:rsidR="00A67954" w:rsidRDefault="00A67954" w:rsidP="00A67954"/>
    <w:p w14:paraId="0574E1D5" w14:textId="77777777" w:rsidR="00A67954" w:rsidRDefault="00A67954" w:rsidP="00A67954"/>
    <w:p w14:paraId="70084B71" w14:textId="77777777" w:rsidR="00A67954" w:rsidRDefault="00A67954" w:rsidP="00A67954"/>
    <w:p w14:paraId="09432E8E" w14:textId="77777777" w:rsidR="00A67954" w:rsidRDefault="00A67954" w:rsidP="00A67954"/>
    <w:p w14:paraId="715DC4D7" w14:textId="77777777" w:rsidR="00A67954" w:rsidRPr="003E56C9" w:rsidRDefault="00A67954" w:rsidP="00A67954"/>
    <w:p w14:paraId="35556258" w14:textId="77777777" w:rsidR="00A67954" w:rsidRDefault="00A67954" w:rsidP="00A67954"/>
    <w:p w14:paraId="27AA95B9" w14:textId="77777777" w:rsidR="00A67954" w:rsidRDefault="00A67954" w:rsidP="00A67954"/>
    <w:p w14:paraId="563EA62F" w14:textId="77777777" w:rsidR="00A67954" w:rsidRDefault="00A67954" w:rsidP="00A67954"/>
    <w:p w14:paraId="3C7A39F5" w14:textId="77777777" w:rsidR="00A67954" w:rsidRDefault="00A67954" w:rsidP="00A67954"/>
    <w:p w14:paraId="380E4086" w14:textId="77777777" w:rsidR="00A67954" w:rsidRDefault="00A67954" w:rsidP="00A67954"/>
    <w:p w14:paraId="15CE2A53" w14:textId="77777777" w:rsidR="00A67954" w:rsidRDefault="00A67954" w:rsidP="00A67954"/>
    <w:p w14:paraId="213A7D3C" w14:textId="77777777" w:rsidR="00A67954" w:rsidRDefault="00A67954" w:rsidP="00A67954"/>
    <w:p w14:paraId="5BE31A6C" w14:textId="77777777" w:rsidR="00A67954" w:rsidRDefault="00A67954" w:rsidP="00A67954"/>
    <w:p w14:paraId="327980D8" w14:textId="77777777" w:rsidR="00A67954" w:rsidRDefault="00A67954" w:rsidP="00A67954"/>
    <w:p w14:paraId="7A50AF9D" w14:textId="77777777" w:rsidR="00410EA1" w:rsidRDefault="00410EA1"/>
    <w:sectPr w:rsidR="00410EA1" w:rsidSect="001C7CF4">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D4C8" w14:textId="77777777" w:rsidR="00C04423" w:rsidRDefault="00C04423" w:rsidP="00A67954">
      <w:r>
        <w:separator/>
      </w:r>
    </w:p>
  </w:endnote>
  <w:endnote w:type="continuationSeparator" w:id="0">
    <w:p w14:paraId="06DC95BE" w14:textId="77777777" w:rsidR="00C04423" w:rsidRDefault="00C04423" w:rsidP="00A6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573A" w14:textId="77777777" w:rsidR="00C04423" w:rsidRPr="000D3AD4" w:rsidRDefault="00C04423" w:rsidP="001C7CF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B75B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B75B9">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06BB" w14:textId="77777777" w:rsidR="00C04423" w:rsidRPr="000D3AD4" w:rsidRDefault="00C04423" w:rsidP="001C7CF4">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7B75B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7B75B9">
      <w:rPr>
        <w:rFonts w:ascii="Palatino Linotype" w:hAnsi="Palatino Linotype" w:cs="Arial"/>
        <w:bCs/>
        <w:noProof/>
        <w:sz w:val="20"/>
        <w:szCs w:val="20"/>
      </w:rPr>
      <w:t>42</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09ABD" w14:textId="77777777" w:rsidR="00C04423" w:rsidRDefault="00C04423" w:rsidP="00A67954">
      <w:r>
        <w:separator/>
      </w:r>
    </w:p>
  </w:footnote>
  <w:footnote w:type="continuationSeparator" w:id="0">
    <w:p w14:paraId="6B6DCD2B" w14:textId="77777777" w:rsidR="00C04423" w:rsidRDefault="00C04423" w:rsidP="00A67954">
      <w:r>
        <w:continuationSeparator/>
      </w:r>
    </w:p>
  </w:footnote>
  <w:footnote w:id="1">
    <w:p w14:paraId="468BB993" w14:textId="77777777" w:rsidR="00C04423" w:rsidRPr="00481AAF" w:rsidRDefault="00C04423" w:rsidP="00A67954">
      <w:pPr>
        <w:jc w:val="both"/>
        <w:rPr>
          <w:rFonts w:ascii="Palatino Linotype" w:hAnsi="Palatino Linotype"/>
          <w:b/>
          <w:bCs/>
          <w:i/>
          <w:sz w:val="20"/>
          <w:szCs w:val="20"/>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795B133E" w14:textId="77777777" w:rsidR="00C04423" w:rsidRPr="00946E1F" w:rsidRDefault="00C04423" w:rsidP="00A67954">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A752" w14:textId="77777777" w:rsidR="00C04423" w:rsidRDefault="007B75B9">
    <w:pPr>
      <w:pStyle w:val="Encabezado"/>
    </w:pPr>
    <w:r>
      <w:rPr>
        <w:noProof/>
        <w:lang w:val="es-MX"/>
      </w:rPr>
      <w:pict w14:anchorId="7AFB5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423" w:rsidRPr="008F2CCC" w14:paraId="412C0F6E" w14:textId="77777777" w:rsidTr="001C7CF4">
      <w:tc>
        <w:tcPr>
          <w:tcW w:w="2551" w:type="dxa"/>
          <w:shd w:val="clear" w:color="auto" w:fill="auto"/>
          <w:vAlign w:val="center"/>
        </w:tcPr>
        <w:p w14:paraId="776AFB27"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E320D10" w14:textId="77777777" w:rsidR="00C04423" w:rsidRPr="0029071C" w:rsidRDefault="00C04423" w:rsidP="00A6795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01625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04423" w:rsidRPr="008F2CCC" w14:paraId="268FCC81" w14:textId="77777777" w:rsidTr="001C7CF4">
      <w:trPr>
        <w:trHeight w:val="228"/>
      </w:trPr>
      <w:tc>
        <w:tcPr>
          <w:tcW w:w="2551" w:type="dxa"/>
          <w:shd w:val="clear" w:color="auto" w:fill="auto"/>
          <w:vAlign w:val="center"/>
        </w:tcPr>
        <w:p w14:paraId="5258C906"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24D1C2" w14:textId="77777777" w:rsidR="00C04423" w:rsidRPr="0029071C" w:rsidRDefault="00C04423" w:rsidP="001C7CF4">
          <w:pPr>
            <w:spacing w:line="276" w:lineRule="auto"/>
            <w:jc w:val="right"/>
            <w:rPr>
              <w:rFonts w:ascii="Palatino Linotype" w:hAnsi="Palatino Linotype"/>
              <w:sz w:val="22"/>
              <w:szCs w:val="22"/>
            </w:rPr>
          </w:pPr>
          <w:r w:rsidRPr="00A67954">
            <w:rPr>
              <w:rFonts w:ascii="Palatino Linotype" w:hAnsi="Palatino Linotype"/>
              <w:sz w:val="22"/>
              <w:szCs w:val="22"/>
            </w:rPr>
            <w:t>Secretaría de Educación, Ciencia, Tecnología e Innovación</w:t>
          </w:r>
        </w:p>
      </w:tc>
    </w:tr>
    <w:tr w:rsidR="00C04423" w:rsidRPr="008F2CCC" w14:paraId="2E8D2FA9" w14:textId="77777777" w:rsidTr="001C7CF4">
      <w:tc>
        <w:tcPr>
          <w:tcW w:w="2551" w:type="dxa"/>
          <w:shd w:val="clear" w:color="auto" w:fill="auto"/>
          <w:vAlign w:val="center"/>
        </w:tcPr>
        <w:p w14:paraId="75A54036"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F9D3F2B" w14:textId="77777777" w:rsidR="00C04423" w:rsidRPr="0029071C" w:rsidRDefault="00C04423" w:rsidP="001C7CF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96A3477" w14:textId="77777777" w:rsidR="00C04423" w:rsidRPr="001779E0" w:rsidRDefault="007B75B9" w:rsidP="001C7CF4">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16E89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423" w:rsidRPr="008F2CCC" w14:paraId="18C35D6E" w14:textId="77777777" w:rsidTr="001C7CF4">
      <w:tc>
        <w:tcPr>
          <w:tcW w:w="2551" w:type="dxa"/>
          <w:shd w:val="clear" w:color="auto" w:fill="auto"/>
          <w:vAlign w:val="center"/>
        </w:tcPr>
        <w:p w14:paraId="23101883"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3B892E56" w14:textId="77777777" w:rsidR="00C04423" w:rsidRPr="0029071C" w:rsidRDefault="00C04423" w:rsidP="00A6795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01625/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C04423" w:rsidRPr="008F2CCC" w14:paraId="210F586A" w14:textId="77777777" w:rsidTr="001C7CF4">
      <w:tc>
        <w:tcPr>
          <w:tcW w:w="2551" w:type="dxa"/>
          <w:shd w:val="clear" w:color="auto" w:fill="auto"/>
          <w:vAlign w:val="center"/>
        </w:tcPr>
        <w:p w14:paraId="19E403AE"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B6DDEF6" w14:textId="3B2F406D" w:rsidR="00C04423" w:rsidRPr="006D30E6" w:rsidRDefault="001337A2" w:rsidP="001C7CF4">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XXXXXXXXXXXXXXXXXXXX</w:t>
          </w:r>
        </w:p>
      </w:tc>
    </w:tr>
    <w:tr w:rsidR="00C04423" w:rsidRPr="008F2CCC" w14:paraId="77E668A8" w14:textId="77777777" w:rsidTr="001C7CF4">
      <w:trPr>
        <w:trHeight w:val="228"/>
      </w:trPr>
      <w:tc>
        <w:tcPr>
          <w:tcW w:w="2551" w:type="dxa"/>
          <w:shd w:val="clear" w:color="auto" w:fill="auto"/>
          <w:vAlign w:val="center"/>
        </w:tcPr>
        <w:p w14:paraId="64BF9433"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24A5637D" w14:textId="77777777" w:rsidR="00C04423" w:rsidRPr="0029071C" w:rsidRDefault="00C04423" w:rsidP="001C7CF4">
          <w:pPr>
            <w:spacing w:line="276" w:lineRule="auto"/>
            <w:jc w:val="right"/>
            <w:rPr>
              <w:rFonts w:ascii="Palatino Linotype" w:hAnsi="Palatino Linotype"/>
              <w:sz w:val="22"/>
              <w:szCs w:val="22"/>
            </w:rPr>
          </w:pPr>
          <w:r w:rsidRPr="00A67954">
            <w:rPr>
              <w:rFonts w:ascii="Palatino Linotype" w:hAnsi="Palatino Linotype"/>
              <w:sz w:val="22"/>
              <w:szCs w:val="22"/>
            </w:rPr>
            <w:t>Secretaría de Educación, Ciencia, Tecnología e Innovación</w:t>
          </w:r>
        </w:p>
      </w:tc>
    </w:tr>
    <w:tr w:rsidR="00C04423" w:rsidRPr="008F2CCC" w14:paraId="456A0868" w14:textId="77777777" w:rsidTr="001C7CF4">
      <w:tc>
        <w:tcPr>
          <w:tcW w:w="2551" w:type="dxa"/>
          <w:shd w:val="clear" w:color="auto" w:fill="auto"/>
          <w:vAlign w:val="center"/>
        </w:tcPr>
        <w:p w14:paraId="5D49E25A" w14:textId="77777777" w:rsidR="00C04423" w:rsidRPr="008F5DAE" w:rsidRDefault="00C04423" w:rsidP="001C7CF4">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67D7121" w14:textId="77777777" w:rsidR="00C04423" w:rsidRPr="0029071C" w:rsidRDefault="00C04423" w:rsidP="001C7CF4">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423" w:rsidRPr="008F2CCC" w14:paraId="1437DC48" w14:textId="77777777" w:rsidTr="001C7CF4">
      <w:tc>
        <w:tcPr>
          <w:tcW w:w="2551" w:type="dxa"/>
          <w:shd w:val="clear" w:color="auto" w:fill="auto"/>
          <w:vAlign w:val="center"/>
        </w:tcPr>
        <w:p w14:paraId="0FD15CB8" w14:textId="77777777" w:rsidR="00C04423" w:rsidRPr="008F5DAE" w:rsidRDefault="00C04423" w:rsidP="001C7CF4">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DDEB7A3" w14:textId="77777777" w:rsidR="00C04423" w:rsidRPr="00BA27FC" w:rsidRDefault="00C04423" w:rsidP="001C7CF4">
          <w:pPr>
            <w:spacing w:line="276" w:lineRule="auto"/>
            <w:rPr>
              <w:rFonts w:ascii="Palatino Linotype" w:hAnsi="Palatino Linotype"/>
              <w:sz w:val="14"/>
              <w:szCs w:val="22"/>
              <w:lang w:val="es-ES_tradnl"/>
            </w:rPr>
          </w:pPr>
        </w:p>
      </w:tc>
    </w:tr>
  </w:tbl>
  <w:p w14:paraId="3E0A7792" w14:textId="77777777" w:rsidR="00C04423" w:rsidRPr="009F1AB6" w:rsidRDefault="007B75B9">
    <w:pPr>
      <w:pStyle w:val="Encabezado"/>
      <w:rPr>
        <w:sz w:val="10"/>
      </w:rPr>
    </w:pPr>
    <w:r>
      <w:rPr>
        <w:noProof/>
        <w:sz w:val="10"/>
        <w:lang w:val="es-MX"/>
      </w:rPr>
      <w:pict w14:anchorId="73C77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6AB"/>
    <w:multiLevelType w:val="hybridMultilevel"/>
    <w:tmpl w:val="5628A478"/>
    <w:lvl w:ilvl="0" w:tplc="38E03DF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36761"/>
    <w:multiLevelType w:val="hybridMultilevel"/>
    <w:tmpl w:val="D2DA8046"/>
    <w:lvl w:ilvl="0" w:tplc="4330EE9E">
      <w:start w:val="1"/>
      <w:numFmt w:val="decimal"/>
      <w:lvlText w:val="%1."/>
      <w:lvlJc w:val="left"/>
      <w:pPr>
        <w:ind w:left="720" w:hanging="360"/>
      </w:pPr>
      <w:rPr>
        <w:rFonts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078B5"/>
    <w:multiLevelType w:val="hybridMultilevel"/>
    <w:tmpl w:val="94FAB5AE"/>
    <w:lvl w:ilvl="0" w:tplc="B3CE5FF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D721819"/>
    <w:multiLevelType w:val="hybridMultilevel"/>
    <w:tmpl w:val="E944792A"/>
    <w:lvl w:ilvl="0" w:tplc="D618ECFA">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36DE1871"/>
    <w:multiLevelType w:val="hybridMultilevel"/>
    <w:tmpl w:val="D1D8D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4B3816"/>
    <w:multiLevelType w:val="hybridMultilevel"/>
    <w:tmpl w:val="45FC2498"/>
    <w:lvl w:ilvl="0" w:tplc="4D960954">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CF5F7E"/>
    <w:multiLevelType w:val="hybridMultilevel"/>
    <w:tmpl w:val="F7262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8873F1"/>
    <w:multiLevelType w:val="hybridMultilevel"/>
    <w:tmpl w:val="5A280510"/>
    <w:lvl w:ilvl="0" w:tplc="395A9F72">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6A17A5"/>
    <w:multiLevelType w:val="hybridMultilevel"/>
    <w:tmpl w:val="81BC850E"/>
    <w:lvl w:ilvl="0" w:tplc="E36C3A42">
      <w:start w:val="1"/>
      <w:numFmt w:val="lowerLetter"/>
      <w:lvlText w:val="%1)"/>
      <w:lvlJc w:val="left"/>
      <w:pPr>
        <w:ind w:left="1974" w:hanging="84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67C14D2"/>
    <w:multiLevelType w:val="hybridMultilevel"/>
    <w:tmpl w:val="E8A472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5A583E25"/>
    <w:multiLevelType w:val="hybridMultilevel"/>
    <w:tmpl w:val="AA701B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B24D73"/>
    <w:multiLevelType w:val="hybridMultilevel"/>
    <w:tmpl w:val="01B4A570"/>
    <w:lvl w:ilvl="0" w:tplc="A3C2C33A">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E67E2E"/>
    <w:multiLevelType w:val="hybridMultilevel"/>
    <w:tmpl w:val="E20438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4"/>
  </w:num>
  <w:num w:numId="5">
    <w:abstractNumId w:val="4"/>
  </w:num>
  <w:num w:numId="6">
    <w:abstractNumId w:val="5"/>
  </w:num>
  <w:num w:numId="7">
    <w:abstractNumId w:val="11"/>
  </w:num>
  <w:num w:numId="8">
    <w:abstractNumId w:val="15"/>
  </w:num>
  <w:num w:numId="9">
    <w:abstractNumId w:val="10"/>
  </w:num>
  <w:num w:numId="10">
    <w:abstractNumId w:val="8"/>
  </w:num>
  <w:num w:numId="11">
    <w:abstractNumId w:val="7"/>
  </w:num>
  <w:num w:numId="12">
    <w:abstractNumId w:val="2"/>
  </w:num>
  <w:num w:numId="13">
    <w:abstractNumId w:val="9"/>
  </w:num>
  <w:num w:numId="14">
    <w:abstractNumId w:val="1"/>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54"/>
    <w:rsid w:val="00086797"/>
    <w:rsid w:val="001337A2"/>
    <w:rsid w:val="001C7CF4"/>
    <w:rsid w:val="00203D78"/>
    <w:rsid w:val="003F6A48"/>
    <w:rsid w:val="00410EA1"/>
    <w:rsid w:val="004A2E27"/>
    <w:rsid w:val="004C2482"/>
    <w:rsid w:val="0056427E"/>
    <w:rsid w:val="005A35BE"/>
    <w:rsid w:val="00606AB3"/>
    <w:rsid w:val="006078CF"/>
    <w:rsid w:val="006260B3"/>
    <w:rsid w:val="006A292B"/>
    <w:rsid w:val="007157FD"/>
    <w:rsid w:val="00797D1F"/>
    <w:rsid w:val="007B75B9"/>
    <w:rsid w:val="00836EB7"/>
    <w:rsid w:val="008371D8"/>
    <w:rsid w:val="008A7FBB"/>
    <w:rsid w:val="008B0AAC"/>
    <w:rsid w:val="008F23A6"/>
    <w:rsid w:val="008F25C1"/>
    <w:rsid w:val="00912AE4"/>
    <w:rsid w:val="009C59B9"/>
    <w:rsid w:val="009D72F7"/>
    <w:rsid w:val="00A133F0"/>
    <w:rsid w:val="00A31672"/>
    <w:rsid w:val="00A63D33"/>
    <w:rsid w:val="00A67954"/>
    <w:rsid w:val="00AE585D"/>
    <w:rsid w:val="00BD682C"/>
    <w:rsid w:val="00C04423"/>
    <w:rsid w:val="00C5336A"/>
    <w:rsid w:val="00CA2139"/>
    <w:rsid w:val="00CB6015"/>
    <w:rsid w:val="00D21563"/>
    <w:rsid w:val="00D45C30"/>
    <w:rsid w:val="00DB1ED8"/>
    <w:rsid w:val="00DD44FF"/>
    <w:rsid w:val="00E4072E"/>
    <w:rsid w:val="00E56CB3"/>
    <w:rsid w:val="00F317A2"/>
    <w:rsid w:val="00F44473"/>
    <w:rsid w:val="00F66830"/>
    <w:rsid w:val="00FB01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5272"/>
  <w15:chartTrackingRefBased/>
  <w15:docId w15:val="{9F914874-28B1-4BF7-9982-6D844A8C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54"/>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A6795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6795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A6795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67954"/>
    <w:rPr>
      <w:rFonts w:eastAsiaTheme="minorEastAsia"/>
      <w:sz w:val="24"/>
      <w:szCs w:val="24"/>
      <w:lang w:val="es-ES_tradnl" w:eastAsia="es-MX"/>
    </w:rPr>
  </w:style>
  <w:style w:type="paragraph" w:styleId="Piedepgina">
    <w:name w:val="footer"/>
    <w:basedOn w:val="Normal"/>
    <w:link w:val="PiedepginaCar"/>
    <w:uiPriority w:val="99"/>
    <w:unhideWhenUsed/>
    <w:rsid w:val="00A6795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67954"/>
    <w:rPr>
      <w:rFonts w:eastAsiaTheme="minorEastAsia"/>
      <w:sz w:val="24"/>
      <w:szCs w:val="24"/>
      <w:lang w:val="es-ES_tradnl"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67954"/>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67954"/>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A67954"/>
    <w:rPr>
      <w:vertAlign w:val="superscript"/>
    </w:rPr>
  </w:style>
  <w:style w:type="character" w:customStyle="1" w:styleId="apple-converted-space">
    <w:name w:val="apple-converted-space"/>
    <w:basedOn w:val="Fuentedeprrafopredeter"/>
    <w:rsid w:val="00A67954"/>
  </w:style>
  <w:style w:type="character" w:styleId="Hipervnculo">
    <w:name w:val="Hyperlink"/>
    <w:aliases w:val="Hipervínculo1,Hipervínculo11,Hipervínculo12,Hipervínculo13,Hipervínculo14,Hipervínculo15"/>
    <w:basedOn w:val="Fuentedeprrafopredeter"/>
    <w:uiPriority w:val="99"/>
    <w:unhideWhenUsed/>
    <w:rsid w:val="00A67954"/>
    <w:rPr>
      <w:color w:val="0563C1" w:themeColor="hyperlink"/>
      <w:u w:val="single"/>
    </w:rPr>
  </w:style>
  <w:style w:type="paragraph" w:styleId="Sinespaciado">
    <w:name w:val="No Spacing"/>
    <w:aliases w:val="Francesa,INAI"/>
    <w:link w:val="SinespaciadoCar"/>
    <w:uiPriority w:val="1"/>
    <w:qFormat/>
    <w:rsid w:val="00A67954"/>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67954"/>
    <w:rPr>
      <w:rFonts w:ascii="Times New Roman" w:eastAsia="Times New Roman" w:hAnsi="Times New Roman" w:cs="Times New Roman"/>
      <w:sz w:val="24"/>
      <w:szCs w:val="24"/>
      <w:lang w:eastAsia="es-ES"/>
    </w:rPr>
  </w:style>
  <w:style w:type="paragraph" w:customStyle="1" w:styleId="Citas">
    <w:name w:val="Citas"/>
    <w:basedOn w:val="Normal"/>
    <w:qFormat/>
    <w:rsid w:val="00A67954"/>
    <w:pPr>
      <w:spacing w:before="240" w:after="160" w:line="360" w:lineRule="auto"/>
      <w:ind w:left="851" w:right="851"/>
      <w:jc w:val="both"/>
    </w:pPr>
    <w:rPr>
      <w:rFonts w:ascii="Palatino Linotype" w:eastAsiaTheme="minorHAnsi" w:hAnsi="Palatino Linotype" w:cs="Arial"/>
      <w:i/>
      <w:sz w:val="22"/>
      <w:szCs w:val="22"/>
      <w:lang w:eastAsia="en-US"/>
    </w:rPr>
  </w:style>
  <w:style w:type="table" w:styleId="Tabladecuadrcula5oscura">
    <w:name w:val="Grid Table 5 Dark"/>
    <w:basedOn w:val="Tablanormal"/>
    <w:uiPriority w:val="50"/>
    <w:rsid w:val="00A679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
    <w:name w:val="Table Grid"/>
    <w:basedOn w:val="Tablanormal"/>
    <w:uiPriority w:val="39"/>
    <w:rsid w:val="00A6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EM">
    <w:name w:val="INFOEM"/>
    <w:basedOn w:val="Normal"/>
    <w:qFormat/>
    <w:rsid w:val="00A67954"/>
    <w:pPr>
      <w:spacing w:before="240" w:after="160" w:line="360" w:lineRule="auto"/>
      <w:ind w:left="851" w:right="851"/>
      <w:jc w:val="both"/>
    </w:pPr>
    <w:rPr>
      <w:rFonts w:ascii="Palatino Linotype" w:eastAsiaTheme="minorHAnsi" w:hAnsi="Palatino Linotype" w:cstheme="minorBidi"/>
      <w:i/>
      <w:sz w:val="22"/>
      <w:szCs w:val="14"/>
      <w:lang w:eastAsia="en-US"/>
    </w:rPr>
  </w:style>
  <w:style w:type="character" w:styleId="Textoennegrita">
    <w:name w:val="Strong"/>
    <w:uiPriority w:val="22"/>
    <w:qFormat/>
    <w:rsid w:val="00A67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D270-7C13-4110-BB76-CD7B5FA8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42</Pages>
  <Words>10754</Words>
  <Characters>59150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INFOEM492</cp:lastModifiedBy>
  <cp:revision>19</cp:revision>
  <dcterms:created xsi:type="dcterms:W3CDTF">2024-10-02T17:46:00Z</dcterms:created>
  <dcterms:modified xsi:type="dcterms:W3CDTF">2024-11-05T21:28:00Z</dcterms:modified>
</cp:coreProperties>
</file>