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BBF5" w14:textId="77777777" w:rsidR="00D36409" w:rsidRDefault="00D36409">
      <w:pPr>
        <w:widowControl w:val="0"/>
        <w:pBdr>
          <w:top w:val="nil"/>
          <w:left w:val="nil"/>
          <w:bottom w:val="nil"/>
          <w:right w:val="nil"/>
          <w:between w:val="nil"/>
        </w:pBdr>
        <w:spacing w:line="276" w:lineRule="auto"/>
      </w:pPr>
    </w:p>
    <w:p w14:paraId="21C06791" w14:textId="77777777" w:rsidR="00D36409" w:rsidRPr="00C86637" w:rsidRDefault="00613646">
      <w:pPr>
        <w:spacing w:line="360" w:lineRule="auto"/>
        <w:ind w:right="-592"/>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nueve (09) de octubre de dos mil veinticuatro.</w:t>
      </w:r>
    </w:p>
    <w:p w14:paraId="6D51FD0A"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7D6560E4" w14:textId="2C2D37FC" w:rsidR="00D36409" w:rsidRPr="00C86637" w:rsidRDefault="00613646">
      <w:pPr>
        <w:spacing w:line="360" w:lineRule="auto"/>
        <w:ind w:right="-592"/>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VISTO</w:t>
      </w:r>
      <w:r w:rsidRPr="00C86637">
        <w:rPr>
          <w:rFonts w:ascii="Palatino Linotype" w:eastAsia="Palatino Linotype" w:hAnsi="Palatino Linotype" w:cs="Palatino Linotype"/>
          <w:sz w:val="22"/>
          <w:szCs w:val="22"/>
        </w:rPr>
        <w:t xml:space="preserve"> el expediente electrónico formado con motivo del recurso de revisión </w:t>
      </w:r>
      <w:r w:rsidRPr="00C86637">
        <w:rPr>
          <w:rFonts w:ascii="Palatino Linotype" w:eastAsia="Palatino Linotype" w:hAnsi="Palatino Linotype" w:cs="Palatino Linotype"/>
          <w:b/>
          <w:sz w:val="22"/>
          <w:szCs w:val="22"/>
        </w:rPr>
        <w:t xml:space="preserve">00023/INFOEM/IP/RR/2024, </w:t>
      </w:r>
      <w:r w:rsidRPr="00C86637">
        <w:rPr>
          <w:rFonts w:ascii="Palatino Linotype" w:eastAsia="Palatino Linotype" w:hAnsi="Palatino Linotype" w:cs="Palatino Linotype"/>
          <w:sz w:val="22"/>
          <w:szCs w:val="22"/>
        </w:rPr>
        <w:t xml:space="preserve">promovido por </w:t>
      </w:r>
      <w:r w:rsidR="00C86637" w:rsidRPr="00C86637">
        <w:rPr>
          <w:rFonts w:ascii="Palatino Linotype" w:eastAsia="Palatino Linotype" w:hAnsi="Palatino Linotype" w:cs="Palatino Linotype"/>
          <w:b/>
          <w:sz w:val="22"/>
          <w:szCs w:val="22"/>
        </w:rPr>
        <w:t xml:space="preserve">XXX </w:t>
      </w:r>
      <w:proofErr w:type="spellStart"/>
      <w:r w:rsidR="00C86637" w:rsidRPr="00C86637">
        <w:rPr>
          <w:rFonts w:ascii="Palatino Linotype" w:eastAsia="Palatino Linotype" w:hAnsi="Palatino Linotype" w:cs="Palatino Linotype"/>
          <w:b/>
          <w:sz w:val="22"/>
          <w:szCs w:val="22"/>
        </w:rPr>
        <w:t>XXX</w:t>
      </w:r>
      <w:proofErr w:type="spellEnd"/>
      <w:r w:rsidRPr="00C86637">
        <w:rPr>
          <w:rFonts w:ascii="Palatino Linotype" w:eastAsia="Palatino Linotype" w:hAnsi="Palatino Linotype" w:cs="Palatino Linotype"/>
          <w:sz w:val="22"/>
          <w:szCs w:val="22"/>
        </w:rPr>
        <w:t xml:space="preserve">, en lo sucesivo se denominará como la </w:t>
      </w:r>
      <w:r w:rsidRPr="00C86637">
        <w:rPr>
          <w:rFonts w:ascii="Palatino Linotype" w:eastAsia="Palatino Linotype" w:hAnsi="Palatino Linotype" w:cs="Palatino Linotype"/>
          <w:b/>
          <w:sz w:val="22"/>
          <w:szCs w:val="22"/>
        </w:rPr>
        <w:t>RECURRENTE</w:t>
      </w:r>
      <w:r w:rsidRPr="00C86637">
        <w:rPr>
          <w:rFonts w:ascii="Palatino Linotype" w:eastAsia="Palatino Linotype" w:hAnsi="Palatino Linotype" w:cs="Palatino Linotype"/>
          <w:sz w:val="22"/>
          <w:szCs w:val="22"/>
        </w:rPr>
        <w:t xml:space="preserve">, en contra de la respuesta del </w:t>
      </w:r>
      <w:r w:rsidRPr="00C86637">
        <w:rPr>
          <w:rFonts w:ascii="Palatino Linotype" w:eastAsia="Palatino Linotype" w:hAnsi="Palatino Linotype" w:cs="Palatino Linotype"/>
          <w:b/>
          <w:color w:val="000000"/>
          <w:sz w:val="22"/>
          <w:szCs w:val="22"/>
        </w:rPr>
        <w:t>Instituto Municipal de Cultura Física y Deporte de Lerma</w:t>
      </w:r>
      <w:r w:rsidRPr="00C86637">
        <w:rPr>
          <w:rFonts w:ascii="Palatino Linotype" w:eastAsia="Palatino Linotype" w:hAnsi="Palatino Linotype" w:cs="Palatino Linotype"/>
          <w:b/>
          <w:sz w:val="22"/>
          <w:szCs w:val="22"/>
        </w:rPr>
        <w:t xml:space="preserve">, </w:t>
      </w:r>
      <w:r w:rsidRPr="00C86637">
        <w:rPr>
          <w:rFonts w:ascii="Palatino Linotype" w:eastAsia="Palatino Linotype" w:hAnsi="Palatino Linotype" w:cs="Palatino Linotype"/>
          <w:sz w:val="22"/>
          <w:szCs w:val="22"/>
        </w:rPr>
        <w:t>en adelante el</w:t>
      </w:r>
      <w:r w:rsidRPr="00C86637">
        <w:rPr>
          <w:rFonts w:ascii="Palatino Linotype" w:eastAsia="Palatino Linotype" w:hAnsi="Palatino Linotype" w:cs="Palatino Linotype"/>
          <w:b/>
          <w:sz w:val="22"/>
          <w:szCs w:val="22"/>
        </w:rPr>
        <w:t xml:space="preserve"> SUJETO OBLIGADO</w:t>
      </w:r>
      <w:r w:rsidRPr="00C86637">
        <w:rPr>
          <w:rFonts w:ascii="Palatino Linotype" w:eastAsia="Palatino Linotype" w:hAnsi="Palatino Linotype" w:cs="Palatino Linotype"/>
          <w:sz w:val="22"/>
          <w:szCs w:val="22"/>
        </w:rPr>
        <w:t>, por lo que se procede a dictar la presente resolución, con base en los siguientes:</w:t>
      </w:r>
    </w:p>
    <w:p w14:paraId="3542F933"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655EE26E" w14:textId="77777777" w:rsidR="00D36409" w:rsidRPr="00C86637" w:rsidRDefault="00613646">
      <w:pPr>
        <w:keepNext/>
        <w:keepLines/>
        <w:spacing w:line="360" w:lineRule="auto"/>
        <w:ind w:right="-592"/>
        <w:jc w:val="center"/>
        <w:rPr>
          <w:rFonts w:ascii="Palatino Linotype" w:eastAsia="Palatino Linotype" w:hAnsi="Palatino Linotype" w:cs="Palatino Linotype"/>
          <w:b/>
          <w:sz w:val="22"/>
          <w:szCs w:val="22"/>
        </w:rPr>
      </w:pPr>
      <w:bookmarkStart w:id="0" w:name="_heading=h.gjdgxs" w:colFirst="0" w:colLast="0"/>
      <w:bookmarkEnd w:id="0"/>
      <w:r w:rsidRPr="00C86637">
        <w:rPr>
          <w:rFonts w:ascii="Palatino Linotype" w:eastAsia="Palatino Linotype" w:hAnsi="Palatino Linotype" w:cs="Palatino Linotype"/>
          <w:b/>
          <w:sz w:val="22"/>
          <w:szCs w:val="22"/>
        </w:rPr>
        <w:t>A N T E C E D E N T E S</w:t>
      </w:r>
    </w:p>
    <w:p w14:paraId="04218C0D" w14:textId="77777777" w:rsidR="00D36409" w:rsidRPr="00C86637" w:rsidRDefault="00D36409">
      <w:pPr>
        <w:spacing w:line="360" w:lineRule="auto"/>
        <w:ind w:right="-592"/>
        <w:rPr>
          <w:rFonts w:ascii="Palatino Linotype" w:eastAsia="Palatino Linotype" w:hAnsi="Palatino Linotype" w:cs="Palatino Linotype"/>
          <w:sz w:val="22"/>
          <w:szCs w:val="22"/>
        </w:rPr>
      </w:pPr>
    </w:p>
    <w:p w14:paraId="16068C64"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El veintiuno de noviembre de dos mil veintitrés, la</w:t>
      </w:r>
      <w:r w:rsidRPr="00C86637">
        <w:rPr>
          <w:rFonts w:ascii="Palatino Linotype" w:eastAsia="Palatino Linotype" w:hAnsi="Palatino Linotype" w:cs="Palatino Linotype"/>
          <w:b/>
          <w:sz w:val="22"/>
          <w:szCs w:val="22"/>
        </w:rPr>
        <w:t xml:space="preserve"> RECURRENTE </w:t>
      </w:r>
      <w:r w:rsidRPr="00C86637">
        <w:rPr>
          <w:rFonts w:ascii="Palatino Linotype" w:eastAsia="Palatino Linotype" w:hAnsi="Palatino Linotype" w:cs="Palatino Linotype"/>
          <w:sz w:val="22"/>
          <w:szCs w:val="22"/>
        </w:rPr>
        <w:t xml:space="preserve">presentó ante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a través del el Sistema de Acceso a la Información Mexiquense </w:t>
      </w:r>
      <w:r w:rsidRPr="00C86637">
        <w:rPr>
          <w:rFonts w:ascii="Palatino Linotype" w:eastAsia="Palatino Linotype" w:hAnsi="Palatino Linotype" w:cs="Palatino Linotype"/>
          <w:b/>
          <w:sz w:val="22"/>
          <w:szCs w:val="22"/>
        </w:rPr>
        <w:t>(SAIMEX),</w:t>
      </w:r>
      <w:r w:rsidRPr="00C86637">
        <w:rPr>
          <w:rFonts w:ascii="Palatino Linotype" w:eastAsia="Palatino Linotype" w:hAnsi="Palatino Linotype" w:cs="Palatino Linotype"/>
          <w:sz w:val="22"/>
          <w:szCs w:val="22"/>
        </w:rPr>
        <w:t xml:space="preserve"> la solicitud de información pública </w:t>
      </w:r>
      <w:r w:rsidRPr="00C86637">
        <w:rPr>
          <w:rFonts w:ascii="Palatino Linotype" w:eastAsia="Palatino Linotype" w:hAnsi="Palatino Linotype" w:cs="Palatino Linotype"/>
          <w:b/>
          <w:sz w:val="22"/>
          <w:szCs w:val="22"/>
        </w:rPr>
        <w:t>00025/IMCUFIDELERMA/IP/2023</w:t>
      </w:r>
      <w:r w:rsidRPr="00C86637">
        <w:rPr>
          <w:rFonts w:ascii="Palatino Linotype" w:eastAsia="Palatino Linotype" w:hAnsi="Palatino Linotype" w:cs="Palatino Linotype"/>
          <w:sz w:val="22"/>
          <w:szCs w:val="22"/>
        </w:rPr>
        <w:t>, en la que se solicitó:</w:t>
      </w:r>
    </w:p>
    <w:p w14:paraId="14449E9D" w14:textId="77777777" w:rsidR="00D36409" w:rsidRPr="00C86637" w:rsidRDefault="00D36409">
      <w:pPr>
        <w:ind w:right="-592"/>
        <w:jc w:val="both"/>
        <w:rPr>
          <w:rFonts w:ascii="Palatino Linotype" w:eastAsia="Palatino Linotype" w:hAnsi="Palatino Linotype" w:cs="Palatino Linotype"/>
          <w:i/>
          <w:sz w:val="22"/>
          <w:szCs w:val="22"/>
        </w:rPr>
      </w:pPr>
    </w:p>
    <w:p w14:paraId="2785AF0C" w14:textId="77777777" w:rsidR="00D36409" w:rsidRPr="00C86637" w:rsidRDefault="00613646">
      <w:pPr>
        <w:pBdr>
          <w:top w:val="nil"/>
          <w:left w:val="nil"/>
          <w:bottom w:val="nil"/>
          <w:right w:val="nil"/>
          <w:between w:val="nil"/>
        </w:pBdr>
        <w:ind w:left="567" w:right="-592"/>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“¿Es servidor público activo en su organismo o instituto público la señora Amairany Machuca Montoya?; de ser afirmativa la respuesta solicito saber de este servidor público lo siguiente: ¿Que puesto desempeña la señora Amairany Machuca Montoya?, ¿Cuál fue su fecha de ingreso de la señora Amairany Machuca Montoya al servicio público dentro de su organismo o institución pública?, ¿Cuál es su percepción neta quincenal de nómina de la señora Amairany Machuca Montoya?, ¿Cuáles son sus funciones de la señora Amairany Machuca Montoya?, ¿Cuál es el horario y días laborales de la señora Amairany Machuca Montoya?, ¿Cuál es la antigüedad laboral que tiene la señora Amairany Machuca Montoya dentro de su organismo o institución pública?, ¿Cuantos días son a los que tiene derecho de vacaciones la señora Amairany Machuca Montoya?, ¿Cuantos días ya gozo de vacaciones en el año 2023 la señora Amairany Machuca Montoya?, ¿Cuáles fueron los periodos vacacionales que ya gozo la señora Amairany Machuca Montoya de acuerdo a los establecidos por ley en el año 2023?, ¿Quién es su jefe directo de la señora Amairany Machuca Montoya?, ¿A qué área está adscrita la señora Amairany </w:t>
      </w:r>
      <w:r w:rsidRPr="00C86637">
        <w:rPr>
          <w:rFonts w:ascii="Palatino Linotype" w:eastAsia="Palatino Linotype" w:hAnsi="Palatino Linotype" w:cs="Palatino Linotype"/>
          <w:i/>
          <w:color w:val="000000"/>
          <w:sz w:val="22"/>
          <w:szCs w:val="22"/>
        </w:rPr>
        <w:lastRenderedPageBreak/>
        <w:t xml:space="preserve">Machuca Montoya?. ¿Es servidor público activo en su organismo o instituto público Reyes Castillo Ortega?; de ser afirmativa la respuesta solicito saber de este servidor público lo siguiente: ¿Que puesto desempeña Reyes Castillo Ortega?, ¿Cuál fue su fecha de ingreso de Reyes Castillo Ortega al servicio público dentro de su organismo o institución pública?, ¿Cuál es su percepción neta quincenal de nómina de Reyes Castillo Ortega?, ¿Cuáles son sus funciones de Reyes Castillo Ortega?, ¿Cuál es el horario y días laborales de Reyes Castillo Ortega?, ¿Cuál es la antigüedad laboral que tiene Reyes Castillo Ortega dentro de su organismo o institución pública?, ¿Cuantos días son a los que tiene derecho de vacaciones Reyes Castillo Ortega?, ¿Cuantos días ya gozo de vacaciones en el año 2023 Reyes Castillo Ortega?, ¿Cuáles fueron los periodos vacacionales que ya gozo Reyes Castillo Ortega de acuerdo a los establecidos por ley en el año 2023?, ¿Quién es su jefe directo de Reyes Castillo Ortega?, ¿A qué área está adscrito Reyes Castillo Ortega?. Requiero que la respuesta afirmativa o negativa sea en formato </w:t>
      </w:r>
      <w:proofErr w:type="spellStart"/>
      <w:r w:rsidRPr="00C86637">
        <w:rPr>
          <w:rFonts w:ascii="Palatino Linotype" w:eastAsia="Palatino Linotype" w:hAnsi="Palatino Linotype" w:cs="Palatino Linotype"/>
          <w:i/>
          <w:color w:val="000000"/>
          <w:sz w:val="22"/>
          <w:szCs w:val="22"/>
        </w:rPr>
        <w:t>pdf</w:t>
      </w:r>
      <w:proofErr w:type="spellEnd"/>
      <w:r w:rsidRPr="00C86637">
        <w:rPr>
          <w:rFonts w:ascii="Palatino Linotype" w:eastAsia="Palatino Linotype" w:hAnsi="Palatino Linotype" w:cs="Palatino Linotype"/>
          <w:i/>
          <w:color w:val="000000"/>
          <w:sz w:val="22"/>
          <w:szCs w:val="22"/>
        </w:rPr>
        <w:t xml:space="preserve">, en hoja membretada, con nombre completo, cargo, firma y sello oficial de la persona que está respondiendo.” (Sic) </w:t>
      </w:r>
    </w:p>
    <w:p w14:paraId="4E993A2C" w14:textId="77777777" w:rsidR="00D36409" w:rsidRPr="00C86637" w:rsidRDefault="00D36409">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67598984"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Se hace constar que se señaló como modalidad de entrega de la información a través del </w:t>
      </w:r>
      <w:r w:rsidRPr="00C86637">
        <w:rPr>
          <w:rFonts w:ascii="Palatino Linotype" w:eastAsia="Palatino Linotype" w:hAnsi="Palatino Linotype" w:cs="Palatino Linotype"/>
          <w:b/>
          <w:sz w:val="22"/>
          <w:szCs w:val="22"/>
        </w:rPr>
        <w:t>SAIMEX.</w:t>
      </w:r>
    </w:p>
    <w:p w14:paraId="70FD7D7E"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47C4443B"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El doce de diciembre de dos mil veintitrés,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b/>
          <w:i/>
          <w:sz w:val="22"/>
          <w:szCs w:val="22"/>
        </w:rPr>
        <w:t xml:space="preserve"> </w:t>
      </w:r>
      <w:r w:rsidRPr="00C86637">
        <w:rPr>
          <w:rFonts w:ascii="Palatino Linotype" w:eastAsia="Palatino Linotype" w:hAnsi="Palatino Linotype" w:cs="Palatino Linotype"/>
          <w:sz w:val="22"/>
          <w:szCs w:val="22"/>
        </w:rPr>
        <w:t>dio respuesta a la solicitud de información, en los siguientes términos:</w:t>
      </w:r>
    </w:p>
    <w:p w14:paraId="4F7A7635" w14:textId="77777777" w:rsidR="00D36409" w:rsidRPr="00C86637" w:rsidRDefault="00613646">
      <w:pPr>
        <w:ind w:left="567" w:right="115"/>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sz w:val="22"/>
          <w:szCs w:val="22"/>
        </w:rPr>
        <w:t>“…</w:t>
      </w:r>
      <w:r w:rsidRPr="00C86637">
        <w:rPr>
          <w:rFonts w:ascii="Palatino Linotype" w:eastAsia="Palatino Linotype" w:hAnsi="Palatino Linotype" w:cs="Palatino Linotype"/>
          <w:i/>
          <w:color w:val="000000"/>
          <w:sz w:val="22"/>
          <w:szCs w:val="22"/>
        </w:rPr>
        <w:t>Se envía respuesta en archivo adjunto…” (Sic)</w:t>
      </w:r>
    </w:p>
    <w:p w14:paraId="2815A2E0" w14:textId="77777777" w:rsidR="00D36409" w:rsidRPr="00C86637" w:rsidRDefault="00D36409">
      <w:pPr>
        <w:ind w:right="115"/>
        <w:jc w:val="both"/>
        <w:rPr>
          <w:rFonts w:ascii="Palatino Linotype" w:eastAsia="Palatino Linotype" w:hAnsi="Palatino Linotype" w:cs="Palatino Linotype"/>
          <w:i/>
          <w:sz w:val="22"/>
          <w:szCs w:val="22"/>
        </w:rPr>
      </w:pPr>
    </w:p>
    <w:p w14:paraId="61163A1F" w14:textId="77777777" w:rsidR="00D36409" w:rsidRPr="00C86637" w:rsidRDefault="00613646">
      <w:pPr>
        <w:ind w:right="11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 xml:space="preserve">Adjuntó el archivo electrónico denominado </w:t>
      </w:r>
      <w:r w:rsidRPr="00C86637">
        <w:rPr>
          <w:rFonts w:ascii="Palatino Linotype" w:eastAsia="Palatino Linotype" w:hAnsi="Palatino Linotype" w:cs="Palatino Linotype"/>
          <w:b/>
          <w:sz w:val="22"/>
          <w:szCs w:val="22"/>
        </w:rPr>
        <w:t xml:space="preserve">respuesta solicitud 25 rh.pdf, </w:t>
      </w:r>
      <w:r w:rsidRPr="00C86637">
        <w:rPr>
          <w:rFonts w:ascii="Palatino Linotype" w:eastAsia="Palatino Linotype" w:hAnsi="Palatino Linotype" w:cs="Palatino Linotype"/>
          <w:sz w:val="22"/>
          <w:szCs w:val="22"/>
        </w:rPr>
        <w:t xml:space="preserve">consistente en el oficio IMCUFIDE/LER/SRH/157/2023, suscrito por la </w:t>
      </w:r>
      <w:proofErr w:type="gramStart"/>
      <w:r w:rsidRPr="00C86637">
        <w:rPr>
          <w:rFonts w:ascii="Palatino Linotype" w:eastAsia="Palatino Linotype" w:hAnsi="Palatino Linotype" w:cs="Palatino Linotype"/>
          <w:sz w:val="22"/>
          <w:szCs w:val="22"/>
        </w:rPr>
        <w:t>Subdirectora</w:t>
      </w:r>
      <w:proofErr w:type="gramEnd"/>
      <w:r w:rsidRPr="00C86637">
        <w:rPr>
          <w:rFonts w:ascii="Palatino Linotype" w:eastAsia="Palatino Linotype" w:hAnsi="Palatino Linotype" w:cs="Palatino Linotype"/>
          <w:sz w:val="22"/>
          <w:szCs w:val="22"/>
        </w:rPr>
        <w:t xml:space="preserve"> de Recursos Humanos, por medio del cual, informó lo siguiente:</w:t>
      </w:r>
    </w:p>
    <w:p w14:paraId="2CC0B3CB" w14:textId="77777777" w:rsidR="00D36409" w:rsidRPr="00C86637" w:rsidRDefault="00D36409">
      <w:pPr>
        <w:ind w:right="115"/>
        <w:jc w:val="both"/>
        <w:rPr>
          <w:rFonts w:ascii="Palatino Linotype" w:eastAsia="Palatino Linotype" w:hAnsi="Palatino Linotype" w:cs="Palatino Linotype"/>
          <w:sz w:val="22"/>
          <w:szCs w:val="22"/>
        </w:rPr>
      </w:pPr>
    </w:p>
    <w:p w14:paraId="77BE483C" w14:textId="77777777" w:rsidR="00D36409" w:rsidRPr="00C86637" w:rsidRDefault="00613646">
      <w:pPr>
        <w:ind w:left="567" w:right="115"/>
        <w:jc w:val="both"/>
        <w:rPr>
          <w:rFonts w:ascii="Palatino Linotype" w:eastAsia="Palatino Linotype" w:hAnsi="Palatino Linotype" w:cs="Palatino Linotype"/>
          <w:i/>
          <w:color w:val="222222"/>
          <w:sz w:val="22"/>
          <w:szCs w:val="22"/>
        </w:rPr>
      </w:pPr>
      <w:r w:rsidRPr="00C86637">
        <w:rPr>
          <w:rFonts w:ascii="Palatino Linotype" w:eastAsia="Palatino Linotype" w:hAnsi="Palatino Linotype" w:cs="Palatino Linotype"/>
          <w:i/>
          <w:color w:val="000000"/>
          <w:sz w:val="22"/>
          <w:szCs w:val="22"/>
        </w:rPr>
        <w:t>“…</w:t>
      </w:r>
      <w:r w:rsidRPr="00C86637">
        <w:rPr>
          <w:rFonts w:ascii="Palatino Linotype" w:eastAsia="Palatino Linotype" w:hAnsi="Palatino Linotype" w:cs="Palatino Linotype"/>
          <w:b/>
          <w:i/>
          <w:color w:val="222222"/>
          <w:sz w:val="22"/>
          <w:szCs w:val="22"/>
        </w:rPr>
        <w:t xml:space="preserve">1.- Amairany Machuca Montoya </w:t>
      </w:r>
      <w:r w:rsidRPr="00C86637">
        <w:rPr>
          <w:rFonts w:ascii="Palatino Linotype" w:eastAsia="Palatino Linotype" w:hAnsi="Palatino Linotype" w:cs="Palatino Linotype"/>
          <w:i/>
          <w:color w:val="222222"/>
          <w:sz w:val="22"/>
          <w:szCs w:val="22"/>
        </w:rPr>
        <w:t xml:space="preserve">es servidora pública adscrita al </w:t>
      </w:r>
      <w:proofErr w:type="spellStart"/>
      <w:r w:rsidRPr="00C86637">
        <w:rPr>
          <w:rFonts w:ascii="Palatino Linotype" w:eastAsia="Palatino Linotype" w:hAnsi="Palatino Linotype" w:cs="Palatino Linotype"/>
          <w:i/>
          <w:color w:val="222222"/>
          <w:sz w:val="22"/>
          <w:szCs w:val="22"/>
        </w:rPr>
        <w:t>Imcufide</w:t>
      </w:r>
      <w:proofErr w:type="spellEnd"/>
      <w:r w:rsidRPr="00C86637">
        <w:rPr>
          <w:rFonts w:ascii="Palatino Linotype" w:eastAsia="Palatino Linotype" w:hAnsi="Palatino Linotype" w:cs="Palatino Linotype"/>
          <w:i/>
          <w:color w:val="222222"/>
          <w:sz w:val="22"/>
          <w:szCs w:val="22"/>
        </w:rPr>
        <w:t xml:space="preserve"> de Lerma con fecha de ingreso 16/04/2023 con una percepción neta quincenal de: 3214.49 con funciones de promotor deportivo las cuales son las siguientes: Fomentar la creación, conservación, mejoramiento, protección, difusión, promoción, investigación y aprovechamiento de los recursos humanos, materiales y financieros, destinados a la cultura física. Impulsar la práctica deportiva en todos los grupos y sectores del municipio Propiciar la Integración familiar y social a través del deporte Promover e impulsar el deporte para los adultos mayores Promover la identidad del municipio de Lerma en el ámbito municipal, estatal, nacional e internacional a través del deporte Coadyuvar al incremento del nivel de vida de los habitantes del municipio, por medio de la </w:t>
      </w:r>
      <w:r w:rsidRPr="00C86637">
        <w:rPr>
          <w:rFonts w:ascii="Palatino Linotype" w:eastAsia="Palatino Linotype" w:hAnsi="Palatino Linotype" w:cs="Palatino Linotype"/>
          <w:i/>
          <w:color w:val="222222"/>
          <w:sz w:val="22"/>
          <w:szCs w:val="22"/>
        </w:rPr>
        <w:lastRenderedPageBreak/>
        <w:t>cultura física. Incentivar la inversión social y privada para el desarrollo de la cultura física, las actividades recreativas y del deporte. Fomentar, ordenar y registrar las asociaciones y sociedades deportivas o de cultura física deportiva de cualquier naturaleza, dentro del territorio municipal Fomentar la salud física y mental; así como la cultura deportiva y social de la población del municipio Propiciar el aprovechamiento del tiempo libre de los ciudadanos mediante la realización de actividades deportivas, recreativas y de cultura física. Elevar el nivel competitivo de los deportistas del municipio Promover la revalorización social del deporte y la cultura física. Periodo Vacacional: De acuerdo a la normatividad vigente solo gozaran de dicho periodo vacacional las siguientes: "ARTÍCULO 66. Se establecen dos periodos anuales de vacaciones, de diez días laborables cada uno, cuyas fechas deberán ser dadas a conocer oportunamente por cada institución pública. Los servidores públicos podrán hacer uso de su primer periodo vacacional siempre y cuando hayan cumplido seis meses en el servicio." Sic. El área al que se encuentra adscrita dicha servidora pública es a la subdirección de fomento al deporte. Con un horario laboral de 09:00 a 18:00 horas. Siendo el jefe directo el Lic. Jesús Camilo León.</w:t>
      </w:r>
    </w:p>
    <w:p w14:paraId="59E62FAA" w14:textId="77777777" w:rsidR="00D36409" w:rsidRPr="00C86637" w:rsidRDefault="00D36409">
      <w:pPr>
        <w:ind w:left="567" w:right="115"/>
        <w:jc w:val="both"/>
        <w:rPr>
          <w:rFonts w:ascii="Palatino Linotype" w:eastAsia="Palatino Linotype" w:hAnsi="Palatino Linotype" w:cs="Palatino Linotype"/>
          <w:i/>
          <w:color w:val="222222"/>
          <w:sz w:val="22"/>
          <w:szCs w:val="22"/>
        </w:rPr>
      </w:pPr>
    </w:p>
    <w:p w14:paraId="6EBF6EFC" w14:textId="77777777" w:rsidR="00D36409" w:rsidRPr="00C86637" w:rsidRDefault="00613646">
      <w:pPr>
        <w:ind w:left="567" w:right="115"/>
        <w:jc w:val="both"/>
        <w:rPr>
          <w:rFonts w:ascii="Palatino Linotype" w:eastAsia="Palatino Linotype" w:hAnsi="Palatino Linotype" w:cs="Palatino Linotype"/>
          <w:i/>
          <w:color w:val="222222"/>
          <w:sz w:val="22"/>
          <w:szCs w:val="22"/>
        </w:rPr>
      </w:pPr>
      <w:r w:rsidRPr="00C86637">
        <w:rPr>
          <w:rFonts w:ascii="Palatino Linotype" w:eastAsia="Palatino Linotype" w:hAnsi="Palatino Linotype" w:cs="Palatino Linotype"/>
          <w:i/>
          <w:color w:val="222222"/>
          <w:sz w:val="22"/>
          <w:szCs w:val="22"/>
        </w:rPr>
        <w:t xml:space="preserve">2.- </w:t>
      </w:r>
      <w:r w:rsidRPr="00C86637">
        <w:rPr>
          <w:rFonts w:ascii="Palatino Linotype" w:eastAsia="Palatino Linotype" w:hAnsi="Palatino Linotype" w:cs="Palatino Linotype"/>
          <w:b/>
          <w:i/>
          <w:color w:val="222222"/>
          <w:sz w:val="22"/>
          <w:szCs w:val="22"/>
        </w:rPr>
        <w:t>El servidor público Reyes Castillo Ortega</w:t>
      </w:r>
      <w:r w:rsidRPr="00C86637">
        <w:rPr>
          <w:rFonts w:ascii="Palatino Linotype" w:eastAsia="Palatino Linotype" w:hAnsi="Palatino Linotype" w:cs="Palatino Linotype"/>
          <w:i/>
          <w:color w:val="222222"/>
          <w:sz w:val="22"/>
          <w:szCs w:val="22"/>
        </w:rPr>
        <w:t xml:space="preserve"> se encuentra adscrito al </w:t>
      </w:r>
      <w:proofErr w:type="spellStart"/>
      <w:r w:rsidRPr="00C86637">
        <w:rPr>
          <w:rFonts w:ascii="Palatino Linotype" w:eastAsia="Palatino Linotype" w:hAnsi="Palatino Linotype" w:cs="Palatino Linotype"/>
          <w:i/>
          <w:color w:val="222222"/>
          <w:sz w:val="22"/>
          <w:szCs w:val="22"/>
        </w:rPr>
        <w:t>Imcufide</w:t>
      </w:r>
      <w:proofErr w:type="spellEnd"/>
      <w:r w:rsidRPr="00C86637">
        <w:rPr>
          <w:rFonts w:ascii="Palatino Linotype" w:eastAsia="Palatino Linotype" w:hAnsi="Palatino Linotype" w:cs="Palatino Linotype"/>
          <w:i/>
          <w:color w:val="222222"/>
          <w:sz w:val="22"/>
          <w:szCs w:val="22"/>
        </w:rPr>
        <w:t xml:space="preserve"> de Lerma con un horario laboral de 09:00 a 18:00 horas y fecha de ingreso 16/11/2022 siendo un promotor deportivo y una remuneración neta quincenal 2904.32. Las funciones que realiza dicho servidor público son: Fomentar la creación, conservación, mejoramiento, protección, difusión, promoción, investigación y aprovechamiento de los recursos humanos, materiales y financieros, destinados a la cultura física. Impulsar la práctica deportiva en todos los grupos y sectores del municipio Propiciar la Integración familiar y social a través del deporte Promover e impulsar el deporte para los adultos mayores Promover la identidad del municipio de Lerma en el ámbito municipal, estatal, nacional e internacional a través del deporte Coadyuvar al incremento del nivel de vida de los habitantes del municipio, por medio de la cultura física. Incentivar la inversión social y privada para el desarrollo de la cultura física, las actividades recreativas y del deporte. Fomentar, ordenar y registrar las asociaciones y sociedades deportivas o de cultura física deportiva de cualquier naturaleza, dentro del territorio municipal Fomentar la salud física y mental; así como la cultura deportiva y social de la población del municipio Propiciar el aprovechamiento del tiempo libre de los ciudadanos mediante la realización de actividades deportivas, recreativas y de cultura física. Elevar el nivel competitivo de los deportistas del municipio Promover la revalorización social del deporte y la cultura física. Periodo Vacacional: De acuerdo a la normatividad vigente solo gozaran de dicho periodo vacacional las siguientes: "ARTÍCULO 66. Se establecen dos períodos anuales de vacaciones, de diez días laborables cada uno, cuyas fechas deberán ser dadas a conocer oportunamente por cada institución pública. Los servidores públicos podrán hacer uso de su primer periodo vacacional siempre y cuando hayan cumplido seis meses en el servicio." Sic. El área al que se encuentra adscrita dicha servidora </w:t>
      </w:r>
      <w:r w:rsidRPr="00C86637">
        <w:rPr>
          <w:rFonts w:ascii="Palatino Linotype" w:eastAsia="Palatino Linotype" w:hAnsi="Palatino Linotype" w:cs="Palatino Linotype"/>
          <w:i/>
          <w:color w:val="222222"/>
          <w:sz w:val="22"/>
          <w:szCs w:val="22"/>
        </w:rPr>
        <w:lastRenderedPageBreak/>
        <w:t>pública es a la subdirección de fomento al deporte. Con un horario laboral de 09:00 a 18:00 horas. Siendo el jefe directo el Lic. Jesús Camilo León...</w:t>
      </w:r>
      <w:r w:rsidRPr="00C86637">
        <w:rPr>
          <w:rFonts w:ascii="Palatino Linotype" w:eastAsia="Palatino Linotype" w:hAnsi="Palatino Linotype" w:cs="Palatino Linotype"/>
          <w:i/>
          <w:color w:val="000000"/>
          <w:sz w:val="22"/>
          <w:szCs w:val="22"/>
        </w:rPr>
        <w:t>” (Sic)</w:t>
      </w:r>
    </w:p>
    <w:p w14:paraId="4111BEC5" w14:textId="77777777" w:rsidR="00D36409" w:rsidRPr="00C86637" w:rsidRDefault="00D36409">
      <w:pPr>
        <w:ind w:left="567" w:right="-592"/>
        <w:jc w:val="both"/>
        <w:rPr>
          <w:rFonts w:ascii="Palatino Linotype" w:eastAsia="Palatino Linotype" w:hAnsi="Palatino Linotype" w:cs="Palatino Linotype"/>
          <w:b/>
          <w:i/>
          <w:sz w:val="22"/>
          <w:szCs w:val="22"/>
        </w:rPr>
      </w:pPr>
    </w:p>
    <w:p w14:paraId="60D063E8"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El once de enero de dos mil veinticuatro,</w:t>
      </w:r>
      <w:r w:rsidRPr="00C86637">
        <w:rPr>
          <w:rFonts w:ascii="Palatino Linotype" w:eastAsia="Palatino Linotype" w:hAnsi="Palatino Linotype" w:cs="Palatino Linotype"/>
          <w:b/>
          <w:sz w:val="22"/>
          <w:szCs w:val="22"/>
        </w:rPr>
        <w:t xml:space="preserve"> </w:t>
      </w:r>
      <w:r w:rsidRPr="00C86637">
        <w:rPr>
          <w:rFonts w:ascii="Palatino Linotype" w:eastAsia="Palatino Linotype" w:hAnsi="Palatino Linotype" w:cs="Palatino Linotype"/>
          <w:sz w:val="22"/>
          <w:szCs w:val="22"/>
        </w:rPr>
        <w:t xml:space="preserve">la </w:t>
      </w:r>
      <w:r w:rsidRPr="00C86637">
        <w:rPr>
          <w:rFonts w:ascii="Palatino Linotype" w:eastAsia="Palatino Linotype" w:hAnsi="Palatino Linotype" w:cs="Palatino Linotype"/>
          <w:b/>
          <w:sz w:val="22"/>
          <w:szCs w:val="22"/>
        </w:rPr>
        <w:t>RECURRENTE</w:t>
      </w:r>
      <w:r w:rsidRPr="00C86637">
        <w:rPr>
          <w:rFonts w:ascii="Palatino Linotype" w:eastAsia="Palatino Linotype" w:hAnsi="Palatino Linotype" w:cs="Palatino Linotype"/>
          <w:sz w:val="22"/>
          <w:szCs w:val="22"/>
        </w:rPr>
        <w:t xml:space="preserve"> interpuso el recurso de revisión en contra de la respuesta, señalando como:</w:t>
      </w:r>
    </w:p>
    <w:p w14:paraId="35959B0A" w14:textId="77777777" w:rsidR="00D36409" w:rsidRPr="00C86637" w:rsidRDefault="00613646">
      <w:pPr>
        <w:numPr>
          <w:ilvl w:val="0"/>
          <w:numId w:val="2"/>
        </w:numPr>
        <w:ind w:right="-592"/>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Acto impugnado</w:t>
      </w:r>
      <w:r w:rsidRPr="00C86637">
        <w:rPr>
          <w:rFonts w:ascii="Palatino Linotype" w:eastAsia="Palatino Linotype" w:hAnsi="Palatino Linotype" w:cs="Palatino Linotype"/>
          <w:b/>
          <w:i/>
          <w:sz w:val="22"/>
          <w:szCs w:val="22"/>
        </w:rPr>
        <w:t>:</w:t>
      </w:r>
      <w:r w:rsidRPr="00C86637">
        <w:rPr>
          <w:rFonts w:ascii="Palatino Linotype" w:eastAsia="Palatino Linotype" w:hAnsi="Palatino Linotype" w:cs="Palatino Linotype"/>
          <w:i/>
          <w:color w:val="000000"/>
          <w:sz w:val="22"/>
          <w:szCs w:val="22"/>
        </w:rPr>
        <w:t xml:space="preserve"> “no se proporciona la información completa” (Sic)</w:t>
      </w:r>
    </w:p>
    <w:p w14:paraId="4769ADB7" w14:textId="77777777" w:rsidR="00D36409" w:rsidRPr="00C86637" w:rsidRDefault="00D36409">
      <w:pPr>
        <w:ind w:left="567" w:right="-592"/>
        <w:jc w:val="both"/>
        <w:rPr>
          <w:rFonts w:ascii="Palatino Linotype" w:eastAsia="Palatino Linotype" w:hAnsi="Palatino Linotype" w:cs="Palatino Linotype"/>
          <w:i/>
          <w:sz w:val="22"/>
          <w:szCs w:val="22"/>
        </w:rPr>
      </w:pPr>
    </w:p>
    <w:p w14:paraId="3C3A3294" w14:textId="77777777" w:rsidR="00D36409" w:rsidRPr="00C86637" w:rsidRDefault="00613646">
      <w:pPr>
        <w:numPr>
          <w:ilvl w:val="0"/>
          <w:numId w:val="7"/>
        </w:numPr>
        <w:ind w:right="-592"/>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 xml:space="preserve">Razones o Motivos de inconformidad: </w:t>
      </w:r>
      <w:r w:rsidRPr="00C86637">
        <w:rPr>
          <w:rFonts w:ascii="Palatino Linotype" w:eastAsia="Palatino Linotype" w:hAnsi="Palatino Linotype" w:cs="Palatino Linotype"/>
          <w:i/>
          <w:color w:val="000000"/>
          <w:sz w:val="22"/>
          <w:szCs w:val="22"/>
        </w:rPr>
        <w:t>“no se proporciona la información completa” (Sic)</w:t>
      </w:r>
    </w:p>
    <w:p w14:paraId="1FB31D3A" w14:textId="77777777" w:rsidR="00D36409" w:rsidRPr="00C86637" w:rsidRDefault="00D36409">
      <w:pPr>
        <w:ind w:right="-592"/>
        <w:jc w:val="both"/>
        <w:rPr>
          <w:rFonts w:ascii="Palatino Linotype" w:eastAsia="Palatino Linotype" w:hAnsi="Palatino Linotype" w:cs="Palatino Linotype"/>
          <w:b/>
          <w:sz w:val="22"/>
          <w:szCs w:val="22"/>
        </w:rPr>
      </w:pPr>
    </w:p>
    <w:p w14:paraId="3574FC28"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C86637">
        <w:rPr>
          <w:rFonts w:ascii="Palatino Linotype" w:eastAsia="Palatino Linotype" w:hAnsi="Palatino Linotype" w:cs="Palatino Linotype"/>
          <w:b/>
          <w:sz w:val="22"/>
          <w:szCs w:val="22"/>
        </w:rPr>
        <w:t xml:space="preserve">Ley de Transparencia y Acceso a la Información Pública del Estado de México y Municipios </w:t>
      </w:r>
      <w:r w:rsidRPr="00C86637">
        <w:rPr>
          <w:rFonts w:ascii="Palatino Linotype" w:eastAsia="Palatino Linotype" w:hAnsi="Palatino Linotype" w:cs="Palatino Linotype"/>
          <w:sz w:val="22"/>
          <w:szCs w:val="22"/>
        </w:rPr>
        <w:t xml:space="preserve">se turna a la </w:t>
      </w:r>
      <w:r w:rsidRPr="00C86637">
        <w:rPr>
          <w:rFonts w:ascii="Palatino Linotype" w:eastAsia="Palatino Linotype" w:hAnsi="Palatino Linotype" w:cs="Palatino Linotype"/>
          <w:b/>
          <w:sz w:val="22"/>
          <w:szCs w:val="22"/>
        </w:rPr>
        <w:t xml:space="preserve">Comisionada María del Rosario Mejía Ayala, </w:t>
      </w:r>
      <w:r w:rsidRPr="00C86637">
        <w:rPr>
          <w:rFonts w:ascii="Palatino Linotype" w:eastAsia="Palatino Linotype" w:hAnsi="Palatino Linotype" w:cs="Palatino Linotype"/>
          <w:sz w:val="22"/>
          <w:szCs w:val="22"/>
        </w:rPr>
        <w:t xml:space="preserve">para su análisis. </w:t>
      </w:r>
    </w:p>
    <w:p w14:paraId="63FA6C50"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191A147A" w14:textId="77777777" w:rsidR="00D36409" w:rsidRPr="00C86637" w:rsidRDefault="00613646">
      <w:pPr>
        <w:numPr>
          <w:ilvl w:val="0"/>
          <w:numId w:val="6"/>
        </w:numPr>
        <w:spacing w:line="360" w:lineRule="auto"/>
        <w:ind w:left="0" w:right="-592" w:firstLine="0"/>
        <w:jc w:val="both"/>
        <w:rPr>
          <w:rFonts w:ascii="Palatino Linotype" w:hAnsi="Palatino Linotype"/>
          <w:color w:val="000000"/>
          <w:sz w:val="22"/>
          <w:szCs w:val="22"/>
        </w:rPr>
      </w:pPr>
      <w:r w:rsidRPr="00C86637">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quince de enero de dos mil veinticuatro, puso a disposición de las partes el expediente electrónico vía </w:t>
      </w:r>
      <w:r w:rsidRPr="00C86637">
        <w:rPr>
          <w:rFonts w:ascii="Palatino Linotype" w:eastAsia="Palatino Linotype" w:hAnsi="Palatino Linotype" w:cs="Palatino Linotype"/>
          <w:b/>
          <w:sz w:val="22"/>
          <w:szCs w:val="22"/>
        </w:rPr>
        <w:t xml:space="preserve">SAIMEX </w:t>
      </w:r>
      <w:r w:rsidRPr="00C86637">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presentará el informe justificado procedente. </w:t>
      </w:r>
    </w:p>
    <w:p w14:paraId="189056E0" w14:textId="77777777" w:rsidR="00D36409" w:rsidRPr="00C86637" w:rsidRDefault="00D36409">
      <w:pPr>
        <w:ind w:right="-592"/>
        <w:rPr>
          <w:rFonts w:ascii="Palatino Linotype" w:eastAsia="Palatino Linotype" w:hAnsi="Palatino Linotype" w:cs="Palatino Linotype"/>
          <w:sz w:val="22"/>
          <w:szCs w:val="22"/>
        </w:rPr>
      </w:pPr>
    </w:p>
    <w:p w14:paraId="74619EF2" w14:textId="77777777" w:rsidR="00D36409" w:rsidRPr="00C86637" w:rsidRDefault="00613646">
      <w:pPr>
        <w:numPr>
          <w:ilvl w:val="0"/>
          <w:numId w:val="6"/>
        </w:numPr>
        <w:spacing w:line="360" w:lineRule="auto"/>
        <w:ind w:left="0" w:right="-592" w:firstLine="0"/>
        <w:jc w:val="both"/>
        <w:rPr>
          <w:rFonts w:ascii="Palatino Linotype" w:hAnsi="Palatino Linotype"/>
          <w:i/>
          <w:color w:val="000000"/>
          <w:sz w:val="22"/>
          <w:szCs w:val="22"/>
        </w:rPr>
      </w:pPr>
      <w:r w:rsidRPr="00C86637">
        <w:rPr>
          <w:rFonts w:ascii="Palatino Linotype" w:eastAsia="Palatino Linotype" w:hAnsi="Palatino Linotype" w:cs="Palatino Linotype"/>
          <w:sz w:val="22"/>
          <w:szCs w:val="22"/>
        </w:rPr>
        <w:t xml:space="preserve">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no emitió el informe justificado correspondiente; por su parte, la </w:t>
      </w:r>
      <w:r w:rsidRPr="00C86637">
        <w:rPr>
          <w:rFonts w:ascii="Palatino Linotype" w:eastAsia="Palatino Linotype" w:hAnsi="Palatino Linotype" w:cs="Palatino Linotype"/>
          <w:b/>
          <w:sz w:val="22"/>
          <w:szCs w:val="22"/>
        </w:rPr>
        <w:t xml:space="preserve">RECURRENTE </w:t>
      </w:r>
      <w:r w:rsidRPr="00C86637">
        <w:rPr>
          <w:rFonts w:ascii="Palatino Linotype" w:eastAsia="Palatino Linotype" w:hAnsi="Palatino Linotype" w:cs="Palatino Linotype"/>
          <w:sz w:val="22"/>
          <w:szCs w:val="22"/>
        </w:rPr>
        <w:t>no realizó manifestaciones, ni ofreció pruebas o alegatos que a su derecho conviniera.</w:t>
      </w:r>
    </w:p>
    <w:p w14:paraId="601BA65E" w14:textId="77777777" w:rsidR="00D36409" w:rsidRPr="00C86637" w:rsidRDefault="00D36409">
      <w:pPr>
        <w:spacing w:line="360" w:lineRule="auto"/>
        <w:ind w:right="-592"/>
        <w:jc w:val="both"/>
        <w:rPr>
          <w:rFonts w:ascii="Palatino Linotype" w:eastAsia="Palatino Linotype" w:hAnsi="Palatino Linotype" w:cs="Palatino Linotype"/>
          <w:i/>
          <w:color w:val="000000"/>
          <w:sz w:val="22"/>
          <w:szCs w:val="22"/>
        </w:rPr>
      </w:pPr>
    </w:p>
    <w:p w14:paraId="1FCA591D" w14:textId="77777777" w:rsidR="00D36409" w:rsidRPr="00C86637" w:rsidRDefault="00613646">
      <w:pPr>
        <w:numPr>
          <w:ilvl w:val="0"/>
          <w:numId w:val="6"/>
        </w:numPr>
        <w:pBdr>
          <w:top w:val="nil"/>
          <w:left w:val="nil"/>
          <w:bottom w:val="nil"/>
          <w:right w:val="nil"/>
          <w:between w:val="nil"/>
        </w:pBdr>
        <w:tabs>
          <w:tab w:val="left" w:pos="426"/>
        </w:tabs>
        <w:spacing w:line="360" w:lineRule="auto"/>
        <w:ind w:left="0" w:right="-592" w:firstLine="0"/>
        <w:jc w:val="both"/>
        <w:rPr>
          <w:rFonts w:ascii="Palatino Linotype" w:hAnsi="Palatino Linotype"/>
          <w:color w:val="000000"/>
          <w:sz w:val="22"/>
          <w:szCs w:val="22"/>
        </w:rPr>
      </w:pPr>
      <w:r w:rsidRPr="00C86637">
        <w:rPr>
          <w:rFonts w:ascii="Palatino Linotype" w:eastAsia="Palatino Linotype" w:hAnsi="Palatino Linotype" w:cs="Palatino Linotype"/>
          <w:color w:val="000000"/>
          <w:sz w:val="22"/>
          <w:szCs w:val="22"/>
        </w:rPr>
        <w:t>El catorce de marzo de dos mil veinticuatro, se notificó el acuerdo mediante el cual se amplió el plazo para emitir resolución por un periodo de quince días hábiles.</w:t>
      </w:r>
    </w:p>
    <w:p w14:paraId="30C975C4" w14:textId="77777777" w:rsidR="00D36409" w:rsidRPr="00C86637" w:rsidRDefault="00D36409">
      <w:pPr>
        <w:pBdr>
          <w:top w:val="nil"/>
          <w:left w:val="nil"/>
          <w:bottom w:val="nil"/>
          <w:right w:val="nil"/>
          <w:between w:val="nil"/>
        </w:pBdr>
        <w:tabs>
          <w:tab w:val="left" w:pos="426"/>
        </w:tabs>
        <w:spacing w:line="360" w:lineRule="auto"/>
        <w:ind w:right="-592"/>
        <w:rPr>
          <w:rFonts w:ascii="Palatino Linotype" w:eastAsia="Palatino Linotype" w:hAnsi="Palatino Linotype" w:cs="Palatino Linotype"/>
          <w:color w:val="000000"/>
          <w:sz w:val="22"/>
          <w:szCs w:val="22"/>
        </w:rPr>
      </w:pPr>
    </w:p>
    <w:p w14:paraId="3BB7BDF0" w14:textId="77777777" w:rsidR="00D36409" w:rsidRPr="00C86637" w:rsidRDefault="00613646">
      <w:pPr>
        <w:numPr>
          <w:ilvl w:val="0"/>
          <w:numId w:val="6"/>
        </w:numPr>
        <w:pBdr>
          <w:top w:val="nil"/>
          <w:left w:val="nil"/>
          <w:bottom w:val="nil"/>
          <w:right w:val="nil"/>
          <w:between w:val="nil"/>
        </w:pBdr>
        <w:tabs>
          <w:tab w:val="left" w:pos="426"/>
        </w:tabs>
        <w:spacing w:line="360" w:lineRule="auto"/>
        <w:ind w:left="0" w:right="-592" w:firstLine="0"/>
        <w:jc w:val="both"/>
        <w:rPr>
          <w:rFonts w:ascii="Palatino Linotype" w:hAnsi="Palatino Linotype"/>
          <w:color w:val="000000"/>
          <w:sz w:val="22"/>
          <w:szCs w:val="22"/>
        </w:rPr>
      </w:pPr>
      <w:r w:rsidRPr="00C86637">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2FE82F2" w14:textId="77777777" w:rsidR="00D36409" w:rsidRPr="00C86637" w:rsidRDefault="00D36409">
      <w:pPr>
        <w:pBdr>
          <w:top w:val="nil"/>
          <w:left w:val="nil"/>
          <w:bottom w:val="nil"/>
          <w:right w:val="nil"/>
          <w:between w:val="nil"/>
        </w:pBdr>
        <w:spacing w:line="360" w:lineRule="auto"/>
        <w:ind w:right="-592"/>
        <w:rPr>
          <w:rFonts w:ascii="Palatino Linotype" w:eastAsia="Palatino Linotype" w:hAnsi="Palatino Linotype" w:cs="Palatino Linotype"/>
          <w:b/>
          <w:color w:val="000000"/>
          <w:sz w:val="22"/>
          <w:szCs w:val="22"/>
          <w:u w:val="single"/>
        </w:rPr>
      </w:pPr>
    </w:p>
    <w:p w14:paraId="48F240D3" w14:textId="77777777" w:rsidR="00D36409" w:rsidRPr="00C86637" w:rsidRDefault="00613646">
      <w:pPr>
        <w:numPr>
          <w:ilvl w:val="0"/>
          <w:numId w:val="6"/>
        </w:numPr>
        <w:pBdr>
          <w:top w:val="nil"/>
          <w:left w:val="nil"/>
          <w:bottom w:val="nil"/>
          <w:right w:val="nil"/>
          <w:between w:val="nil"/>
        </w:pBdr>
        <w:spacing w:line="360" w:lineRule="auto"/>
        <w:ind w:left="0" w:right="-592" w:hanging="11"/>
        <w:jc w:val="both"/>
        <w:rPr>
          <w:rFonts w:ascii="Palatino Linotype" w:hAnsi="Palatino Linotype"/>
          <w:color w:val="000000"/>
          <w:sz w:val="22"/>
          <w:szCs w:val="22"/>
        </w:rPr>
      </w:pPr>
      <w:r w:rsidRPr="00C86637">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0ADC05D" w14:textId="77777777" w:rsidR="00D36409" w:rsidRPr="00C86637" w:rsidRDefault="00D36409">
      <w:pPr>
        <w:pBdr>
          <w:top w:val="nil"/>
          <w:left w:val="nil"/>
          <w:bottom w:val="nil"/>
          <w:right w:val="nil"/>
          <w:between w:val="nil"/>
        </w:pBdr>
        <w:spacing w:line="360" w:lineRule="auto"/>
        <w:ind w:right="-592"/>
        <w:rPr>
          <w:rFonts w:ascii="Palatino Linotype" w:eastAsia="Palatino Linotype" w:hAnsi="Palatino Linotype" w:cs="Palatino Linotype"/>
          <w:color w:val="000000"/>
          <w:sz w:val="22"/>
          <w:szCs w:val="22"/>
        </w:rPr>
      </w:pPr>
    </w:p>
    <w:p w14:paraId="74B95DDD" w14:textId="77777777" w:rsidR="00D36409" w:rsidRPr="00C86637" w:rsidRDefault="00613646">
      <w:pPr>
        <w:numPr>
          <w:ilvl w:val="0"/>
          <w:numId w:val="6"/>
        </w:numPr>
        <w:pBdr>
          <w:top w:val="nil"/>
          <w:left w:val="nil"/>
          <w:bottom w:val="nil"/>
          <w:right w:val="nil"/>
          <w:between w:val="nil"/>
        </w:pBdr>
        <w:spacing w:line="360" w:lineRule="auto"/>
        <w:ind w:left="0" w:right="-592" w:firstLine="0"/>
        <w:jc w:val="both"/>
        <w:rPr>
          <w:rFonts w:ascii="Palatino Linotype" w:hAnsi="Palatino Linotype"/>
          <w:color w:val="000000"/>
          <w:sz w:val="22"/>
          <w:szCs w:val="22"/>
        </w:rPr>
      </w:pPr>
      <w:r w:rsidRPr="00C86637">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652DC54" w14:textId="77777777" w:rsidR="00D36409" w:rsidRPr="00C86637" w:rsidRDefault="00D36409">
      <w:pPr>
        <w:pBdr>
          <w:top w:val="nil"/>
          <w:left w:val="nil"/>
          <w:bottom w:val="nil"/>
          <w:right w:val="nil"/>
          <w:between w:val="nil"/>
        </w:pBdr>
        <w:spacing w:line="360" w:lineRule="auto"/>
        <w:ind w:right="-592"/>
        <w:rPr>
          <w:rFonts w:ascii="Palatino Linotype" w:eastAsia="Palatino Linotype" w:hAnsi="Palatino Linotype" w:cs="Palatino Linotype"/>
          <w:color w:val="000000"/>
          <w:sz w:val="22"/>
          <w:szCs w:val="22"/>
        </w:rPr>
      </w:pPr>
    </w:p>
    <w:p w14:paraId="33DB2B81" w14:textId="77777777" w:rsidR="00D36409" w:rsidRPr="00C86637" w:rsidRDefault="00613646">
      <w:pPr>
        <w:numPr>
          <w:ilvl w:val="0"/>
          <w:numId w:val="6"/>
        </w:numPr>
        <w:pBdr>
          <w:top w:val="nil"/>
          <w:left w:val="nil"/>
          <w:bottom w:val="nil"/>
          <w:right w:val="nil"/>
          <w:between w:val="nil"/>
        </w:pBdr>
        <w:spacing w:line="360" w:lineRule="auto"/>
        <w:ind w:left="0" w:right="-592" w:firstLine="0"/>
        <w:jc w:val="both"/>
        <w:rPr>
          <w:rFonts w:ascii="Palatino Linotype" w:hAnsi="Palatino Linotype"/>
          <w:color w:val="000000"/>
          <w:sz w:val="22"/>
          <w:szCs w:val="22"/>
        </w:rPr>
      </w:pPr>
      <w:r w:rsidRPr="00C86637">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A20B50C" w14:textId="77777777" w:rsidR="00D36409" w:rsidRPr="00C86637" w:rsidRDefault="00D36409">
      <w:pPr>
        <w:pBdr>
          <w:top w:val="nil"/>
          <w:left w:val="nil"/>
          <w:bottom w:val="nil"/>
          <w:right w:val="nil"/>
          <w:between w:val="nil"/>
        </w:pBdr>
        <w:spacing w:line="360" w:lineRule="auto"/>
        <w:ind w:right="-592"/>
        <w:rPr>
          <w:rFonts w:ascii="Palatino Linotype" w:eastAsia="Palatino Linotype" w:hAnsi="Palatino Linotype" w:cs="Palatino Linotype"/>
          <w:color w:val="000000"/>
          <w:sz w:val="22"/>
          <w:szCs w:val="22"/>
        </w:rPr>
      </w:pPr>
    </w:p>
    <w:p w14:paraId="53CE8E9C" w14:textId="77777777" w:rsidR="00D36409" w:rsidRPr="00C86637" w:rsidRDefault="00613646">
      <w:pPr>
        <w:numPr>
          <w:ilvl w:val="0"/>
          <w:numId w:val="6"/>
        </w:numPr>
        <w:pBdr>
          <w:top w:val="nil"/>
          <w:left w:val="nil"/>
          <w:bottom w:val="nil"/>
          <w:right w:val="nil"/>
          <w:between w:val="nil"/>
        </w:pBdr>
        <w:spacing w:line="360" w:lineRule="auto"/>
        <w:ind w:left="0" w:right="-592" w:firstLine="0"/>
        <w:jc w:val="both"/>
        <w:rPr>
          <w:rFonts w:ascii="Palatino Linotype" w:hAnsi="Palatino Linotype"/>
          <w:color w:val="000000"/>
          <w:sz w:val="22"/>
          <w:szCs w:val="22"/>
        </w:rPr>
      </w:pPr>
      <w:r w:rsidRPr="00C86637">
        <w:rPr>
          <w:rFonts w:ascii="Palatino Linotype" w:eastAsia="Palatino Linotype" w:hAnsi="Palatino Linotype" w:cs="Palatino Linotype"/>
          <w:color w:val="000000"/>
          <w:sz w:val="22"/>
          <w:szCs w:val="22"/>
        </w:rPr>
        <w:t>Por ello, excepcionalmente, si un asunto es resuelto con posterioridad a los plazos señalados por la norma debe analizarse la razonabilidad del tiempo necesario para su resolución, atentos a los siguientes criterios:</w:t>
      </w:r>
    </w:p>
    <w:p w14:paraId="3641DD40" w14:textId="77777777" w:rsidR="00D36409" w:rsidRPr="00C86637" w:rsidRDefault="00613646">
      <w:pPr>
        <w:pBdr>
          <w:top w:val="nil"/>
          <w:left w:val="nil"/>
          <w:bottom w:val="nil"/>
          <w:right w:val="nil"/>
          <w:between w:val="nil"/>
        </w:pBdr>
        <w:ind w:left="567" w:right="257"/>
        <w:jc w:val="both"/>
        <w:rPr>
          <w:rFonts w:ascii="Palatino Linotype" w:eastAsia="Palatino Linotype" w:hAnsi="Palatino Linotype" w:cs="Palatino Linotype"/>
          <w:b/>
          <w:color w:val="000000"/>
          <w:sz w:val="22"/>
          <w:szCs w:val="22"/>
        </w:rPr>
      </w:pPr>
      <w:r w:rsidRPr="00C86637">
        <w:rPr>
          <w:rFonts w:ascii="Palatino Linotype" w:eastAsia="Palatino Linotype" w:hAnsi="Palatino Linotype" w:cs="Palatino Linotype"/>
          <w:b/>
          <w:color w:val="000000"/>
          <w:sz w:val="22"/>
          <w:szCs w:val="22"/>
        </w:rPr>
        <w:lastRenderedPageBreak/>
        <w:t>a) Complejidad del asunto: La complejidad de la prueba, la pluralidad de sujetos procesales, el tiempo transcurrido, las características y contexto del recurso.</w:t>
      </w:r>
    </w:p>
    <w:p w14:paraId="17D1AD47" w14:textId="77777777" w:rsidR="00D36409" w:rsidRPr="00C86637" w:rsidRDefault="00613646">
      <w:pPr>
        <w:pBdr>
          <w:top w:val="nil"/>
          <w:left w:val="nil"/>
          <w:bottom w:val="nil"/>
          <w:right w:val="nil"/>
          <w:between w:val="nil"/>
        </w:pBdr>
        <w:ind w:left="567" w:right="257"/>
        <w:jc w:val="both"/>
        <w:rPr>
          <w:rFonts w:ascii="Palatino Linotype" w:eastAsia="Palatino Linotype" w:hAnsi="Palatino Linotype" w:cs="Palatino Linotype"/>
          <w:b/>
          <w:color w:val="000000"/>
          <w:sz w:val="22"/>
          <w:szCs w:val="22"/>
        </w:rPr>
      </w:pPr>
      <w:r w:rsidRPr="00C86637">
        <w:rPr>
          <w:rFonts w:ascii="Palatino Linotype" w:eastAsia="Palatino Linotype" w:hAnsi="Palatino Linotype" w:cs="Palatino Linotype"/>
          <w:b/>
          <w:color w:val="000000"/>
          <w:sz w:val="22"/>
          <w:szCs w:val="22"/>
        </w:rPr>
        <w:t>b) Actividad Procesal del interesado: Acciones u omisiones del interesado.</w:t>
      </w:r>
    </w:p>
    <w:p w14:paraId="61F14C24" w14:textId="77777777" w:rsidR="00D36409" w:rsidRPr="00C86637" w:rsidRDefault="00613646">
      <w:pPr>
        <w:pBdr>
          <w:top w:val="nil"/>
          <w:left w:val="nil"/>
          <w:bottom w:val="nil"/>
          <w:right w:val="nil"/>
          <w:between w:val="nil"/>
        </w:pBdr>
        <w:ind w:left="567" w:right="257"/>
        <w:jc w:val="both"/>
        <w:rPr>
          <w:rFonts w:ascii="Palatino Linotype" w:eastAsia="Palatino Linotype" w:hAnsi="Palatino Linotype" w:cs="Palatino Linotype"/>
          <w:b/>
          <w:color w:val="000000"/>
          <w:sz w:val="22"/>
          <w:szCs w:val="22"/>
        </w:rPr>
      </w:pPr>
      <w:r w:rsidRPr="00C86637">
        <w:rPr>
          <w:rFonts w:ascii="Palatino Linotype" w:eastAsia="Palatino Linotype" w:hAnsi="Palatino Linotype" w:cs="Palatino Linotype"/>
          <w:b/>
          <w:color w:val="000000"/>
          <w:sz w:val="22"/>
          <w:szCs w:val="22"/>
        </w:rPr>
        <w:t>c) Conducta de la Autoridad: Las Acciones u omisiones realizadas en el procedimiento. Así como si la autoridad actuó con la debida diligencia.</w:t>
      </w:r>
    </w:p>
    <w:p w14:paraId="0102E8A2" w14:textId="77777777" w:rsidR="00D36409" w:rsidRPr="00C86637" w:rsidRDefault="00613646">
      <w:pPr>
        <w:pBdr>
          <w:top w:val="nil"/>
          <w:left w:val="nil"/>
          <w:bottom w:val="nil"/>
          <w:right w:val="nil"/>
          <w:between w:val="nil"/>
        </w:pBdr>
        <w:ind w:left="567" w:right="257"/>
        <w:jc w:val="both"/>
        <w:rPr>
          <w:rFonts w:ascii="Palatino Linotype" w:eastAsia="Palatino Linotype" w:hAnsi="Palatino Linotype" w:cs="Palatino Linotype"/>
          <w:b/>
          <w:color w:val="000000"/>
          <w:sz w:val="22"/>
          <w:szCs w:val="22"/>
        </w:rPr>
      </w:pPr>
      <w:r w:rsidRPr="00C86637">
        <w:rPr>
          <w:rFonts w:ascii="Palatino Linotype" w:eastAsia="Palatino Linotype" w:hAnsi="Palatino Linotype" w:cs="Palatino Linotype"/>
          <w:b/>
          <w:color w:val="000000"/>
          <w:sz w:val="22"/>
          <w:szCs w:val="22"/>
        </w:rPr>
        <w:t>d) La afectación generada en la situación jurídica de la persona involucrada en el proceso: Violación a sus derechos humanos.</w:t>
      </w:r>
    </w:p>
    <w:p w14:paraId="67A34360" w14:textId="77777777" w:rsidR="00D36409" w:rsidRPr="00C86637" w:rsidRDefault="00D36409">
      <w:pPr>
        <w:pBdr>
          <w:top w:val="nil"/>
          <w:left w:val="nil"/>
          <w:bottom w:val="nil"/>
          <w:right w:val="nil"/>
          <w:between w:val="nil"/>
        </w:pBdr>
        <w:spacing w:line="360" w:lineRule="auto"/>
        <w:ind w:right="-592"/>
        <w:rPr>
          <w:rFonts w:ascii="Palatino Linotype" w:eastAsia="Palatino Linotype" w:hAnsi="Palatino Linotype" w:cs="Palatino Linotype"/>
          <w:color w:val="000000"/>
          <w:sz w:val="22"/>
          <w:szCs w:val="22"/>
        </w:rPr>
      </w:pPr>
    </w:p>
    <w:p w14:paraId="7D5CA060" w14:textId="77777777" w:rsidR="00D36409" w:rsidRPr="00C86637" w:rsidRDefault="00613646">
      <w:pPr>
        <w:numPr>
          <w:ilvl w:val="0"/>
          <w:numId w:val="6"/>
        </w:numPr>
        <w:pBdr>
          <w:top w:val="nil"/>
          <w:left w:val="nil"/>
          <w:bottom w:val="nil"/>
          <w:right w:val="nil"/>
          <w:between w:val="nil"/>
        </w:pBdr>
        <w:spacing w:line="360" w:lineRule="auto"/>
        <w:ind w:left="0" w:right="-592" w:firstLine="0"/>
        <w:jc w:val="both"/>
        <w:rPr>
          <w:rFonts w:ascii="Palatino Linotype" w:hAnsi="Palatino Linotype"/>
          <w:color w:val="000000"/>
          <w:sz w:val="22"/>
          <w:szCs w:val="22"/>
        </w:rPr>
      </w:pPr>
      <w:r w:rsidRPr="00C86637">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5817AC2" w14:textId="77777777" w:rsidR="00D36409" w:rsidRPr="00C86637" w:rsidRDefault="00613646">
      <w:pPr>
        <w:numPr>
          <w:ilvl w:val="0"/>
          <w:numId w:val="6"/>
        </w:numPr>
        <w:pBdr>
          <w:top w:val="nil"/>
          <w:left w:val="nil"/>
          <w:bottom w:val="nil"/>
          <w:right w:val="nil"/>
          <w:between w:val="nil"/>
        </w:pBdr>
        <w:spacing w:line="360" w:lineRule="auto"/>
        <w:ind w:left="0" w:right="-592" w:firstLine="0"/>
        <w:jc w:val="both"/>
        <w:rPr>
          <w:rFonts w:ascii="Palatino Linotype" w:hAnsi="Palatino Linotype"/>
          <w:color w:val="000000"/>
          <w:sz w:val="22"/>
          <w:szCs w:val="22"/>
        </w:rPr>
      </w:pPr>
      <w:r w:rsidRPr="00C86637">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w:t>
      </w:r>
      <w:r w:rsidRPr="00C86637">
        <w:rPr>
          <w:rFonts w:ascii="Palatino Linotype" w:eastAsia="Palatino Linotype" w:hAnsi="Palatino Linotype" w:cs="Palatino Linotype"/>
          <w:sz w:val="22"/>
          <w:szCs w:val="22"/>
        </w:rPr>
        <w:t>del rubro</w:t>
      </w:r>
      <w:r w:rsidRPr="00C86637">
        <w:rPr>
          <w:rFonts w:ascii="Palatino Linotype" w:eastAsia="Palatino Linotype" w:hAnsi="Palatino Linotype" w:cs="Palatino Linotype"/>
          <w:color w:val="000000"/>
          <w:sz w:val="22"/>
          <w:szCs w:val="22"/>
        </w:rPr>
        <w:t xml:space="preserve"> “TÉRMINOS PROCESALES. PARA DETERMINAR SI UN FUNCIONARIO JUDICIAL ACTUÓ INDEBIDAMENTE POR NO RESPETARLOS SE DEBE ATENDER AL PRESUPUESTO QUE CONSIDERÓ EL LEGISLADOR AL FIJARLOS Y LAS CARACTERÍSTICAS DEL CASO.”, visible en la Gaceta del </w:t>
      </w:r>
      <w:r w:rsidRPr="00C86637">
        <w:rPr>
          <w:rFonts w:ascii="Palatino Linotype" w:eastAsia="Palatino Linotype" w:hAnsi="Palatino Linotype" w:cs="Palatino Linotype"/>
          <w:sz w:val="22"/>
          <w:szCs w:val="22"/>
        </w:rPr>
        <w:t>Semanario</w:t>
      </w:r>
      <w:r w:rsidRPr="00C86637">
        <w:rPr>
          <w:rFonts w:ascii="Palatino Linotype" w:eastAsia="Palatino Linotype" w:hAnsi="Palatino Linotype" w:cs="Palatino Linotype"/>
          <w:color w:val="000000"/>
          <w:sz w:val="22"/>
          <w:szCs w:val="22"/>
        </w:rPr>
        <w:t xml:space="preserve"> Judicial de la Federación con el registro digital 205635.</w:t>
      </w:r>
    </w:p>
    <w:p w14:paraId="334F564B" w14:textId="77777777" w:rsidR="00D36409" w:rsidRPr="00C86637" w:rsidRDefault="00D36409">
      <w:pPr>
        <w:pBdr>
          <w:top w:val="nil"/>
          <w:left w:val="nil"/>
          <w:bottom w:val="nil"/>
          <w:right w:val="nil"/>
          <w:between w:val="nil"/>
        </w:pBdr>
        <w:spacing w:line="360" w:lineRule="auto"/>
        <w:ind w:right="-592"/>
        <w:rPr>
          <w:rFonts w:ascii="Palatino Linotype" w:eastAsia="Palatino Linotype" w:hAnsi="Palatino Linotype" w:cs="Palatino Linotype"/>
          <w:color w:val="000000"/>
          <w:sz w:val="22"/>
          <w:szCs w:val="22"/>
        </w:rPr>
      </w:pPr>
    </w:p>
    <w:p w14:paraId="05AE51B8" w14:textId="77777777" w:rsidR="00D36409" w:rsidRPr="00C86637" w:rsidRDefault="00613646">
      <w:pPr>
        <w:numPr>
          <w:ilvl w:val="0"/>
          <w:numId w:val="6"/>
        </w:numPr>
        <w:pBdr>
          <w:top w:val="nil"/>
          <w:left w:val="nil"/>
          <w:bottom w:val="nil"/>
          <w:right w:val="nil"/>
          <w:between w:val="nil"/>
        </w:pBdr>
        <w:spacing w:line="360" w:lineRule="auto"/>
        <w:ind w:left="0" w:right="-592" w:firstLine="0"/>
        <w:jc w:val="both"/>
        <w:rPr>
          <w:rFonts w:ascii="Palatino Linotype" w:hAnsi="Palatino Linotype"/>
          <w:color w:val="000000"/>
          <w:sz w:val="22"/>
          <w:szCs w:val="22"/>
        </w:rPr>
      </w:pPr>
      <w:r w:rsidRPr="00C86637">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w:t>
      </w:r>
      <w:r w:rsidRPr="00C86637">
        <w:rPr>
          <w:rFonts w:ascii="Palatino Linotype" w:eastAsia="Palatino Linotype" w:hAnsi="Palatino Linotype" w:cs="Palatino Linotype"/>
          <w:color w:val="000000"/>
          <w:sz w:val="22"/>
          <w:szCs w:val="22"/>
        </w:rPr>
        <w:lastRenderedPageBreak/>
        <w:t>partes; lo que impide la tramitación de los recursos dentro de los términos legales previamente establecidos por la Ley, por tratarse de causas de fuerza mayor.</w:t>
      </w:r>
    </w:p>
    <w:p w14:paraId="0B81A47D" w14:textId="77777777" w:rsidR="00D36409" w:rsidRPr="00C86637" w:rsidRDefault="00D36409">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078FFC12" w14:textId="77777777" w:rsidR="00D36409" w:rsidRPr="00C86637" w:rsidRDefault="00613646">
      <w:pPr>
        <w:numPr>
          <w:ilvl w:val="0"/>
          <w:numId w:val="6"/>
        </w:numPr>
        <w:pBdr>
          <w:top w:val="nil"/>
          <w:left w:val="nil"/>
          <w:bottom w:val="nil"/>
          <w:right w:val="nil"/>
          <w:between w:val="nil"/>
        </w:pBdr>
        <w:spacing w:line="360" w:lineRule="auto"/>
        <w:ind w:left="0" w:right="-592" w:firstLine="0"/>
        <w:jc w:val="both"/>
        <w:rPr>
          <w:rFonts w:ascii="Palatino Linotype" w:hAnsi="Palatino Linotype"/>
          <w:color w:val="000000"/>
          <w:sz w:val="22"/>
          <w:szCs w:val="22"/>
        </w:rPr>
      </w:pPr>
      <w:r w:rsidRPr="00C86637">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39C5FBE8" w14:textId="77777777" w:rsidR="00D36409" w:rsidRPr="00C86637" w:rsidRDefault="00613646">
      <w:pPr>
        <w:pBdr>
          <w:top w:val="nil"/>
          <w:left w:val="nil"/>
          <w:bottom w:val="nil"/>
          <w:right w:val="nil"/>
          <w:between w:val="nil"/>
        </w:pBdr>
        <w:ind w:left="567" w:right="257"/>
        <w:jc w:val="both"/>
        <w:rPr>
          <w:rFonts w:ascii="Palatino Linotype" w:eastAsia="Palatino Linotype" w:hAnsi="Palatino Linotype" w:cs="Palatino Linotype"/>
          <w:color w:val="000000"/>
          <w:sz w:val="22"/>
          <w:szCs w:val="22"/>
        </w:rPr>
      </w:pPr>
      <w:r w:rsidRPr="00C86637">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sidRPr="00C86637">
        <w:rPr>
          <w:rFonts w:ascii="Palatino Linotype" w:eastAsia="Palatino Linotype" w:hAnsi="Palatino Linotype" w:cs="Palatino Linotype"/>
          <w:sz w:val="22"/>
          <w:szCs w:val="22"/>
        </w:rPr>
        <w:t>a</w:t>
      </w:r>
      <w:r w:rsidRPr="00C86637">
        <w:rPr>
          <w:rFonts w:ascii="Palatino Linotype" w:eastAsia="Palatino Linotype" w:hAnsi="Palatino Linotype" w:cs="Palatino Linotype"/>
          <w:color w:val="000000"/>
          <w:sz w:val="22"/>
          <w:szCs w:val="22"/>
        </w:rPr>
        <w:t>nario Judicial de la Federación y su gaceta, con el registro digital 2002351.</w:t>
      </w:r>
    </w:p>
    <w:p w14:paraId="7B5DC40D" w14:textId="77777777" w:rsidR="00D36409" w:rsidRPr="00C86637" w:rsidRDefault="00613646">
      <w:pPr>
        <w:pBdr>
          <w:top w:val="nil"/>
          <w:left w:val="nil"/>
          <w:bottom w:val="nil"/>
          <w:right w:val="nil"/>
          <w:between w:val="nil"/>
        </w:pBdr>
        <w:spacing w:after="240"/>
        <w:ind w:left="567" w:right="257"/>
        <w:jc w:val="both"/>
        <w:rPr>
          <w:rFonts w:ascii="Palatino Linotype" w:eastAsia="Palatino Linotype" w:hAnsi="Palatino Linotype" w:cs="Palatino Linotype"/>
          <w:color w:val="000000"/>
          <w:sz w:val="22"/>
          <w:szCs w:val="22"/>
        </w:rPr>
      </w:pPr>
      <w:r w:rsidRPr="00C86637">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sidRPr="00C86637">
        <w:rPr>
          <w:rFonts w:ascii="Palatino Linotype" w:eastAsia="Palatino Linotype" w:hAnsi="Palatino Linotype" w:cs="Palatino Linotype"/>
          <w:sz w:val="22"/>
          <w:szCs w:val="22"/>
        </w:rPr>
        <w:t>a</w:t>
      </w:r>
      <w:r w:rsidRPr="00C86637">
        <w:rPr>
          <w:rFonts w:ascii="Palatino Linotype" w:eastAsia="Palatino Linotype" w:hAnsi="Palatino Linotype" w:cs="Palatino Linotype"/>
          <w:color w:val="000000"/>
          <w:sz w:val="22"/>
          <w:szCs w:val="22"/>
        </w:rPr>
        <w:t>nario Judicial de la Federación y su gaceta, con el registro digital 2002350.</w:t>
      </w:r>
    </w:p>
    <w:p w14:paraId="57371F95" w14:textId="77777777" w:rsidR="00D36409" w:rsidRPr="00C86637" w:rsidRDefault="00D36409">
      <w:pPr>
        <w:spacing w:before="240" w:after="240"/>
        <w:ind w:right="-592"/>
        <w:rPr>
          <w:rFonts w:ascii="Palatino Linotype" w:eastAsia="Palatino Linotype" w:hAnsi="Palatino Linotype" w:cs="Palatino Linotype"/>
          <w:sz w:val="22"/>
          <w:szCs w:val="22"/>
        </w:rPr>
      </w:pPr>
    </w:p>
    <w:p w14:paraId="78C37084"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7CC06C8A" w14:textId="77777777" w:rsidR="00D36409" w:rsidRPr="00C86637" w:rsidRDefault="00D36409">
      <w:pPr>
        <w:spacing w:line="360" w:lineRule="auto"/>
        <w:ind w:right="-592"/>
        <w:jc w:val="both"/>
        <w:rPr>
          <w:rFonts w:ascii="Palatino Linotype" w:eastAsia="Palatino Linotype" w:hAnsi="Palatino Linotype" w:cs="Palatino Linotype"/>
          <w:b/>
          <w:sz w:val="22"/>
          <w:szCs w:val="22"/>
        </w:rPr>
      </w:pPr>
      <w:bookmarkStart w:id="1" w:name="_heading=h.1fob9te" w:colFirst="0" w:colLast="0"/>
      <w:bookmarkEnd w:id="1"/>
    </w:p>
    <w:p w14:paraId="7D10DC3F"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La Comisionada Ponente decretó el cierre de instrucción mediante el acuerdo del dos de octubre de dos mil </w:t>
      </w:r>
      <w:proofErr w:type="gramStart"/>
      <w:r w:rsidRPr="00C86637">
        <w:rPr>
          <w:rFonts w:ascii="Palatino Linotype" w:eastAsia="Palatino Linotype" w:hAnsi="Palatino Linotype" w:cs="Palatino Linotype"/>
          <w:sz w:val="22"/>
          <w:szCs w:val="22"/>
        </w:rPr>
        <w:t>veinticuatro.--------------------------------------------------------------------</w:t>
      </w:r>
      <w:proofErr w:type="gramEnd"/>
    </w:p>
    <w:p w14:paraId="0ADE4F4E"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0D9524E7" w14:textId="77777777" w:rsidR="00D36409" w:rsidRPr="00C86637" w:rsidRDefault="00613646">
      <w:pPr>
        <w:keepNext/>
        <w:keepLines/>
        <w:spacing w:line="360" w:lineRule="auto"/>
        <w:ind w:right="-592"/>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 xml:space="preserve">C O N S I D E R A N D O </w:t>
      </w:r>
    </w:p>
    <w:p w14:paraId="2DB562EC" w14:textId="77777777" w:rsidR="00D36409" w:rsidRPr="00C86637" w:rsidRDefault="00D36409">
      <w:pPr>
        <w:spacing w:line="360" w:lineRule="auto"/>
        <w:ind w:right="-592"/>
        <w:rPr>
          <w:rFonts w:ascii="Palatino Linotype" w:eastAsia="Palatino Linotype" w:hAnsi="Palatino Linotype" w:cs="Palatino Linotype"/>
          <w:sz w:val="22"/>
          <w:szCs w:val="22"/>
        </w:rPr>
      </w:pPr>
    </w:p>
    <w:p w14:paraId="22A0C9A2" w14:textId="77777777" w:rsidR="00D36409" w:rsidRPr="00C86637" w:rsidRDefault="00613646">
      <w:pPr>
        <w:keepNext/>
        <w:keepLines/>
        <w:spacing w:line="360" w:lineRule="auto"/>
        <w:ind w:right="-592"/>
        <w:rPr>
          <w:rFonts w:ascii="Palatino Linotype" w:eastAsia="Palatino Linotype" w:hAnsi="Palatino Linotype" w:cs="Palatino Linotype"/>
          <w:b/>
          <w:sz w:val="22"/>
          <w:szCs w:val="22"/>
        </w:rPr>
      </w:pPr>
      <w:bookmarkStart w:id="2" w:name="_heading=h.3znysh7" w:colFirst="0" w:colLast="0"/>
      <w:bookmarkEnd w:id="2"/>
      <w:r w:rsidRPr="00C86637">
        <w:rPr>
          <w:rFonts w:ascii="Palatino Linotype" w:eastAsia="Palatino Linotype" w:hAnsi="Palatino Linotype" w:cs="Palatino Linotype"/>
          <w:b/>
          <w:sz w:val="22"/>
          <w:szCs w:val="22"/>
        </w:rPr>
        <w:t>PRIMERO. De la competencia.</w:t>
      </w:r>
    </w:p>
    <w:p w14:paraId="0D6413C9"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es competente para conocer y resolver del presente </w:t>
      </w:r>
      <w:r w:rsidRPr="00C86637">
        <w:rPr>
          <w:rFonts w:ascii="Palatino Linotype" w:eastAsia="Palatino Linotype" w:hAnsi="Palatino Linotype" w:cs="Palatino Linotype"/>
          <w:sz w:val="22"/>
          <w:szCs w:val="22"/>
        </w:rPr>
        <w:lastRenderedPageBreak/>
        <w:t>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5357C7E1"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699BF5FA" w14:textId="77777777" w:rsidR="00D36409" w:rsidRPr="00C86637" w:rsidRDefault="00613646">
      <w:pPr>
        <w:keepNext/>
        <w:keepLines/>
        <w:spacing w:line="360" w:lineRule="auto"/>
        <w:ind w:right="-592"/>
        <w:rPr>
          <w:rFonts w:ascii="Palatino Linotype" w:eastAsia="Palatino Linotype" w:hAnsi="Palatino Linotype" w:cs="Palatino Linotype"/>
          <w:b/>
          <w:sz w:val="22"/>
          <w:szCs w:val="22"/>
        </w:rPr>
      </w:pPr>
      <w:bookmarkStart w:id="3" w:name="_heading=h.2et92p0" w:colFirst="0" w:colLast="0"/>
      <w:bookmarkEnd w:id="3"/>
      <w:r w:rsidRPr="00C86637">
        <w:rPr>
          <w:rFonts w:ascii="Palatino Linotype" w:eastAsia="Palatino Linotype" w:hAnsi="Palatino Linotype" w:cs="Palatino Linotype"/>
          <w:b/>
          <w:sz w:val="22"/>
          <w:szCs w:val="22"/>
        </w:rPr>
        <w:t>SEGUNDO. De la oportunidad y procedencia.</w:t>
      </w:r>
    </w:p>
    <w:p w14:paraId="1F385F99"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El medio de impugnación fue presentado a través del </w:t>
      </w:r>
      <w:r w:rsidRPr="00C86637">
        <w:rPr>
          <w:rFonts w:ascii="Palatino Linotype" w:eastAsia="Palatino Linotype" w:hAnsi="Palatino Linotype" w:cs="Palatino Linotype"/>
          <w:b/>
          <w:sz w:val="22"/>
          <w:szCs w:val="22"/>
        </w:rPr>
        <w:t>SAIMEX,</w:t>
      </w:r>
      <w:r w:rsidRPr="00C86637">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entregó respuesta el doce de diciembre de dos mil veintitrés, de tal forma que el plazo para interponer el recurso de revisión transcurrió del trece de diciembre de dos mil veintitrés al veintitrés de enero de dos mil veinticuatro; en consecuencia, presentó su inconformidad el quince de enero de dos mil veinticuatro, por lo que se encuentra dentro de los márgenes temporales previstos en el artículo 178 de la </w:t>
      </w:r>
      <w:r w:rsidRPr="00C86637">
        <w:rPr>
          <w:rFonts w:ascii="Palatino Linotype" w:eastAsia="Palatino Linotype" w:hAnsi="Palatino Linotype" w:cs="Palatino Linotype"/>
          <w:b/>
          <w:sz w:val="22"/>
          <w:szCs w:val="22"/>
        </w:rPr>
        <w:t xml:space="preserve">Ley de Transparencia y Acceso a la Información Pública del Estado de México y Municipios </w:t>
      </w:r>
      <w:r w:rsidRPr="00C86637">
        <w:rPr>
          <w:rFonts w:ascii="Palatino Linotype" w:eastAsia="Palatino Linotype" w:hAnsi="Palatino Linotype" w:cs="Palatino Linotype"/>
          <w:sz w:val="22"/>
          <w:szCs w:val="22"/>
        </w:rPr>
        <w:t>vigente.</w:t>
      </w:r>
    </w:p>
    <w:p w14:paraId="50B83A03"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46965F3A"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bookmarkStart w:id="4" w:name="_heading=h.3dy6vkm" w:colFirst="0" w:colLast="0"/>
      <w:bookmarkEnd w:id="4"/>
      <w:r w:rsidRPr="00C86637">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1D0219E"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78A6734D" w14:textId="77777777" w:rsidR="00D36409" w:rsidRPr="00C86637" w:rsidRDefault="00613646">
      <w:pPr>
        <w:spacing w:line="360" w:lineRule="auto"/>
        <w:ind w:right="-592"/>
        <w:jc w:val="both"/>
        <w:rPr>
          <w:rFonts w:ascii="Palatino Linotype" w:eastAsia="Palatino Linotype" w:hAnsi="Palatino Linotype" w:cs="Palatino Linotype"/>
          <w:b/>
          <w:sz w:val="22"/>
          <w:szCs w:val="22"/>
        </w:rPr>
      </w:pPr>
      <w:r w:rsidRPr="00C86637">
        <w:rPr>
          <w:rFonts w:ascii="Palatino Linotype" w:eastAsia="Palatino Linotype" w:hAnsi="Palatino Linotype" w:cs="Palatino Linotype"/>
          <w:b/>
          <w:sz w:val="22"/>
          <w:szCs w:val="22"/>
        </w:rPr>
        <w:t>TERCERO. Planteamiento de la Litis.</w:t>
      </w:r>
    </w:p>
    <w:p w14:paraId="24A24710"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lastRenderedPageBreak/>
        <w:t xml:space="preserve">La </w:t>
      </w:r>
      <w:r w:rsidRPr="00C86637">
        <w:rPr>
          <w:rFonts w:ascii="Palatino Linotype" w:eastAsia="Palatino Linotype" w:hAnsi="Palatino Linotype" w:cs="Palatino Linotype"/>
          <w:b/>
          <w:sz w:val="22"/>
          <w:szCs w:val="22"/>
        </w:rPr>
        <w:t>RECURRENTE</w:t>
      </w:r>
      <w:r w:rsidRPr="00C86637">
        <w:rPr>
          <w:rFonts w:ascii="Palatino Linotype" w:eastAsia="Palatino Linotype" w:hAnsi="Palatino Linotype" w:cs="Palatino Linotype"/>
          <w:sz w:val="22"/>
          <w:szCs w:val="22"/>
        </w:rPr>
        <w:t xml:space="preserve"> solicitó de los servidores públicos referidos en la solicitud de información, lo siguiente:</w:t>
      </w:r>
    </w:p>
    <w:p w14:paraId="008CEE7C" w14:textId="77777777" w:rsidR="00D36409" w:rsidRPr="00C86637" w:rsidRDefault="00D36409">
      <w:pPr>
        <w:ind w:right="-592"/>
        <w:jc w:val="both"/>
        <w:rPr>
          <w:rFonts w:ascii="Palatino Linotype" w:eastAsia="Palatino Linotype" w:hAnsi="Palatino Linotype" w:cs="Palatino Linotype"/>
          <w:sz w:val="22"/>
          <w:szCs w:val="22"/>
        </w:rPr>
      </w:pPr>
    </w:p>
    <w:p w14:paraId="39A5AAF8" w14:textId="77777777"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1. Conocer si son servidores públicos activos;</w:t>
      </w:r>
    </w:p>
    <w:p w14:paraId="239CAE1C" w14:textId="77777777"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2. Puesto desempeñan;</w:t>
      </w:r>
    </w:p>
    <w:p w14:paraId="4CD02816" w14:textId="77777777"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3. Fecha de ingreso;</w:t>
      </w:r>
    </w:p>
    <w:p w14:paraId="689EAB82" w14:textId="77777777"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4. Percepción neta quincenal de nómina;</w:t>
      </w:r>
    </w:p>
    <w:p w14:paraId="2A267A10" w14:textId="77777777"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5. Funciones;</w:t>
      </w:r>
    </w:p>
    <w:p w14:paraId="21257781" w14:textId="49395101"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6. Horario</w:t>
      </w:r>
      <w:r w:rsidR="00673C80" w:rsidRPr="00C86637">
        <w:rPr>
          <w:rFonts w:ascii="Palatino Linotype" w:eastAsia="Palatino Linotype" w:hAnsi="Palatino Linotype" w:cs="Palatino Linotype"/>
          <w:b/>
          <w:i/>
          <w:color w:val="000000"/>
          <w:sz w:val="22"/>
          <w:szCs w:val="22"/>
        </w:rPr>
        <w:t xml:space="preserve"> y días laborales</w:t>
      </w:r>
      <w:r w:rsidRPr="00C86637">
        <w:rPr>
          <w:rFonts w:ascii="Palatino Linotype" w:eastAsia="Palatino Linotype" w:hAnsi="Palatino Linotype" w:cs="Palatino Linotype"/>
          <w:b/>
          <w:i/>
          <w:color w:val="000000"/>
          <w:sz w:val="22"/>
          <w:szCs w:val="22"/>
        </w:rPr>
        <w:t>;</w:t>
      </w:r>
    </w:p>
    <w:p w14:paraId="3566527A" w14:textId="77777777"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7. Antigüedad laboral;</w:t>
      </w:r>
    </w:p>
    <w:p w14:paraId="3176D828" w14:textId="77777777"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8. Número de días a los que tienen derecho de vacaciones;</w:t>
      </w:r>
    </w:p>
    <w:p w14:paraId="374F3519" w14:textId="77777777"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9. Número de días de vacaciones de gozo durante 2023;</w:t>
      </w:r>
    </w:p>
    <w:p w14:paraId="74B4CD41" w14:textId="77777777"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10 ¿Cuáles fueron los periodos vacacionales de gozo durante 2023, de acuerdo a lo establecido por ley?;</w:t>
      </w:r>
    </w:p>
    <w:p w14:paraId="57333A43" w14:textId="77777777"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11. Nombre de su jefe directo; y</w:t>
      </w:r>
    </w:p>
    <w:p w14:paraId="634EFBB9" w14:textId="77777777" w:rsidR="00D36409" w:rsidRPr="00C86637" w:rsidRDefault="00613646">
      <w:pPr>
        <w:ind w:left="567" w:right="-592"/>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12. Área de adscripción.</w:t>
      </w:r>
    </w:p>
    <w:p w14:paraId="681BCACF"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0D4068E7"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El </w:t>
      </w:r>
      <w:r w:rsidRPr="00C86637">
        <w:rPr>
          <w:rFonts w:ascii="Palatino Linotype" w:eastAsia="Palatino Linotype" w:hAnsi="Palatino Linotype" w:cs="Palatino Linotype"/>
          <w:b/>
          <w:sz w:val="22"/>
          <w:szCs w:val="22"/>
        </w:rPr>
        <w:t xml:space="preserve">SUJETO OBLIGADO </w:t>
      </w:r>
      <w:r w:rsidRPr="00C86637">
        <w:rPr>
          <w:rFonts w:ascii="Palatino Linotype" w:eastAsia="Palatino Linotype" w:hAnsi="Palatino Linotype" w:cs="Palatino Linotype"/>
          <w:sz w:val="22"/>
          <w:szCs w:val="22"/>
        </w:rPr>
        <w:t xml:space="preserve">emitió la respuesta a cada requerimiento, en los términos referidos en el </w:t>
      </w:r>
      <w:r w:rsidRPr="00C86637">
        <w:rPr>
          <w:rFonts w:ascii="Palatino Linotype" w:eastAsia="Palatino Linotype" w:hAnsi="Palatino Linotype" w:cs="Palatino Linotype"/>
          <w:b/>
          <w:sz w:val="22"/>
          <w:szCs w:val="22"/>
        </w:rPr>
        <w:t>párrafo 3</w:t>
      </w:r>
      <w:r w:rsidRPr="00C86637">
        <w:rPr>
          <w:rFonts w:ascii="Palatino Linotype" w:eastAsia="Palatino Linotype" w:hAnsi="Palatino Linotype" w:cs="Palatino Linotype"/>
          <w:sz w:val="22"/>
          <w:szCs w:val="22"/>
        </w:rPr>
        <w:t xml:space="preserve"> de la presente resolución. Inconforme con la respuesta, se interpuso recurso de revisión, mediante el cual precisó, </w:t>
      </w:r>
      <w:r w:rsidRPr="00C86637">
        <w:rPr>
          <w:rFonts w:ascii="Palatino Linotype" w:eastAsia="Palatino Linotype" w:hAnsi="Palatino Linotype" w:cs="Palatino Linotype"/>
          <w:b/>
          <w:sz w:val="22"/>
          <w:szCs w:val="22"/>
        </w:rPr>
        <w:t>la entrega de información incompleta.</w:t>
      </w:r>
    </w:p>
    <w:p w14:paraId="7B052980"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10160D90"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En dichas condiciones, la </w:t>
      </w:r>
      <w:r w:rsidRPr="00C86637">
        <w:rPr>
          <w:rFonts w:ascii="Palatino Linotype" w:eastAsia="Palatino Linotype" w:hAnsi="Palatino Linotype" w:cs="Palatino Linotype"/>
          <w:i/>
          <w:sz w:val="22"/>
          <w:szCs w:val="22"/>
        </w:rPr>
        <w:t>Litis</w:t>
      </w:r>
      <w:r w:rsidRPr="00C86637">
        <w:rPr>
          <w:rFonts w:ascii="Palatino Linotype" w:eastAsia="Palatino Linotype" w:hAnsi="Palatino Linotype" w:cs="Palatino Linotype"/>
          <w:sz w:val="22"/>
          <w:szCs w:val="22"/>
        </w:rPr>
        <w:t xml:space="preserve"> a resolver en el presente recurso de revisión se circunscribe a determinar si se actualizan la causal de procedencia prevista en el artículo 179, fracción</w:t>
      </w:r>
      <w:r w:rsidRPr="00C86637">
        <w:rPr>
          <w:rFonts w:ascii="Palatino Linotype" w:eastAsia="Palatino Linotype" w:hAnsi="Palatino Linotype" w:cs="Palatino Linotype"/>
          <w:b/>
          <w:sz w:val="22"/>
          <w:szCs w:val="22"/>
        </w:rPr>
        <w:t xml:space="preserve"> </w:t>
      </w:r>
      <w:r w:rsidRPr="00C86637">
        <w:rPr>
          <w:rFonts w:ascii="Palatino Linotype" w:eastAsia="Palatino Linotype" w:hAnsi="Palatino Linotype" w:cs="Palatino Linotype"/>
          <w:sz w:val="22"/>
          <w:szCs w:val="22"/>
        </w:rPr>
        <w:t xml:space="preserve">V de la </w:t>
      </w:r>
      <w:r w:rsidRPr="00C86637">
        <w:rPr>
          <w:rFonts w:ascii="Palatino Linotype" w:eastAsia="Palatino Linotype" w:hAnsi="Palatino Linotype" w:cs="Palatino Linotype"/>
          <w:b/>
          <w:sz w:val="22"/>
          <w:szCs w:val="22"/>
        </w:rPr>
        <w:t>Ley de Transparencia y Acceso a la Información Pública del Estado de México y Municipios</w:t>
      </w:r>
      <w:r w:rsidRPr="00C86637">
        <w:rPr>
          <w:rFonts w:ascii="Palatino Linotype" w:eastAsia="Palatino Linotype" w:hAnsi="Palatino Linotype" w:cs="Palatino Linotype"/>
          <w:sz w:val="22"/>
          <w:szCs w:val="22"/>
        </w:rPr>
        <w:t>.</w:t>
      </w:r>
    </w:p>
    <w:p w14:paraId="3912FCBE"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2876DE0A" w14:textId="77777777" w:rsidR="00D36409" w:rsidRPr="00C86637" w:rsidRDefault="00613646">
      <w:pPr>
        <w:pStyle w:val="Ttulo2"/>
        <w:spacing w:before="0" w:line="360" w:lineRule="auto"/>
        <w:ind w:right="-592"/>
        <w:rPr>
          <w:rFonts w:ascii="Palatino Linotype" w:eastAsia="Palatino Linotype" w:hAnsi="Palatino Linotype" w:cs="Palatino Linotype"/>
          <w:b/>
          <w:color w:val="000000"/>
          <w:sz w:val="22"/>
          <w:szCs w:val="22"/>
        </w:rPr>
      </w:pPr>
      <w:bookmarkStart w:id="5" w:name="_heading=h.tyjcwt" w:colFirst="0" w:colLast="0"/>
      <w:bookmarkEnd w:id="5"/>
      <w:r w:rsidRPr="00C86637">
        <w:rPr>
          <w:rFonts w:ascii="Palatino Linotype" w:eastAsia="Palatino Linotype" w:hAnsi="Palatino Linotype" w:cs="Palatino Linotype"/>
          <w:b/>
          <w:color w:val="000000"/>
          <w:sz w:val="22"/>
          <w:szCs w:val="22"/>
        </w:rPr>
        <w:t>CUARTA. Estudio y resolución del asunto.</w:t>
      </w:r>
    </w:p>
    <w:p w14:paraId="7330F760"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El </w:t>
      </w:r>
      <w:r w:rsidRPr="00C86637">
        <w:rPr>
          <w:rFonts w:ascii="Palatino Linotype" w:eastAsia="Palatino Linotype" w:hAnsi="Palatino Linotype" w:cs="Palatino Linotype"/>
          <w:color w:val="000000"/>
          <w:sz w:val="22"/>
          <w:szCs w:val="22"/>
        </w:rPr>
        <w:t xml:space="preserve">Derecho de Acceso a la Información Pública, es un derecho humano reconocido en el Pacto de Derechos Civiles y Políticos en su artículo 19.2; en la Convención Americana sobre Derechos </w:t>
      </w:r>
      <w:r w:rsidRPr="00C86637">
        <w:rPr>
          <w:rFonts w:ascii="Palatino Linotype" w:eastAsia="Palatino Linotype" w:hAnsi="Palatino Linotype" w:cs="Palatino Linotype"/>
          <w:color w:val="000000"/>
          <w:sz w:val="22"/>
          <w:szCs w:val="22"/>
        </w:rPr>
        <w:lastRenderedPageBreak/>
        <w:t xml:space="preserve">Humanos en su artículo 13.1; en el artículo sexto de la Constitución Política de los Estados Unidos Mexicanos y en el artículo quinto de la </w:t>
      </w:r>
      <w:r w:rsidRPr="00C86637">
        <w:rPr>
          <w:rFonts w:ascii="Palatino Linotype" w:eastAsia="Palatino Linotype" w:hAnsi="Palatino Linotype" w:cs="Palatino Linotype"/>
          <w:sz w:val="22"/>
          <w:szCs w:val="22"/>
        </w:rPr>
        <w:t>Particular</w:t>
      </w:r>
      <w:r w:rsidRPr="00C86637">
        <w:rPr>
          <w:rFonts w:ascii="Palatino Linotype" w:eastAsia="Palatino Linotype" w:hAnsi="Palatino Linotype" w:cs="Palatino Linotype"/>
          <w:color w:val="000000"/>
          <w:sz w:val="22"/>
          <w:szCs w:val="22"/>
        </w:rPr>
        <w:t xml:space="preserve"> del Estado de México.</w:t>
      </w:r>
    </w:p>
    <w:p w14:paraId="388F2499"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667BCBD5"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Definiendo </w:t>
      </w:r>
      <w:r w:rsidRPr="00C86637">
        <w:rPr>
          <w:rFonts w:ascii="Palatino Linotype" w:eastAsia="Palatino Linotype" w:hAnsi="Palatino Linotype" w:cs="Palatino Linotype"/>
          <w:sz w:val="22"/>
          <w:szCs w:val="22"/>
        </w:rPr>
        <w:t xml:space="preserve">el Derecho de Acceso a la Información Pública como: </w:t>
      </w:r>
      <w:r w:rsidRPr="00C86637">
        <w:rPr>
          <w:rFonts w:ascii="Palatino Linotype" w:eastAsia="Palatino Linotype" w:hAnsi="Palatino Linotype" w:cs="Palatino Linotype"/>
          <w:i/>
          <w:color w:val="000000"/>
          <w:sz w:val="22"/>
          <w:szCs w:val="22"/>
        </w:rPr>
        <w:t xml:space="preserve">La igualdad de </w:t>
      </w:r>
      <w:r w:rsidRPr="00C86637">
        <w:rPr>
          <w:rFonts w:ascii="Palatino Linotype" w:eastAsia="Palatino Linotype" w:hAnsi="Palatino Linotype" w:cs="Palatino Linotype"/>
          <w:sz w:val="22"/>
          <w:szCs w:val="22"/>
        </w:rPr>
        <w:t>oportunidades</w:t>
      </w:r>
      <w:r w:rsidRPr="00C86637">
        <w:rPr>
          <w:rFonts w:ascii="Palatino Linotype" w:eastAsia="Palatino Linotype" w:hAnsi="Palatino Linotype" w:cs="Palatino Linotype"/>
          <w:i/>
          <w:color w:val="000000"/>
          <w:sz w:val="22"/>
          <w:szCs w:val="22"/>
        </w:rPr>
        <w:t xml:space="preserve"> para recibir, buscar e impartir información</w:t>
      </w:r>
      <w:r w:rsidRPr="00C86637">
        <w:rPr>
          <w:rFonts w:ascii="Palatino Linotype" w:hAnsi="Palatino Linotype"/>
          <w:i/>
          <w:color w:val="000000"/>
          <w:sz w:val="22"/>
          <w:szCs w:val="22"/>
          <w:vertAlign w:val="superscript"/>
        </w:rPr>
        <w:footnoteReference w:id="1"/>
      </w:r>
      <w:r w:rsidRPr="00C86637">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C86637">
        <w:rPr>
          <w:rFonts w:ascii="Palatino Linotype" w:hAnsi="Palatino Linotype"/>
          <w:i/>
          <w:color w:val="000000"/>
          <w:sz w:val="22"/>
          <w:szCs w:val="22"/>
          <w:vertAlign w:val="superscript"/>
        </w:rPr>
        <w:footnoteReference w:id="2"/>
      </w:r>
      <w:r w:rsidRPr="00C86637">
        <w:rPr>
          <w:rFonts w:ascii="Palatino Linotype" w:eastAsia="Palatino Linotype" w:hAnsi="Palatino Linotype" w:cs="Palatino Linotype"/>
          <w:color w:val="000000"/>
          <w:sz w:val="22"/>
          <w:szCs w:val="22"/>
        </w:rPr>
        <w:t>que se constituye como una herramienta fundamental para ejercer</w:t>
      </w:r>
      <w:r w:rsidRPr="00C86637">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C86637">
        <w:rPr>
          <w:rFonts w:ascii="Palatino Linotype" w:hAnsi="Palatino Linotype"/>
          <w:i/>
          <w:color w:val="000000"/>
          <w:sz w:val="22"/>
          <w:szCs w:val="22"/>
          <w:vertAlign w:val="superscript"/>
        </w:rPr>
        <w:footnoteReference w:id="3"/>
      </w:r>
      <w:r w:rsidRPr="00C86637">
        <w:rPr>
          <w:rFonts w:ascii="Palatino Linotype" w:eastAsia="Palatino Linotype" w:hAnsi="Palatino Linotype" w:cs="Palatino Linotype"/>
          <w:color w:val="000000"/>
          <w:sz w:val="22"/>
          <w:szCs w:val="22"/>
        </w:rPr>
        <w:t>fomentando</w:t>
      </w:r>
      <w:r w:rsidRPr="00C86637">
        <w:rPr>
          <w:rFonts w:ascii="Palatino Linotype" w:eastAsia="Palatino Linotype" w:hAnsi="Palatino Linotype" w:cs="Palatino Linotype"/>
          <w:i/>
          <w:color w:val="000000"/>
          <w:sz w:val="22"/>
          <w:szCs w:val="22"/>
        </w:rPr>
        <w:t xml:space="preserve"> la transparencia de las actividades estatales y </w:t>
      </w:r>
      <w:r w:rsidRPr="00C86637">
        <w:rPr>
          <w:rFonts w:ascii="Palatino Linotype" w:eastAsia="Palatino Linotype" w:hAnsi="Palatino Linotype" w:cs="Palatino Linotype"/>
          <w:color w:val="000000"/>
          <w:sz w:val="22"/>
          <w:szCs w:val="22"/>
        </w:rPr>
        <w:t>promoviendo</w:t>
      </w:r>
      <w:r w:rsidRPr="00C86637">
        <w:rPr>
          <w:rFonts w:ascii="Palatino Linotype" w:eastAsia="Palatino Linotype" w:hAnsi="Palatino Linotype" w:cs="Palatino Linotype"/>
          <w:i/>
          <w:color w:val="000000"/>
          <w:sz w:val="22"/>
          <w:szCs w:val="22"/>
        </w:rPr>
        <w:t xml:space="preserve"> la responsabilidad de los funcionarios sobre su gestión pública,</w:t>
      </w:r>
      <w:r w:rsidRPr="00C86637">
        <w:rPr>
          <w:rFonts w:ascii="Palatino Linotype" w:hAnsi="Palatino Linotype"/>
          <w:i/>
          <w:color w:val="000000"/>
          <w:sz w:val="22"/>
          <w:szCs w:val="22"/>
          <w:vertAlign w:val="superscript"/>
        </w:rPr>
        <w:footnoteReference w:id="4"/>
      </w:r>
      <w:r w:rsidRPr="00C86637">
        <w:rPr>
          <w:rFonts w:ascii="Palatino Linotype" w:eastAsia="Palatino Linotype" w:hAnsi="Palatino Linotype" w:cs="Palatino Linotype"/>
          <w:color w:val="000000"/>
          <w:sz w:val="22"/>
          <w:szCs w:val="22"/>
        </w:rPr>
        <w:t>que permite</w:t>
      </w:r>
      <w:r w:rsidRPr="00C86637">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14:paraId="3647AACF"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76708769"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En </w:t>
      </w:r>
      <w:r w:rsidRPr="00C86637">
        <w:rPr>
          <w:rFonts w:ascii="Palatino Linotype" w:eastAsia="Palatino Linotype" w:hAnsi="Palatino Linotype" w:cs="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5607BA88" w14:textId="77777777" w:rsidR="00D36409" w:rsidRPr="00C86637" w:rsidRDefault="00D36409">
      <w:pPr>
        <w:spacing w:line="360" w:lineRule="auto"/>
        <w:ind w:right="-592"/>
        <w:jc w:val="both"/>
        <w:rPr>
          <w:rFonts w:ascii="Palatino Linotype" w:eastAsia="Palatino Linotype" w:hAnsi="Palatino Linotype" w:cs="Palatino Linotype"/>
          <w:color w:val="000000"/>
          <w:sz w:val="22"/>
          <w:szCs w:val="22"/>
        </w:rPr>
      </w:pPr>
    </w:p>
    <w:p w14:paraId="018BE91F"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w:t>
      </w:r>
      <w:r w:rsidRPr="00C86637">
        <w:rPr>
          <w:rFonts w:ascii="Palatino Linotype" w:eastAsia="Palatino Linotype" w:hAnsi="Palatino Linotype" w:cs="Palatino Linotype"/>
          <w:b/>
          <w:i/>
          <w:sz w:val="22"/>
          <w:szCs w:val="22"/>
        </w:rPr>
        <w:t>Artículo 1.-</w:t>
      </w:r>
      <w:r w:rsidRPr="00C86637">
        <w:rPr>
          <w:rFonts w:ascii="Palatino Linotype" w:eastAsia="Palatino Linotype" w:hAnsi="Palatino Linotype" w:cs="Palatino Linotype"/>
          <w:i/>
          <w:sz w:val="22"/>
          <w:szCs w:val="22"/>
        </w:rPr>
        <w:t xml:space="preserve"> </w:t>
      </w:r>
    </w:p>
    <w:p w14:paraId="6F7B0B72"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w:t>
      </w:r>
    </w:p>
    <w:p w14:paraId="5E7315AA"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Todas las</w:t>
      </w:r>
      <w:r w:rsidRPr="00C86637">
        <w:rPr>
          <w:rFonts w:ascii="Palatino Linotype" w:eastAsia="Palatino Linotype" w:hAnsi="Palatino Linotype" w:cs="Palatino Linotype"/>
          <w:sz w:val="22"/>
          <w:szCs w:val="22"/>
        </w:rPr>
        <w:t xml:space="preserve"> </w:t>
      </w:r>
      <w:r w:rsidRPr="00C86637">
        <w:rPr>
          <w:rFonts w:ascii="Palatino Linotype" w:eastAsia="Palatino Linotype" w:hAnsi="Palatino Linotype" w:cs="Palatino Linotype"/>
          <w:i/>
          <w:sz w:val="22"/>
          <w:szCs w:val="22"/>
        </w:rPr>
        <w:t xml:space="preserve">autoridades, en el ámbito de sus competencias, tienen la obligación de promover, respetar, proteger y garantizar los derechos humanos de conformidad con los principios de universalidad, interdependencia, indivisibilidad y progresividad. En consecuencia, el Estado </w:t>
      </w:r>
      <w:r w:rsidRPr="00C86637">
        <w:rPr>
          <w:rFonts w:ascii="Palatino Linotype" w:eastAsia="Palatino Linotype" w:hAnsi="Palatino Linotype" w:cs="Palatino Linotype"/>
          <w:i/>
          <w:sz w:val="22"/>
          <w:szCs w:val="22"/>
        </w:rPr>
        <w:lastRenderedPageBreak/>
        <w:t>deberá prevenir, investigar, sancionar y reparar las violaciones a los derechos humanos, en los términos que establezca la ley.</w:t>
      </w:r>
    </w:p>
    <w:p w14:paraId="00130CE1" w14:textId="77777777" w:rsidR="00D36409" w:rsidRPr="00C86637" w:rsidRDefault="00613646">
      <w:pPr>
        <w:ind w:left="567" w:right="11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i/>
          <w:sz w:val="22"/>
          <w:szCs w:val="22"/>
        </w:rPr>
        <w:t>(…)</w:t>
      </w:r>
      <w:r w:rsidRPr="00C86637">
        <w:rPr>
          <w:rFonts w:ascii="Palatino Linotype" w:eastAsia="Palatino Linotype" w:hAnsi="Palatino Linotype" w:cs="Palatino Linotype"/>
          <w:sz w:val="22"/>
          <w:szCs w:val="22"/>
        </w:rPr>
        <w:t>”</w:t>
      </w:r>
    </w:p>
    <w:p w14:paraId="75E1B959"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6F909294"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Por </w:t>
      </w:r>
      <w:r w:rsidRPr="00C86637">
        <w:rPr>
          <w:rFonts w:ascii="Palatino Linotype" w:eastAsia="Palatino Linotype" w:hAnsi="Palatino Linotype" w:cs="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18541A00"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6D762A92"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Así </w:t>
      </w:r>
      <w:r w:rsidRPr="00C86637">
        <w:rPr>
          <w:rFonts w:ascii="Palatino Linotype" w:eastAsia="Palatino Linotype" w:hAnsi="Palatino Linotype" w:cs="Palatino Linotype"/>
          <w:sz w:val="22"/>
          <w:szCs w:val="22"/>
        </w:rPr>
        <w:t>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694C0232" w14:textId="77777777" w:rsidR="00D36409" w:rsidRPr="00C86637" w:rsidRDefault="00613646">
      <w:pPr>
        <w:ind w:left="567" w:right="257"/>
        <w:jc w:val="center"/>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Constitución Política de los Estados Unidos Mexicanos</w:t>
      </w:r>
    </w:p>
    <w:p w14:paraId="23FD2C61" w14:textId="77777777" w:rsidR="00D36409" w:rsidRPr="00C86637" w:rsidRDefault="00D36409">
      <w:pPr>
        <w:ind w:left="567" w:right="257"/>
        <w:jc w:val="center"/>
        <w:rPr>
          <w:rFonts w:ascii="Palatino Linotype" w:eastAsia="Palatino Linotype" w:hAnsi="Palatino Linotype" w:cs="Palatino Linotype"/>
          <w:b/>
          <w:i/>
          <w:sz w:val="22"/>
          <w:szCs w:val="22"/>
        </w:rPr>
      </w:pPr>
    </w:p>
    <w:p w14:paraId="429C5483" w14:textId="77777777" w:rsidR="00D36409" w:rsidRPr="00C86637" w:rsidRDefault="00613646">
      <w:pPr>
        <w:ind w:left="567" w:right="257"/>
        <w:jc w:val="center"/>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“Artículo 6.</w:t>
      </w:r>
      <w:r w:rsidRPr="00C86637">
        <w:rPr>
          <w:rFonts w:ascii="Palatino Linotype" w:eastAsia="Palatino Linotype" w:hAnsi="Palatino Linotype" w:cs="Palatino Linotype"/>
          <w:i/>
          <w:sz w:val="22"/>
          <w:szCs w:val="22"/>
        </w:rPr>
        <w:t xml:space="preserve"> …</w:t>
      </w:r>
    </w:p>
    <w:p w14:paraId="0263062D" w14:textId="77777777" w:rsidR="00D36409" w:rsidRPr="00C86637" w:rsidRDefault="00613646">
      <w:pPr>
        <w:ind w:left="567" w:right="257"/>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w:t>
      </w:r>
    </w:p>
    <w:p w14:paraId="2BF0A4FF" w14:textId="77777777" w:rsidR="00D36409" w:rsidRPr="00C86637" w:rsidRDefault="00613646">
      <w:pPr>
        <w:ind w:left="567" w:right="257"/>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Para efectos de lo dispuesto en el presente artículo se observará lo siguiente:</w:t>
      </w:r>
    </w:p>
    <w:p w14:paraId="49F68A67" w14:textId="77777777" w:rsidR="00D36409" w:rsidRPr="00C86637" w:rsidRDefault="00613646">
      <w:pPr>
        <w:ind w:left="567" w:right="257"/>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A</w:t>
      </w:r>
      <w:r w:rsidRPr="00C86637">
        <w:rPr>
          <w:rFonts w:ascii="Palatino Linotype" w:eastAsia="Palatino Linotype" w:hAnsi="Palatino Linotype" w:cs="Palatino Linotype"/>
          <w:i/>
          <w:sz w:val="22"/>
          <w:szCs w:val="22"/>
        </w:rPr>
        <w:t xml:space="preserve">. </w:t>
      </w:r>
      <w:r w:rsidRPr="00C86637">
        <w:rPr>
          <w:rFonts w:ascii="Palatino Linotype" w:eastAsia="Palatino Linotype" w:hAnsi="Palatino Linotype" w:cs="Palatino Linotype"/>
          <w:b/>
          <w:i/>
          <w:sz w:val="22"/>
          <w:szCs w:val="22"/>
        </w:rPr>
        <w:t>Para el ejercicio del derecho de acceso a la información</w:t>
      </w:r>
      <w:r w:rsidRPr="00C86637">
        <w:rPr>
          <w:rFonts w:ascii="Palatino Linotype" w:eastAsia="Palatino Linotype" w:hAnsi="Palatino Linotype" w:cs="Palatino Linotype"/>
          <w:i/>
          <w:sz w:val="22"/>
          <w:szCs w:val="22"/>
        </w:rPr>
        <w:t xml:space="preserve">, la Federación y </w:t>
      </w:r>
      <w:r w:rsidRPr="00C86637">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12287201" w14:textId="77777777" w:rsidR="00D36409" w:rsidRPr="00C86637" w:rsidRDefault="00613646">
      <w:pPr>
        <w:ind w:left="567" w:right="257"/>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b/>
          <w:i/>
          <w:sz w:val="22"/>
          <w:szCs w:val="22"/>
        </w:rPr>
        <w:t xml:space="preserve">I. </w:t>
      </w:r>
      <w:r w:rsidRPr="00C86637">
        <w:rPr>
          <w:rFonts w:ascii="Palatino Linotype" w:eastAsia="Palatino Linotype" w:hAnsi="Palatino Linotype" w:cs="Palatino Linotype"/>
          <w:b/>
          <w:i/>
          <w:sz w:val="22"/>
          <w:szCs w:val="22"/>
        </w:rPr>
        <w:tab/>
        <w:t>Toda la información en posesión de cualquier</w:t>
      </w:r>
      <w:r w:rsidRPr="00C86637">
        <w:rPr>
          <w:rFonts w:ascii="Palatino Linotype" w:eastAsia="Palatino Linotype" w:hAnsi="Palatino Linotype" w:cs="Palatino Linotype"/>
          <w:i/>
          <w:sz w:val="22"/>
          <w:szCs w:val="22"/>
        </w:rPr>
        <w:t xml:space="preserve"> </w:t>
      </w:r>
      <w:r w:rsidRPr="00C86637">
        <w:rPr>
          <w:rFonts w:ascii="Palatino Linotype" w:eastAsia="Palatino Linotype" w:hAnsi="Palatino Linotype" w:cs="Palatino Linotype"/>
          <w:b/>
          <w:i/>
          <w:sz w:val="22"/>
          <w:szCs w:val="22"/>
        </w:rPr>
        <w:t>autoridad</w:t>
      </w:r>
      <w:r w:rsidRPr="00C86637">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86637">
        <w:rPr>
          <w:rFonts w:ascii="Palatino Linotype" w:eastAsia="Palatino Linotype" w:hAnsi="Palatino Linotype" w:cs="Palatino Linotype"/>
          <w:b/>
          <w:i/>
          <w:sz w:val="22"/>
          <w:szCs w:val="22"/>
        </w:rPr>
        <w:t>municipal</w:t>
      </w:r>
      <w:r w:rsidRPr="00C86637">
        <w:rPr>
          <w:rFonts w:ascii="Palatino Linotype" w:eastAsia="Palatino Linotype" w:hAnsi="Palatino Linotype" w:cs="Palatino Linotype"/>
          <w:i/>
          <w:sz w:val="22"/>
          <w:szCs w:val="22"/>
        </w:rPr>
        <w:t xml:space="preserve">, </w:t>
      </w:r>
      <w:r w:rsidRPr="00C86637">
        <w:rPr>
          <w:rFonts w:ascii="Palatino Linotype" w:eastAsia="Palatino Linotype" w:hAnsi="Palatino Linotype" w:cs="Palatino Linotype"/>
          <w:b/>
          <w:i/>
          <w:sz w:val="22"/>
          <w:szCs w:val="22"/>
        </w:rPr>
        <w:t>es pública</w:t>
      </w:r>
      <w:r w:rsidRPr="00C86637">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C86637">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C8663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4AA4903" w14:textId="77777777" w:rsidR="00D36409" w:rsidRPr="00C86637" w:rsidRDefault="00D36409">
      <w:pPr>
        <w:tabs>
          <w:tab w:val="left" w:pos="426"/>
          <w:tab w:val="left" w:pos="567"/>
        </w:tabs>
        <w:ind w:right="257"/>
        <w:jc w:val="both"/>
        <w:rPr>
          <w:rFonts w:ascii="Palatino Linotype" w:eastAsia="Palatino Linotype" w:hAnsi="Palatino Linotype" w:cs="Palatino Linotype"/>
          <w:color w:val="000000"/>
          <w:sz w:val="22"/>
          <w:szCs w:val="22"/>
        </w:rPr>
      </w:pPr>
    </w:p>
    <w:p w14:paraId="03BFB7DC" w14:textId="77777777" w:rsidR="00D36409" w:rsidRPr="00C86637" w:rsidRDefault="00613646">
      <w:pPr>
        <w:ind w:left="567" w:right="257"/>
        <w:jc w:val="center"/>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Constitución Política del Estado Libre y Soberano de México</w:t>
      </w:r>
    </w:p>
    <w:p w14:paraId="6CFD1623" w14:textId="77777777" w:rsidR="00D36409" w:rsidRPr="00C86637" w:rsidRDefault="00613646">
      <w:pPr>
        <w:ind w:left="567" w:right="257"/>
        <w:jc w:val="center"/>
        <w:rPr>
          <w:rFonts w:ascii="Palatino Linotype" w:eastAsia="Palatino Linotype" w:hAnsi="Palatino Linotype" w:cs="Palatino Linotype"/>
          <w:i/>
          <w:sz w:val="22"/>
          <w:szCs w:val="22"/>
        </w:rPr>
      </w:pPr>
      <w:r w:rsidRPr="00C86637">
        <w:rPr>
          <w:rFonts w:ascii="Palatino Linotype" w:eastAsia="Palatino Linotype" w:hAnsi="Palatino Linotype" w:cs="Palatino Linotype"/>
          <w:b/>
          <w:i/>
          <w:sz w:val="22"/>
          <w:szCs w:val="22"/>
        </w:rPr>
        <w:t>“Artículo 5</w:t>
      </w:r>
      <w:r w:rsidRPr="00C86637">
        <w:rPr>
          <w:rFonts w:ascii="Palatino Linotype" w:eastAsia="Palatino Linotype" w:hAnsi="Palatino Linotype" w:cs="Palatino Linotype"/>
          <w:i/>
          <w:sz w:val="22"/>
          <w:szCs w:val="22"/>
        </w:rPr>
        <w:t>.-…</w:t>
      </w:r>
    </w:p>
    <w:p w14:paraId="444724CA" w14:textId="77777777" w:rsidR="00D36409" w:rsidRPr="00C86637" w:rsidRDefault="00613646">
      <w:pPr>
        <w:ind w:left="567" w:right="257"/>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w:t>
      </w:r>
    </w:p>
    <w:p w14:paraId="785B3EC2" w14:textId="77777777" w:rsidR="00D36409" w:rsidRPr="00C86637" w:rsidRDefault="00613646">
      <w:pPr>
        <w:ind w:left="567" w:right="257"/>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C86637">
        <w:rPr>
          <w:rFonts w:ascii="Palatino Linotype" w:eastAsia="Palatino Linotype" w:hAnsi="Palatino Linotype" w:cs="Palatino Linotype"/>
          <w:i/>
          <w:sz w:val="22"/>
          <w:szCs w:val="22"/>
        </w:rPr>
        <w:t>.</w:t>
      </w:r>
    </w:p>
    <w:p w14:paraId="5F838F76" w14:textId="77777777" w:rsidR="00D36409" w:rsidRPr="00C86637" w:rsidRDefault="00613646">
      <w:pPr>
        <w:ind w:left="567" w:right="257"/>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5238CCA" w14:textId="77777777" w:rsidR="00D36409" w:rsidRPr="00C86637" w:rsidRDefault="00D36409">
      <w:pPr>
        <w:ind w:left="567" w:right="257"/>
        <w:jc w:val="both"/>
        <w:rPr>
          <w:rFonts w:ascii="Palatino Linotype" w:eastAsia="Palatino Linotype" w:hAnsi="Palatino Linotype" w:cs="Palatino Linotype"/>
          <w:i/>
          <w:sz w:val="22"/>
          <w:szCs w:val="22"/>
        </w:rPr>
      </w:pPr>
    </w:p>
    <w:p w14:paraId="4FDD02F0" w14:textId="77777777" w:rsidR="00D36409" w:rsidRPr="00C86637" w:rsidRDefault="00613646">
      <w:pPr>
        <w:ind w:left="567" w:right="257"/>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b/>
          <w:i/>
          <w:sz w:val="22"/>
          <w:szCs w:val="22"/>
        </w:rPr>
        <w:t>Este derecho se regirá por los principios y bases siguientes</w:t>
      </w:r>
      <w:r w:rsidRPr="00C86637">
        <w:rPr>
          <w:rFonts w:ascii="Palatino Linotype" w:eastAsia="Palatino Linotype" w:hAnsi="Palatino Linotype" w:cs="Palatino Linotype"/>
          <w:i/>
          <w:sz w:val="22"/>
          <w:szCs w:val="22"/>
        </w:rPr>
        <w:t>:</w:t>
      </w:r>
    </w:p>
    <w:p w14:paraId="6CC69E0E" w14:textId="77777777" w:rsidR="00D36409" w:rsidRPr="00C86637" w:rsidRDefault="00613646">
      <w:pPr>
        <w:ind w:left="567" w:right="257"/>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b/>
          <w:i/>
          <w:sz w:val="22"/>
          <w:szCs w:val="22"/>
        </w:rPr>
        <w:t>Toda la información en posesión de cualquier autoridad, entidad, órgano y organismos de los</w:t>
      </w:r>
      <w:r w:rsidRPr="00C86637">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C86637">
        <w:rPr>
          <w:rFonts w:ascii="Palatino Linotype" w:eastAsia="Palatino Linotype" w:hAnsi="Palatino Linotype" w:cs="Palatino Linotype"/>
          <w:b/>
          <w:i/>
          <w:sz w:val="22"/>
          <w:szCs w:val="22"/>
        </w:rPr>
        <w:t>municipales</w:t>
      </w:r>
      <w:r w:rsidRPr="00C86637">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86637">
        <w:rPr>
          <w:rFonts w:ascii="Palatino Linotype" w:eastAsia="Palatino Linotype" w:hAnsi="Palatino Linotype" w:cs="Palatino Linotype"/>
          <w:b/>
          <w:i/>
          <w:sz w:val="22"/>
          <w:szCs w:val="22"/>
        </w:rPr>
        <w:t>es pública</w:t>
      </w:r>
      <w:r w:rsidRPr="00C86637">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C86637">
        <w:rPr>
          <w:rFonts w:ascii="Palatino Linotype" w:eastAsia="Palatino Linotype" w:hAnsi="Palatino Linotype" w:cs="Palatino Linotype"/>
          <w:b/>
          <w:i/>
          <w:sz w:val="22"/>
          <w:szCs w:val="22"/>
        </w:rPr>
        <w:t>En la interpretación de este derecho deberá prevalecer el principio de máxima publicidad</w:t>
      </w:r>
      <w:r w:rsidRPr="00C86637">
        <w:rPr>
          <w:rFonts w:ascii="Palatino Linotype" w:eastAsia="Palatino Linotype" w:hAnsi="Palatino Linotype" w:cs="Palatino Linotype"/>
          <w:i/>
          <w:sz w:val="22"/>
          <w:szCs w:val="22"/>
        </w:rPr>
        <w:t xml:space="preserve">. </w:t>
      </w:r>
      <w:r w:rsidRPr="00C86637">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C8663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AAA7C5E"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1971F09A"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Según </w:t>
      </w:r>
      <w:r w:rsidRPr="00C86637">
        <w:rPr>
          <w:rFonts w:ascii="Palatino Linotype" w:eastAsia="Palatino Linotype" w:hAnsi="Palatino Linotype" w:cs="Palatino Linotype"/>
          <w:sz w:val="22"/>
          <w:szCs w:val="22"/>
        </w:rPr>
        <w:t xml:space="preserve">el artículo 150 de la Ley de Transparencia del Estado, la solicitud es la garantía primaria del Derecho de Acceso a la Información, además, establece que se regirá </w:t>
      </w:r>
      <w:r w:rsidRPr="00C86637">
        <w:rPr>
          <w:rFonts w:ascii="Palatino Linotype" w:eastAsia="Palatino Linotype" w:hAnsi="Palatino Linotype" w:cs="Palatino Linotype"/>
          <w:i/>
          <w:sz w:val="22"/>
          <w:szCs w:val="22"/>
        </w:rPr>
        <w:t>por los principios de simplicidad, rapidez gratuidad del procedimiento, auxilio y orientación a los particulares</w:t>
      </w:r>
      <w:r w:rsidRPr="00C86637">
        <w:rPr>
          <w:rFonts w:ascii="Palatino Linotype" w:eastAsia="Palatino Linotype" w:hAnsi="Palatino Linotype" w:cs="Palatino Linotype"/>
          <w:sz w:val="22"/>
          <w:szCs w:val="22"/>
        </w:rPr>
        <w:t>, contemplando el derecho de las personas con discapacidad y hablantes de lengua indígena.</w:t>
      </w:r>
    </w:p>
    <w:p w14:paraId="4327FE3D"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70515023"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El </w:t>
      </w:r>
      <w:r w:rsidRPr="00C86637">
        <w:rPr>
          <w:rFonts w:ascii="Palatino Linotype" w:eastAsia="Palatino Linotype" w:hAnsi="Palatino Linotype" w:cs="Palatino Linotype"/>
          <w:sz w:val="22"/>
          <w:szCs w:val="22"/>
        </w:rPr>
        <w:t xml:space="preserve">Derecho de Acceso a la Información se garantiza y respeta oportunamente, y según lo que dispone la Ley, las </w:t>
      </w:r>
      <w:r w:rsidRPr="00C86637">
        <w:rPr>
          <w:rFonts w:ascii="Palatino Linotype" w:eastAsia="Palatino Linotype" w:hAnsi="Palatino Linotype" w:cs="Palatino Linotype"/>
          <w:i/>
          <w:sz w:val="22"/>
          <w:szCs w:val="22"/>
        </w:rPr>
        <w:t>solicitudes de acceso a la información</w:t>
      </w:r>
      <w:r w:rsidRPr="00C86637">
        <w:rPr>
          <w:rFonts w:ascii="Palatino Linotype" w:eastAsia="Palatino Linotype" w:hAnsi="Palatino Linotype" w:cs="Palatino Linotype"/>
          <w:sz w:val="22"/>
          <w:szCs w:val="22"/>
        </w:rPr>
        <w:t>.</w:t>
      </w:r>
    </w:p>
    <w:p w14:paraId="7A7C30B8"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0965F32A"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Así </w:t>
      </w:r>
      <w:r w:rsidRPr="00C86637">
        <w:rPr>
          <w:rFonts w:ascii="Palatino Linotype" w:eastAsia="Palatino Linotype" w:hAnsi="Palatino Linotype" w:cs="Palatino Linotype"/>
          <w:sz w:val="22"/>
          <w:szCs w:val="22"/>
        </w:rPr>
        <w:t xml:space="preserve">entonces, se procede analizar, en primer lugar, si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272E5086" w14:textId="77777777" w:rsidR="00D36409" w:rsidRPr="00C86637" w:rsidRDefault="00D36409">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sz w:val="22"/>
          <w:szCs w:val="22"/>
        </w:rPr>
      </w:pPr>
    </w:p>
    <w:p w14:paraId="36D3FC59" w14:textId="77777777" w:rsidR="00D36409" w:rsidRPr="00C86637" w:rsidRDefault="00613646">
      <w:pPr>
        <w:keepNext/>
        <w:keepLines/>
        <w:numPr>
          <w:ilvl w:val="1"/>
          <w:numId w:val="3"/>
        </w:numPr>
        <w:spacing w:line="360" w:lineRule="auto"/>
        <w:ind w:left="567" w:right="-592"/>
        <w:jc w:val="both"/>
        <w:rPr>
          <w:rFonts w:ascii="Palatino Linotype" w:eastAsia="Palatino Linotype" w:hAnsi="Palatino Linotype" w:cs="Palatino Linotype"/>
          <w:b/>
          <w:sz w:val="22"/>
          <w:szCs w:val="22"/>
        </w:rPr>
      </w:pPr>
      <w:bookmarkStart w:id="6" w:name="_heading=h.lnxbz9" w:colFirst="0" w:colLast="0"/>
      <w:bookmarkEnd w:id="6"/>
      <w:r w:rsidRPr="00C86637">
        <w:rPr>
          <w:rFonts w:ascii="Palatino Linotype" w:eastAsia="Palatino Linotype" w:hAnsi="Palatino Linotype" w:cs="Palatino Linotype"/>
          <w:b/>
          <w:sz w:val="22"/>
          <w:szCs w:val="22"/>
        </w:rPr>
        <w:t>De la información solicitada y la respuesta del SUJETO OBLIGADO.</w:t>
      </w:r>
    </w:p>
    <w:p w14:paraId="7D84A9BC"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65709578"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2B230652"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Así, debemos recapitular lo requerido por la </w:t>
      </w:r>
      <w:r w:rsidRPr="00C86637">
        <w:rPr>
          <w:rFonts w:ascii="Palatino Linotype" w:eastAsia="Palatino Linotype" w:hAnsi="Palatino Linotype" w:cs="Palatino Linotype"/>
          <w:b/>
          <w:sz w:val="22"/>
          <w:szCs w:val="22"/>
        </w:rPr>
        <w:t>RECURRENTE</w:t>
      </w:r>
      <w:r w:rsidRPr="00C86637">
        <w:rPr>
          <w:rFonts w:ascii="Palatino Linotype" w:eastAsia="Palatino Linotype" w:hAnsi="Palatino Linotype" w:cs="Palatino Linotype"/>
          <w:sz w:val="22"/>
          <w:szCs w:val="22"/>
        </w:rPr>
        <w:t xml:space="preserve"> y la respuesta emitida por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por medio del siguiente cuadro de análisis:</w:t>
      </w:r>
    </w:p>
    <w:p w14:paraId="79B63693"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tbl>
      <w:tblPr>
        <w:tblStyle w:val="a9"/>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4470"/>
        <w:gridCol w:w="2070"/>
      </w:tblGrid>
      <w:tr w:rsidR="00D36409" w:rsidRPr="00C86637" w14:paraId="0B1B6FD3" w14:textId="77777777">
        <w:tc>
          <w:tcPr>
            <w:tcW w:w="3120" w:type="dxa"/>
            <w:shd w:val="clear" w:color="auto" w:fill="DBDBDB"/>
          </w:tcPr>
          <w:p w14:paraId="5E58ADD8" w14:textId="77777777" w:rsidR="00D36409" w:rsidRPr="00C86637" w:rsidRDefault="00613646">
            <w:pPr>
              <w:ind w:right="-66"/>
              <w:jc w:val="center"/>
              <w:rPr>
                <w:rFonts w:ascii="Palatino Linotype" w:eastAsia="Palatino Linotype" w:hAnsi="Palatino Linotype" w:cs="Palatino Linotype"/>
                <w:b/>
                <w:sz w:val="22"/>
                <w:szCs w:val="22"/>
              </w:rPr>
            </w:pPr>
            <w:r w:rsidRPr="00C86637">
              <w:rPr>
                <w:rFonts w:ascii="Palatino Linotype" w:eastAsia="Palatino Linotype" w:hAnsi="Palatino Linotype" w:cs="Palatino Linotype"/>
                <w:b/>
                <w:sz w:val="22"/>
                <w:szCs w:val="22"/>
              </w:rPr>
              <w:t xml:space="preserve">De la </w:t>
            </w:r>
            <w:r w:rsidRPr="00C86637">
              <w:rPr>
                <w:rFonts w:ascii="Palatino Linotype" w:eastAsia="Palatino Linotype" w:hAnsi="Palatino Linotype" w:cs="Palatino Linotype"/>
                <w:b/>
                <w:sz w:val="22"/>
                <w:szCs w:val="22"/>
                <w:u w:val="single"/>
              </w:rPr>
              <w:t>servidora pública</w:t>
            </w:r>
            <w:r w:rsidRPr="00C86637">
              <w:rPr>
                <w:rFonts w:ascii="Palatino Linotype" w:eastAsia="Palatino Linotype" w:hAnsi="Palatino Linotype" w:cs="Palatino Linotype"/>
                <w:b/>
                <w:sz w:val="22"/>
                <w:szCs w:val="22"/>
              </w:rPr>
              <w:t xml:space="preserve"> referida en la solicitud de información, se requirió lo siguiente: </w:t>
            </w:r>
          </w:p>
        </w:tc>
        <w:tc>
          <w:tcPr>
            <w:tcW w:w="4470" w:type="dxa"/>
            <w:shd w:val="clear" w:color="auto" w:fill="DBDBDB"/>
          </w:tcPr>
          <w:p w14:paraId="0B122ED5" w14:textId="77777777" w:rsidR="00D36409" w:rsidRPr="00C86637" w:rsidRDefault="00613646">
            <w:pPr>
              <w:tabs>
                <w:tab w:val="left" w:pos="3187"/>
              </w:tabs>
              <w:ind w:left="69" w:right="-66"/>
              <w:jc w:val="center"/>
              <w:rPr>
                <w:rFonts w:ascii="Palatino Linotype" w:eastAsia="Palatino Linotype" w:hAnsi="Palatino Linotype" w:cs="Palatino Linotype"/>
                <w:b/>
                <w:sz w:val="22"/>
                <w:szCs w:val="22"/>
              </w:rPr>
            </w:pPr>
            <w:r w:rsidRPr="00C86637">
              <w:rPr>
                <w:rFonts w:ascii="Palatino Linotype" w:eastAsia="Palatino Linotype" w:hAnsi="Palatino Linotype" w:cs="Palatino Linotype"/>
                <w:b/>
                <w:sz w:val="22"/>
                <w:szCs w:val="22"/>
              </w:rPr>
              <w:t xml:space="preserve">Respuesta emitida por la </w:t>
            </w:r>
            <w:proofErr w:type="gramStart"/>
            <w:r w:rsidRPr="00C86637">
              <w:rPr>
                <w:rFonts w:ascii="Palatino Linotype" w:eastAsia="Palatino Linotype" w:hAnsi="Palatino Linotype" w:cs="Palatino Linotype"/>
                <w:b/>
                <w:sz w:val="22"/>
                <w:szCs w:val="22"/>
              </w:rPr>
              <w:t>Subdirectora</w:t>
            </w:r>
            <w:proofErr w:type="gramEnd"/>
            <w:r w:rsidRPr="00C86637">
              <w:rPr>
                <w:rFonts w:ascii="Palatino Linotype" w:eastAsia="Palatino Linotype" w:hAnsi="Palatino Linotype" w:cs="Palatino Linotype"/>
                <w:b/>
                <w:sz w:val="22"/>
                <w:szCs w:val="22"/>
              </w:rPr>
              <w:t xml:space="preserve"> de Recursos Humanos:</w:t>
            </w:r>
          </w:p>
        </w:tc>
        <w:tc>
          <w:tcPr>
            <w:tcW w:w="2070" w:type="dxa"/>
            <w:shd w:val="clear" w:color="auto" w:fill="DBDBDB"/>
          </w:tcPr>
          <w:p w14:paraId="539B626A" w14:textId="77777777" w:rsidR="00D36409" w:rsidRPr="00C86637" w:rsidRDefault="00613646">
            <w:pPr>
              <w:tabs>
                <w:tab w:val="left" w:pos="3187"/>
              </w:tabs>
              <w:ind w:right="-66"/>
              <w:jc w:val="center"/>
              <w:rPr>
                <w:rFonts w:ascii="Palatino Linotype" w:eastAsia="Palatino Linotype" w:hAnsi="Palatino Linotype" w:cs="Palatino Linotype"/>
                <w:b/>
                <w:sz w:val="22"/>
                <w:szCs w:val="22"/>
              </w:rPr>
            </w:pPr>
            <w:r w:rsidRPr="00C86637">
              <w:rPr>
                <w:rFonts w:ascii="Palatino Linotype" w:eastAsia="Palatino Linotype" w:hAnsi="Palatino Linotype" w:cs="Palatino Linotype"/>
                <w:b/>
                <w:sz w:val="22"/>
                <w:szCs w:val="22"/>
              </w:rPr>
              <w:t>Comentarios:</w:t>
            </w:r>
          </w:p>
        </w:tc>
      </w:tr>
      <w:tr w:rsidR="00D36409" w:rsidRPr="00C86637" w14:paraId="4EA1A5D1" w14:textId="77777777">
        <w:trPr>
          <w:trHeight w:val="455"/>
        </w:trPr>
        <w:tc>
          <w:tcPr>
            <w:tcW w:w="3120" w:type="dxa"/>
          </w:tcPr>
          <w:p w14:paraId="369DBA09"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1. ¿Es servidor público activo…?</w:t>
            </w:r>
          </w:p>
        </w:tc>
        <w:tc>
          <w:tcPr>
            <w:tcW w:w="4470" w:type="dxa"/>
          </w:tcPr>
          <w:p w14:paraId="5BF6B094" w14:textId="77777777" w:rsidR="00D36409" w:rsidRPr="00C86637" w:rsidRDefault="00613646">
            <w:pPr>
              <w:tabs>
                <w:tab w:val="left" w:pos="3187"/>
              </w:tabs>
              <w:ind w:right="-66"/>
              <w:jc w:val="both"/>
              <w:rPr>
                <w:rFonts w:ascii="Palatino Linotype" w:eastAsia="Palatino Linotype" w:hAnsi="Palatino Linotype" w:cs="Palatino Linotype"/>
                <w:i/>
                <w:color w:val="222222"/>
                <w:sz w:val="22"/>
                <w:szCs w:val="22"/>
              </w:rPr>
            </w:pPr>
            <w:r w:rsidRPr="00C86637">
              <w:rPr>
                <w:rFonts w:ascii="Palatino Linotype" w:eastAsia="Palatino Linotype" w:hAnsi="Palatino Linotype" w:cs="Palatino Linotype"/>
                <w:i/>
                <w:sz w:val="22"/>
                <w:szCs w:val="22"/>
              </w:rPr>
              <w:t xml:space="preserve">“… </w:t>
            </w:r>
            <w:r w:rsidRPr="00C86637">
              <w:rPr>
                <w:rFonts w:ascii="Palatino Linotype" w:eastAsia="Palatino Linotype" w:hAnsi="Palatino Linotype" w:cs="Palatino Linotype"/>
                <w:i/>
                <w:color w:val="222222"/>
                <w:sz w:val="22"/>
                <w:szCs w:val="22"/>
              </w:rPr>
              <w:t xml:space="preserve">es servidora pública adscrita al </w:t>
            </w:r>
            <w:proofErr w:type="spellStart"/>
            <w:r w:rsidRPr="00C86637">
              <w:rPr>
                <w:rFonts w:ascii="Palatino Linotype" w:eastAsia="Palatino Linotype" w:hAnsi="Palatino Linotype" w:cs="Palatino Linotype"/>
                <w:i/>
                <w:color w:val="222222"/>
                <w:sz w:val="22"/>
                <w:szCs w:val="22"/>
              </w:rPr>
              <w:t>Imcufide</w:t>
            </w:r>
            <w:proofErr w:type="spellEnd"/>
            <w:r w:rsidRPr="00C86637">
              <w:rPr>
                <w:rFonts w:ascii="Palatino Linotype" w:eastAsia="Palatino Linotype" w:hAnsi="Palatino Linotype" w:cs="Palatino Linotype"/>
                <w:i/>
                <w:color w:val="222222"/>
                <w:sz w:val="22"/>
                <w:szCs w:val="22"/>
              </w:rPr>
              <w:t xml:space="preserve"> de Lerma…” (Sic)</w:t>
            </w:r>
          </w:p>
        </w:tc>
        <w:tc>
          <w:tcPr>
            <w:tcW w:w="2070" w:type="dxa"/>
          </w:tcPr>
          <w:p w14:paraId="21E0F848"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22695DA9" w14:textId="77777777">
        <w:trPr>
          <w:trHeight w:val="555"/>
        </w:trPr>
        <w:tc>
          <w:tcPr>
            <w:tcW w:w="3120" w:type="dxa"/>
          </w:tcPr>
          <w:p w14:paraId="2A631D97"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2. ¿Qué puesto desempeña…?</w:t>
            </w:r>
          </w:p>
        </w:tc>
        <w:tc>
          <w:tcPr>
            <w:tcW w:w="4470" w:type="dxa"/>
          </w:tcPr>
          <w:p w14:paraId="3772FB74" w14:textId="77777777" w:rsidR="00D36409" w:rsidRPr="00C86637" w:rsidRDefault="00613646">
            <w:pPr>
              <w:tabs>
                <w:tab w:val="left" w:pos="3187"/>
              </w:tabs>
              <w:ind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color w:val="222222"/>
                <w:sz w:val="22"/>
                <w:szCs w:val="22"/>
              </w:rPr>
              <w:t>“…promotor deportivo…” (Sic)</w:t>
            </w:r>
          </w:p>
        </w:tc>
        <w:tc>
          <w:tcPr>
            <w:tcW w:w="2070" w:type="dxa"/>
          </w:tcPr>
          <w:p w14:paraId="51256390"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699E73A3" w14:textId="77777777">
        <w:trPr>
          <w:trHeight w:val="562"/>
        </w:trPr>
        <w:tc>
          <w:tcPr>
            <w:tcW w:w="3120" w:type="dxa"/>
          </w:tcPr>
          <w:p w14:paraId="3F3AE7C6"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3. ¿Cuál fue su fecha de ingreso...?</w:t>
            </w:r>
          </w:p>
        </w:tc>
        <w:tc>
          <w:tcPr>
            <w:tcW w:w="4470" w:type="dxa"/>
          </w:tcPr>
          <w:p w14:paraId="51DA666E" w14:textId="77777777" w:rsidR="00D36409" w:rsidRPr="00C86637" w:rsidRDefault="00613646">
            <w:pPr>
              <w:tabs>
                <w:tab w:val="left" w:pos="3187"/>
              </w:tabs>
              <w:ind w:right="-66"/>
              <w:jc w:val="both"/>
              <w:rPr>
                <w:rFonts w:ascii="Palatino Linotype" w:eastAsia="Palatino Linotype" w:hAnsi="Palatino Linotype" w:cs="Palatino Linotype"/>
                <w:i/>
                <w:color w:val="222222"/>
                <w:sz w:val="22"/>
                <w:szCs w:val="22"/>
              </w:rPr>
            </w:pPr>
            <w:r w:rsidRPr="00C86637">
              <w:rPr>
                <w:rFonts w:ascii="Palatino Linotype" w:eastAsia="Palatino Linotype" w:hAnsi="Palatino Linotype" w:cs="Palatino Linotype"/>
                <w:i/>
                <w:sz w:val="22"/>
                <w:szCs w:val="22"/>
              </w:rPr>
              <w:t>“…</w:t>
            </w:r>
            <w:r w:rsidRPr="00C86637">
              <w:rPr>
                <w:rFonts w:ascii="Palatino Linotype" w:eastAsia="Palatino Linotype" w:hAnsi="Palatino Linotype" w:cs="Palatino Linotype"/>
                <w:i/>
                <w:color w:val="222222"/>
                <w:sz w:val="22"/>
                <w:szCs w:val="22"/>
              </w:rPr>
              <w:t>con fecha de ingreso 16/04/2023…” (Sic)</w:t>
            </w:r>
          </w:p>
        </w:tc>
        <w:tc>
          <w:tcPr>
            <w:tcW w:w="2070" w:type="dxa"/>
          </w:tcPr>
          <w:p w14:paraId="42985916"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5EF4660A" w14:textId="77777777">
        <w:trPr>
          <w:trHeight w:val="570"/>
        </w:trPr>
        <w:tc>
          <w:tcPr>
            <w:tcW w:w="3120" w:type="dxa"/>
          </w:tcPr>
          <w:p w14:paraId="7EC71B76"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lastRenderedPageBreak/>
              <w:t>4. ¿Cuál es su percepción neta quincenal de nómina...?</w:t>
            </w:r>
          </w:p>
        </w:tc>
        <w:tc>
          <w:tcPr>
            <w:tcW w:w="4470" w:type="dxa"/>
          </w:tcPr>
          <w:p w14:paraId="3775899C" w14:textId="77777777" w:rsidR="00D36409" w:rsidRPr="00C86637" w:rsidRDefault="00613646">
            <w:pPr>
              <w:tabs>
                <w:tab w:val="left" w:pos="3187"/>
              </w:tabs>
              <w:ind w:right="-66"/>
              <w:jc w:val="both"/>
              <w:rPr>
                <w:rFonts w:ascii="Palatino Linotype" w:eastAsia="Palatino Linotype" w:hAnsi="Palatino Linotype" w:cs="Palatino Linotype"/>
                <w:i/>
                <w:sz w:val="22"/>
                <w:szCs w:val="22"/>
              </w:rPr>
            </w:pPr>
            <w:proofErr w:type="gramStart"/>
            <w:r w:rsidRPr="00C86637">
              <w:rPr>
                <w:rFonts w:ascii="Palatino Linotype" w:eastAsia="Palatino Linotype" w:hAnsi="Palatino Linotype" w:cs="Palatino Linotype"/>
                <w:i/>
                <w:sz w:val="22"/>
                <w:szCs w:val="22"/>
              </w:rPr>
              <w:t>”…</w:t>
            </w:r>
            <w:proofErr w:type="gramEnd"/>
            <w:r w:rsidRPr="00C86637">
              <w:rPr>
                <w:rFonts w:ascii="Palatino Linotype" w:eastAsia="Palatino Linotype" w:hAnsi="Palatino Linotype" w:cs="Palatino Linotype"/>
                <w:i/>
                <w:sz w:val="22"/>
                <w:szCs w:val="22"/>
              </w:rPr>
              <w:t xml:space="preserve"> </w:t>
            </w:r>
            <w:r w:rsidRPr="00C86637">
              <w:rPr>
                <w:rFonts w:ascii="Palatino Linotype" w:eastAsia="Palatino Linotype" w:hAnsi="Palatino Linotype" w:cs="Palatino Linotype"/>
                <w:i/>
                <w:color w:val="222222"/>
                <w:sz w:val="22"/>
                <w:szCs w:val="22"/>
              </w:rPr>
              <w:t>con una percepción neta quincenal de: 3214.49</w:t>
            </w:r>
            <w:r w:rsidRPr="00C86637">
              <w:rPr>
                <w:rFonts w:ascii="Palatino Linotype" w:eastAsia="Palatino Linotype" w:hAnsi="Palatino Linotype" w:cs="Palatino Linotype"/>
                <w:i/>
                <w:sz w:val="22"/>
                <w:szCs w:val="22"/>
              </w:rPr>
              <w:t>…” (Sic)</w:t>
            </w:r>
          </w:p>
        </w:tc>
        <w:tc>
          <w:tcPr>
            <w:tcW w:w="2070" w:type="dxa"/>
          </w:tcPr>
          <w:p w14:paraId="332CF65F"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36F6D2B2" w14:textId="77777777">
        <w:trPr>
          <w:trHeight w:val="551"/>
        </w:trPr>
        <w:tc>
          <w:tcPr>
            <w:tcW w:w="3120" w:type="dxa"/>
          </w:tcPr>
          <w:p w14:paraId="60FB6B11"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5. ¿Cuáles son sus funciones…?</w:t>
            </w:r>
          </w:p>
        </w:tc>
        <w:tc>
          <w:tcPr>
            <w:tcW w:w="4470" w:type="dxa"/>
          </w:tcPr>
          <w:p w14:paraId="2847586C" w14:textId="77777777" w:rsidR="00D36409" w:rsidRPr="00C86637" w:rsidRDefault="00613646">
            <w:pPr>
              <w:tabs>
                <w:tab w:val="left" w:pos="3187"/>
              </w:tabs>
              <w:ind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w:t>
            </w:r>
            <w:r w:rsidRPr="00C86637">
              <w:rPr>
                <w:rFonts w:ascii="Palatino Linotype" w:eastAsia="Palatino Linotype" w:hAnsi="Palatino Linotype" w:cs="Palatino Linotype"/>
                <w:i/>
                <w:color w:val="222222"/>
                <w:sz w:val="22"/>
                <w:szCs w:val="22"/>
              </w:rPr>
              <w:t xml:space="preserve">con </w:t>
            </w:r>
            <w:r w:rsidRPr="00C86637">
              <w:rPr>
                <w:rFonts w:ascii="Palatino Linotype" w:eastAsia="Palatino Linotype" w:hAnsi="Palatino Linotype" w:cs="Palatino Linotype"/>
                <w:i/>
                <w:color w:val="222222"/>
                <w:sz w:val="22"/>
                <w:szCs w:val="22"/>
                <w:u w:val="single"/>
              </w:rPr>
              <w:t xml:space="preserve">funciones </w:t>
            </w:r>
            <w:r w:rsidRPr="00C86637">
              <w:rPr>
                <w:rFonts w:ascii="Palatino Linotype" w:eastAsia="Palatino Linotype" w:hAnsi="Palatino Linotype" w:cs="Palatino Linotype"/>
                <w:i/>
                <w:color w:val="222222"/>
                <w:sz w:val="22"/>
                <w:szCs w:val="22"/>
              </w:rPr>
              <w:t>de promotor deportivo las cuales son las siguientes: Fomentar la creación, conservación, mejoramiento, protección, difusión, promoción, investigación y aprovechamiento de los recursos humanos, materiales y financieros, destinados a la cultura física. Impulsar la práctica deportiva en todos los grupos y sectores del municipio Propiciar la Integración familiar y social a través del deporte Promover e impulsar el deporte para los adultos mayores Promover la identidad del municipio de Lerma en el ámbito municipal, estatal, nacional e internacional a través del deporte Coadyuvar al incremento del nivel de vida de los habitantes del municipio, por medio de la cultura física. Incentivar la inversión social y privada para el desarrollo de la cultura física, las actividades recreativas y del deporte. Fomentar, ordenar y registrar las asociaciones y sociedades deportivas o de cultura física deportiva de cualquier naturaleza, dentro del territorio municipal Fomentar la salud física y mental; así como la cultura deportiva y social de la población del municipio Propiciar el aprovechamiento del tiempo libre de los ciudadanos mediante la realización de actividades deportivas, recreativas y de cultura física. Elevar el nivel competitivo de los deportistas del municipio Promover la revalorización social del deporte y la cultura física.” (Sic)</w:t>
            </w:r>
          </w:p>
        </w:tc>
        <w:tc>
          <w:tcPr>
            <w:tcW w:w="2070" w:type="dxa"/>
          </w:tcPr>
          <w:p w14:paraId="5417FAA1"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13EE6DA5" w14:textId="77777777">
        <w:trPr>
          <w:trHeight w:val="544"/>
        </w:trPr>
        <w:tc>
          <w:tcPr>
            <w:tcW w:w="3120" w:type="dxa"/>
          </w:tcPr>
          <w:p w14:paraId="35FDD932" w14:textId="4013AD5E" w:rsidR="00D36409" w:rsidRPr="00C86637" w:rsidRDefault="00613646">
            <w:pPr>
              <w:ind w:left="-113" w:right="-66"/>
              <w:jc w:val="both"/>
              <w:rPr>
                <w:rFonts w:ascii="Palatino Linotype" w:eastAsia="Palatino Linotype" w:hAnsi="Palatino Linotype" w:cs="Palatino Linotype"/>
                <w:b/>
                <w:bCs/>
                <w:i/>
                <w:sz w:val="22"/>
                <w:szCs w:val="22"/>
              </w:rPr>
            </w:pPr>
            <w:r w:rsidRPr="00C86637">
              <w:rPr>
                <w:rFonts w:ascii="Palatino Linotype" w:eastAsia="Palatino Linotype" w:hAnsi="Palatino Linotype" w:cs="Palatino Linotype"/>
                <w:b/>
                <w:bCs/>
                <w:i/>
                <w:sz w:val="22"/>
                <w:szCs w:val="22"/>
              </w:rPr>
              <w:t>6. ¿Cuál es el horario</w:t>
            </w:r>
            <w:r w:rsidR="00673C80" w:rsidRPr="00C86637">
              <w:rPr>
                <w:rFonts w:ascii="Palatino Linotype" w:eastAsia="Palatino Linotype" w:hAnsi="Palatino Linotype" w:cs="Palatino Linotype"/>
                <w:b/>
                <w:bCs/>
                <w:i/>
                <w:sz w:val="22"/>
                <w:szCs w:val="22"/>
              </w:rPr>
              <w:t xml:space="preserve"> y días laborales</w:t>
            </w:r>
            <w:r w:rsidRPr="00C86637">
              <w:rPr>
                <w:rFonts w:ascii="Palatino Linotype" w:eastAsia="Palatino Linotype" w:hAnsi="Palatino Linotype" w:cs="Palatino Linotype"/>
                <w:b/>
                <w:bCs/>
                <w:i/>
                <w:sz w:val="22"/>
                <w:szCs w:val="22"/>
              </w:rPr>
              <w:t>…?</w:t>
            </w:r>
          </w:p>
        </w:tc>
        <w:tc>
          <w:tcPr>
            <w:tcW w:w="4470" w:type="dxa"/>
          </w:tcPr>
          <w:p w14:paraId="66822788" w14:textId="77777777" w:rsidR="00D36409" w:rsidRPr="00C86637" w:rsidRDefault="00613646">
            <w:pPr>
              <w:tabs>
                <w:tab w:val="left" w:pos="3187"/>
              </w:tabs>
              <w:ind w:right="-66"/>
              <w:jc w:val="both"/>
              <w:rPr>
                <w:rFonts w:ascii="Palatino Linotype" w:eastAsia="Palatino Linotype" w:hAnsi="Palatino Linotype" w:cs="Palatino Linotype"/>
                <w:b/>
                <w:bCs/>
                <w:i/>
                <w:sz w:val="22"/>
                <w:szCs w:val="22"/>
              </w:rPr>
            </w:pPr>
            <w:r w:rsidRPr="00C86637">
              <w:rPr>
                <w:rFonts w:ascii="Palatino Linotype" w:eastAsia="Palatino Linotype" w:hAnsi="Palatino Linotype" w:cs="Palatino Linotype"/>
                <w:b/>
                <w:bCs/>
                <w:i/>
                <w:sz w:val="22"/>
                <w:szCs w:val="22"/>
              </w:rPr>
              <w:t>“…</w:t>
            </w:r>
            <w:r w:rsidRPr="00C86637">
              <w:rPr>
                <w:rFonts w:ascii="Palatino Linotype" w:eastAsia="Palatino Linotype" w:hAnsi="Palatino Linotype" w:cs="Palatino Linotype"/>
                <w:b/>
                <w:bCs/>
                <w:i/>
                <w:color w:val="222222"/>
                <w:sz w:val="22"/>
                <w:szCs w:val="22"/>
              </w:rPr>
              <w:t>Con un horario laboral de 09:00 a 18:00 horas…” (Sic)</w:t>
            </w:r>
          </w:p>
        </w:tc>
        <w:tc>
          <w:tcPr>
            <w:tcW w:w="2070" w:type="dxa"/>
          </w:tcPr>
          <w:p w14:paraId="5DEB74C1" w14:textId="13250905" w:rsidR="00673C80"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 xml:space="preserve">Se atendió </w:t>
            </w:r>
            <w:r w:rsidR="00673C80" w:rsidRPr="00C86637">
              <w:rPr>
                <w:rFonts w:ascii="Palatino Linotype" w:eastAsia="Palatino Linotype" w:hAnsi="Palatino Linotype" w:cs="Palatino Linotype"/>
                <w:sz w:val="22"/>
                <w:szCs w:val="22"/>
              </w:rPr>
              <w:t xml:space="preserve">parcialmente el </w:t>
            </w:r>
            <w:r w:rsidRPr="00C86637">
              <w:rPr>
                <w:rFonts w:ascii="Palatino Linotype" w:eastAsia="Palatino Linotype" w:hAnsi="Palatino Linotype" w:cs="Palatino Linotype"/>
                <w:sz w:val="22"/>
                <w:szCs w:val="22"/>
              </w:rPr>
              <w:t>requerimiento</w:t>
            </w:r>
            <w:r w:rsidR="00673C80" w:rsidRPr="00C86637">
              <w:rPr>
                <w:rFonts w:ascii="Palatino Linotype" w:eastAsia="Palatino Linotype" w:hAnsi="Palatino Linotype" w:cs="Palatino Linotype"/>
                <w:sz w:val="22"/>
                <w:szCs w:val="22"/>
              </w:rPr>
              <w:t xml:space="preserve"> ya que no se </w:t>
            </w:r>
            <w:r w:rsidR="00673C80" w:rsidRPr="00C86637">
              <w:rPr>
                <w:rFonts w:ascii="Palatino Linotype" w:eastAsia="Palatino Linotype" w:hAnsi="Palatino Linotype" w:cs="Palatino Linotype"/>
                <w:sz w:val="22"/>
                <w:szCs w:val="22"/>
              </w:rPr>
              <w:lastRenderedPageBreak/>
              <w:t xml:space="preserve">proporcionó lo relativo a los </w:t>
            </w:r>
          </w:p>
          <w:p w14:paraId="2A337A7A" w14:textId="35F39D6F" w:rsidR="00D36409" w:rsidRPr="00C86637" w:rsidRDefault="00673C80">
            <w:pPr>
              <w:ind w:right="-66"/>
              <w:jc w:val="center"/>
              <w:rPr>
                <w:rFonts w:ascii="Palatino Linotype" w:eastAsia="Palatino Linotype" w:hAnsi="Palatino Linotype" w:cs="Palatino Linotype"/>
                <w:i/>
                <w:iCs/>
                <w:sz w:val="22"/>
                <w:szCs w:val="22"/>
              </w:rPr>
            </w:pPr>
            <w:r w:rsidRPr="00C86637">
              <w:rPr>
                <w:rFonts w:ascii="Palatino Linotype" w:eastAsia="Palatino Linotype" w:hAnsi="Palatino Linotype" w:cs="Palatino Linotype"/>
                <w:i/>
                <w:iCs/>
                <w:sz w:val="22"/>
                <w:szCs w:val="22"/>
              </w:rPr>
              <w:t>“días laborales”.</w:t>
            </w:r>
          </w:p>
        </w:tc>
      </w:tr>
      <w:tr w:rsidR="00D36409" w:rsidRPr="00C86637" w14:paraId="07B47212" w14:textId="77777777">
        <w:trPr>
          <w:trHeight w:val="552"/>
        </w:trPr>
        <w:tc>
          <w:tcPr>
            <w:tcW w:w="3120" w:type="dxa"/>
          </w:tcPr>
          <w:p w14:paraId="3CF105D1"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lastRenderedPageBreak/>
              <w:t>7. ¿Cuál es la antigüedad laboral… dentro de su organismo o institución pública?</w:t>
            </w:r>
          </w:p>
        </w:tc>
        <w:tc>
          <w:tcPr>
            <w:tcW w:w="4470" w:type="dxa"/>
          </w:tcPr>
          <w:p w14:paraId="05790995" w14:textId="77777777" w:rsidR="00D36409" w:rsidRPr="00C86637" w:rsidRDefault="00613646">
            <w:pPr>
              <w:tabs>
                <w:tab w:val="left" w:pos="3187"/>
              </w:tabs>
              <w:ind w:right="-66"/>
              <w:jc w:val="both"/>
              <w:rPr>
                <w:rFonts w:ascii="Palatino Linotype" w:eastAsia="Palatino Linotype" w:hAnsi="Palatino Linotype" w:cs="Palatino Linotype"/>
                <w:i/>
                <w:color w:val="222222"/>
                <w:sz w:val="22"/>
                <w:szCs w:val="22"/>
              </w:rPr>
            </w:pPr>
            <w:r w:rsidRPr="00C86637">
              <w:rPr>
                <w:rFonts w:ascii="Palatino Linotype" w:eastAsia="Palatino Linotype" w:hAnsi="Palatino Linotype" w:cs="Palatino Linotype"/>
                <w:i/>
                <w:sz w:val="22"/>
                <w:szCs w:val="22"/>
              </w:rPr>
              <w:t xml:space="preserve">” … </w:t>
            </w:r>
            <w:r w:rsidRPr="00C86637">
              <w:rPr>
                <w:rFonts w:ascii="Palatino Linotype" w:eastAsia="Palatino Linotype" w:hAnsi="Palatino Linotype" w:cs="Palatino Linotype"/>
                <w:i/>
                <w:color w:val="222222"/>
                <w:sz w:val="22"/>
                <w:szCs w:val="22"/>
              </w:rPr>
              <w:t>fecha de ingreso 16/04/2023…” (Sic)</w:t>
            </w:r>
          </w:p>
        </w:tc>
        <w:tc>
          <w:tcPr>
            <w:tcW w:w="2070" w:type="dxa"/>
          </w:tcPr>
          <w:p w14:paraId="0F7146C3"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3AB351CD" w14:textId="77777777">
        <w:trPr>
          <w:trHeight w:val="716"/>
        </w:trPr>
        <w:tc>
          <w:tcPr>
            <w:tcW w:w="3120" w:type="dxa"/>
          </w:tcPr>
          <w:p w14:paraId="3088DE1A"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8. ¿Cuántos días son a los que tiene derecho de vacaciones…?</w:t>
            </w:r>
          </w:p>
        </w:tc>
        <w:tc>
          <w:tcPr>
            <w:tcW w:w="4470" w:type="dxa"/>
          </w:tcPr>
          <w:p w14:paraId="0DBD62D1" w14:textId="77777777" w:rsidR="00D36409" w:rsidRPr="00C86637" w:rsidRDefault="00613646">
            <w:pPr>
              <w:tabs>
                <w:tab w:val="left" w:pos="3187"/>
              </w:tabs>
              <w:ind w:left="-108" w:right="-66"/>
              <w:jc w:val="both"/>
              <w:rPr>
                <w:rFonts w:ascii="Palatino Linotype" w:eastAsia="Palatino Linotype" w:hAnsi="Palatino Linotype" w:cs="Palatino Linotype"/>
                <w:i/>
                <w:color w:val="222222"/>
                <w:sz w:val="22"/>
                <w:szCs w:val="22"/>
              </w:rPr>
            </w:pPr>
            <w:r w:rsidRPr="00C86637">
              <w:rPr>
                <w:rFonts w:ascii="Palatino Linotype" w:eastAsia="Palatino Linotype" w:hAnsi="Palatino Linotype" w:cs="Palatino Linotype"/>
                <w:i/>
                <w:sz w:val="22"/>
                <w:szCs w:val="22"/>
              </w:rPr>
              <w:t xml:space="preserve">“…Periodo Vacacional: </w:t>
            </w:r>
            <w:r w:rsidRPr="00C86637">
              <w:rPr>
                <w:rFonts w:ascii="Palatino Linotype" w:eastAsia="Palatino Linotype" w:hAnsi="Palatino Linotype" w:cs="Palatino Linotype"/>
                <w:i/>
                <w:color w:val="222222"/>
                <w:sz w:val="22"/>
                <w:szCs w:val="22"/>
              </w:rPr>
              <w:t xml:space="preserve">De acuerdo a la normatividad vigente solo gozaran de dicho periodo vacacional las siguientes: "ARTÍCULO 66. Se establecen </w:t>
            </w:r>
            <w:r w:rsidRPr="00C86637">
              <w:rPr>
                <w:rFonts w:ascii="Palatino Linotype" w:eastAsia="Palatino Linotype" w:hAnsi="Palatino Linotype" w:cs="Palatino Linotype"/>
                <w:i/>
                <w:color w:val="222222"/>
                <w:sz w:val="22"/>
                <w:szCs w:val="22"/>
                <w:u w:val="single"/>
              </w:rPr>
              <w:t>dos periodos anuales de vacaciones, de diez días laborables cada uno,</w:t>
            </w:r>
            <w:r w:rsidRPr="00C86637">
              <w:rPr>
                <w:rFonts w:ascii="Palatino Linotype" w:eastAsia="Palatino Linotype" w:hAnsi="Palatino Linotype" w:cs="Palatino Linotype"/>
                <w:i/>
                <w:color w:val="222222"/>
                <w:sz w:val="22"/>
                <w:szCs w:val="22"/>
              </w:rPr>
              <w:t xml:space="preserve"> cuyas fechas deberán ser dadas a conocer oportunamente por cada institución pública. Los servidores públicos podrán hacer </w:t>
            </w:r>
            <w:r w:rsidRPr="00C86637">
              <w:rPr>
                <w:rFonts w:ascii="Palatino Linotype" w:eastAsia="Palatino Linotype" w:hAnsi="Palatino Linotype" w:cs="Palatino Linotype"/>
                <w:i/>
                <w:color w:val="222222"/>
                <w:sz w:val="22"/>
                <w:szCs w:val="22"/>
                <w:u w:val="single"/>
              </w:rPr>
              <w:t>uso de su primer periodo vacacional</w:t>
            </w:r>
            <w:r w:rsidRPr="00C86637">
              <w:rPr>
                <w:rFonts w:ascii="Palatino Linotype" w:eastAsia="Palatino Linotype" w:hAnsi="Palatino Linotype" w:cs="Palatino Linotype"/>
                <w:i/>
                <w:color w:val="222222"/>
                <w:sz w:val="22"/>
                <w:szCs w:val="22"/>
              </w:rPr>
              <w:t xml:space="preserve"> siempre y cuando </w:t>
            </w:r>
            <w:r w:rsidRPr="00C86637">
              <w:rPr>
                <w:rFonts w:ascii="Palatino Linotype" w:eastAsia="Palatino Linotype" w:hAnsi="Palatino Linotype" w:cs="Palatino Linotype"/>
                <w:i/>
                <w:color w:val="222222"/>
                <w:sz w:val="22"/>
                <w:szCs w:val="22"/>
                <w:u w:val="single"/>
              </w:rPr>
              <w:t>hayan cumplido seis meses</w:t>
            </w:r>
            <w:r w:rsidRPr="00C86637">
              <w:rPr>
                <w:rFonts w:ascii="Palatino Linotype" w:eastAsia="Palatino Linotype" w:hAnsi="Palatino Linotype" w:cs="Palatino Linotype"/>
                <w:i/>
                <w:color w:val="222222"/>
                <w:sz w:val="22"/>
                <w:szCs w:val="22"/>
              </w:rPr>
              <w:t xml:space="preserve"> en el servicio..." (Sic)</w:t>
            </w:r>
          </w:p>
        </w:tc>
        <w:tc>
          <w:tcPr>
            <w:tcW w:w="2070" w:type="dxa"/>
          </w:tcPr>
          <w:p w14:paraId="35849776"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52DD7747" w14:textId="77777777">
        <w:trPr>
          <w:trHeight w:val="601"/>
        </w:trPr>
        <w:tc>
          <w:tcPr>
            <w:tcW w:w="3120" w:type="dxa"/>
          </w:tcPr>
          <w:p w14:paraId="0C55E757" w14:textId="77777777" w:rsidR="00D36409" w:rsidRPr="00C86637" w:rsidRDefault="00613646">
            <w:pPr>
              <w:ind w:left="-113" w:right="-66"/>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9. ¿Cuántos días ya gozo de vacaciones en el año 2023…?</w:t>
            </w:r>
          </w:p>
        </w:tc>
        <w:tc>
          <w:tcPr>
            <w:tcW w:w="4470" w:type="dxa"/>
          </w:tcPr>
          <w:p w14:paraId="56989B1E" w14:textId="77777777" w:rsidR="00D36409" w:rsidRPr="00C86637" w:rsidRDefault="00613646">
            <w:pPr>
              <w:ind w:right="-66"/>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El SUJETO OBLIGADO no emitió pronunciamiento.</w:t>
            </w:r>
          </w:p>
        </w:tc>
        <w:tc>
          <w:tcPr>
            <w:tcW w:w="2070" w:type="dxa"/>
          </w:tcPr>
          <w:p w14:paraId="3783B5AD"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No se emitió pronunciamiento.</w:t>
            </w:r>
          </w:p>
        </w:tc>
      </w:tr>
      <w:tr w:rsidR="00D36409" w:rsidRPr="00C86637" w14:paraId="0B2FA794" w14:textId="77777777">
        <w:trPr>
          <w:trHeight w:val="1008"/>
        </w:trPr>
        <w:tc>
          <w:tcPr>
            <w:tcW w:w="3120" w:type="dxa"/>
          </w:tcPr>
          <w:p w14:paraId="1535B8EF" w14:textId="77777777" w:rsidR="00D36409" w:rsidRPr="00C86637" w:rsidRDefault="00613646">
            <w:pPr>
              <w:ind w:left="-113" w:right="-66"/>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10 ¿Cuáles fueron los periodos vacacionales que ya gozó… de acuerdo con lo establecido por ley en 2023?</w:t>
            </w:r>
          </w:p>
        </w:tc>
        <w:tc>
          <w:tcPr>
            <w:tcW w:w="4470" w:type="dxa"/>
          </w:tcPr>
          <w:p w14:paraId="49047002" w14:textId="77777777" w:rsidR="00D36409" w:rsidRPr="00C86637" w:rsidRDefault="00613646">
            <w:pPr>
              <w:tabs>
                <w:tab w:val="left" w:pos="3187"/>
              </w:tabs>
              <w:ind w:right="-66"/>
              <w:jc w:val="both"/>
              <w:rPr>
                <w:rFonts w:ascii="Palatino Linotype" w:eastAsia="Palatino Linotype" w:hAnsi="Palatino Linotype" w:cs="Palatino Linotype"/>
                <w:b/>
                <w:sz w:val="22"/>
                <w:szCs w:val="22"/>
              </w:rPr>
            </w:pPr>
            <w:r w:rsidRPr="00C86637">
              <w:rPr>
                <w:rFonts w:ascii="Palatino Linotype" w:eastAsia="Palatino Linotype" w:hAnsi="Palatino Linotype" w:cs="Palatino Linotype"/>
                <w:b/>
                <w:sz w:val="22"/>
                <w:szCs w:val="22"/>
              </w:rPr>
              <w:t>El SUJETO OBLIGAOD no emitió pronunciamiento.</w:t>
            </w:r>
          </w:p>
        </w:tc>
        <w:tc>
          <w:tcPr>
            <w:tcW w:w="2070" w:type="dxa"/>
          </w:tcPr>
          <w:p w14:paraId="4A49C5A2"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No se emitió pronunciamiento.</w:t>
            </w:r>
          </w:p>
        </w:tc>
      </w:tr>
      <w:tr w:rsidR="00D36409" w:rsidRPr="00C86637" w14:paraId="1A910464" w14:textId="77777777">
        <w:trPr>
          <w:trHeight w:val="485"/>
        </w:trPr>
        <w:tc>
          <w:tcPr>
            <w:tcW w:w="3120" w:type="dxa"/>
          </w:tcPr>
          <w:p w14:paraId="3E3C966F"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11. ¿Quién es su jefe directo…?</w:t>
            </w:r>
          </w:p>
        </w:tc>
        <w:tc>
          <w:tcPr>
            <w:tcW w:w="4470" w:type="dxa"/>
          </w:tcPr>
          <w:p w14:paraId="3563E69C" w14:textId="77777777" w:rsidR="00D36409" w:rsidRPr="00C86637" w:rsidRDefault="00613646">
            <w:pPr>
              <w:ind w:right="-66"/>
              <w:jc w:val="both"/>
              <w:rPr>
                <w:rFonts w:ascii="Palatino Linotype" w:eastAsia="Palatino Linotype" w:hAnsi="Palatino Linotype" w:cs="Palatino Linotype"/>
                <w:i/>
                <w:color w:val="222222"/>
                <w:sz w:val="22"/>
                <w:szCs w:val="22"/>
              </w:rPr>
            </w:pPr>
            <w:r w:rsidRPr="00C86637">
              <w:rPr>
                <w:rFonts w:ascii="Palatino Linotype" w:eastAsia="Palatino Linotype" w:hAnsi="Palatino Linotype" w:cs="Palatino Linotype"/>
                <w:i/>
                <w:sz w:val="22"/>
                <w:szCs w:val="22"/>
              </w:rPr>
              <w:t>“</w:t>
            </w:r>
            <w:r w:rsidRPr="00C86637">
              <w:rPr>
                <w:rFonts w:ascii="Palatino Linotype" w:eastAsia="Palatino Linotype" w:hAnsi="Palatino Linotype" w:cs="Palatino Linotype"/>
                <w:i/>
                <w:color w:val="222222"/>
                <w:sz w:val="22"/>
                <w:szCs w:val="22"/>
              </w:rPr>
              <w:t>Siendo el jefe directo el Lic. Jesús Camilo León.” (Sic)</w:t>
            </w:r>
          </w:p>
        </w:tc>
        <w:tc>
          <w:tcPr>
            <w:tcW w:w="2070" w:type="dxa"/>
          </w:tcPr>
          <w:p w14:paraId="5492B0AF"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5D5E3BCA" w14:textId="77777777">
        <w:trPr>
          <w:trHeight w:val="776"/>
        </w:trPr>
        <w:tc>
          <w:tcPr>
            <w:tcW w:w="3120" w:type="dxa"/>
          </w:tcPr>
          <w:p w14:paraId="48622980" w14:textId="77777777" w:rsidR="00D36409" w:rsidRPr="00C86637" w:rsidRDefault="00D36409">
            <w:pPr>
              <w:ind w:left="-113" w:right="-66"/>
              <w:jc w:val="both"/>
              <w:rPr>
                <w:rFonts w:ascii="Palatino Linotype" w:eastAsia="Palatino Linotype" w:hAnsi="Palatino Linotype" w:cs="Palatino Linotype"/>
                <w:i/>
                <w:sz w:val="22"/>
                <w:szCs w:val="22"/>
              </w:rPr>
            </w:pPr>
          </w:p>
          <w:p w14:paraId="78DEDDAD"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12. ¿A qué área está adscrito…?</w:t>
            </w:r>
          </w:p>
        </w:tc>
        <w:tc>
          <w:tcPr>
            <w:tcW w:w="4470" w:type="dxa"/>
          </w:tcPr>
          <w:p w14:paraId="18EB2F4F" w14:textId="77777777" w:rsidR="00D36409" w:rsidRPr="00C86637" w:rsidRDefault="00613646">
            <w:pPr>
              <w:tabs>
                <w:tab w:val="left" w:pos="3187"/>
              </w:tabs>
              <w:ind w:right="-66"/>
              <w:jc w:val="both"/>
              <w:rPr>
                <w:rFonts w:ascii="Palatino Linotype" w:eastAsia="Palatino Linotype" w:hAnsi="Palatino Linotype" w:cs="Palatino Linotype"/>
                <w:i/>
                <w:sz w:val="22"/>
                <w:szCs w:val="22"/>
              </w:rPr>
            </w:pPr>
            <w:proofErr w:type="gramStart"/>
            <w:r w:rsidRPr="00C86637">
              <w:rPr>
                <w:rFonts w:ascii="Palatino Linotype" w:eastAsia="Palatino Linotype" w:hAnsi="Palatino Linotype" w:cs="Palatino Linotype"/>
                <w:i/>
                <w:sz w:val="22"/>
                <w:szCs w:val="22"/>
              </w:rPr>
              <w:t>”…</w:t>
            </w:r>
            <w:proofErr w:type="gramEnd"/>
            <w:r w:rsidRPr="00C86637">
              <w:rPr>
                <w:rFonts w:ascii="Palatino Linotype" w:eastAsia="Palatino Linotype" w:hAnsi="Palatino Linotype" w:cs="Palatino Linotype"/>
                <w:i/>
                <w:color w:val="222222"/>
                <w:sz w:val="22"/>
                <w:szCs w:val="22"/>
              </w:rPr>
              <w:t>El área al que se encuentra adscrita dicha servidora pública es a la subdirección de fomento al deporte…” (Sic)</w:t>
            </w:r>
          </w:p>
        </w:tc>
        <w:tc>
          <w:tcPr>
            <w:tcW w:w="2070" w:type="dxa"/>
          </w:tcPr>
          <w:p w14:paraId="1182AE1D"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2A91AB86" w14:textId="77777777">
        <w:tc>
          <w:tcPr>
            <w:tcW w:w="3120" w:type="dxa"/>
            <w:shd w:val="clear" w:color="auto" w:fill="DBDBDB"/>
          </w:tcPr>
          <w:p w14:paraId="0328A980" w14:textId="77777777" w:rsidR="00D36409" w:rsidRPr="00C86637" w:rsidRDefault="00613646">
            <w:pPr>
              <w:ind w:right="-66"/>
              <w:jc w:val="center"/>
              <w:rPr>
                <w:rFonts w:ascii="Palatino Linotype" w:eastAsia="Palatino Linotype" w:hAnsi="Palatino Linotype" w:cs="Palatino Linotype"/>
                <w:b/>
                <w:sz w:val="22"/>
                <w:szCs w:val="22"/>
              </w:rPr>
            </w:pPr>
            <w:r w:rsidRPr="00C86637">
              <w:rPr>
                <w:rFonts w:ascii="Palatino Linotype" w:eastAsia="Palatino Linotype" w:hAnsi="Palatino Linotype" w:cs="Palatino Linotype"/>
                <w:b/>
                <w:sz w:val="22"/>
                <w:szCs w:val="22"/>
              </w:rPr>
              <w:t xml:space="preserve">Del </w:t>
            </w:r>
            <w:r w:rsidRPr="00C86637">
              <w:rPr>
                <w:rFonts w:ascii="Palatino Linotype" w:eastAsia="Palatino Linotype" w:hAnsi="Palatino Linotype" w:cs="Palatino Linotype"/>
                <w:b/>
                <w:sz w:val="22"/>
                <w:szCs w:val="22"/>
                <w:u w:val="single"/>
              </w:rPr>
              <w:t xml:space="preserve">servidor público </w:t>
            </w:r>
            <w:r w:rsidRPr="00C86637">
              <w:rPr>
                <w:rFonts w:ascii="Palatino Linotype" w:eastAsia="Palatino Linotype" w:hAnsi="Palatino Linotype" w:cs="Palatino Linotype"/>
                <w:b/>
                <w:sz w:val="22"/>
                <w:szCs w:val="22"/>
              </w:rPr>
              <w:t>referido en la solicitud de información, se requirió lo siguiente:</w:t>
            </w:r>
          </w:p>
        </w:tc>
        <w:tc>
          <w:tcPr>
            <w:tcW w:w="4470" w:type="dxa"/>
            <w:shd w:val="clear" w:color="auto" w:fill="DBDBDB"/>
          </w:tcPr>
          <w:p w14:paraId="49FB434E" w14:textId="77777777" w:rsidR="00D36409" w:rsidRPr="00C86637" w:rsidRDefault="00613646">
            <w:pPr>
              <w:tabs>
                <w:tab w:val="left" w:pos="3187"/>
              </w:tabs>
              <w:ind w:left="69" w:right="-66"/>
              <w:jc w:val="center"/>
              <w:rPr>
                <w:rFonts w:ascii="Palatino Linotype" w:eastAsia="Palatino Linotype" w:hAnsi="Palatino Linotype" w:cs="Palatino Linotype"/>
                <w:b/>
                <w:sz w:val="22"/>
                <w:szCs w:val="22"/>
              </w:rPr>
            </w:pPr>
            <w:r w:rsidRPr="00C86637">
              <w:rPr>
                <w:rFonts w:ascii="Palatino Linotype" w:eastAsia="Palatino Linotype" w:hAnsi="Palatino Linotype" w:cs="Palatino Linotype"/>
                <w:b/>
                <w:sz w:val="22"/>
                <w:szCs w:val="22"/>
              </w:rPr>
              <w:t xml:space="preserve">Respuesta emitida por la </w:t>
            </w:r>
            <w:proofErr w:type="gramStart"/>
            <w:r w:rsidRPr="00C86637">
              <w:rPr>
                <w:rFonts w:ascii="Palatino Linotype" w:eastAsia="Palatino Linotype" w:hAnsi="Palatino Linotype" w:cs="Palatino Linotype"/>
                <w:b/>
                <w:sz w:val="22"/>
                <w:szCs w:val="22"/>
              </w:rPr>
              <w:t>Subdirectora</w:t>
            </w:r>
            <w:proofErr w:type="gramEnd"/>
            <w:r w:rsidRPr="00C86637">
              <w:rPr>
                <w:rFonts w:ascii="Palatino Linotype" w:eastAsia="Palatino Linotype" w:hAnsi="Palatino Linotype" w:cs="Palatino Linotype"/>
                <w:b/>
                <w:sz w:val="22"/>
                <w:szCs w:val="22"/>
              </w:rPr>
              <w:t xml:space="preserve"> de Recursos Humanos:</w:t>
            </w:r>
          </w:p>
        </w:tc>
        <w:tc>
          <w:tcPr>
            <w:tcW w:w="2070" w:type="dxa"/>
            <w:shd w:val="clear" w:color="auto" w:fill="DBDBDB"/>
          </w:tcPr>
          <w:p w14:paraId="4751DCD5" w14:textId="77777777" w:rsidR="00D36409" w:rsidRPr="00C86637" w:rsidRDefault="00613646">
            <w:pPr>
              <w:tabs>
                <w:tab w:val="left" w:pos="1104"/>
                <w:tab w:val="left" w:pos="1246"/>
                <w:tab w:val="left" w:pos="3918"/>
              </w:tabs>
              <w:ind w:right="-66"/>
              <w:jc w:val="center"/>
              <w:rPr>
                <w:rFonts w:ascii="Palatino Linotype" w:eastAsia="Palatino Linotype" w:hAnsi="Palatino Linotype" w:cs="Palatino Linotype"/>
                <w:b/>
                <w:sz w:val="22"/>
                <w:szCs w:val="22"/>
              </w:rPr>
            </w:pPr>
            <w:r w:rsidRPr="00C86637">
              <w:rPr>
                <w:rFonts w:ascii="Palatino Linotype" w:eastAsia="Palatino Linotype" w:hAnsi="Palatino Linotype" w:cs="Palatino Linotype"/>
                <w:b/>
                <w:sz w:val="22"/>
                <w:szCs w:val="22"/>
              </w:rPr>
              <w:t>Comentarios:</w:t>
            </w:r>
          </w:p>
        </w:tc>
      </w:tr>
      <w:tr w:rsidR="00D36409" w:rsidRPr="00C86637" w14:paraId="0AD39560" w14:textId="77777777">
        <w:trPr>
          <w:trHeight w:val="559"/>
        </w:trPr>
        <w:tc>
          <w:tcPr>
            <w:tcW w:w="3120" w:type="dxa"/>
          </w:tcPr>
          <w:p w14:paraId="316E0CD8"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13. ¿Es servidor público activo…?</w:t>
            </w:r>
          </w:p>
        </w:tc>
        <w:tc>
          <w:tcPr>
            <w:tcW w:w="4470" w:type="dxa"/>
          </w:tcPr>
          <w:p w14:paraId="65EF9A26" w14:textId="77777777" w:rsidR="00D36409" w:rsidRPr="00C86637" w:rsidRDefault="00613646">
            <w:pPr>
              <w:tabs>
                <w:tab w:val="left" w:pos="1104"/>
                <w:tab w:val="left" w:pos="1246"/>
                <w:tab w:val="left" w:pos="3918"/>
              </w:tabs>
              <w:ind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color w:val="222222"/>
                <w:sz w:val="22"/>
                <w:szCs w:val="22"/>
              </w:rPr>
              <w:t xml:space="preserve">“…se encuentra adscrito al </w:t>
            </w:r>
            <w:proofErr w:type="spellStart"/>
            <w:r w:rsidRPr="00C86637">
              <w:rPr>
                <w:rFonts w:ascii="Palatino Linotype" w:eastAsia="Palatino Linotype" w:hAnsi="Palatino Linotype" w:cs="Palatino Linotype"/>
                <w:i/>
                <w:color w:val="222222"/>
                <w:sz w:val="22"/>
                <w:szCs w:val="22"/>
              </w:rPr>
              <w:t>Imcufide</w:t>
            </w:r>
            <w:proofErr w:type="spellEnd"/>
            <w:r w:rsidRPr="00C86637">
              <w:rPr>
                <w:rFonts w:ascii="Palatino Linotype" w:eastAsia="Palatino Linotype" w:hAnsi="Palatino Linotype" w:cs="Palatino Linotype"/>
                <w:i/>
                <w:color w:val="222222"/>
                <w:sz w:val="22"/>
                <w:szCs w:val="22"/>
              </w:rPr>
              <w:t xml:space="preserve"> de Lerma…” (Sic)</w:t>
            </w:r>
          </w:p>
        </w:tc>
        <w:tc>
          <w:tcPr>
            <w:tcW w:w="2070" w:type="dxa"/>
          </w:tcPr>
          <w:p w14:paraId="33F9A249" w14:textId="77777777" w:rsidR="00D36409" w:rsidRPr="00C86637" w:rsidRDefault="00613646">
            <w:pPr>
              <w:tabs>
                <w:tab w:val="left" w:pos="1104"/>
                <w:tab w:val="left" w:pos="1246"/>
                <w:tab w:val="left" w:pos="3918"/>
              </w:tabs>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4A191FE1" w14:textId="77777777">
        <w:trPr>
          <w:trHeight w:val="411"/>
        </w:trPr>
        <w:tc>
          <w:tcPr>
            <w:tcW w:w="3120" w:type="dxa"/>
          </w:tcPr>
          <w:p w14:paraId="721648F5"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14. ¿Qué puesto desempeña…?</w:t>
            </w:r>
          </w:p>
        </w:tc>
        <w:tc>
          <w:tcPr>
            <w:tcW w:w="4470" w:type="dxa"/>
          </w:tcPr>
          <w:p w14:paraId="5BF9CAF9" w14:textId="77777777" w:rsidR="00D36409" w:rsidRPr="00C86637" w:rsidRDefault="00613646">
            <w:pPr>
              <w:pBdr>
                <w:top w:val="nil"/>
                <w:left w:val="nil"/>
                <w:bottom w:val="nil"/>
                <w:right w:val="nil"/>
                <w:between w:val="nil"/>
              </w:pBdr>
              <w:tabs>
                <w:tab w:val="left" w:pos="1104"/>
                <w:tab w:val="left" w:pos="1246"/>
                <w:tab w:val="left" w:pos="3918"/>
              </w:tabs>
              <w:ind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color w:val="222222"/>
                <w:sz w:val="22"/>
                <w:szCs w:val="22"/>
              </w:rPr>
              <w:t>“…siendo un promotor deportivo…” (Sic)</w:t>
            </w:r>
          </w:p>
        </w:tc>
        <w:tc>
          <w:tcPr>
            <w:tcW w:w="2070" w:type="dxa"/>
          </w:tcPr>
          <w:p w14:paraId="18ECA8EC" w14:textId="77777777" w:rsidR="00D36409" w:rsidRPr="00C86637" w:rsidRDefault="00613646">
            <w:pPr>
              <w:tabs>
                <w:tab w:val="left" w:pos="1104"/>
                <w:tab w:val="left" w:pos="1246"/>
                <w:tab w:val="left" w:pos="3918"/>
              </w:tabs>
              <w:ind w:right="-66"/>
              <w:jc w:val="center"/>
              <w:rPr>
                <w:rFonts w:ascii="Palatino Linotype" w:eastAsia="Palatino Linotype" w:hAnsi="Palatino Linotype" w:cs="Palatino Linotype"/>
                <w:i/>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57A17DA0" w14:textId="77777777">
        <w:trPr>
          <w:trHeight w:val="639"/>
        </w:trPr>
        <w:tc>
          <w:tcPr>
            <w:tcW w:w="3120" w:type="dxa"/>
          </w:tcPr>
          <w:p w14:paraId="40E8D2C7"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15. ¿Cuál fue su fecha de ingreso...?</w:t>
            </w:r>
          </w:p>
        </w:tc>
        <w:tc>
          <w:tcPr>
            <w:tcW w:w="4470" w:type="dxa"/>
          </w:tcPr>
          <w:p w14:paraId="3EEB068B" w14:textId="77777777" w:rsidR="00D36409" w:rsidRPr="00C86637" w:rsidRDefault="00613646">
            <w:pPr>
              <w:pBdr>
                <w:top w:val="nil"/>
                <w:left w:val="nil"/>
                <w:bottom w:val="nil"/>
                <w:right w:val="nil"/>
                <w:between w:val="nil"/>
              </w:pBdr>
              <w:tabs>
                <w:tab w:val="left" w:pos="1104"/>
                <w:tab w:val="left" w:pos="1246"/>
                <w:tab w:val="left" w:pos="3918"/>
              </w:tabs>
              <w:ind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color w:val="222222"/>
                <w:sz w:val="22"/>
                <w:szCs w:val="22"/>
              </w:rPr>
              <w:t>“…fecha de ingreso 16/11/2022…” (Sic)</w:t>
            </w:r>
          </w:p>
        </w:tc>
        <w:tc>
          <w:tcPr>
            <w:tcW w:w="2070" w:type="dxa"/>
          </w:tcPr>
          <w:p w14:paraId="5966CBB3" w14:textId="77777777" w:rsidR="00D36409" w:rsidRPr="00C86637" w:rsidRDefault="00613646">
            <w:pPr>
              <w:tabs>
                <w:tab w:val="left" w:pos="1104"/>
                <w:tab w:val="left" w:pos="1246"/>
                <w:tab w:val="left" w:pos="3918"/>
              </w:tabs>
              <w:ind w:right="-66"/>
              <w:jc w:val="center"/>
              <w:rPr>
                <w:rFonts w:ascii="Palatino Linotype" w:eastAsia="Palatino Linotype" w:hAnsi="Palatino Linotype" w:cs="Palatino Linotype"/>
                <w:i/>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7B2B1364" w14:textId="77777777">
        <w:trPr>
          <w:trHeight w:val="667"/>
        </w:trPr>
        <w:tc>
          <w:tcPr>
            <w:tcW w:w="3120" w:type="dxa"/>
          </w:tcPr>
          <w:p w14:paraId="695D36AB"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lastRenderedPageBreak/>
              <w:t>16. ¿Cuál es su percepción neta quincenal de nómina...?</w:t>
            </w:r>
          </w:p>
        </w:tc>
        <w:tc>
          <w:tcPr>
            <w:tcW w:w="4470" w:type="dxa"/>
          </w:tcPr>
          <w:p w14:paraId="38072C44" w14:textId="77777777" w:rsidR="00D36409" w:rsidRPr="00C86637" w:rsidRDefault="00613646">
            <w:pPr>
              <w:pBdr>
                <w:top w:val="nil"/>
                <w:left w:val="nil"/>
                <w:bottom w:val="nil"/>
                <w:right w:val="nil"/>
                <w:between w:val="nil"/>
              </w:pBdr>
              <w:tabs>
                <w:tab w:val="left" w:pos="1104"/>
                <w:tab w:val="left" w:pos="1246"/>
                <w:tab w:val="left" w:pos="3918"/>
              </w:tabs>
              <w:ind w:left="3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color w:val="222222"/>
                <w:sz w:val="22"/>
                <w:szCs w:val="22"/>
              </w:rPr>
              <w:t>“…remuneración neta quincenal 2904.32…” (Sic)</w:t>
            </w:r>
          </w:p>
        </w:tc>
        <w:tc>
          <w:tcPr>
            <w:tcW w:w="2070" w:type="dxa"/>
          </w:tcPr>
          <w:p w14:paraId="063A06FF" w14:textId="77777777" w:rsidR="00D36409" w:rsidRPr="00C86637" w:rsidRDefault="00613646">
            <w:pPr>
              <w:tabs>
                <w:tab w:val="left" w:pos="1104"/>
                <w:tab w:val="left" w:pos="1246"/>
                <w:tab w:val="left" w:pos="3918"/>
              </w:tabs>
              <w:ind w:right="-66"/>
              <w:jc w:val="center"/>
              <w:rPr>
                <w:rFonts w:ascii="Palatino Linotype" w:eastAsia="Palatino Linotype" w:hAnsi="Palatino Linotype" w:cs="Palatino Linotype"/>
                <w:i/>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1C081305" w14:textId="77777777">
        <w:trPr>
          <w:trHeight w:val="954"/>
        </w:trPr>
        <w:tc>
          <w:tcPr>
            <w:tcW w:w="3120" w:type="dxa"/>
          </w:tcPr>
          <w:p w14:paraId="3E93CA5B"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17. ¿Cuáles son sus funciones…?</w:t>
            </w:r>
          </w:p>
        </w:tc>
        <w:tc>
          <w:tcPr>
            <w:tcW w:w="4470" w:type="dxa"/>
          </w:tcPr>
          <w:p w14:paraId="46C6D59B" w14:textId="77777777" w:rsidR="00D36409" w:rsidRPr="00C86637" w:rsidRDefault="00613646">
            <w:pPr>
              <w:pBdr>
                <w:top w:val="nil"/>
                <w:left w:val="nil"/>
                <w:bottom w:val="nil"/>
                <w:right w:val="nil"/>
                <w:between w:val="nil"/>
              </w:pBdr>
              <w:tabs>
                <w:tab w:val="left" w:pos="1104"/>
                <w:tab w:val="left" w:pos="1246"/>
                <w:tab w:val="left" w:pos="3918"/>
              </w:tabs>
              <w:ind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color w:val="222222"/>
                <w:sz w:val="22"/>
                <w:szCs w:val="22"/>
              </w:rPr>
              <w:t xml:space="preserve">“… Las </w:t>
            </w:r>
            <w:r w:rsidRPr="00C86637">
              <w:rPr>
                <w:rFonts w:ascii="Palatino Linotype" w:eastAsia="Palatino Linotype" w:hAnsi="Palatino Linotype" w:cs="Palatino Linotype"/>
                <w:i/>
                <w:color w:val="222222"/>
                <w:sz w:val="22"/>
                <w:szCs w:val="22"/>
                <w:u w:val="single"/>
              </w:rPr>
              <w:t>funciones</w:t>
            </w:r>
            <w:r w:rsidRPr="00C86637">
              <w:rPr>
                <w:rFonts w:ascii="Palatino Linotype" w:eastAsia="Palatino Linotype" w:hAnsi="Palatino Linotype" w:cs="Palatino Linotype"/>
                <w:i/>
                <w:color w:val="222222"/>
                <w:sz w:val="22"/>
                <w:szCs w:val="22"/>
              </w:rPr>
              <w:t xml:space="preserve"> que realiza dicho servidor público son: Fomentar la creación, conservación, mejoramiento, protección, difusión, promoción, investigación y aprovechamiento de los recursos humanos, materiales y financieros, destinados a la cultura física. Impulsar la práctica deportiva en todos los grupos y sectores del municipio Propiciar la Integración familiar y social a través del deporte Promover e impulsar el deporte para los adultos mayores Promover la identidad del municipio de Lerma en el ámbito municipal, estatal, nacional e internacional a través del deporte Coadyuvar al incremento del nivel de vida de los habitantes del municipio, por medio de la cultura física. Incentivar la inversión social y privada para el desarrollo de la cultura física, las actividades recreativas y del deporte. Fomentar, ordenar y registrar las asociaciones y sociedades deportivas o de cultura física deportiva de cualquier naturaleza, dentro del territorio municipal Fomentar la salud física y mental; así como la cultura deportiva y social de la población del municipio Propiciar el aprovechamiento del tiempo libre de los ciudadanos mediante la realización de actividades deportivas, recreativas y de cultura física. Elevar el nivel competitivo de los deportistas del municipio Promover la revalorización social del deporte y la cultura física…” (Sic)</w:t>
            </w:r>
          </w:p>
        </w:tc>
        <w:tc>
          <w:tcPr>
            <w:tcW w:w="2070" w:type="dxa"/>
          </w:tcPr>
          <w:p w14:paraId="54FD7F43" w14:textId="77777777" w:rsidR="00D36409" w:rsidRPr="00C86637" w:rsidRDefault="00613646">
            <w:pPr>
              <w:tabs>
                <w:tab w:val="left" w:pos="1104"/>
                <w:tab w:val="left" w:pos="1246"/>
                <w:tab w:val="left" w:pos="3918"/>
              </w:tabs>
              <w:ind w:right="-66"/>
              <w:jc w:val="center"/>
              <w:rPr>
                <w:rFonts w:ascii="Palatino Linotype" w:eastAsia="Palatino Linotype" w:hAnsi="Palatino Linotype" w:cs="Palatino Linotype"/>
                <w:i/>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21CD796D" w14:textId="77777777">
        <w:trPr>
          <w:trHeight w:val="429"/>
        </w:trPr>
        <w:tc>
          <w:tcPr>
            <w:tcW w:w="3120" w:type="dxa"/>
          </w:tcPr>
          <w:p w14:paraId="7CCE6CF2" w14:textId="4D514904" w:rsidR="00D36409" w:rsidRPr="00C86637" w:rsidRDefault="00613646">
            <w:pPr>
              <w:ind w:left="-113" w:right="-66"/>
              <w:jc w:val="both"/>
              <w:rPr>
                <w:rFonts w:ascii="Palatino Linotype" w:eastAsia="Palatino Linotype" w:hAnsi="Palatino Linotype" w:cs="Palatino Linotype"/>
                <w:b/>
                <w:bCs/>
                <w:i/>
                <w:sz w:val="22"/>
                <w:szCs w:val="22"/>
              </w:rPr>
            </w:pPr>
            <w:r w:rsidRPr="00C86637">
              <w:rPr>
                <w:rFonts w:ascii="Palatino Linotype" w:eastAsia="Palatino Linotype" w:hAnsi="Palatino Linotype" w:cs="Palatino Linotype"/>
                <w:b/>
                <w:bCs/>
                <w:i/>
                <w:sz w:val="22"/>
                <w:szCs w:val="22"/>
              </w:rPr>
              <w:t>18. ¿Cuál es el horario</w:t>
            </w:r>
            <w:r w:rsidR="00673C80" w:rsidRPr="00C86637">
              <w:rPr>
                <w:rFonts w:ascii="Palatino Linotype" w:eastAsia="Palatino Linotype" w:hAnsi="Palatino Linotype" w:cs="Palatino Linotype"/>
                <w:b/>
                <w:bCs/>
                <w:i/>
                <w:sz w:val="22"/>
                <w:szCs w:val="22"/>
              </w:rPr>
              <w:t xml:space="preserve"> y días laborales</w:t>
            </w:r>
            <w:r w:rsidRPr="00C86637">
              <w:rPr>
                <w:rFonts w:ascii="Palatino Linotype" w:eastAsia="Palatino Linotype" w:hAnsi="Palatino Linotype" w:cs="Palatino Linotype"/>
                <w:b/>
                <w:bCs/>
                <w:i/>
                <w:sz w:val="22"/>
                <w:szCs w:val="22"/>
              </w:rPr>
              <w:t>…?</w:t>
            </w:r>
          </w:p>
        </w:tc>
        <w:tc>
          <w:tcPr>
            <w:tcW w:w="4470" w:type="dxa"/>
          </w:tcPr>
          <w:p w14:paraId="163680B8" w14:textId="77777777" w:rsidR="00D36409" w:rsidRPr="00C86637" w:rsidRDefault="00613646">
            <w:pPr>
              <w:tabs>
                <w:tab w:val="left" w:pos="1104"/>
                <w:tab w:val="left" w:pos="1246"/>
                <w:tab w:val="left" w:pos="3918"/>
              </w:tabs>
              <w:ind w:left="-108" w:right="-66"/>
              <w:jc w:val="both"/>
              <w:rPr>
                <w:rFonts w:ascii="Palatino Linotype" w:eastAsia="Palatino Linotype" w:hAnsi="Palatino Linotype" w:cs="Palatino Linotype"/>
                <w:b/>
                <w:bCs/>
                <w:i/>
                <w:sz w:val="22"/>
                <w:szCs w:val="22"/>
              </w:rPr>
            </w:pPr>
            <w:r w:rsidRPr="00C86637">
              <w:rPr>
                <w:rFonts w:ascii="Palatino Linotype" w:eastAsia="Palatino Linotype" w:hAnsi="Palatino Linotype" w:cs="Palatino Linotype"/>
                <w:b/>
                <w:bCs/>
                <w:i/>
                <w:color w:val="222222"/>
                <w:sz w:val="22"/>
                <w:szCs w:val="22"/>
              </w:rPr>
              <w:t>“…Con un horario laboral de 09:00 a 18:00 horas…” (Sic)</w:t>
            </w:r>
          </w:p>
        </w:tc>
        <w:tc>
          <w:tcPr>
            <w:tcW w:w="2070" w:type="dxa"/>
          </w:tcPr>
          <w:p w14:paraId="1D28C265" w14:textId="77777777" w:rsidR="00673C80" w:rsidRPr="00C86637" w:rsidRDefault="00673C80" w:rsidP="00673C80">
            <w:pPr>
              <w:ind w:right="-66"/>
              <w:jc w:val="center"/>
              <w:rPr>
                <w:rFonts w:ascii="Palatino Linotype" w:eastAsia="Palatino Linotype" w:hAnsi="Palatino Linotype" w:cs="Palatino Linotype"/>
                <w:b/>
                <w:bCs/>
                <w:sz w:val="22"/>
                <w:szCs w:val="22"/>
              </w:rPr>
            </w:pPr>
            <w:r w:rsidRPr="00C86637">
              <w:rPr>
                <w:rFonts w:ascii="Palatino Linotype" w:eastAsia="Palatino Linotype" w:hAnsi="Palatino Linotype" w:cs="Palatino Linotype"/>
                <w:b/>
                <w:bCs/>
                <w:sz w:val="22"/>
                <w:szCs w:val="22"/>
              </w:rPr>
              <w:t xml:space="preserve">Se atendió parcialmente el requerimiento ya que no se proporcionó lo relativo a los </w:t>
            </w:r>
          </w:p>
          <w:p w14:paraId="43F4CF9C" w14:textId="3FB658EF" w:rsidR="00D36409" w:rsidRPr="00C86637" w:rsidRDefault="00673C80" w:rsidP="00673C80">
            <w:pPr>
              <w:ind w:right="-66"/>
              <w:jc w:val="center"/>
              <w:rPr>
                <w:rFonts w:ascii="Palatino Linotype" w:eastAsia="Palatino Linotype" w:hAnsi="Palatino Linotype" w:cs="Palatino Linotype"/>
                <w:i/>
                <w:sz w:val="22"/>
                <w:szCs w:val="22"/>
              </w:rPr>
            </w:pPr>
            <w:r w:rsidRPr="00C86637">
              <w:rPr>
                <w:rFonts w:ascii="Palatino Linotype" w:eastAsia="Palatino Linotype" w:hAnsi="Palatino Linotype" w:cs="Palatino Linotype"/>
                <w:b/>
                <w:bCs/>
                <w:i/>
                <w:iCs/>
                <w:sz w:val="22"/>
                <w:szCs w:val="22"/>
              </w:rPr>
              <w:lastRenderedPageBreak/>
              <w:t>“días laborales”.</w:t>
            </w:r>
          </w:p>
        </w:tc>
      </w:tr>
      <w:tr w:rsidR="00D36409" w:rsidRPr="00C86637" w14:paraId="37E02F51" w14:textId="77777777">
        <w:trPr>
          <w:trHeight w:val="451"/>
        </w:trPr>
        <w:tc>
          <w:tcPr>
            <w:tcW w:w="3120" w:type="dxa"/>
          </w:tcPr>
          <w:p w14:paraId="62B817B2"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lastRenderedPageBreak/>
              <w:t>19. ¿Cuál es la antigüedad laboral…?</w:t>
            </w:r>
          </w:p>
        </w:tc>
        <w:tc>
          <w:tcPr>
            <w:tcW w:w="4470" w:type="dxa"/>
          </w:tcPr>
          <w:p w14:paraId="4B720458" w14:textId="77777777" w:rsidR="00D36409" w:rsidRPr="00C86637" w:rsidRDefault="00613646">
            <w:pPr>
              <w:tabs>
                <w:tab w:val="left" w:pos="1104"/>
                <w:tab w:val="left" w:pos="1246"/>
                <w:tab w:val="left" w:pos="3918"/>
              </w:tabs>
              <w:ind w:left="-108"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color w:val="222222"/>
                <w:sz w:val="22"/>
                <w:szCs w:val="22"/>
              </w:rPr>
              <w:t>“…fecha de ingreso 16/11/2022…” (Sic)</w:t>
            </w:r>
          </w:p>
        </w:tc>
        <w:tc>
          <w:tcPr>
            <w:tcW w:w="2070" w:type="dxa"/>
          </w:tcPr>
          <w:p w14:paraId="701D8765" w14:textId="77777777" w:rsidR="00D36409" w:rsidRPr="00C86637" w:rsidRDefault="00613646">
            <w:pPr>
              <w:ind w:right="-66"/>
              <w:jc w:val="center"/>
              <w:rPr>
                <w:rFonts w:ascii="Palatino Linotype" w:eastAsia="Palatino Linotype" w:hAnsi="Palatino Linotype" w:cs="Palatino Linotype"/>
                <w:i/>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1C798613" w14:textId="77777777">
        <w:trPr>
          <w:trHeight w:val="1549"/>
        </w:trPr>
        <w:tc>
          <w:tcPr>
            <w:tcW w:w="3120" w:type="dxa"/>
          </w:tcPr>
          <w:p w14:paraId="2E84198F"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20. ¿Cuántos días son a los que tiene derecho de vacaciones…?</w:t>
            </w:r>
          </w:p>
        </w:tc>
        <w:tc>
          <w:tcPr>
            <w:tcW w:w="4470" w:type="dxa"/>
          </w:tcPr>
          <w:p w14:paraId="1CD54257" w14:textId="77777777" w:rsidR="00D36409" w:rsidRPr="00C86637" w:rsidRDefault="00613646">
            <w:pPr>
              <w:tabs>
                <w:tab w:val="left" w:pos="1104"/>
                <w:tab w:val="left" w:pos="1246"/>
                <w:tab w:val="left" w:pos="3918"/>
              </w:tabs>
              <w:ind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Periodo Vacacional: </w:t>
            </w:r>
            <w:r w:rsidRPr="00C86637">
              <w:rPr>
                <w:rFonts w:ascii="Palatino Linotype" w:eastAsia="Palatino Linotype" w:hAnsi="Palatino Linotype" w:cs="Palatino Linotype"/>
                <w:i/>
                <w:color w:val="222222"/>
                <w:sz w:val="22"/>
                <w:szCs w:val="22"/>
              </w:rPr>
              <w:t xml:space="preserve">De acuerdo a la normatividad vigente solo gozaran de dicho periodo vacacional las siguientes: "ARTÍCULO 66. Se establecen </w:t>
            </w:r>
            <w:r w:rsidRPr="00C86637">
              <w:rPr>
                <w:rFonts w:ascii="Palatino Linotype" w:eastAsia="Palatino Linotype" w:hAnsi="Palatino Linotype" w:cs="Palatino Linotype"/>
                <w:i/>
                <w:color w:val="222222"/>
                <w:sz w:val="22"/>
                <w:szCs w:val="22"/>
                <w:u w:val="single"/>
              </w:rPr>
              <w:t>dos periodos anuales de vacaciones, de diez días laborables cada uno,</w:t>
            </w:r>
            <w:r w:rsidRPr="00C86637">
              <w:rPr>
                <w:rFonts w:ascii="Palatino Linotype" w:eastAsia="Palatino Linotype" w:hAnsi="Palatino Linotype" w:cs="Palatino Linotype"/>
                <w:i/>
                <w:color w:val="222222"/>
                <w:sz w:val="22"/>
                <w:szCs w:val="22"/>
              </w:rPr>
              <w:t xml:space="preserve"> cuyas fechas deberán ser dadas a conocer oportunamente por cada institución pública. Los servidores públicos podrán hacer </w:t>
            </w:r>
            <w:r w:rsidRPr="00C86637">
              <w:rPr>
                <w:rFonts w:ascii="Palatino Linotype" w:eastAsia="Palatino Linotype" w:hAnsi="Palatino Linotype" w:cs="Palatino Linotype"/>
                <w:i/>
                <w:color w:val="222222"/>
                <w:sz w:val="22"/>
                <w:szCs w:val="22"/>
                <w:u w:val="single"/>
              </w:rPr>
              <w:t>uso de su primer periodo vacacional</w:t>
            </w:r>
            <w:r w:rsidRPr="00C86637">
              <w:rPr>
                <w:rFonts w:ascii="Palatino Linotype" w:eastAsia="Palatino Linotype" w:hAnsi="Palatino Linotype" w:cs="Palatino Linotype"/>
                <w:i/>
                <w:color w:val="222222"/>
                <w:sz w:val="22"/>
                <w:szCs w:val="22"/>
              </w:rPr>
              <w:t xml:space="preserve"> siempre y cuando </w:t>
            </w:r>
            <w:r w:rsidRPr="00C86637">
              <w:rPr>
                <w:rFonts w:ascii="Palatino Linotype" w:eastAsia="Palatino Linotype" w:hAnsi="Palatino Linotype" w:cs="Palatino Linotype"/>
                <w:i/>
                <w:color w:val="222222"/>
                <w:sz w:val="22"/>
                <w:szCs w:val="22"/>
                <w:u w:val="single"/>
              </w:rPr>
              <w:t>hayan cumplido seis meses</w:t>
            </w:r>
            <w:r w:rsidRPr="00C86637">
              <w:rPr>
                <w:rFonts w:ascii="Palatino Linotype" w:eastAsia="Palatino Linotype" w:hAnsi="Palatino Linotype" w:cs="Palatino Linotype"/>
                <w:i/>
                <w:color w:val="222222"/>
                <w:sz w:val="22"/>
                <w:szCs w:val="22"/>
              </w:rPr>
              <w:t xml:space="preserve"> en el servicio..." (Sic)</w:t>
            </w:r>
          </w:p>
        </w:tc>
        <w:tc>
          <w:tcPr>
            <w:tcW w:w="2070" w:type="dxa"/>
          </w:tcPr>
          <w:p w14:paraId="3C5ED0B5" w14:textId="77777777" w:rsidR="00D36409" w:rsidRPr="00C86637" w:rsidRDefault="00613646">
            <w:pPr>
              <w:ind w:right="-66"/>
              <w:jc w:val="center"/>
              <w:rPr>
                <w:rFonts w:ascii="Palatino Linotype" w:eastAsia="Palatino Linotype" w:hAnsi="Palatino Linotype" w:cs="Palatino Linotype"/>
                <w:i/>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4D680131" w14:textId="77777777">
        <w:trPr>
          <w:trHeight w:val="557"/>
        </w:trPr>
        <w:tc>
          <w:tcPr>
            <w:tcW w:w="3120" w:type="dxa"/>
          </w:tcPr>
          <w:p w14:paraId="7D1943F7" w14:textId="77777777" w:rsidR="00D36409" w:rsidRPr="00C86637" w:rsidRDefault="00613646">
            <w:pPr>
              <w:ind w:left="-113" w:right="-66"/>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21. ¿Cuántos días ya gozo de vacaciones en el año 2023…?</w:t>
            </w:r>
          </w:p>
        </w:tc>
        <w:tc>
          <w:tcPr>
            <w:tcW w:w="4470" w:type="dxa"/>
          </w:tcPr>
          <w:p w14:paraId="4D515C5B" w14:textId="77777777" w:rsidR="00D36409" w:rsidRPr="00C86637" w:rsidRDefault="00613646">
            <w:pPr>
              <w:pBdr>
                <w:top w:val="nil"/>
                <w:left w:val="nil"/>
                <w:bottom w:val="nil"/>
                <w:right w:val="nil"/>
                <w:between w:val="nil"/>
              </w:pBdr>
              <w:tabs>
                <w:tab w:val="left" w:pos="1104"/>
                <w:tab w:val="left" w:pos="1246"/>
                <w:tab w:val="left" w:pos="3918"/>
              </w:tabs>
              <w:ind w:left="-108" w:right="-66"/>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El SUJETO OBLIGAOD no emitió pronunciamiento.</w:t>
            </w:r>
          </w:p>
        </w:tc>
        <w:tc>
          <w:tcPr>
            <w:tcW w:w="2070" w:type="dxa"/>
          </w:tcPr>
          <w:p w14:paraId="4550F230"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No se emitió pronunciamiento.</w:t>
            </w:r>
          </w:p>
        </w:tc>
      </w:tr>
      <w:tr w:rsidR="00D36409" w:rsidRPr="00C86637" w14:paraId="3828E255" w14:textId="77777777">
        <w:trPr>
          <w:trHeight w:val="914"/>
        </w:trPr>
        <w:tc>
          <w:tcPr>
            <w:tcW w:w="3120" w:type="dxa"/>
          </w:tcPr>
          <w:p w14:paraId="2A0281E7" w14:textId="77777777" w:rsidR="00D36409" w:rsidRPr="00C86637" w:rsidRDefault="00613646">
            <w:pPr>
              <w:ind w:left="-113" w:right="-66"/>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22 ¿Cuáles fueron los periodos vacacionales que ya gozó… de acuerdo con lo establecido por ley en 2023?</w:t>
            </w:r>
          </w:p>
        </w:tc>
        <w:tc>
          <w:tcPr>
            <w:tcW w:w="4470" w:type="dxa"/>
          </w:tcPr>
          <w:p w14:paraId="3D3E513C" w14:textId="77777777" w:rsidR="00D36409" w:rsidRPr="00C86637" w:rsidRDefault="00613646">
            <w:pPr>
              <w:pBdr>
                <w:top w:val="nil"/>
                <w:left w:val="nil"/>
                <w:bottom w:val="nil"/>
                <w:right w:val="nil"/>
                <w:between w:val="nil"/>
              </w:pBdr>
              <w:tabs>
                <w:tab w:val="left" w:pos="1104"/>
                <w:tab w:val="left" w:pos="1246"/>
                <w:tab w:val="left" w:pos="3918"/>
              </w:tabs>
              <w:ind w:left="-108" w:right="-66"/>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El SUJETO OBLIGAOD no emitió pronunciamiento.</w:t>
            </w:r>
          </w:p>
        </w:tc>
        <w:tc>
          <w:tcPr>
            <w:tcW w:w="2070" w:type="dxa"/>
          </w:tcPr>
          <w:p w14:paraId="1ABF4E3B" w14:textId="77777777" w:rsidR="00D36409" w:rsidRPr="00C86637" w:rsidRDefault="00613646">
            <w:pPr>
              <w:ind w:right="-66"/>
              <w:jc w:val="center"/>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No se emitió pronunciamiento.</w:t>
            </w:r>
          </w:p>
        </w:tc>
      </w:tr>
      <w:tr w:rsidR="00D36409" w:rsidRPr="00C86637" w14:paraId="53C1A7EE" w14:textId="77777777">
        <w:trPr>
          <w:trHeight w:val="391"/>
        </w:trPr>
        <w:tc>
          <w:tcPr>
            <w:tcW w:w="3120" w:type="dxa"/>
          </w:tcPr>
          <w:p w14:paraId="137FB9DD"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23. ¿Quién es su jefe directo…?</w:t>
            </w:r>
          </w:p>
        </w:tc>
        <w:tc>
          <w:tcPr>
            <w:tcW w:w="4470" w:type="dxa"/>
          </w:tcPr>
          <w:p w14:paraId="260A04BD" w14:textId="77777777" w:rsidR="00D36409" w:rsidRPr="00C86637" w:rsidRDefault="00613646">
            <w:pPr>
              <w:tabs>
                <w:tab w:val="left" w:pos="1104"/>
                <w:tab w:val="left" w:pos="1246"/>
                <w:tab w:val="left" w:pos="3918"/>
              </w:tabs>
              <w:ind w:left="-108"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color w:val="222222"/>
                <w:sz w:val="22"/>
                <w:szCs w:val="22"/>
              </w:rPr>
              <w:t>“… Siendo el jefe directo el Lic. Jesús Camilo León...</w:t>
            </w:r>
            <w:r w:rsidRPr="00C86637">
              <w:rPr>
                <w:rFonts w:ascii="Palatino Linotype" w:eastAsia="Palatino Linotype" w:hAnsi="Palatino Linotype" w:cs="Palatino Linotype"/>
                <w:i/>
                <w:sz w:val="22"/>
                <w:szCs w:val="22"/>
              </w:rPr>
              <w:t>”</w:t>
            </w:r>
          </w:p>
        </w:tc>
        <w:tc>
          <w:tcPr>
            <w:tcW w:w="2070" w:type="dxa"/>
          </w:tcPr>
          <w:p w14:paraId="69649C00" w14:textId="77777777" w:rsidR="00D36409" w:rsidRPr="00C86637" w:rsidRDefault="00613646">
            <w:pPr>
              <w:ind w:right="-66"/>
              <w:jc w:val="center"/>
              <w:rPr>
                <w:rFonts w:ascii="Palatino Linotype" w:eastAsia="Palatino Linotype" w:hAnsi="Palatino Linotype" w:cs="Palatino Linotype"/>
                <w:i/>
                <w:sz w:val="22"/>
                <w:szCs w:val="22"/>
              </w:rPr>
            </w:pPr>
            <w:r w:rsidRPr="00C86637">
              <w:rPr>
                <w:rFonts w:ascii="Palatino Linotype" w:eastAsia="Palatino Linotype" w:hAnsi="Palatino Linotype" w:cs="Palatino Linotype"/>
                <w:sz w:val="22"/>
                <w:szCs w:val="22"/>
              </w:rPr>
              <w:t>Se atendió el requerimiento.</w:t>
            </w:r>
          </w:p>
        </w:tc>
      </w:tr>
      <w:tr w:rsidR="00D36409" w:rsidRPr="00C86637" w14:paraId="746ADD1E" w14:textId="77777777">
        <w:trPr>
          <w:trHeight w:val="788"/>
        </w:trPr>
        <w:tc>
          <w:tcPr>
            <w:tcW w:w="3120" w:type="dxa"/>
          </w:tcPr>
          <w:p w14:paraId="47543FEF" w14:textId="77777777" w:rsidR="00D36409" w:rsidRPr="00C86637" w:rsidRDefault="00613646">
            <w:pPr>
              <w:ind w:left="-113"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24. ¿A qué área está adscrito…?</w:t>
            </w:r>
          </w:p>
        </w:tc>
        <w:tc>
          <w:tcPr>
            <w:tcW w:w="4470" w:type="dxa"/>
          </w:tcPr>
          <w:p w14:paraId="062591F0" w14:textId="77777777" w:rsidR="00D36409" w:rsidRPr="00C86637" w:rsidRDefault="00613646">
            <w:pPr>
              <w:pBdr>
                <w:top w:val="nil"/>
                <w:left w:val="nil"/>
                <w:bottom w:val="nil"/>
                <w:right w:val="nil"/>
                <w:between w:val="nil"/>
              </w:pBdr>
              <w:tabs>
                <w:tab w:val="left" w:pos="1104"/>
                <w:tab w:val="left" w:pos="1246"/>
                <w:tab w:val="left" w:pos="3918"/>
              </w:tabs>
              <w:ind w:left="-108" w:right="-66"/>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color w:val="222222"/>
                <w:sz w:val="22"/>
                <w:szCs w:val="22"/>
              </w:rPr>
              <w:t>“El área al que se encuentra adscrita dicha servidora pública es a la subdirección de fomento al deporte.” (Sic)</w:t>
            </w:r>
          </w:p>
        </w:tc>
        <w:tc>
          <w:tcPr>
            <w:tcW w:w="2070" w:type="dxa"/>
          </w:tcPr>
          <w:p w14:paraId="6A5C5D0E" w14:textId="77777777" w:rsidR="00D36409" w:rsidRPr="00C86637" w:rsidRDefault="00613646">
            <w:pPr>
              <w:ind w:right="-66"/>
              <w:jc w:val="center"/>
              <w:rPr>
                <w:rFonts w:ascii="Palatino Linotype" w:eastAsia="Palatino Linotype" w:hAnsi="Palatino Linotype" w:cs="Palatino Linotype"/>
                <w:i/>
                <w:sz w:val="22"/>
                <w:szCs w:val="22"/>
              </w:rPr>
            </w:pPr>
            <w:r w:rsidRPr="00C86637">
              <w:rPr>
                <w:rFonts w:ascii="Palatino Linotype" w:eastAsia="Palatino Linotype" w:hAnsi="Palatino Linotype" w:cs="Palatino Linotype"/>
                <w:sz w:val="22"/>
                <w:szCs w:val="22"/>
              </w:rPr>
              <w:t>Se atendió el requerimiento.</w:t>
            </w:r>
          </w:p>
        </w:tc>
      </w:tr>
    </w:tbl>
    <w:p w14:paraId="42B1AB7A"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350C5098"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Posteriormente, la </w:t>
      </w:r>
      <w:r w:rsidRPr="00C86637">
        <w:rPr>
          <w:rFonts w:ascii="Palatino Linotype" w:eastAsia="Palatino Linotype" w:hAnsi="Palatino Linotype" w:cs="Palatino Linotype"/>
          <w:b/>
          <w:color w:val="000000"/>
          <w:sz w:val="22"/>
          <w:szCs w:val="22"/>
        </w:rPr>
        <w:t>RECURRENTE</w:t>
      </w:r>
      <w:r w:rsidRPr="00C86637">
        <w:rPr>
          <w:rFonts w:ascii="Palatino Linotype" w:eastAsia="Palatino Linotype" w:hAnsi="Palatino Linotype" w:cs="Palatino Linotype"/>
          <w:color w:val="000000"/>
          <w:sz w:val="22"/>
          <w:szCs w:val="22"/>
        </w:rPr>
        <w:t xml:space="preserve"> impugnó la respuesta mediante recurso de revisión, en el que manifestó como motivos de inconformidad, </w:t>
      </w:r>
      <w:r w:rsidRPr="00C86637">
        <w:rPr>
          <w:rFonts w:ascii="Palatino Linotype" w:eastAsia="Palatino Linotype" w:hAnsi="Palatino Linotype" w:cs="Palatino Linotype"/>
          <w:b/>
          <w:color w:val="000000"/>
          <w:sz w:val="22"/>
          <w:szCs w:val="22"/>
        </w:rPr>
        <w:t>la entrega de información incompleta.</w:t>
      </w:r>
    </w:p>
    <w:p w14:paraId="347CB8ED"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3A86132C" w14:textId="5055EEF3" w:rsidR="00D36409" w:rsidRPr="00C86637" w:rsidRDefault="00613646" w:rsidP="002E5260">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De lo expuesto, </w:t>
      </w:r>
      <w:r w:rsidRPr="00C86637">
        <w:rPr>
          <w:rFonts w:ascii="Palatino Linotype" w:eastAsia="Palatino Linotype" w:hAnsi="Palatino Linotype" w:cs="Palatino Linotype"/>
          <w:color w:val="000000"/>
          <w:sz w:val="22"/>
          <w:szCs w:val="22"/>
        </w:rPr>
        <w:t xml:space="preserve">se advierte que, el </w:t>
      </w:r>
      <w:r w:rsidRPr="00C86637">
        <w:rPr>
          <w:rFonts w:ascii="Palatino Linotype" w:eastAsia="Palatino Linotype" w:hAnsi="Palatino Linotype" w:cs="Palatino Linotype"/>
          <w:b/>
          <w:color w:val="000000"/>
          <w:sz w:val="22"/>
          <w:szCs w:val="22"/>
        </w:rPr>
        <w:t xml:space="preserve">SUJETO OBLIGADO </w:t>
      </w:r>
      <w:r w:rsidRPr="00C86637">
        <w:rPr>
          <w:rFonts w:ascii="Palatino Linotype" w:eastAsia="Palatino Linotype" w:hAnsi="Palatino Linotype" w:cs="Palatino Linotype"/>
          <w:color w:val="000000"/>
          <w:sz w:val="22"/>
          <w:szCs w:val="22"/>
        </w:rPr>
        <w:t xml:space="preserve">por medio de la Servidora Pública Habilitada competente, en el presente caso la </w:t>
      </w:r>
      <w:proofErr w:type="gramStart"/>
      <w:r w:rsidRPr="00C86637">
        <w:rPr>
          <w:rFonts w:ascii="Palatino Linotype" w:eastAsia="Palatino Linotype" w:hAnsi="Palatino Linotype" w:cs="Palatino Linotype"/>
          <w:color w:val="000000"/>
          <w:sz w:val="22"/>
          <w:szCs w:val="22"/>
        </w:rPr>
        <w:t>Subdirectora</w:t>
      </w:r>
      <w:proofErr w:type="gramEnd"/>
      <w:r w:rsidRPr="00C86637">
        <w:rPr>
          <w:rFonts w:ascii="Palatino Linotype" w:eastAsia="Palatino Linotype" w:hAnsi="Palatino Linotype" w:cs="Palatino Linotype"/>
          <w:color w:val="000000"/>
          <w:sz w:val="22"/>
          <w:szCs w:val="22"/>
        </w:rPr>
        <w:t xml:space="preserve"> de Recursos Humanos, </w:t>
      </w:r>
      <w:r w:rsidR="00673C80" w:rsidRPr="00C86637">
        <w:rPr>
          <w:rFonts w:ascii="Palatino Linotype" w:eastAsia="Palatino Linotype" w:hAnsi="Palatino Linotype" w:cs="Palatino Linotype"/>
          <w:color w:val="000000"/>
          <w:sz w:val="22"/>
          <w:szCs w:val="22"/>
        </w:rPr>
        <w:t>proporcionó la información solicitada en</w:t>
      </w:r>
      <w:r w:rsidRPr="00C86637">
        <w:rPr>
          <w:rFonts w:ascii="Palatino Linotype" w:eastAsia="Palatino Linotype" w:hAnsi="Palatino Linotype" w:cs="Palatino Linotype"/>
          <w:color w:val="000000"/>
          <w:sz w:val="22"/>
          <w:szCs w:val="22"/>
        </w:rPr>
        <w:t xml:space="preserve"> los requerimientos identificados en el cuadro de análisis, con los números: </w:t>
      </w:r>
      <w:r w:rsidRPr="00C86637">
        <w:rPr>
          <w:rFonts w:ascii="Palatino Linotype" w:eastAsia="Palatino Linotype" w:hAnsi="Palatino Linotype" w:cs="Palatino Linotype"/>
          <w:b/>
          <w:color w:val="000000"/>
          <w:sz w:val="22"/>
          <w:szCs w:val="22"/>
        </w:rPr>
        <w:t>1, 2, 3, 5, 7, 8, 11, 12, 13, 14, 15, 16, 17, 19, 20, 23 y 24.</w:t>
      </w:r>
    </w:p>
    <w:p w14:paraId="449A4E2F"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lastRenderedPageBreak/>
        <w:t xml:space="preserve">Así, </w:t>
      </w:r>
      <w:r w:rsidRPr="00C86637">
        <w:rPr>
          <w:rFonts w:ascii="Palatino Linotype" w:eastAsia="Palatino Linotype" w:hAnsi="Palatino Linotype" w:cs="Palatino Linotype"/>
          <w:color w:val="000000"/>
          <w:sz w:val="22"/>
          <w:szCs w:val="22"/>
        </w:rPr>
        <w:t xml:space="preserve">de las </w:t>
      </w:r>
      <w:r w:rsidRPr="00C86637">
        <w:rPr>
          <w:rFonts w:ascii="Palatino Linotype" w:eastAsia="Palatino Linotype" w:hAnsi="Palatino Linotype" w:cs="Palatino Linotype"/>
          <w:sz w:val="22"/>
          <w:szCs w:val="22"/>
        </w:rPr>
        <w:t xml:space="preserve">constancias que integran los expedientes electrónicos relacionados con el recurso de revisión materia de estudio, se colige que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 lo anterior es así, ya que el estudio enunciado tiene por objeto determinar si los Sujetos Obligados generan, poseen o administran  la información solicitada, sin embargo, en aquellos casos en que estos han asumido la competencia, sería ocioso y a nada práctico nos conduciría su estudio, ya que, se insiste, el ente obligado asumió la competencia referida.</w:t>
      </w:r>
    </w:p>
    <w:p w14:paraId="6EB63AB0" w14:textId="77777777" w:rsidR="00D36409" w:rsidRPr="00C86637" w:rsidRDefault="00D36409">
      <w:pPr>
        <w:ind w:right="-592"/>
        <w:rPr>
          <w:rFonts w:ascii="Palatino Linotype" w:eastAsia="Palatino Linotype" w:hAnsi="Palatino Linotype" w:cs="Palatino Linotype"/>
          <w:sz w:val="22"/>
          <w:szCs w:val="22"/>
        </w:rPr>
      </w:pPr>
    </w:p>
    <w:p w14:paraId="5FF65511"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Asimismo, del análisis del requerimiento planteado por la persona solicitante y la respuesta proporcionada por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se tiene a bien referir que, con las documentales entregadas se satisfizo lo requerido.</w:t>
      </w:r>
    </w:p>
    <w:p w14:paraId="082A5302" w14:textId="77777777" w:rsidR="00D36409" w:rsidRPr="00C86637" w:rsidRDefault="00D36409">
      <w:pPr>
        <w:ind w:right="-592"/>
        <w:rPr>
          <w:rFonts w:ascii="Palatino Linotype" w:eastAsia="Palatino Linotype" w:hAnsi="Palatino Linotype" w:cs="Palatino Linotype"/>
          <w:color w:val="000000"/>
          <w:sz w:val="22"/>
          <w:szCs w:val="22"/>
        </w:rPr>
      </w:pPr>
    </w:p>
    <w:p w14:paraId="5ABF216E"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Ahora bien, cabe </w:t>
      </w:r>
      <w:proofErr w:type="spellStart"/>
      <w:r w:rsidRPr="00C86637">
        <w:rPr>
          <w:rFonts w:ascii="Palatino Linotype" w:eastAsia="Palatino Linotype" w:hAnsi="Palatino Linotype" w:cs="Palatino Linotype"/>
          <w:color w:val="000000"/>
          <w:sz w:val="22"/>
          <w:szCs w:val="22"/>
        </w:rPr>
        <w:t>cabe</w:t>
      </w:r>
      <w:proofErr w:type="spellEnd"/>
      <w:r w:rsidRPr="00C86637">
        <w:rPr>
          <w:rFonts w:ascii="Palatino Linotype" w:eastAsia="Palatino Linotype" w:hAnsi="Palatino Linotype" w:cs="Palatino Linotype"/>
          <w:color w:val="000000"/>
          <w:sz w:val="22"/>
          <w:szCs w:val="22"/>
        </w:rPr>
        <w:t xml:space="preserv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71727185" w14:textId="77777777" w:rsidR="00D36409" w:rsidRPr="00C86637" w:rsidRDefault="00D36409">
      <w:pPr>
        <w:ind w:right="-592"/>
        <w:rPr>
          <w:rFonts w:ascii="Palatino Linotype" w:eastAsia="Palatino Linotype" w:hAnsi="Palatino Linotype" w:cs="Palatino Linotype"/>
          <w:color w:val="000000"/>
          <w:sz w:val="22"/>
          <w:szCs w:val="22"/>
        </w:rPr>
      </w:pPr>
    </w:p>
    <w:p w14:paraId="4E79DF1F"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En este sentido, para </w:t>
      </w:r>
      <w:r w:rsidRPr="00C86637">
        <w:rPr>
          <w:rFonts w:ascii="Palatino Linotype" w:eastAsia="Palatino Linotype" w:hAnsi="Palatino Linotype" w:cs="Palatino Linotype"/>
          <w:sz w:val="22"/>
          <w:szCs w:val="22"/>
        </w:rPr>
        <w:t>atender las solicitudes de información, los Sujetos Obligados contarán con un área denominada Unidad de Transparencia</w:t>
      </w:r>
      <w:r w:rsidRPr="00C86637">
        <w:rPr>
          <w:rFonts w:ascii="Palatino Linotype" w:hAnsi="Palatino Linotype"/>
          <w:sz w:val="22"/>
          <w:szCs w:val="22"/>
          <w:vertAlign w:val="superscript"/>
        </w:rPr>
        <w:footnoteReference w:id="5"/>
      </w:r>
      <w:r w:rsidRPr="00C86637">
        <w:rPr>
          <w:rFonts w:ascii="Palatino Linotype" w:eastAsia="Palatino Linotype" w:hAnsi="Palatino Linotype" w:cs="Palatino Linotype"/>
          <w:sz w:val="22"/>
          <w:szCs w:val="22"/>
        </w:rPr>
        <w:t xml:space="preserve">, la cual será presidida por un Titular, quien fungirá como enlace entre éstos y los solicitantes. Dicha Unidad será la encargada de tramitar internamente la solicitud de información y tendrá la responsabilidad de verificar en cada caso que </w:t>
      </w:r>
      <w:r w:rsidRPr="00C86637">
        <w:rPr>
          <w:rFonts w:ascii="Palatino Linotype" w:eastAsia="Palatino Linotype" w:hAnsi="Palatino Linotype" w:cs="Palatino Linotype"/>
          <w:sz w:val="22"/>
          <w:szCs w:val="22"/>
        </w:rPr>
        <w:lastRenderedPageBreak/>
        <w:t>la misma no sea confidencial o reservada. Asimismo, contará con las facultades internas necesarias para gestionar la atención a las solicitudes de información</w:t>
      </w:r>
      <w:r w:rsidRPr="00C86637">
        <w:rPr>
          <w:rFonts w:ascii="Palatino Linotype" w:eastAsia="Palatino Linotype" w:hAnsi="Palatino Linotype" w:cs="Palatino Linotype"/>
          <w:b/>
          <w:sz w:val="22"/>
          <w:szCs w:val="22"/>
        </w:rPr>
        <w:t xml:space="preserve"> </w:t>
      </w:r>
      <w:r w:rsidRPr="00C86637">
        <w:rPr>
          <w:rFonts w:ascii="Palatino Linotype" w:eastAsia="Palatino Linotype" w:hAnsi="Palatino Linotype" w:cs="Palatino Linotype"/>
          <w:sz w:val="22"/>
          <w:szCs w:val="22"/>
        </w:rPr>
        <w:t>en los términos de la Ley General y la Ley de Transparencia y Acceso a la Información Pública del Estado de México y Municipios</w:t>
      </w:r>
      <w:r w:rsidRPr="00C86637">
        <w:rPr>
          <w:rFonts w:ascii="Palatino Linotype" w:hAnsi="Palatino Linotype"/>
          <w:sz w:val="22"/>
          <w:szCs w:val="22"/>
          <w:vertAlign w:val="superscript"/>
        </w:rPr>
        <w:footnoteReference w:id="6"/>
      </w:r>
      <w:r w:rsidRPr="00C86637">
        <w:rPr>
          <w:rFonts w:ascii="Palatino Linotype" w:eastAsia="Palatino Linotype" w:hAnsi="Palatino Linotype" w:cs="Palatino Linotype"/>
          <w:sz w:val="22"/>
          <w:szCs w:val="22"/>
        </w:rPr>
        <w:t>.</w:t>
      </w:r>
    </w:p>
    <w:p w14:paraId="34718001" w14:textId="77777777" w:rsidR="00D36409" w:rsidRPr="00C86637" w:rsidRDefault="00D36409">
      <w:pPr>
        <w:ind w:right="-592"/>
        <w:rPr>
          <w:rFonts w:ascii="Palatino Linotype" w:eastAsia="Palatino Linotype" w:hAnsi="Palatino Linotype" w:cs="Palatino Linotype"/>
          <w:color w:val="000000"/>
          <w:sz w:val="22"/>
          <w:szCs w:val="22"/>
        </w:rPr>
      </w:pPr>
    </w:p>
    <w:p w14:paraId="014874BE"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De conformidad con lo dispuesto en la Ley de Transparencia y Acceso a la Información Pública del Estado de México y Municipios, las Unidades de Transparencia tendrán, entre sus atribuciones, las siguientes:</w:t>
      </w:r>
    </w:p>
    <w:p w14:paraId="53B35059" w14:textId="77777777" w:rsidR="00D36409" w:rsidRPr="00C86637" w:rsidRDefault="00613646">
      <w:pPr>
        <w:numPr>
          <w:ilvl w:val="1"/>
          <w:numId w:val="4"/>
        </w:numPr>
        <w:pBdr>
          <w:top w:val="nil"/>
          <w:left w:val="nil"/>
          <w:bottom w:val="nil"/>
          <w:right w:val="nil"/>
          <w:between w:val="nil"/>
        </w:pBdr>
        <w:spacing w:before="240"/>
        <w:ind w:left="850" w:right="115" w:firstLine="150"/>
        <w:jc w:val="both"/>
        <w:rPr>
          <w:rFonts w:ascii="Palatino Linotype" w:eastAsia="Palatino Linotype" w:hAnsi="Palatino Linotype" w:cs="Palatino Linotype"/>
          <w:color w:val="000000"/>
          <w:sz w:val="22"/>
          <w:szCs w:val="22"/>
        </w:rPr>
      </w:pPr>
      <w:r w:rsidRPr="00C86637">
        <w:rPr>
          <w:rFonts w:ascii="Palatino Linotype" w:eastAsia="Palatino Linotype" w:hAnsi="Palatino Linotype" w:cs="Palatino Linotype"/>
          <w:color w:val="000000"/>
          <w:sz w:val="22"/>
          <w:szCs w:val="22"/>
        </w:rPr>
        <w:t>Recibir, tramitar y dar respuesta a las solicitudes de acceso a la información;</w:t>
      </w:r>
    </w:p>
    <w:p w14:paraId="211E506F" w14:textId="77777777" w:rsidR="00D36409" w:rsidRPr="00C86637" w:rsidRDefault="00613646">
      <w:pPr>
        <w:numPr>
          <w:ilvl w:val="1"/>
          <w:numId w:val="4"/>
        </w:numPr>
        <w:pBdr>
          <w:top w:val="nil"/>
          <w:left w:val="nil"/>
          <w:bottom w:val="nil"/>
          <w:right w:val="nil"/>
          <w:between w:val="nil"/>
        </w:pBdr>
        <w:ind w:left="850" w:right="115" w:firstLine="150"/>
        <w:jc w:val="both"/>
        <w:rPr>
          <w:rFonts w:ascii="Palatino Linotype" w:eastAsia="Palatino Linotype" w:hAnsi="Palatino Linotype" w:cs="Palatino Linotype"/>
          <w:color w:val="000000"/>
          <w:sz w:val="22"/>
          <w:szCs w:val="22"/>
        </w:rPr>
      </w:pPr>
      <w:r w:rsidRPr="00C86637">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14:paraId="2300790F" w14:textId="77777777" w:rsidR="00D36409" w:rsidRPr="00C86637" w:rsidRDefault="00613646">
      <w:pPr>
        <w:numPr>
          <w:ilvl w:val="1"/>
          <w:numId w:val="4"/>
        </w:numPr>
        <w:pBdr>
          <w:top w:val="nil"/>
          <w:left w:val="nil"/>
          <w:bottom w:val="nil"/>
          <w:right w:val="nil"/>
          <w:between w:val="nil"/>
        </w:pBdr>
        <w:ind w:left="850" w:right="115" w:firstLine="150"/>
        <w:jc w:val="both"/>
        <w:rPr>
          <w:rFonts w:ascii="Palatino Linotype" w:eastAsia="Palatino Linotype" w:hAnsi="Palatino Linotype" w:cs="Palatino Linotype"/>
          <w:color w:val="000000"/>
          <w:sz w:val="22"/>
          <w:szCs w:val="22"/>
        </w:rPr>
      </w:pPr>
      <w:r w:rsidRPr="00C86637">
        <w:rPr>
          <w:rFonts w:ascii="Palatino Linotype" w:eastAsia="Palatino Linotype" w:hAnsi="Palatino Linotype" w:cs="Palatino Linotype"/>
          <w:color w:val="000000"/>
          <w:sz w:val="22"/>
          <w:szCs w:val="22"/>
        </w:rPr>
        <w:t xml:space="preserve">Entregar, en su caso, a los particulares la información solicitada; y </w:t>
      </w:r>
    </w:p>
    <w:p w14:paraId="6430F9E8" w14:textId="77777777" w:rsidR="00D36409" w:rsidRPr="00C86637" w:rsidRDefault="00613646">
      <w:pPr>
        <w:numPr>
          <w:ilvl w:val="1"/>
          <w:numId w:val="4"/>
        </w:numPr>
        <w:pBdr>
          <w:top w:val="nil"/>
          <w:left w:val="nil"/>
          <w:bottom w:val="nil"/>
          <w:right w:val="nil"/>
          <w:between w:val="nil"/>
        </w:pBdr>
        <w:spacing w:after="240"/>
        <w:ind w:left="850" w:right="115" w:firstLine="150"/>
        <w:jc w:val="both"/>
        <w:rPr>
          <w:rFonts w:ascii="Palatino Linotype" w:eastAsia="Palatino Linotype" w:hAnsi="Palatino Linotype" w:cs="Palatino Linotype"/>
          <w:color w:val="000000"/>
          <w:sz w:val="22"/>
          <w:szCs w:val="22"/>
        </w:rPr>
      </w:pPr>
      <w:r w:rsidRPr="00C86637">
        <w:rPr>
          <w:rFonts w:ascii="Palatino Linotype" w:eastAsia="Palatino Linotype" w:hAnsi="Palatino Linotype" w:cs="Palatino Linotype"/>
          <w:color w:val="000000"/>
          <w:sz w:val="22"/>
          <w:szCs w:val="22"/>
        </w:rPr>
        <w:t>Efectuar las notificaciones a los solicitantes.</w:t>
      </w:r>
    </w:p>
    <w:p w14:paraId="45F021BB" w14:textId="77777777" w:rsidR="00D36409" w:rsidRPr="00C86637" w:rsidRDefault="00D36409">
      <w:pPr>
        <w:ind w:right="-592"/>
        <w:jc w:val="both"/>
        <w:rPr>
          <w:rFonts w:ascii="Palatino Linotype" w:eastAsia="Palatino Linotype" w:hAnsi="Palatino Linotype" w:cs="Palatino Linotype"/>
          <w:sz w:val="22"/>
          <w:szCs w:val="22"/>
        </w:rPr>
      </w:pPr>
    </w:p>
    <w:p w14:paraId="284AE4B7"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Otros sujetos del proceso de atención a las solicitudes de información son los servidores públicos habilitados, quienes serán designados por el titular del </w:t>
      </w:r>
      <w:r w:rsidRPr="00C86637">
        <w:rPr>
          <w:rFonts w:ascii="Palatino Linotype" w:eastAsia="Palatino Linotype" w:hAnsi="Palatino Linotype" w:cs="Palatino Linotype"/>
          <w:b/>
          <w:color w:val="000000"/>
          <w:sz w:val="22"/>
          <w:szCs w:val="22"/>
        </w:rPr>
        <w:t xml:space="preserve">SUJETO OBLIGADO </w:t>
      </w:r>
      <w:r w:rsidRPr="00C86637">
        <w:rPr>
          <w:rFonts w:ascii="Palatino Linotype" w:eastAsia="Palatino Linotype" w:hAnsi="Palatino Linotype" w:cs="Palatino Linotype"/>
          <w:color w:val="000000"/>
          <w:sz w:val="22"/>
          <w:szCs w:val="22"/>
        </w:rPr>
        <w:t>a propuesta del responsable de la Unidad de Transparencia</w:t>
      </w:r>
      <w:r w:rsidRPr="00C86637">
        <w:rPr>
          <w:rFonts w:ascii="Palatino Linotype" w:eastAsia="Palatino Linotype" w:hAnsi="Palatino Linotype" w:cs="Palatino Linotype"/>
          <w:color w:val="000000"/>
          <w:sz w:val="22"/>
          <w:szCs w:val="22"/>
          <w:vertAlign w:val="superscript"/>
        </w:rPr>
        <w:footnoteReference w:id="7"/>
      </w:r>
      <w:r w:rsidRPr="00C86637">
        <w:rPr>
          <w:rFonts w:ascii="Palatino Linotype" w:eastAsia="Palatino Linotype" w:hAnsi="Palatino Linotype" w:cs="Palatino Linotype"/>
          <w:color w:val="000000"/>
          <w:sz w:val="22"/>
          <w:szCs w:val="22"/>
        </w:rPr>
        <w:t xml:space="preserve"> y tendrán, entre sus atribuciones, las siguientes</w:t>
      </w:r>
      <w:r w:rsidRPr="00C86637">
        <w:rPr>
          <w:rFonts w:ascii="Palatino Linotype" w:eastAsia="Palatino Linotype" w:hAnsi="Palatino Linotype" w:cs="Palatino Linotype"/>
          <w:color w:val="000000"/>
          <w:sz w:val="22"/>
          <w:szCs w:val="22"/>
          <w:vertAlign w:val="superscript"/>
        </w:rPr>
        <w:footnoteReference w:id="8"/>
      </w:r>
      <w:r w:rsidRPr="00C86637">
        <w:rPr>
          <w:rFonts w:ascii="Palatino Linotype" w:eastAsia="Palatino Linotype" w:hAnsi="Palatino Linotype" w:cs="Palatino Linotype"/>
          <w:color w:val="000000"/>
          <w:sz w:val="22"/>
          <w:szCs w:val="22"/>
        </w:rPr>
        <w:t>:</w:t>
      </w:r>
    </w:p>
    <w:p w14:paraId="5C351BE4" w14:textId="77777777" w:rsidR="00D36409" w:rsidRPr="00C86637" w:rsidRDefault="00613646">
      <w:pPr>
        <w:numPr>
          <w:ilvl w:val="1"/>
          <w:numId w:val="5"/>
        </w:numPr>
        <w:pBdr>
          <w:top w:val="nil"/>
          <w:left w:val="nil"/>
          <w:bottom w:val="nil"/>
          <w:right w:val="nil"/>
          <w:between w:val="nil"/>
        </w:pBdr>
        <w:spacing w:before="240"/>
        <w:ind w:left="709" w:right="257" w:hanging="142"/>
        <w:jc w:val="both"/>
        <w:rPr>
          <w:rFonts w:ascii="Palatino Linotype" w:eastAsia="Palatino Linotype" w:hAnsi="Palatino Linotype" w:cs="Palatino Linotype"/>
          <w:color w:val="000000"/>
          <w:sz w:val="22"/>
          <w:szCs w:val="22"/>
        </w:rPr>
      </w:pPr>
      <w:r w:rsidRPr="00C86637">
        <w:rPr>
          <w:rFonts w:ascii="Palatino Linotype" w:eastAsia="Palatino Linotype" w:hAnsi="Palatino Linotype" w:cs="Palatino Linotype"/>
          <w:color w:val="000000"/>
          <w:sz w:val="22"/>
          <w:szCs w:val="22"/>
        </w:rPr>
        <w:t>Localizar la información que le solicite la Unidad de Transparencia; y</w:t>
      </w:r>
    </w:p>
    <w:p w14:paraId="7C7BEABE" w14:textId="77777777" w:rsidR="00D36409" w:rsidRPr="00C86637" w:rsidRDefault="00613646">
      <w:pPr>
        <w:numPr>
          <w:ilvl w:val="1"/>
          <w:numId w:val="5"/>
        </w:numPr>
        <w:pBdr>
          <w:top w:val="nil"/>
          <w:left w:val="nil"/>
          <w:bottom w:val="nil"/>
          <w:right w:val="nil"/>
          <w:between w:val="nil"/>
        </w:pBdr>
        <w:spacing w:after="240"/>
        <w:ind w:left="709" w:right="257" w:hanging="142"/>
        <w:jc w:val="both"/>
        <w:rPr>
          <w:rFonts w:ascii="Palatino Linotype" w:eastAsia="Palatino Linotype" w:hAnsi="Palatino Linotype" w:cs="Palatino Linotype"/>
          <w:color w:val="000000"/>
          <w:sz w:val="22"/>
          <w:szCs w:val="22"/>
        </w:rPr>
      </w:pPr>
      <w:r w:rsidRPr="00C86637">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14:paraId="38E970F6" w14:textId="77777777" w:rsidR="00D36409" w:rsidRPr="00C86637" w:rsidRDefault="00D36409">
      <w:pPr>
        <w:ind w:right="-592"/>
        <w:jc w:val="both"/>
        <w:rPr>
          <w:rFonts w:ascii="Palatino Linotype" w:eastAsia="Palatino Linotype" w:hAnsi="Palatino Linotype" w:cs="Palatino Linotype"/>
          <w:sz w:val="22"/>
          <w:szCs w:val="22"/>
        </w:rPr>
      </w:pPr>
    </w:p>
    <w:p w14:paraId="6E9F639B"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De tal manera que cada una de las áreas administrativas del </w:t>
      </w:r>
      <w:r w:rsidRPr="00C86637">
        <w:rPr>
          <w:rFonts w:ascii="Palatino Linotype" w:eastAsia="Palatino Linotype" w:hAnsi="Palatino Linotype" w:cs="Palatino Linotype"/>
          <w:b/>
          <w:color w:val="000000"/>
          <w:sz w:val="22"/>
          <w:szCs w:val="22"/>
        </w:rPr>
        <w:t>SUJETO OBLIGADO</w:t>
      </w:r>
      <w:r w:rsidRPr="00C86637">
        <w:rPr>
          <w:rFonts w:ascii="Palatino Linotype" w:eastAsia="Palatino Linotype" w:hAnsi="Palatino Linotype" w:cs="Palatino Linotype"/>
          <w:color w:val="000000"/>
          <w:sz w:val="22"/>
          <w:szCs w:val="22"/>
        </w:rPr>
        <w:t xml:space="preserve"> deberá contar con un servidor público habilitado, quien será, a su vez, el enlace entre la Unidad de </w:t>
      </w:r>
      <w:r w:rsidRPr="00C86637">
        <w:rPr>
          <w:rFonts w:ascii="Palatino Linotype" w:eastAsia="Palatino Linotype" w:hAnsi="Palatino Linotype" w:cs="Palatino Linotype"/>
          <w:color w:val="000000"/>
          <w:sz w:val="22"/>
          <w:szCs w:val="22"/>
        </w:rPr>
        <w:lastRenderedPageBreak/>
        <w:t>Transparencia y el área administrativa, y se encargará de buscar, localizar y proporcionar la información que se requiera a través de las solicitudes de acceso a la información.</w:t>
      </w:r>
    </w:p>
    <w:p w14:paraId="73BD3421"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3C85DBE3"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Aunado a lo anterior, la Ley de Transparencia y Acceso a la Información Pública del Estado de México y Municipios, en su artículo 53, establece las funciones correspondientes a esta Unidad; mismas que se inserta a continuación:</w:t>
      </w:r>
    </w:p>
    <w:p w14:paraId="76515DB7" w14:textId="77777777" w:rsidR="00D36409" w:rsidRPr="00C86637" w:rsidRDefault="00613646">
      <w:pPr>
        <w:pBdr>
          <w:top w:val="nil"/>
          <w:left w:val="nil"/>
          <w:bottom w:val="nil"/>
          <w:right w:val="nil"/>
          <w:between w:val="nil"/>
        </w:pBdr>
        <w:tabs>
          <w:tab w:val="left" w:pos="426"/>
        </w:tabs>
        <w:spacing w:before="240"/>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b/>
          <w:i/>
          <w:color w:val="000000"/>
          <w:sz w:val="22"/>
          <w:szCs w:val="22"/>
        </w:rPr>
        <w:t>“Artículo 53</w:t>
      </w:r>
      <w:r w:rsidRPr="00C86637">
        <w:rPr>
          <w:rFonts w:ascii="Palatino Linotype" w:eastAsia="Palatino Linotype" w:hAnsi="Palatino Linotype" w:cs="Palatino Linotype"/>
          <w:i/>
          <w:color w:val="000000"/>
          <w:sz w:val="22"/>
          <w:szCs w:val="22"/>
        </w:rPr>
        <w:t xml:space="preserve">. Las Unidades de Transparencia tendrán las siguientes funciones: </w:t>
      </w:r>
    </w:p>
    <w:p w14:paraId="2A8535E9" w14:textId="77777777" w:rsidR="00D36409" w:rsidRPr="00C86637" w:rsidRDefault="00D36409">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p>
    <w:p w14:paraId="5371EC02"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5477E3B0"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 xml:space="preserve">II. Recibir, tramitar y dar respuesta a las solicitudes de acceso a la información; </w:t>
      </w:r>
    </w:p>
    <w:p w14:paraId="1666C469"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III. Auxiliar a los particulares en la elaboración de solicitudes de acceso a la información y, en su caso, orientarlos sobre los sujetos obligados competentes conforme a la normatividad aplicable; </w:t>
      </w:r>
    </w:p>
    <w:p w14:paraId="7F89B214"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 xml:space="preserve">IV. Realizar, con efectividad, los trámites internos necesarios para la atención de las solicitudes de acceso a la información; </w:t>
      </w:r>
    </w:p>
    <w:p w14:paraId="6081A379"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V. Entregar, en su caso, a los particulares la información solicitada; </w:t>
      </w:r>
    </w:p>
    <w:p w14:paraId="68693CAF"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VI. Efectuar las notificaciones a los solicitantes; </w:t>
      </w:r>
    </w:p>
    <w:p w14:paraId="2849FCB6"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VII. Proponer al Comité de Transparencia, los procedimientos internos que aseguren la mayor eficiencia en la gestión de las solicitudes de acceso a la información, conforme a la normatividad aplicable; </w:t>
      </w:r>
    </w:p>
    <w:p w14:paraId="3970A49D"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VIII. Proponer a quien preside el Comité de Transparencia, personal habilitado que sea necesario para recibir y dar trámite a las solicitudes de acceso a la información; </w:t>
      </w:r>
    </w:p>
    <w:p w14:paraId="3167F45A"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b/>
          <w:i/>
          <w:color w:val="000000"/>
          <w:sz w:val="22"/>
          <w:szCs w:val="22"/>
        </w:rPr>
      </w:pPr>
      <w:r w:rsidRPr="00C86637">
        <w:rPr>
          <w:rFonts w:ascii="Palatino Linotype" w:eastAsia="Palatino Linotype" w:hAnsi="Palatino Linotype" w:cs="Palatino Linotype"/>
          <w:b/>
          <w:i/>
          <w:color w:val="000000"/>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7C15E7F3"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X. Presentar ante el Comité, el proyecto de clasificación de información; </w:t>
      </w:r>
    </w:p>
    <w:p w14:paraId="6F704B83"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XI. Promover e implementar políticas de transparencia proactiva procurando su accesibilidad; </w:t>
      </w:r>
    </w:p>
    <w:p w14:paraId="420DD2B5"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XII. Fomentar la transparencia y accesibilidad al interior del sujeto obligado; </w:t>
      </w:r>
    </w:p>
    <w:p w14:paraId="275935CF"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14:paraId="247207B0" w14:textId="77777777" w:rsidR="00D36409" w:rsidRPr="00C86637" w:rsidRDefault="00613646">
      <w:pPr>
        <w:pBdr>
          <w:top w:val="nil"/>
          <w:left w:val="nil"/>
          <w:bottom w:val="nil"/>
          <w:right w:val="nil"/>
          <w:between w:val="nil"/>
        </w:pBdr>
        <w:tabs>
          <w:tab w:val="left" w:pos="426"/>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lastRenderedPageBreak/>
        <w:t>XIV. Las demás que resulten necesarias para facilitar el acceso a la información y aquellas que se desprenden de la presente Ley y demás disposiciones jurídicas aplicables. (…)</w:t>
      </w:r>
    </w:p>
    <w:p w14:paraId="459DBB56" w14:textId="77777777" w:rsidR="00D36409" w:rsidRPr="00C86637" w:rsidRDefault="00613646">
      <w:pPr>
        <w:pBdr>
          <w:top w:val="nil"/>
          <w:left w:val="nil"/>
          <w:bottom w:val="nil"/>
          <w:right w:val="nil"/>
          <w:between w:val="nil"/>
        </w:pBdr>
        <w:tabs>
          <w:tab w:val="left" w:pos="426"/>
        </w:tabs>
        <w:spacing w:after="240"/>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4F28A842" w14:textId="77777777" w:rsidR="00D36409" w:rsidRPr="00C86637" w:rsidRDefault="00D36409">
      <w:pPr>
        <w:ind w:right="-592"/>
        <w:jc w:val="both"/>
        <w:rPr>
          <w:rFonts w:ascii="Palatino Linotype" w:eastAsia="Palatino Linotype" w:hAnsi="Palatino Linotype" w:cs="Palatino Linotype"/>
          <w:sz w:val="22"/>
          <w:szCs w:val="22"/>
        </w:rPr>
      </w:pPr>
    </w:p>
    <w:p w14:paraId="65CBD9E5" w14:textId="47B22F1F"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De lo expuesto y con relación a lo solicitado, se tiene que, en efecto, la Unidad de Transparencia es la encargada de </w:t>
      </w:r>
      <w:r w:rsidRPr="00C86637">
        <w:rPr>
          <w:rFonts w:ascii="Palatino Linotype" w:eastAsia="Palatino Linotype" w:hAnsi="Palatino Linotype" w:cs="Palatino Linotype"/>
          <w:sz w:val="22"/>
          <w:szCs w:val="22"/>
        </w:rPr>
        <w:t xml:space="preserve">recibir, tramitar y dar respuesta a las solicitudes de acceso a la información. Así, en el presente caso, se advierte que el Titular de la Unidad de Transparencia turnar la solicitud de información a </w:t>
      </w:r>
      <w:r w:rsidRPr="00C86637">
        <w:rPr>
          <w:rFonts w:ascii="Palatino Linotype" w:eastAsia="Palatino Linotype" w:hAnsi="Palatino Linotype" w:cs="Palatino Linotype"/>
          <w:b/>
          <w:sz w:val="22"/>
          <w:szCs w:val="22"/>
        </w:rPr>
        <w:t xml:space="preserve">la Servidora Pública Habilitada </w:t>
      </w:r>
      <w:r w:rsidRPr="00C86637">
        <w:rPr>
          <w:rFonts w:ascii="Palatino Linotype" w:eastAsia="Palatino Linotype" w:hAnsi="Palatino Linotype" w:cs="Palatino Linotype"/>
          <w:b/>
          <w:color w:val="000000"/>
          <w:sz w:val="22"/>
          <w:szCs w:val="22"/>
        </w:rPr>
        <w:t>de la Subdirección de Recursos Humanos.</w:t>
      </w:r>
    </w:p>
    <w:p w14:paraId="19C69E18" w14:textId="77777777" w:rsidR="00673C80" w:rsidRPr="00C86637" w:rsidRDefault="00673C80" w:rsidP="00673C80">
      <w:pPr>
        <w:spacing w:line="360" w:lineRule="auto"/>
        <w:ind w:right="-592"/>
        <w:jc w:val="both"/>
        <w:rPr>
          <w:rFonts w:ascii="Palatino Linotype" w:hAnsi="Palatino Linotype"/>
          <w:sz w:val="22"/>
          <w:szCs w:val="22"/>
        </w:rPr>
      </w:pPr>
    </w:p>
    <w:p w14:paraId="587311F0" w14:textId="08D888E5"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En atención a lo anterior, el artículo 9 del Reglamento Interno del </w:t>
      </w:r>
      <w:r w:rsidRPr="00C86637">
        <w:rPr>
          <w:rFonts w:ascii="Palatino Linotype" w:eastAsia="Palatino Linotype" w:hAnsi="Palatino Linotype" w:cs="Palatino Linotype"/>
          <w:sz w:val="22"/>
          <w:szCs w:val="22"/>
        </w:rPr>
        <w:t>Instituto Municipal de Cultura Física y Deporte de Lerma</w:t>
      </w:r>
      <w:r w:rsidRPr="00C86637">
        <w:rPr>
          <w:rFonts w:ascii="Palatino Linotype" w:eastAsia="Palatino Linotype" w:hAnsi="Palatino Linotype" w:cs="Palatino Linotype"/>
          <w:color w:val="000000"/>
          <w:sz w:val="22"/>
          <w:szCs w:val="22"/>
        </w:rPr>
        <w:t xml:space="preserve">, establece que, para el análisis, estudio, planeación y despacho de los asuntos de su competencia, así como para atender las acciones de control y evaluación que le corresponden; el Instituto contará con una estructura orgánica, de la cual forma parte la </w:t>
      </w:r>
      <w:r w:rsidRPr="00C86637">
        <w:rPr>
          <w:rFonts w:ascii="Palatino Linotype" w:eastAsia="Palatino Linotype" w:hAnsi="Palatino Linotype" w:cs="Palatino Linotype"/>
          <w:b/>
          <w:color w:val="000000"/>
          <w:sz w:val="22"/>
          <w:szCs w:val="22"/>
        </w:rPr>
        <w:t>Subdirección de Recursos Humanos</w:t>
      </w:r>
      <w:r w:rsidRPr="00C86637">
        <w:rPr>
          <w:rFonts w:ascii="Palatino Linotype" w:eastAsia="Palatino Linotype" w:hAnsi="Palatino Linotype" w:cs="Palatino Linotype"/>
          <w:color w:val="000000"/>
          <w:sz w:val="22"/>
          <w:szCs w:val="22"/>
        </w:rPr>
        <w:t xml:space="preserve">, integrada a la </w:t>
      </w:r>
      <w:r w:rsidRPr="00C86637">
        <w:rPr>
          <w:rFonts w:ascii="Palatino Linotype" w:eastAsia="Palatino Linotype" w:hAnsi="Palatino Linotype" w:cs="Palatino Linotype"/>
          <w:b/>
          <w:color w:val="000000"/>
          <w:sz w:val="22"/>
          <w:szCs w:val="22"/>
        </w:rPr>
        <w:t xml:space="preserve">Coordinación de Administración y Finanzas. </w:t>
      </w:r>
      <w:r w:rsidRPr="00C86637">
        <w:rPr>
          <w:rFonts w:ascii="Palatino Linotype" w:eastAsia="Palatino Linotype" w:hAnsi="Palatino Linotype" w:cs="Palatino Linotype"/>
          <w:color w:val="000000"/>
          <w:sz w:val="22"/>
          <w:szCs w:val="22"/>
        </w:rPr>
        <w:t>Como se observa a continuación:</w:t>
      </w:r>
    </w:p>
    <w:p w14:paraId="76087608" w14:textId="77777777" w:rsidR="002E5260" w:rsidRPr="00C86637" w:rsidRDefault="002E5260" w:rsidP="002E5260">
      <w:pPr>
        <w:spacing w:line="360" w:lineRule="auto"/>
        <w:ind w:right="-592"/>
        <w:jc w:val="both"/>
        <w:rPr>
          <w:rFonts w:ascii="Palatino Linotype" w:hAnsi="Palatino Linotype"/>
          <w:sz w:val="22"/>
          <w:szCs w:val="22"/>
        </w:rPr>
      </w:pPr>
    </w:p>
    <w:p w14:paraId="518405AB"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“Un Consejo Directivo, y </w:t>
      </w:r>
    </w:p>
    <w:p w14:paraId="50DA5706"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1. Dirección General </w:t>
      </w:r>
    </w:p>
    <w:p w14:paraId="63495C37"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1.1. Subdirección de Asuntos Jurídicos </w:t>
      </w:r>
    </w:p>
    <w:p w14:paraId="10639E6C"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1.1.1. Archivo </w:t>
      </w:r>
    </w:p>
    <w:p w14:paraId="58C1530D"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1.2. Subdirección de Cultura Física </w:t>
      </w:r>
    </w:p>
    <w:p w14:paraId="0B9BEDF2"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1.3. Subdirección de Fomento al Deporte </w:t>
      </w:r>
    </w:p>
    <w:p w14:paraId="780416AE"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lastRenderedPageBreak/>
        <w:t xml:space="preserve">2. Órgano Interno de Control </w:t>
      </w:r>
    </w:p>
    <w:p w14:paraId="4FE71323"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2.1. Departamento de Unidad de Investigación </w:t>
      </w:r>
    </w:p>
    <w:p w14:paraId="6ED5FE5A"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2.2. Departamento de Unidad de Substanciación </w:t>
      </w:r>
    </w:p>
    <w:p w14:paraId="228BBE54" w14:textId="77777777" w:rsidR="00D36409" w:rsidRPr="00C86637" w:rsidRDefault="00613646">
      <w:pPr>
        <w:ind w:left="567" w:right="-592"/>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3. Coordinación de Administración y Finanzas </w:t>
      </w:r>
    </w:p>
    <w:p w14:paraId="66116B43" w14:textId="77777777" w:rsidR="00D36409" w:rsidRPr="00C86637" w:rsidRDefault="00613646">
      <w:pPr>
        <w:ind w:left="567" w:right="-592"/>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3.1. Subdirección de Recursos Humanos</w:t>
      </w:r>
    </w:p>
    <w:p w14:paraId="454CE5DF"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3.1.1. Departamento de Transparencia </w:t>
      </w:r>
    </w:p>
    <w:p w14:paraId="321B7182"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3.2. Subdirección de Contabilidad y Presupuesto </w:t>
      </w:r>
    </w:p>
    <w:p w14:paraId="61DE455E" w14:textId="77777777" w:rsidR="00D36409" w:rsidRPr="00C86637" w:rsidRDefault="00613646">
      <w:pPr>
        <w:ind w:left="567" w:right="-592"/>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3.2.1. Departamento de Seguimiento y Evaluación.”</w:t>
      </w:r>
    </w:p>
    <w:p w14:paraId="27180962"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602CAD19"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Correlativo a lo anterior, el artículo 38 del Reglamento previamente citado, establece las atribuciones y obligaciones correspondientes al </w:t>
      </w:r>
      <w:r w:rsidRPr="00C86637">
        <w:rPr>
          <w:rFonts w:ascii="Palatino Linotype" w:eastAsia="Palatino Linotype" w:hAnsi="Palatino Linotype" w:cs="Palatino Linotype"/>
          <w:b/>
          <w:sz w:val="22"/>
          <w:szCs w:val="22"/>
        </w:rPr>
        <w:t xml:space="preserve">Departamento de Administración y Finanzas </w:t>
      </w:r>
      <w:r w:rsidRPr="00C86637">
        <w:rPr>
          <w:rFonts w:ascii="Palatino Linotype" w:eastAsia="Palatino Linotype" w:hAnsi="Palatino Linotype" w:cs="Palatino Linotype"/>
          <w:sz w:val="22"/>
          <w:szCs w:val="22"/>
        </w:rPr>
        <w:t>por conducto de sus Titular, en los siguientes términos:</w:t>
      </w:r>
    </w:p>
    <w:p w14:paraId="2CF97046"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“I. Asegurar el funcionamiento de la organización y el manejo de los recursos humanos, materiales y financieros del Instituto; </w:t>
      </w:r>
    </w:p>
    <w:p w14:paraId="7854FF40"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II. Elaborar planes y estrategias que permitan la administración y optimización de los recursos del Instituto; </w:t>
      </w:r>
    </w:p>
    <w:p w14:paraId="6FD12193"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III. Controlar los ingresos y egresos del Instituto, por medio de la administración de los recursos financieros, humanos y materiales; </w:t>
      </w:r>
    </w:p>
    <w:p w14:paraId="4501F0D3"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IV. Llevar la contabilidad del Instituto, manteniendo un estricto control del manejo de recursos del mismo; </w:t>
      </w:r>
    </w:p>
    <w:p w14:paraId="7680A232"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V. Presentar, en tiempo y forma, los reportes que sean requeridos por el Órgano Superior de Fiscalización del Estado de México; </w:t>
      </w:r>
    </w:p>
    <w:p w14:paraId="3FDB464F"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VI. Elaborar el proyecto de presupuesto anual, con base en la carpeta de ingresos y egresos del Instituto; </w:t>
      </w:r>
    </w:p>
    <w:p w14:paraId="5A251F23"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VII. Instalar el comité que se encargará de solicitar y aprobar las adquisiciones propias del Instituto; </w:t>
      </w:r>
    </w:p>
    <w:p w14:paraId="5D2864C5"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VIII. Realizar los pagos de impuestos y servicios que deriven de la operación del Instituto; IX. Llevar a cabo la planeación del presupuesto mensual con el fin de cumplir con los programas y acciones del Instituto; </w:t>
      </w:r>
    </w:p>
    <w:p w14:paraId="71AEB859"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X. Regular, sistematizar y estandarizar los procesos y procedimientos administrativos llevados a cabo por el Instituto, para mejorar la operación de éste; </w:t>
      </w:r>
    </w:p>
    <w:p w14:paraId="56E325EB"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XI. Coordinar la programación, así como la solicitud oportuna y eficiente de los requerimientos en materia de servicios generales, materiales y suministros que se requieran para las diversas áreas que conforman el Instituto; </w:t>
      </w:r>
    </w:p>
    <w:p w14:paraId="63327E50"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lastRenderedPageBreak/>
        <w:t xml:space="preserve">XII. Vigilar que los servidores públicos pertenecientes al Instituto, cumplan con las disposiciones que regulan las relaciones de trabajo que se establecen entre ellos y esa Institución; </w:t>
      </w:r>
    </w:p>
    <w:p w14:paraId="2324AA04"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XIII. Aplicar lo establecido en los convenios y contratos celebrados con las agrupaciones sindicales que agremian a quienes laboran en esta Institución; </w:t>
      </w:r>
    </w:p>
    <w:p w14:paraId="509B24F5"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XIV. Recibir, capturar y revisar todos los movimientos que se generan en cada quincena como son: altas, bajas, cambios, transferencias, demociones, promociones, tiempo extraordinario, ausencias y préstamos; </w:t>
      </w:r>
    </w:p>
    <w:p w14:paraId="6AE5AC1C"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XV. Elaborar movimientos y oficios de altas, bajas, cambios y la Orden de Pago de ISSEMYM, que se generan quincenalmente; así como acudir a las oficinas de </w:t>
      </w:r>
      <w:proofErr w:type="gramStart"/>
      <w:r w:rsidRPr="00C86637">
        <w:rPr>
          <w:rFonts w:ascii="Palatino Linotype" w:eastAsia="Palatino Linotype" w:hAnsi="Palatino Linotype" w:cs="Palatino Linotype"/>
          <w:b/>
          <w:i/>
          <w:sz w:val="22"/>
          <w:szCs w:val="22"/>
        </w:rPr>
        <w:t>ésta</w:t>
      </w:r>
      <w:proofErr w:type="gramEnd"/>
      <w:r w:rsidRPr="00C86637">
        <w:rPr>
          <w:rFonts w:ascii="Palatino Linotype" w:eastAsia="Palatino Linotype" w:hAnsi="Palatino Linotype" w:cs="Palatino Linotype"/>
          <w:b/>
          <w:i/>
          <w:sz w:val="22"/>
          <w:szCs w:val="22"/>
        </w:rPr>
        <w:t xml:space="preserve"> Institución para los trámites correspondientes; </w:t>
      </w:r>
    </w:p>
    <w:p w14:paraId="0808979A"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XVI. Remitir con oportunidad al Órgano Interno de Control, dentro de los tres primeros días de cada mes, los movimientos de los servidores públicos por concepto de baja o alta, con todos los requisitos de información o documentales, requeridos en el sistema </w:t>
      </w:r>
      <w:proofErr w:type="spellStart"/>
      <w:r w:rsidRPr="00C86637">
        <w:rPr>
          <w:rFonts w:ascii="Palatino Linotype" w:eastAsia="Palatino Linotype" w:hAnsi="Palatino Linotype" w:cs="Palatino Linotype"/>
          <w:i/>
          <w:sz w:val="22"/>
          <w:szCs w:val="22"/>
        </w:rPr>
        <w:t>Backoffice</w:t>
      </w:r>
      <w:proofErr w:type="spellEnd"/>
      <w:r w:rsidRPr="00C86637">
        <w:rPr>
          <w:rFonts w:ascii="Palatino Linotype" w:eastAsia="Palatino Linotype" w:hAnsi="Palatino Linotype" w:cs="Palatino Linotype"/>
          <w:i/>
          <w:sz w:val="22"/>
          <w:szCs w:val="22"/>
        </w:rPr>
        <w:t xml:space="preserve"> </w:t>
      </w:r>
      <w:proofErr w:type="spellStart"/>
      <w:r w:rsidRPr="00C86637">
        <w:rPr>
          <w:rFonts w:ascii="Palatino Linotype" w:eastAsia="Palatino Linotype" w:hAnsi="Palatino Linotype" w:cs="Palatino Linotype"/>
          <w:i/>
          <w:sz w:val="22"/>
          <w:szCs w:val="22"/>
        </w:rPr>
        <w:t>Declaranet</w:t>
      </w:r>
      <w:proofErr w:type="spellEnd"/>
      <w:r w:rsidRPr="00C86637">
        <w:rPr>
          <w:rFonts w:ascii="Palatino Linotype" w:eastAsia="Palatino Linotype" w:hAnsi="Palatino Linotype" w:cs="Palatino Linotype"/>
          <w:i/>
          <w:sz w:val="22"/>
          <w:szCs w:val="22"/>
        </w:rPr>
        <w:t xml:space="preserve"> que opera la </w:t>
      </w:r>
      <w:proofErr w:type="gramStart"/>
      <w:r w:rsidRPr="00C86637">
        <w:rPr>
          <w:rFonts w:ascii="Palatino Linotype" w:eastAsia="Palatino Linotype" w:hAnsi="Palatino Linotype" w:cs="Palatino Linotype"/>
          <w:i/>
          <w:sz w:val="22"/>
          <w:szCs w:val="22"/>
        </w:rPr>
        <w:t>Secretaria</w:t>
      </w:r>
      <w:proofErr w:type="gramEnd"/>
      <w:r w:rsidRPr="00C86637">
        <w:rPr>
          <w:rFonts w:ascii="Palatino Linotype" w:eastAsia="Palatino Linotype" w:hAnsi="Palatino Linotype" w:cs="Palatino Linotype"/>
          <w:i/>
          <w:sz w:val="22"/>
          <w:szCs w:val="22"/>
        </w:rPr>
        <w:t xml:space="preserve"> de la Contraloría del Gobierno del Estado de México; XXII. Remitir con oportunidad al Órgano interno de Control, en la </w:t>
      </w:r>
      <w:proofErr w:type="gramStart"/>
      <w:r w:rsidRPr="00C86637">
        <w:rPr>
          <w:rFonts w:ascii="Palatino Linotype" w:eastAsia="Palatino Linotype" w:hAnsi="Palatino Linotype" w:cs="Palatino Linotype"/>
          <w:i/>
          <w:sz w:val="22"/>
          <w:szCs w:val="22"/>
        </w:rPr>
        <w:t>tercer semana</w:t>
      </w:r>
      <w:proofErr w:type="gramEnd"/>
      <w:r w:rsidRPr="00C86637">
        <w:rPr>
          <w:rFonts w:ascii="Palatino Linotype" w:eastAsia="Palatino Linotype" w:hAnsi="Palatino Linotype" w:cs="Palatino Linotype"/>
          <w:i/>
          <w:sz w:val="22"/>
          <w:szCs w:val="22"/>
        </w:rPr>
        <w:t xml:space="preserve"> del mes de enero de cada ejercicio fiscal, el padrón de servidores públicos del Instituto obligados a presentar su declaración patrimonial, declaración de intereses, y en su caso, declaración fiscal, por modificación patrimonial; </w:t>
      </w:r>
    </w:p>
    <w:p w14:paraId="4CAC91F0"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XVII. Constatar previamente a la contratación, que las personas no se encuentren inhabilitadas para desempeñar un empleo, cargo o comisión dentro del servicio público; </w:t>
      </w:r>
      <w:r w:rsidRPr="00C86637">
        <w:rPr>
          <w:rFonts w:ascii="Palatino Linotype" w:eastAsia="Palatino Linotype" w:hAnsi="Palatino Linotype" w:cs="Palatino Linotype"/>
          <w:b/>
          <w:i/>
          <w:sz w:val="22"/>
          <w:szCs w:val="22"/>
        </w:rPr>
        <w:t xml:space="preserve">XVIII. Coordinar la elaboración y/o actualización, así como la validación de los manuales de organización y de procedimientos del Instituto, así como el de cada unidad administrativa, para proponerlos a consideración del </w:t>
      </w:r>
      <w:proofErr w:type="gramStart"/>
      <w:r w:rsidRPr="00C86637">
        <w:rPr>
          <w:rFonts w:ascii="Palatino Linotype" w:eastAsia="Palatino Linotype" w:hAnsi="Palatino Linotype" w:cs="Palatino Linotype"/>
          <w:b/>
          <w:i/>
          <w:sz w:val="22"/>
          <w:szCs w:val="22"/>
        </w:rPr>
        <w:t>Director General</w:t>
      </w:r>
      <w:proofErr w:type="gramEnd"/>
      <w:r w:rsidRPr="00C86637">
        <w:rPr>
          <w:rFonts w:ascii="Palatino Linotype" w:eastAsia="Palatino Linotype" w:hAnsi="Palatino Linotype" w:cs="Palatino Linotype"/>
          <w:b/>
          <w:i/>
          <w:sz w:val="22"/>
          <w:szCs w:val="22"/>
        </w:rPr>
        <w:t>, para su aprobación;</w:t>
      </w:r>
      <w:r w:rsidRPr="00C86637">
        <w:rPr>
          <w:rFonts w:ascii="Palatino Linotype" w:eastAsia="Palatino Linotype" w:hAnsi="Palatino Linotype" w:cs="Palatino Linotype"/>
          <w:i/>
          <w:sz w:val="22"/>
          <w:szCs w:val="22"/>
        </w:rPr>
        <w:t xml:space="preserve"> </w:t>
      </w:r>
    </w:p>
    <w:p w14:paraId="1367775C"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XIX. Proponer los lineamientos normativos y de control interno, en materia de adquisición de bienes y servicios en sus diferentes modalidades: mantenimiento vehicular, control de almacenes, elaboración de contratos, inventarios de bienes y suministro de combustible; XX. Supervisar que las solicitudes de adquisición y la contratación de servicios, sean atendidas en tiempo y forma; </w:t>
      </w:r>
    </w:p>
    <w:p w14:paraId="035ACFBB"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XXI. Regular, supervisar la Información, actividades de reparación y mantenimiento de los bienes informáticos que se operan en el instituto; </w:t>
      </w:r>
    </w:p>
    <w:p w14:paraId="4DDFDB1A"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XXII. Cuidar, mantener y mejorar las instalaciones deportivas a cargo del Instituto; </w:t>
      </w:r>
    </w:p>
    <w:p w14:paraId="1FE547B1"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XXIII. Controlar la entrada, salida y el resguardo del material deportivo existente en bodega; </w:t>
      </w:r>
    </w:p>
    <w:p w14:paraId="39FC2393"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XXIV. Realizar todas aquellas actividades que sean inherentes y aplicables al área de su competencia; </w:t>
      </w:r>
    </w:p>
    <w:p w14:paraId="18ED82D1"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XXV. Cumplir de manera oportuna, con las obligaciones establecidas en la Ley de Transparencia y Acceso a la Información Pública del Estado de México y Municipios, y </w:t>
      </w:r>
    </w:p>
    <w:p w14:paraId="6AC0392E"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lastRenderedPageBreak/>
        <w:t>XXVI. Elaborar el Programa Operativo Anual del área.”</w:t>
      </w:r>
    </w:p>
    <w:p w14:paraId="6B5E8ED2"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259A0AD2"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Por su parte, el artículo 39 del mismo Reglamento, refiere que las facultades y atribuciones de cada una de las Subdirecciones, Departamento o áreas que la integren, quedarán definidas en el Manual correspondiente.</w:t>
      </w:r>
    </w:p>
    <w:p w14:paraId="219DEFEF"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430A6EE7"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En atención a lo anterior, el Manual General de Organización del Instituto Municipal de Cultura Física y Deporte de Lerma, establece que la </w:t>
      </w:r>
      <w:r w:rsidRPr="00C86637">
        <w:rPr>
          <w:rFonts w:ascii="Palatino Linotype" w:eastAsia="Palatino Linotype" w:hAnsi="Palatino Linotype" w:cs="Palatino Linotype"/>
          <w:b/>
          <w:sz w:val="22"/>
          <w:szCs w:val="22"/>
        </w:rPr>
        <w:t>Subdirección de Recursos Humanos</w:t>
      </w:r>
      <w:r w:rsidRPr="00C86637">
        <w:rPr>
          <w:rFonts w:ascii="Palatino Linotype" w:eastAsia="Palatino Linotype" w:hAnsi="Palatino Linotype" w:cs="Palatino Linotype"/>
          <w:sz w:val="22"/>
          <w:szCs w:val="22"/>
        </w:rPr>
        <w:t>, tiene por objetivo contribuir a la coordinación y desarrollo del personal, así como a la planeación, organización, integración y control como fases de la administración de los recursos humanos; y cuenta con las siguientes funciones:</w:t>
      </w:r>
    </w:p>
    <w:p w14:paraId="024D6DE9" w14:textId="77777777" w:rsidR="00D36409" w:rsidRPr="00C86637" w:rsidRDefault="00D36409">
      <w:pPr>
        <w:ind w:right="-592"/>
        <w:jc w:val="both"/>
        <w:rPr>
          <w:rFonts w:ascii="Palatino Linotype" w:eastAsia="Palatino Linotype" w:hAnsi="Palatino Linotype" w:cs="Palatino Linotype"/>
          <w:sz w:val="22"/>
          <w:szCs w:val="22"/>
        </w:rPr>
      </w:pPr>
    </w:p>
    <w:p w14:paraId="6F7E3CE3"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Efectuar el registro y control de los movimientos del personal adscrito al IMCUFIDE de Lerma, realizando las afectaciones y adecuaciones correspondientes a la nómina, a efecto de emitir el pago correcto y oportuno. </w:t>
      </w:r>
    </w:p>
    <w:p w14:paraId="58F2C7FA"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Programar y coordinar la elaboración de las nóminas para el pago a los servidores públicos de la IMCUFIDE de Lerma, el cálculo de estímulos, descuentos, préstamos, así como las actualizaciones correspondientes. </w:t>
      </w:r>
    </w:p>
    <w:p w14:paraId="74EEA7CB"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Gestionar los finiquitos por baja, rescisión laboral o jubilación de los servidores públicos del IMCUFIDE de Lerma. </w:t>
      </w:r>
    </w:p>
    <w:p w14:paraId="02A81F1F"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Elaborar el cálculo de liquidación, prima de antigüedad, renuncia voluntaria, parte proporcional de aguinaldo y prima vacacional. </w:t>
      </w:r>
    </w:p>
    <w:p w14:paraId="06BE8BDB"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Controlar la asistencia del personal del IMCUFIDE de Lerma, de acuerdo con la normatividad reglamentaria de la materia y con las disposiciones dictadas por la Dirección General. </w:t>
      </w:r>
    </w:p>
    <w:p w14:paraId="57080EC0"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Aplicar al personal las sanciones que correspondan conforme a las condiciones generales de trabajo, así como registrarlas y tramitarlas administrativamente. </w:t>
      </w:r>
    </w:p>
    <w:p w14:paraId="6B2AC370"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Proporcionar al personal la información relevante sobre los derechos y obligaciones laborales contraídas al ingresar al Instituto Municipal de Cultura Física y Deporte de Lerma.</w:t>
      </w:r>
    </w:p>
    <w:p w14:paraId="62989F97"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Actualizar y resguardar la información de los expedientes de los servidores públicos, responsabilizándose de su guarda, custodia y control. </w:t>
      </w:r>
    </w:p>
    <w:p w14:paraId="142F4018"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lastRenderedPageBreak/>
        <w:t xml:space="preserve">− Ejercer las medidas de vigilancia y supervisión de la permanencia del servidor público en su puesto de adscripción y la efectiva prestación de los servicios asignados. </w:t>
      </w:r>
    </w:p>
    <w:p w14:paraId="73BAA332"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Planear y ejecutar los procedimientos de reclutamiento, selección, contratación e inducción de personal, así como establecer y operar un sistema de capacitación y adiestramiento acorde a los objetivos y requerimientos establecidos por las unidades administrativas del organismo. </w:t>
      </w:r>
    </w:p>
    <w:p w14:paraId="5A13A422"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Establecer y definir, en coordinación con la Dirección General, las políticas y normas que en materia de selección, contratación, capacitación y desarrollo deberán aplicarse. </w:t>
      </w:r>
    </w:p>
    <w:p w14:paraId="3E8C86A4"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Integrar el Programa Anual de Capacitación y Desarrollo del Instituto Municipal de Cultura Física y Deporte de Lerma, con base a los requerimientos de las unidades administrativas de la Institución. </w:t>
      </w:r>
    </w:p>
    <w:p w14:paraId="301616B3"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Programar y coordinar la impartición de cursos de capacitación y certificación con el Instituto Hacendario del Estado de México (IHAEM), Instituto de Administración Pública del Estado de México (IAPEM), etc. </w:t>
      </w:r>
    </w:p>
    <w:p w14:paraId="5A7191B0"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Practicar entrevistas a las personas solicitantes de empleo, para validar e incrementar la información obtenida. </w:t>
      </w:r>
    </w:p>
    <w:p w14:paraId="51EF03C6"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Expedición y registro de los gafetes oficiales de identificación del personal adscrito al Instituto Municipal de Cultura Física y Deporte de Lerma. </w:t>
      </w:r>
    </w:p>
    <w:p w14:paraId="59709FEA"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Informar oportunamente a la Coordinación de Administración y Finanzas los movimientos de altas, bajas, promociones, interinatos y licencias, para efectuar los cambios correspondientes en la nómina y plantilla de personal. </w:t>
      </w:r>
    </w:p>
    <w:p w14:paraId="50B3BDCE"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Informar dentro de los tres primeros días de cada mes al Órgano Interno de Control del IMCUFIDE de Lerma de los movimientos de altas y bajas, para que se lleven a cabo los trámites correspondientes ante la Secretaría de la Contraloría del Gobierno del Estado de México. </w:t>
      </w:r>
    </w:p>
    <w:p w14:paraId="1A8573F6"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Planear, programar y dirigir las acciones encaminadas a la eficiente y efectiva administración del personal que labora en las diferentes áreas del IMCUFIDE de Lerma. </w:t>
      </w:r>
    </w:p>
    <w:p w14:paraId="0CBE5BF8"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Supervisar la ejecución de las políticas, normas y procedimientos establecidos en el Reglamento Interno, Manual General de Organización y demás normatividad reglamentaria del IMCUFIDE de Lerma, para la contratación, estímulos, sanciones, permisos, licencias, control de nómina, interinatos, suplencias y demás incidencias del personal. </w:t>
      </w:r>
    </w:p>
    <w:p w14:paraId="7DDAE406"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Coordinar la formulación y ejecución de programas de capacitación y adiestramiento para los servidores públicos del IMCUFIDE de Lerma, así como evaluar los resultados obtenidos y su impacto en el desempeño laboral. </w:t>
      </w:r>
    </w:p>
    <w:p w14:paraId="516ABD74"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Actualizar periódicamente la plantilla de personal del Instituto Municipal de Cultura Física y Deporte de Lerma. </w:t>
      </w:r>
    </w:p>
    <w:p w14:paraId="06F2EDFA"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lastRenderedPageBreak/>
        <w:t xml:space="preserve">− Supervisar la integración y actualización permanente de los expedientes del personal del IMCUFIDE de Lerma. </w:t>
      </w:r>
    </w:p>
    <w:p w14:paraId="30A03356"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Realizará los contratos con cada una de las personas que operaran cada puesto, con la finalidad de dar a conocer todos los compromisos que esto conlleva, sus derechos y obligaciones respectivamente. </w:t>
      </w:r>
    </w:p>
    <w:p w14:paraId="0CDE47D5"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Implantar en el Instituto el Programa de Protección Civil, para la adecuada evaluación de edificios en casos de siniestro. </w:t>
      </w:r>
    </w:p>
    <w:p w14:paraId="467664D6"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Analizar y proponer alternativas para dar respuesta a las demandas sindicales y revisar el convenio sindical tanto en las cláusulas económicas como en las administrativas. </w:t>
      </w:r>
    </w:p>
    <w:p w14:paraId="470730E5"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Gestionar la homologación de sueldos y salarios en coordinación con las instancias correspondientes del Gobierno Municipal.</w:t>
      </w:r>
    </w:p>
    <w:p w14:paraId="79EBA225"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Realizar el timbrado digital de los recibos de nómina de los empleados del Instituto. </w:t>
      </w:r>
    </w:p>
    <w:p w14:paraId="5FB8674A"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Obtener las firmas de nómina de los servidores públicos adscritos al IMCUFIDE de Lerma, a efecto de que se realice la dispersión de pago de los salarios. </w:t>
      </w:r>
    </w:p>
    <w:p w14:paraId="405F79D8"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Emitir las constancias de prestación, retenciones, terminación de servicios y nombramientos para los servidores públicos del IMCUFIDE de Lerma, que así lo soliciten. </w:t>
      </w:r>
    </w:p>
    <w:p w14:paraId="29D225E4"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Cumplir las disposiciones en materia de seguridad social que regulan las relaciones entre el IMCUFIDE de Lerma y sus servidores públicos, así como tramitar el pago de indemnizaciones por riesgos de trabajo cuando los hubiere. </w:t>
      </w:r>
    </w:p>
    <w:p w14:paraId="7E046E2C"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Elaborar, conjuntamente con la Coordinación de Administración y Finanzas, el presupuesto anual de egresos correspondiente al capítulo de servicios personales por cada una de las unidades administrativas que conforman el IMCUFIDE de Lerma. </w:t>
      </w:r>
    </w:p>
    <w:p w14:paraId="0B037FBB"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Verificar el cumplimiento de las políticas y normas en materia de personal, así como la aplicación de las sanciones administrativas correspondientes, según el caso, de conformidad con la Ley de Responsabilidades Administrativas del Estado de México y Municipios. </w:t>
      </w:r>
    </w:p>
    <w:p w14:paraId="2047D239"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xml:space="preserve">− Controlar y establecer el monto de los gastos por concepto de finiquitos, bajas o jubilación. </w:t>
      </w:r>
    </w:p>
    <w:p w14:paraId="7E588B67"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Gestionar los movimientos internos de personal conforme a la reglamentación establecida, así como los movimientos internos en materia de servicio social. </w:t>
      </w:r>
    </w:p>
    <w:p w14:paraId="25E8DF30" w14:textId="77777777" w:rsidR="00D36409" w:rsidRPr="00C86637" w:rsidRDefault="00613646">
      <w:pPr>
        <w:ind w:left="567" w:right="115"/>
        <w:jc w:val="both"/>
        <w:rPr>
          <w:rFonts w:ascii="Palatino Linotype" w:eastAsia="Palatino Linotype" w:hAnsi="Palatino Linotype" w:cs="Palatino Linotype"/>
          <w:b/>
          <w:i/>
          <w:sz w:val="22"/>
          <w:szCs w:val="22"/>
        </w:rPr>
      </w:pPr>
      <w:r w:rsidRPr="00C86637">
        <w:rPr>
          <w:rFonts w:ascii="Palatino Linotype" w:eastAsia="Palatino Linotype" w:hAnsi="Palatino Linotype" w:cs="Palatino Linotype"/>
          <w:b/>
          <w:i/>
          <w:sz w:val="22"/>
          <w:szCs w:val="22"/>
        </w:rPr>
        <w:t xml:space="preserve">− Vigilar el cumplimiento de las disposiciones legales que regulen las relaciones laborales de los servidores públicos del IMCUFIDE de Lerma. </w:t>
      </w:r>
    </w:p>
    <w:p w14:paraId="71C6F626" w14:textId="77777777" w:rsidR="00D36409" w:rsidRPr="00C86637" w:rsidRDefault="00613646">
      <w:pPr>
        <w:ind w:left="567" w:right="115"/>
        <w:jc w:val="both"/>
        <w:rPr>
          <w:rFonts w:ascii="Palatino Linotype" w:eastAsia="Palatino Linotype" w:hAnsi="Palatino Linotype" w:cs="Palatino Linotype"/>
          <w:i/>
          <w:sz w:val="22"/>
          <w:szCs w:val="22"/>
        </w:rPr>
      </w:pPr>
      <w:r w:rsidRPr="00C86637">
        <w:rPr>
          <w:rFonts w:ascii="Palatino Linotype" w:eastAsia="Palatino Linotype" w:hAnsi="Palatino Linotype" w:cs="Palatino Linotype"/>
          <w:i/>
          <w:sz w:val="22"/>
          <w:szCs w:val="22"/>
        </w:rPr>
        <w:t>− Desarrollar las demás funciones inherentes al área de su competencia, así como aquellas que le sean encomendadas por la Coordinación de Administración y Finanzas.”</w:t>
      </w:r>
    </w:p>
    <w:p w14:paraId="78DDF51B" w14:textId="77777777" w:rsidR="00D36409" w:rsidRPr="00C86637" w:rsidRDefault="00D36409">
      <w:pPr>
        <w:ind w:right="-592"/>
        <w:jc w:val="both"/>
        <w:rPr>
          <w:rFonts w:ascii="Palatino Linotype" w:eastAsia="Palatino Linotype" w:hAnsi="Palatino Linotype" w:cs="Palatino Linotype"/>
          <w:i/>
          <w:sz w:val="22"/>
          <w:szCs w:val="22"/>
        </w:rPr>
      </w:pPr>
    </w:p>
    <w:p w14:paraId="7610FCD3"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Así, con el afán de dar cumplimiento con lo requerido, se reitera que,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por medio del Servidor Público Habilitado competente,</w:t>
      </w:r>
      <w:r w:rsidRPr="00C86637">
        <w:rPr>
          <w:rFonts w:ascii="Palatino Linotype" w:eastAsia="Palatino Linotype" w:hAnsi="Palatino Linotype" w:cs="Palatino Linotype"/>
          <w:color w:val="000000"/>
          <w:sz w:val="22"/>
          <w:szCs w:val="22"/>
        </w:rPr>
        <w:t xml:space="preserve"> </w:t>
      </w:r>
      <w:r w:rsidRPr="00C86637">
        <w:rPr>
          <w:rFonts w:ascii="Palatino Linotype" w:eastAsia="Palatino Linotype" w:hAnsi="Palatino Linotype" w:cs="Palatino Linotype"/>
          <w:sz w:val="22"/>
          <w:szCs w:val="22"/>
        </w:rPr>
        <w:t xml:space="preserve">es dable sostener que, este Instituto no está facultado para manifestarse sobre la veracidad de este, pues no existe precepto legal </w:t>
      </w:r>
      <w:r w:rsidRPr="00C86637">
        <w:rPr>
          <w:rFonts w:ascii="Palatino Linotype" w:eastAsia="Palatino Linotype" w:hAnsi="Palatino Linotype" w:cs="Palatino Linotype"/>
          <w:sz w:val="22"/>
          <w:szCs w:val="22"/>
        </w:rPr>
        <w:lastRenderedPageBreak/>
        <w:t>alguno en la Ley de la materia que lo faculte para que, vía recurso de revisión, pueda pronunciarse al respecto.</w:t>
      </w:r>
    </w:p>
    <w:p w14:paraId="04C019C6"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58A982CA" w14:textId="73ABAC6C"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Ahora bien, es importante señalar que el artículo 4, párrafo segundo de la Ley de Transparencia y Acceso a la Información Pública del Estado de México y Municipios, dispone: </w:t>
      </w:r>
    </w:p>
    <w:p w14:paraId="1C02A3CC" w14:textId="77777777" w:rsidR="00673C80" w:rsidRPr="00C86637" w:rsidRDefault="00673C80" w:rsidP="00673C80">
      <w:pPr>
        <w:spacing w:line="360" w:lineRule="auto"/>
        <w:ind w:right="-592"/>
        <w:jc w:val="both"/>
        <w:rPr>
          <w:rFonts w:ascii="Palatino Linotype" w:hAnsi="Palatino Linotype"/>
          <w:sz w:val="22"/>
          <w:szCs w:val="22"/>
        </w:rPr>
      </w:pPr>
    </w:p>
    <w:p w14:paraId="7A0B729F" w14:textId="77777777" w:rsidR="00D36409" w:rsidRPr="00C86637" w:rsidRDefault="00613646">
      <w:pPr>
        <w:pBdr>
          <w:top w:val="nil"/>
          <w:left w:val="nil"/>
          <w:bottom w:val="nil"/>
          <w:right w:val="nil"/>
          <w:between w:val="nil"/>
        </w:pBdr>
        <w:tabs>
          <w:tab w:val="left" w:pos="426"/>
          <w:tab w:val="left" w:pos="567"/>
        </w:tabs>
        <w:ind w:left="567" w:right="115"/>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b/>
          <w:i/>
          <w:color w:val="000000"/>
          <w:sz w:val="22"/>
          <w:szCs w:val="22"/>
        </w:rPr>
        <w:t>Artículo 4. …</w:t>
      </w:r>
    </w:p>
    <w:p w14:paraId="2439258A" w14:textId="77777777" w:rsidR="00D36409" w:rsidRPr="00C86637" w:rsidRDefault="00613646">
      <w:pPr>
        <w:pBdr>
          <w:top w:val="nil"/>
          <w:left w:val="nil"/>
          <w:bottom w:val="nil"/>
          <w:right w:val="nil"/>
          <w:between w:val="nil"/>
        </w:pBdr>
        <w:tabs>
          <w:tab w:val="left" w:pos="426"/>
          <w:tab w:val="left" w:pos="567"/>
        </w:tabs>
        <w:ind w:left="567" w:right="115"/>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F61E8A3"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2A269653"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De lo anterior, se desprende </w:t>
      </w:r>
      <w:r w:rsidRPr="00C86637">
        <w:rPr>
          <w:rFonts w:ascii="Palatino Linotype" w:eastAsia="Palatino Linotype" w:hAnsi="Palatino Linotype" w:cs="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14:paraId="2561B137"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2FD85443" w14:textId="750386D5"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 efectuar cálculos o practicar investigaciones; tal y como se señala a continuación:</w:t>
      </w:r>
    </w:p>
    <w:p w14:paraId="23588A00" w14:textId="77777777" w:rsidR="00673C80" w:rsidRPr="00C86637" w:rsidRDefault="00673C80" w:rsidP="00673C80">
      <w:pPr>
        <w:spacing w:line="360" w:lineRule="auto"/>
        <w:ind w:right="-592"/>
        <w:jc w:val="both"/>
        <w:rPr>
          <w:rFonts w:ascii="Palatino Linotype" w:hAnsi="Palatino Linotype"/>
          <w:sz w:val="22"/>
          <w:szCs w:val="22"/>
        </w:rPr>
      </w:pPr>
    </w:p>
    <w:p w14:paraId="19255A8B" w14:textId="77777777" w:rsidR="00D36409" w:rsidRPr="00C86637" w:rsidRDefault="00613646">
      <w:pPr>
        <w:pBdr>
          <w:top w:val="nil"/>
          <w:left w:val="nil"/>
          <w:bottom w:val="nil"/>
          <w:right w:val="nil"/>
          <w:between w:val="nil"/>
        </w:pBdr>
        <w:tabs>
          <w:tab w:val="left" w:pos="426"/>
          <w:tab w:val="left" w:pos="567"/>
        </w:tabs>
        <w:ind w:left="567" w:right="115"/>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w:t>
      </w:r>
      <w:r w:rsidRPr="00C86637">
        <w:rPr>
          <w:rFonts w:ascii="Palatino Linotype" w:eastAsia="Palatino Linotype" w:hAnsi="Palatino Linotype" w:cs="Palatino Linotype"/>
          <w:b/>
          <w:i/>
          <w:color w:val="000000"/>
          <w:sz w:val="22"/>
          <w:szCs w:val="22"/>
        </w:rPr>
        <w:t>Artículo 12.</w:t>
      </w:r>
      <w:r w:rsidRPr="00C86637">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14:paraId="490F55EB" w14:textId="77777777" w:rsidR="00D36409" w:rsidRPr="00C86637" w:rsidRDefault="00D36409">
      <w:pPr>
        <w:pBdr>
          <w:top w:val="nil"/>
          <w:left w:val="nil"/>
          <w:bottom w:val="nil"/>
          <w:right w:val="nil"/>
          <w:between w:val="nil"/>
        </w:pBdr>
        <w:tabs>
          <w:tab w:val="left" w:pos="426"/>
          <w:tab w:val="left" w:pos="567"/>
        </w:tabs>
        <w:ind w:left="567" w:right="115"/>
        <w:jc w:val="both"/>
        <w:rPr>
          <w:rFonts w:ascii="Palatino Linotype" w:eastAsia="Palatino Linotype" w:hAnsi="Palatino Linotype" w:cs="Palatino Linotype"/>
          <w:i/>
          <w:color w:val="000000"/>
          <w:sz w:val="22"/>
          <w:szCs w:val="22"/>
        </w:rPr>
      </w:pPr>
    </w:p>
    <w:p w14:paraId="6C6006E3" w14:textId="77777777" w:rsidR="00D36409" w:rsidRPr="00C86637" w:rsidRDefault="00613646">
      <w:pPr>
        <w:pBdr>
          <w:top w:val="nil"/>
          <w:left w:val="nil"/>
          <w:bottom w:val="nil"/>
          <w:right w:val="nil"/>
          <w:between w:val="nil"/>
        </w:pBdr>
        <w:tabs>
          <w:tab w:val="left" w:pos="426"/>
          <w:tab w:val="left" w:pos="567"/>
        </w:tabs>
        <w:ind w:left="567" w:right="115"/>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AF52F99"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6B2FC13E"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En síntesis, </w:t>
      </w:r>
      <w:r w:rsidRPr="00C86637">
        <w:rPr>
          <w:rFonts w:ascii="Palatino Linotype" w:eastAsia="Palatino Linotype" w:hAnsi="Palatino Linotype" w:cs="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14:paraId="22155E5D"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28D1CC8F" w14:textId="65BFFA79"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Como apoyo a lo anterior, es aplicable el Criterio 03-17, emitido por el Instituto Nacional de Transparencia, Acceso a la Información y Protección de Datos Personales, que dice: </w:t>
      </w:r>
    </w:p>
    <w:p w14:paraId="10F8E33B" w14:textId="77777777" w:rsidR="00673C80" w:rsidRPr="00C86637" w:rsidRDefault="00673C80" w:rsidP="00673C80">
      <w:pPr>
        <w:spacing w:line="360" w:lineRule="auto"/>
        <w:ind w:right="-592"/>
        <w:jc w:val="both"/>
        <w:rPr>
          <w:rFonts w:ascii="Palatino Linotype" w:hAnsi="Palatino Linotype"/>
          <w:sz w:val="22"/>
          <w:szCs w:val="22"/>
        </w:rPr>
      </w:pPr>
    </w:p>
    <w:p w14:paraId="13A15B53" w14:textId="77777777" w:rsidR="00D36409" w:rsidRPr="00C86637" w:rsidRDefault="00613646">
      <w:pPr>
        <w:pBdr>
          <w:top w:val="nil"/>
          <w:left w:val="nil"/>
          <w:bottom w:val="nil"/>
          <w:right w:val="nil"/>
          <w:between w:val="nil"/>
        </w:pBdr>
        <w:tabs>
          <w:tab w:val="left" w:pos="426"/>
          <w:tab w:val="left" w:pos="567"/>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C86637">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0393CAB" w14:textId="77777777" w:rsidR="00D36409" w:rsidRPr="00C86637" w:rsidRDefault="00D36409">
      <w:pPr>
        <w:pBdr>
          <w:top w:val="nil"/>
          <w:left w:val="nil"/>
          <w:bottom w:val="nil"/>
          <w:right w:val="nil"/>
          <w:between w:val="nil"/>
        </w:pBdr>
        <w:tabs>
          <w:tab w:val="left" w:pos="426"/>
          <w:tab w:val="left" w:pos="567"/>
        </w:tabs>
        <w:ind w:left="567" w:right="257"/>
        <w:jc w:val="both"/>
        <w:rPr>
          <w:rFonts w:ascii="Palatino Linotype" w:eastAsia="Palatino Linotype" w:hAnsi="Palatino Linotype" w:cs="Palatino Linotype"/>
          <w:i/>
          <w:color w:val="000000"/>
          <w:sz w:val="22"/>
          <w:szCs w:val="22"/>
        </w:rPr>
      </w:pPr>
    </w:p>
    <w:p w14:paraId="1ED94AD5" w14:textId="77777777" w:rsidR="00D36409" w:rsidRPr="00C86637" w:rsidRDefault="00613646">
      <w:pPr>
        <w:pBdr>
          <w:top w:val="nil"/>
          <w:left w:val="nil"/>
          <w:bottom w:val="nil"/>
          <w:right w:val="nil"/>
          <w:between w:val="nil"/>
        </w:pBdr>
        <w:tabs>
          <w:tab w:val="left" w:pos="426"/>
          <w:tab w:val="left" w:pos="567"/>
        </w:tabs>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 xml:space="preserve">Resoluciones: </w:t>
      </w:r>
    </w:p>
    <w:p w14:paraId="111897A3" w14:textId="77777777" w:rsidR="00D36409" w:rsidRPr="00C86637" w:rsidRDefault="00613646">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2"/>
          <w:szCs w:val="22"/>
        </w:rPr>
      </w:pPr>
      <w:r w:rsidRPr="00C86637">
        <w:rPr>
          <w:rFonts w:ascii="Palatino Linotype" w:eastAsia="Symbol" w:hAnsi="Palatino Linotype" w:cs="Symbol"/>
          <w:i/>
          <w:color w:val="000000"/>
          <w:sz w:val="22"/>
          <w:szCs w:val="22"/>
        </w:rPr>
        <w:t>∙</w:t>
      </w:r>
      <w:r w:rsidRPr="00C86637">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 </w:t>
      </w:r>
    </w:p>
    <w:p w14:paraId="33731598" w14:textId="0BBCBB3E" w:rsidR="00D36409" w:rsidRPr="00C86637" w:rsidRDefault="00613646" w:rsidP="002E5260">
      <w:pPr>
        <w:tabs>
          <w:tab w:val="left" w:pos="851"/>
        </w:tabs>
        <w:ind w:left="567" w:right="257"/>
        <w:jc w:val="both"/>
        <w:rPr>
          <w:rFonts w:ascii="Palatino Linotype" w:eastAsia="Palatino Linotype" w:hAnsi="Palatino Linotype" w:cs="Palatino Linotype"/>
          <w:sz w:val="22"/>
          <w:szCs w:val="22"/>
        </w:rPr>
      </w:pPr>
      <w:r w:rsidRPr="00C86637">
        <w:rPr>
          <w:rFonts w:ascii="Palatino Linotype" w:eastAsia="Symbol" w:hAnsi="Palatino Linotype" w:cs="Symbol"/>
          <w:i/>
          <w:sz w:val="22"/>
          <w:szCs w:val="22"/>
        </w:rPr>
        <w:lastRenderedPageBreak/>
        <w:t>∙</w:t>
      </w:r>
      <w:r w:rsidRPr="00C86637">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w:t>
      </w:r>
    </w:p>
    <w:p w14:paraId="473BF133"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61A10CCA" w14:textId="626800A1" w:rsidR="00D36409" w:rsidRPr="00C86637" w:rsidRDefault="00613646" w:rsidP="002E6345">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r w:rsidRPr="00C86637">
        <w:rPr>
          <w:rFonts w:ascii="Palatino Linotype" w:eastAsia="Palatino Linotype" w:hAnsi="Palatino Linotype" w:cs="Palatino Linotype"/>
          <w:b/>
          <w:color w:val="000000"/>
          <w:sz w:val="22"/>
          <w:szCs w:val="22"/>
        </w:rPr>
        <w:t>De los puntos 8, 9,</w:t>
      </w:r>
      <w:r w:rsidR="002E5260" w:rsidRPr="00C86637">
        <w:rPr>
          <w:rFonts w:ascii="Palatino Linotype" w:eastAsia="Palatino Linotype" w:hAnsi="Palatino Linotype" w:cs="Palatino Linotype"/>
          <w:b/>
          <w:color w:val="000000"/>
          <w:sz w:val="22"/>
          <w:szCs w:val="22"/>
        </w:rPr>
        <w:t xml:space="preserve"> 18, </w:t>
      </w:r>
      <w:r w:rsidRPr="00C86637">
        <w:rPr>
          <w:rFonts w:ascii="Palatino Linotype" w:eastAsia="Palatino Linotype" w:hAnsi="Palatino Linotype" w:cs="Palatino Linotype"/>
          <w:b/>
          <w:color w:val="000000"/>
          <w:sz w:val="22"/>
          <w:szCs w:val="22"/>
        </w:rPr>
        <w:t>21 y 22 del cuadro de análisis.</w:t>
      </w:r>
    </w:p>
    <w:p w14:paraId="4AED08CA" w14:textId="77777777" w:rsidR="002E5260" w:rsidRPr="00C86637" w:rsidRDefault="002E5260" w:rsidP="002E5260">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p>
    <w:p w14:paraId="7A74845C" w14:textId="00F0FFC4"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Por lo que corresponde a los puntos </w:t>
      </w:r>
      <w:r w:rsidR="002E5260" w:rsidRPr="00C86637">
        <w:rPr>
          <w:rFonts w:ascii="Palatino Linotype" w:eastAsia="Palatino Linotype" w:hAnsi="Palatino Linotype" w:cs="Palatino Linotype"/>
          <w:sz w:val="22"/>
          <w:szCs w:val="22"/>
        </w:rPr>
        <w:t xml:space="preserve">6, </w:t>
      </w:r>
      <w:r w:rsidRPr="00C86637">
        <w:rPr>
          <w:rFonts w:ascii="Palatino Linotype" w:eastAsia="Palatino Linotype" w:hAnsi="Palatino Linotype" w:cs="Palatino Linotype"/>
          <w:sz w:val="22"/>
          <w:szCs w:val="22"/>
        </w:rPr>
        <w:t xml:space="preserve">8, 9, 21 y 22, se reitera que la </w:t>
      </w:r>
      <w:r w:rsidRPr="00C86637">
        <w:rPr>
          <w:rFonts w:ascii="Palatino Linotype" w:eastAsia="Palatino Linotype" w:hAnsi="Palatino Linotype" w:cs="Palatino Linotype"/>
          <w:b/>
          <w:sz w:val="22"/>
          <w:szCs w:val="22"/>
        </w:rPr>
        <w:t xml:space="preserve">RECURRENTE </w:t>
      </w:r>
      <w:r w:rsidRPr="00C86637">
        <w:rPr>
          <w:rFonts w:ascii="Palatino Linotype" w:eastAsia="Palatino Linotype" w:hAnsi="Palatino Linotype" w:cs="Palatino Linotype"/>
          <w:sz w:val="22"/>
          <w:szCs w:val="22"/>
        </w:rPr>
        <w:t>requirió conocer</w:t>
      </w:r>
      <w:r w:rsidR="002E5260" w:rsidRPr="00C86637">
        <w:rPr>
          <w:rFonts w:ascii="Palatino Linotype" w:eastAsia="Palatino Linotype" w:hAnsi="Palatino Linotype" w:cs="Palatino Linotype"/>
          <w:sz w:val="22"/>
          <w:szCs w:val="22"/>
        </w:rPr>
        <w:t xml:space="preserve"> </w:t>
      </w:r>
      <w:r w:rsidR="002E5260" w:rsidRPr="00C86637">
        <w:rPr>
          <w:rFonts w:ascii="Palatino Linotype" w:eastAsia="Palatino Linotype" w:hAnsi="Palatino Linotype" w:cs="Palatino Linotype"/>
          <w:b/>
          <w:bCs/>
          <w:sz w:val="22"/>
          <w:szCs w:val="22"/>
        </w:rPr>
        <w:t>el horario y días laborales,</w:t>
      </w:r>
      <w:r w:rsidR="002E5260" w:rsidRPr="00C86637">
        <w:rPr>
          <w:rFonts w:ascii="Palatino Linotype" w:eastAsia="Palatino Linotype" w:hAnsi="Palatino Linotype" w:cs="Palatino Linotype"/>
          <w:sz w:val="22"/>
          <w:szCs w:val="22"/>
        </w:rPr>
        <w:t xml:space="preserve"> así como,</w:t>
      </w:r>
      <w:r w:rsidRPr="00C86637">
        <w:rPr>
          <w:rFonts w:ascii="Palatino Linotype" w:eastAsia="Palatino Linotype" w:hAnsi="Palatino Linotype" w:cs="Palatino Linotype"/>
          <w:sz w:val="22"/>
          <w:szCs w:val="22"/>
        </w:rPr>
        <w:t xml:space="preserve"> l</w:t>
      </w:r>
      <w:r w:rsidRPr="00C86637">
        <w:rPr>
          <w:rFonts w:ascii="Palatino Linotype" w:eastAsia="Palatino Linotype" w:hAnsi="Palatino Linotype" w:cs="Palatino Linotype"/>
          <w:b/>
          <w:bCs/>
          <w:sz w:val="22"/>
          <w:szCs w:val="22"/>
        </w:rPr>
        <w:t xml:space="preserve">os días de vacaciones y los periodos vacacionales de gozo durante 2023 </w:t>
      </w:r>
      <w:r w:rsidRPr="00C86637">
        <w:rPr>
          <w:rFonts w:ascii="Palatino Linotype" w:eastAsia="Palatino Linotype" w:hAnsi="Palatino Linotype" w:cs="Palatino Linotype"/>
          <w:sz w:val="22"/>
          <w:szCs w:val="22"/>
        </w:rPr>
        <w:t xml:space="preserve">de los servidores públicos referidos en la solicitud. No obstante,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w:t>
      </w:r>
      <w:r w:rsidR="002E5260" w:rsidRPr="00C86637">
        <w:rPr>
          <w:rFonts w:ascii="Palatino Linotype" w:eastAsia="Palatino Linotype" w:hAnsi="Palatino Linotype" w:cs="Palatino Linotype"/>
          <w:sz w:val="22"/>
          <w:szCs w:val="22"/>
        </w:rPr>
        <w:t>se limitó a informar lo relativo al horario.</w:t>
      </w:r>
    </w:p>
    <w:p w14:paraId="6306BB99"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2A76F1BA" w14:textId="51BA2EAB" w:rsidR="002E5260" w:rsidRPr="00C86637" w:rsidRDefault="002E5260">
      <w:pPr>
        <w:numPr>
          <w:ilvl w:val="0"/>
          <w:numId w:val="6"/>
        </w:numPr>
        <w:spacing w:line="360" w:lineRule="auto"/>
        <w:ind w:left="0" w:right="-592" w:firstLine="0"/>
        <w:jc w:val="both"/>
        <w:rPr>
          <w:rFonts w:ascii="Palatino Linotype" w:hAnsi="Palatino Linotype"/>
          <w:sz w:val="22"/>
          <w:szCs w:val="22"/>
        </w:rPr>
      </w:pPr>
      <w:r w:rsidRPr="00C86637">
        <w:rPr>
          <w:rFonts w:ascii="Palatino Linotype" w:hAnsi="Palatino Linotype"/>
          <w:sz w:val="22"/>
          <w:szCs w:val="22"/>
        </w:rPr>
        <w:t xml:space="preserve">Al respecto, </w:t>
      </w:r>
      <w:r w:rsidRPr="00C86637">
        <w:rPr>
          <w:rFonts w:ascii="Palatino Linotype" w:eastAsia="Calibri" w:hAnsi="Palatino Linotype" w:cs="Tahoma"/>
          <w:iCs/>
          <w:sz w:val="22"/>
          <w:szCs w:val="22"/>
          <w:lang w:val="es-ES" w:eastAsia="es-ES_tradnl"/>
        </w:rPr>
        <w:t>la Ley del Trabajo de los Servidores Públicos del Estado y Municipios, establece lo siguiente:</w:t>
      </w:r>
    </w:p>
    <w:p w14:paraId="30243661" w14:textId="67BF3F50" w:rsidR="002E5260" w:rsidRPr="00C86637" w:rsidRDefault="002E5260" w:rsidP="002E5260">
      <w:pPr>
        <w:rPr>
          <w:rFonts w:ascii="Palatino Linotype" w:eastAsia="Palatino Linotype" w:hAnsi="Palatino Linotype" w:cs="Palatino Linotype"/>
          <w:sz w:val="22"/>
          <w:szCs w:val="22"/>
        </w:rPr>
      </w:pPr>
    </w:p>
    <w:p w14:paraId="77748246" w14:textId="44C7859D" w:rsidR="00130831" w:rsidRPr="00C86637" w:rsidRDefault="00130831" w:rsidP="00130831">
      <w:pPr>
        <w:tabs>
          <w:tab w:val="left" w:pos="142"/>
          <w:tab w:val="left" w:pos="284"/>
        </w:tabs>
        <w:ind w:left="567" w:right="539"/>
        <w:jc w:val="center"/>
        <w:rPr>
          <w:rFonts w:ascii="Palatino Linotype" w:eastAsia="MS Mincho" w:hAnsi="Palatino Linotype"/>
          <w:b/>
          <w:bCs/>
          <w:i/>
          <w:iCs/>
          <w:sz w:val="22"/>
          <w:szCs w:val="22"/>
          <w:lang w:eastAsia="en-US"/>
        </w:rPr>
      </w:pPr>
      <w:r w:rsidRPr="00C86637">
        <w:rPr>
          <w:rFonts w:ascii="Palatino Linotype" w:eastAsia="Calibri" w:hAnsi="Palatino Linotype" w:cs="Tahoma"/>
          <w:b/>
          <w:bCs/>
          <w:i/>
          <w:sz w:val="22"/>
          <w:szCs w:val="22"/>
          <w:lang w:val="es-ES" w:eastAsia="es-ES_tradnl"/>
        </w:rPr>
        <w:t>TITULO PRIMERO</w:t>
      </w:r>
    </w:p>
    <w:p w14:paraId="4BB69DC8" w14:textId="77777777" w:rsidR="00130831" w:rsidRPr="00C86637" w:rsidRDefault="00130831" w:rsidP="00130831">
      <w:pPr>
        <w:tabs>
          <w:tab w:val="left" w:pos="4962"/>
        </w:tabs>
        <w:ind w:left="567" w:right="539"/>
        <w:jc w:val="center"/>
        <w:rPr>
          <w:rFonts w:ascii="Palatino Linotype" w:eastAsia="Calibri" w:hAnsi="Palatino Linotype" w:cs="Tahoma"/>
          <w:b/>
          <w:bCs/>
          <w:i/>
          <w:sz w:val="22"/>
          <w:szCs w:val="22"/>
          <w:lang w:val="es-ES" w:eastAsia="es-ES_tradnl"/>
        </w:rPr>
      </w:pPr>
      <w:r w:rsidRPr="00C86637">
        <w:rPr>
          <w:rFonts w:ascii="Palatino Linotype" w:eastAsia="Calibri" w:hAnsi="Palatino Linotype" w:cs="Tahoma"/>
          <w:b/>
          <w:bCs/>
          <w:i/>
          <w:sz w:val="22"/>
          <w:szCs w:val="22"/>
          <w:lang w:val="es-ES" w:eastAsia="es-ES_tradnl"/>
        </w:rPr>
        <w:t>De las Disposiciones Generales</w:t>
      </w:r>
    </w:p>
    <w:p w14:paraId="5B62C6E1" w14:textId="44547EC3" w:rsidR="00130831" w:rsidRPr="00C86637" w:rsidRDefault="00130831" w:rsidP="00130831">
      <w:pPr>
        <w:tabs>
          <w:tab w:val="left" w:pos="4962"/>
        </w:tabs>
        <w:ind w:left="567" w:right="539"/>
        <w:jc w:val="center"/>
        <w:rPr>
          <w:rFonts w:ascii="Palatino Linotype" w:eastAsia="Calibri" w:hAnsi="Palatino Linotype" w:cs="Tahoma"/>
          <w:b/>
          <w:bCs/>
          <w:i/>
          <w:sz w:val="22"/>
          <w:szCs w:val="22"/>
          <w:lang w:val="es-ES" w:eastAsia="es-ES_tradnl"/>
        </w:rPr>
      </w:pPr>
      <w:r w:rsidRPr="00C86637">
        <w:rPr>
          <w:rFonts w:ascii="Palatino Linotype" w:eastAsia="Calibri" w:hAnsi="Palatino Linotype" w:cs="Tahoma"/>
          <w:b/>
          <w:bCs/>
          <w:i/>
          <w:sz w:val="22"/>
          <w:szCs w:val="22"/>
          <w:lang w:val="es-ES" w:eastAsia="es-ES_tradnl"/>
        </w:rPr>
        <w:t>CAPITULO UNICO</w:t>
      </w:r>
    </w:p>
    <w:p w14:paraId="788FC98A" w14:textId="77777777" w:rsidR="00130831" w:rsidRPr="00C86637" w:rsidRDefault="00130831" w:rsidP="00130831">
      <w:pPr>
        <w:tabs>
          <w:tab w:val="left" w:pos="4962"/>
        </w:tabs>
        <w:ind w:left="567" w:right="539"/>
        <w:jc w:val="both"/>
        <w:rPr>
          <w:rFonts w:ascii="Palatino Linotype" w:eastAsia="Calibri" w:hAnsi="Palatino Linotype" w:cs="Tahoma"/>
          <w:i/>
          <w:sz w:val="22"/>
          <w:szCs w:val="22"/>
          <w:lang w:val="es-ES" w:eastAsia="es-ES_tradnl"/>
        </w:rPr>
      </w:pPr>
    </w:p>
    <w:p w14:paraId="31CFE810" w14:textId="457FB3F9" w:rsidR="002E5260" w:rsidRPr="00C86637" w:rsidRDefault="00130831" w:rsidP="00130831">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b/>
          <w:bCs/>
          <w:i/>
          <w:iCs/>
          <w:sz w:val="22"/>
          <w:szCs w:val="22"/>
          <w:lang w:eastAsia="en-US"/>
        </w:rPr>
        <w:t>“</w:t>
      </w:r>
      <w:r w:rsidR="002E5260" w:rsidRPr="00C86637">
        <w:rPr>
          <w:rFonts w:ascii="Palatino Linotype" w:eastAsia="MS Mincho" w:hAnsi="Palatino Linotype"/>
          <w:b/>
          <w:bCs/>
          <w:i/>
          <w:iCs/>
          <w:sz w:val="22"/>
          <w:szCs w:val="22"/>
          <w:lang w:eastAsia="en-US"/>
        </w:rPr>
        <w:t>ARTÍCULO 4</w:t>
      </w:r>
      <w:r w:rsidR="002E5260" w:rsidRPr="00C86637">
        <w:rPr>
          <w:rFonts w:ascii="Palatino Linotype" w:eastAsia="MS Mincho" w:hAnsi="Palatino Linotype"/>
          <w:i/>
          <w:iCs/>
          <w:sz w:val="22"/>
          <w:szCs w:val="22"/>
          <w:lang w:eastAsia="en-US"/>
        </w:rPr>
        <w:t>. Para efectos de esta ley se entiende:</w:t>
      </w:r>
    </w:p>
    <w:p w14:paraId="48CB042E" w14:textId="19E570A0" w:rsidR="002E5260" w:rsidRPr="00C86637" w:rsidRDefault="002E5260" w:rsidP="00130831">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w:t>
      </w:r>
    </w:p>
    <w:p w14:paraId="41D63739" w14:textId="77777777" w:rsidR="002E5260" w:rsidRPr="00C86637" w:rsidRDefault="002E5260" w:rsidP="00130831">
      <w:pPr>
        <w:tabs>
          <w:tab w:val="left" w:pos="142"/>
          <w:tab w:val="left" w:pos="284"/>
        </w:tabs>
        <w:ind w:left="567" w:right="539"/>
        <w:jc w:val="both"/>
        <w:rPr>
          <w:rFonts w:ascii="Palatino Linotype" w:eastAsia="MS Mincho" w:hAnsi="Palatino Linotype"/>
          <w:b/>
          <w:bCs/>
          <w:i/>
          <w:iCs/>
          <w:sz w:val="22"/>
          <w:szCs w:val="22"/>
          <w:lang w:eastAsia="en-US"/>
        </w:rPr>
      </w:pPr>
      <w:r w:rsidRPr="00C86637">
        <w:rPr>
          <w:rFonts w:ascii="Palatino Linotype" w:eastAsia="MS Mincho" w:hAnsi="Palatino Linotype"/>
          <w:b/>
          <w:bCs/>
          <w:i/>
          <w:iCs/>
          <w:sz w:val="22"/>
          <w:szCs w:val="22"/>
          <w:lang w:eastAsia="en-US"/>
        </w:rPr>
        <w:t>VI. Servidor Público: A toda persona física que preste a una institución pública un trabajo personal subordinado de carácter material o intelectual, o de ambos géneros, mediante el pago de un sueldo.</w:t>
      </w:r>
    </w:p>
    <w:p w14:paraId="71FAE954" w14:textId="0E2050CB" w:rsidR="002E5260" w:rsidRPr="00C86637" w:rsidRDefault="002E5260" w:rsidP="00130831">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w:t>
      </w:r>
    </w:p>
    <w:p w14:paraId="08C83093" w14:textId="77777777" w:rsidR="002E5260" w:rsidRPr="00C86637" w:rsidRDefault="002E5260" w:rsidP="00130831">
      <w:pPr>
        <w:tabs>
          <w:tab w:val="left" w:pos="142"/>
          <w:tab w:val="left" w:pos="284"/>
        </w:tabs>
        <w:ind w:left="567" w:right="539"/>
        <w:jc w:val="both"/>
        <w:rPr>
          <w:rFonts w:ascii="Palatino Linotype" w:eastAsia="MS Mincho" w:hAnsi="Palatino Linotype"/>
          <w:i/>
          <w:iCs/>
          <w:sz w:val="22"/>
          <w:szCs w:val="22"/>
          <w:lang w:eastAsia="en-US"/>
        </w:rPr>
      </w:pPr>
    </w:p>
    <w:p w14:paraId="3CCA22BF" w14:textId="77777777" w:rsidR="002E5260" w:rsidRPr="00C86637" w:rsidRDefault="002E5260" w:rsidP="00130831">
      <w:pPr>
        <w:tabs>
          <w:tab w:val="left" w:pos="142"/>
          <w:tab w:val="left" w:pos="284"/>
        </w:tabs>
        <w:ind w:left="567" w:right="539"/>
        <w:jc w:val="both"/>
        <w:rPr>
          <w:rFonts w:ascii="Palatino Linotype" w:eastAsia="MS Mincho" w:hAnsi="Palatino Linotype"/>
          <w:b/>
          <w:bCs/>
          <w:i/>
          <w:iCs/>
          <w:sz w:val="22"/>
          <w:szCs w:val="22"/>
          <w:lang w:eastAsia="en-US"/>
        </w:rPr>
      </w:pPr>
      <w:r w:rsidRPr="00C86637">
        <w:rPr>
          <w:rFonts w:ascii="Palatino Linotype" w:eastAsia="MS Mincho" w:hAnsi="Palatino Linotype"/>
          <w:b/>
          <w:bCs/>
          <w:i/>
          <w:iCs/>
          <w:sz w:val="22"/>
          <w:szCs w:val="22"/>
          <w:lang w:eastAsia="en-US"/>
        </w:rPr>
        <w:t>ARTÍCULO 5.-</w:t>
      </w:r>
      <w:r w:rsidRPr="00C86637">
        <w:rPr>
          <w:rFonts w:ascii="Palatino Linotype" w:eastAsia="MS Mincho" w:hAnsi="Palatino Linotype"/>
          <w:i/>
          <w:iCs/>
          <w:sz w:val="22"/>
          <w:szCs w:val="22"/>
          <w:lang w:eastAsia="en-US"/>
        </w:rPr>
        <w:t xml:space="preserve"> La relación de trabajo entre las instituciones públicas y sus servidores públicos se entiende establecida mediante </w:t>
      </w:r>
      <w:r w:rsidRPr="00C86637">
        <w:rPr>
          <w:rFonts w:ascii="Palatino Linotype" w:eastAsia="MS Mincho" w:hAnsi="Palatino Linotype"/>
          <w:b/>
          <w:bCs/>
          <w:i/>
          <w:iCs/>
          <w:sz w:val="22"/>
          <w:szCs w:val="22"/>
          <w:lang w:eastAsia="en-US"/>
        </w:rPr>
        <w:t>nombramiento, formato único de movimiento de personal, contrato o por cualquier otro acto que tenga como consecuencia la prestación personal subordinada del servicio y la percepción de un sueldo.</w:t>
      </w:r>
    </w:p>
    <w:p w14:paraId="79D6B427" w14:textId="520CFAF2" w:rsidR="002E5260" w:rsidRPr="00C86637" w:rsidRDefault="002E5260" w:rsidP="00130831">
      <w:pPr>
        <w:tabs>
          <w:tab w:val="left" w:pos="142"/>
          <w:tab w:val="left" w:pos="284"/>
        </w:tabs>
        <w:ind w:left="567" w:right="539"/>
        <w:jc w:val="both"/>
        <w:rPr>
          <w:rFonts w:ascii="Palatino Linotype" w:eastAsia="MS Mincho" w:hAnsi="Palatino Linotype"/>
          <w:i/>
          <w:iCs/>
          <w:sz w:val="22"/>
          <w:szCs w:val="22"/>
          <w:lang w:eastAsia="en-US"/>
        </w:rPr>
      </w:pPr>
    </w:p>
    <w:p w14:paraId="4F30D858" w14:textId="77777777" w:rsidR="002E5260" w:rsidRPr="00C86637" w:rsidRDefault="002E5260" w:rsidP="00130831">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b/>
          <w:bCs/>
          <w:i/>
          <w:iCs/>
          <w:sz w:val="22"/>
          <w:szCs w:val="22"/>
          <w:lang w:eastAsia="en-US"/>
        </w:rPr>
        <w:lastRenderedPageBreak/>
        <w:t>ARTÍCULO 6.</w:t>
      </w:r>
      <w:r w:rsidRPr="00C86637">
        <w:rPr>
          <w:rFonts w:ascii="Palatino Linotype" w:eastAsia="MS Mincho" w:hAnsi="Palatino Linotype"/>
          <w:i/>
          <w:iCs/>
          <w:sz w:val="22"/>
          <w:szCs w:val="22"/>
          <w:lang w:eastAsia="en-US"/>
        </w:rPr>
        <w:t xml:space="preserve"> Los servidores públicos se clasifican en generales y de confianza, los cuales, de acuerdo con la duración de sus relaciones de trabajo pueden ser: por tiempo u obra determinados o por tiempo indeterminado.</w:t>
      </w:r>
    </w:p>
    <w:p w14:paraId="5E58B377" w14:textId="407E75A0" w:rsidR="002E5260" w:rsidRPr="00C86637" w:rsidRDefault="002E5260" w:rsidP="00130831">
      <w:pPr>
        <w:rPr>
          <w:rFonts w:ascii="Palatino Linotype" w:eastAsia="Palatino Linotype" w:hAnsi="Palatino Linotype" w:cs="Palatino Linotype"/>
          <w:sz w:val="22"/>
          <w:szCs w:val="22"/>
        </w:rPr>
      </w:pPr>
    </w:p>
    <w:p w14:paraId="508CF0A5" w14:textId="77777777" w:rsidR="00130831" w:rsidRPr="00C86637" w:rsidRDefault="00130831" w:rsidP="00130831">
      <w:pPr>
        <w:tabs>
          <w:tab w:val="left" w:pos="142"/>
          <w:tab w:val="left" w:pos="284"/>
        </w:tabs>
        <w:ind w:left="567" w:right="539"/>
        <w:jc w:val="center"/>
        <w:rPr>
          <w:rFonts w:ascii="Palatino Linotype" w:eastAsia="MS Mincho" w:hAnsi="Palatino Linotype"/>
          <w:b/>
          <w:bCs/>
          <w:i/>
          <w:iCs/>
          <w:sz w:val="22"/>
          <w:szCs w:val="22"/>
          <w:lang w:eastAsia="en-US"/>
        </w:rPr>
      </w:pPr>
      <w:r w:rsidRPr="00C86637">
        <w:rPr>
          <w:rFonts w:ascii="Palatino Linotype" w:eastAsia="MS Mincho" w:hAnsi="Palatino Linotype"/>
          <w:b/>
          <w:bCs/>
          <w:i/>
          <w:iCs/>
          <w:sz w:val="22"/>
          <w:szCs w:val="22"/>
          <w:lang w:eastAsia="en-US"/>
        </w:rPr>
        <w:t>CAPITULO II</w:t>
      </w:r>
    </w:p>
    <w:p w14:paraId="49F8CBCC" w14:textId="77777777" w:rsidR="00130831" w:rsidRPr="00C86637" w:rsidRDefault="00130831" w:rsidP="00130831">
      <w:pPr>
        <w:tabs>
          <w:tab w:val="left" w:pos="142"/>
          <w:tab w:val="left" w:pos="284"/>
        </w:tabs>
        <w:ind w:left="567" w:right="539"/>
        <w:jc w:val="center"/>
        <w:rPr>
          <w:rFonts w:ascii="Palatino Linotype" w:eastAsia="MS Mincho" w:hAnsi="Palatino Linotype"/>
          <w:b/>
          <w:bCs/>
          <w:i/>
          <w:iCs/>
          <w:sz w:val="22"/>
          <w:szCs w:val="22"/>
          <w:lang w:eastAsia="en-US"/>
        </w:rPr>
      </w:pPr>
      <w:r w:rsidRPr="00C86637">
        <w:rPr>
          <w:rFonts w:ascii="Palatino Linotype" w:eastAsia="MS Mincho" w:hAnsi="Palatino Linotype"/>
          <w:b/>
          <w:bCs/>
          <w:i/>
          <w:iCs/>
          <w:sz w:val="22"/>
          <w:szCs w:val="22"/>
          <w:lang w:eastAsia="en-US"/>
        </w:rPr>
        <w:t>De los Nombramientos</w:t>
      </w:r>
    </w:p>
    <w:p w14:paraId="68AF337D" w14:textId="77777777" w:rsidR="00130831" w:rsidRPr="00C86637" w:rsidRDefault="00130831" w:rsidP="00130831">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b/>
          <w:bCs/>
          <w:i/>
          <w:iCs/>
          <w:sz w:val="22"/>
          <w:szCs w:val="22"/>
          <w:lang w:eastAsia="en-US"/>
        </w:rPr>
        <w:t>ARTÍCULO 49.-</w:t>
      </w:r>
      <w:r w:rsidRPr="00C86637">
        <w:rPr>
          <w:rFonts w:ascii="Palatino Linotype" w:eastAsia="MS Mincho" w:hAnsi="Palatino Linotype"/>
          <w:i/>
          <w:iCs/>
          <w:sz w:val="22"/>
          <w:szCs w:val="22"/>
          <w:lang w:eastAsia="en-US"/>
        </w:rPr>
        <w:t xml:space="preserve"> Los nombramientos, contratos o formato único de Movimientos de Personal de los servidores públicos deberán contener:</w:t>
      </w:r>
    </w:p>
    <w:p w14:paraId="24572F35" w14:textId="77777777" w:rsidR="00130831" w:rsidRPr="00C86637" w:rsidRDefault="00130831" w:rsidP="00130831">
      <w:pPr>
        <w:tabs>
          <w:tab w:val="left" w:pos="142"/>
          <w:tab w:val="left" w:pos="284"/>
        </w:tabs>
        <w:ind w:left="567" w:right="539"/>
        <w:jc w:val="both"/>
        <w:rPr>
          <w:rFonts w:ascii="Palatino Linotype" w:eastAsia="MS Mincho" w:hAnsi="Palatino Linotype"/>
          <w:i/>
          <w:iCs/>
          <w:sz w:val="22"/>
          <w:szCs w:val="22"/>
          <w:lang w:eastAsia="en-US"/>
        </w:rPr>
      </w:pPr>
    </w:p>
    <w:p w14:paraId="3FBAD434" w14:textId="77777777" w:rsidR="00130831" w:rsidRPr="00C86637" w:rsidRDefault="00130831" w:rsidP="00130831">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I. Nombre completo del servidor público;</w:t>
      </w:r>
    </w:p>
    <w:p w14:paraId="7D6BA175" w14:textId="77777777" w:rsidR="00130831" w:rsidRPr="00C86637" w:rsidRDefault="00130831" w:rsidP="00130831">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II. Cargo para el que es designado, fecha de inicio de sus servicios y lugar de adscripción;</w:t>
      </w:r>
    </w:p>
    <w:p w14:paraId="251E0C27" w14:textId="77777777" w:rsidR="00130831" w:rsidRPr="00C86637" w:rsidRDefault="00130831" w:rsidP="00130831">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III. Carácter del nombramiento, ya sea de servidores públicos generales o de confianza, así como la temporalidad del mismo;</w:t>
      </w:r>
    </w:p>
    <w:p w14:paraId="0CC4F762" w14:textId="77777777" w:rsidR="00130831" w:rsidRPr="00C86637" w:rsidRDefault="00130831" w:rsidP="00130831">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IV. Remuneración correspondiente al puesto;</w:t>
      </w:r>
    </w:p>
    <w:p w14:paraId="7B531B74" w14:textId="77777777" w:rsidR="00130831" w:rsidRPr="00C86637" w:rsidRDefault="00130831" w:rsidP="00130831">
      <w:pPr>
        <w:tabs>
          <w:tab w:val="left" w:pos="142"/>
          <w:tab w:val="left" w:pos="284"/>
        </w:tabs>
        <w:ind w:left="567" w:right="539"/>
        <w:jc w:val="both"/>
        <w:rPr>
          <w:rFonts w:ascii="Palatino Linotype" w:eastAsia="MS Mincho" w:hAnsi="Palatino Linotype"/>
          <w:b/>
          <w:bCs/>
          <w:i/>
          <w:iCs/>
          <w:sz w:val="22"/>
          <w:szCs w:val="22"/>
          <w:lang w:eastAsia="en-US"/>
        </w:rPr>
      </w:pPr>
      <w:r w:rsidRPr="00C86637">
        <w:rPr>
          <w:rFonts w:ascii="Palatino Linotype" w:eastAsia="MS Mincho" w:hAnsi="Palatino Linotype"/>
          <w:b/>
          <w:bCs/>
          <w:i/>
          <w:iCs/>
          <w:sz w:val="22"/>
          <w:szCs w:val="22"/>
          <w:lang w:eastAsia="en-US"/>
        </w:rPr>
        <w:t>V. Jornada de trabajo;</w:t>
      </w:r>
    </w:p>
    <w:p w14:paraId="3E511B77" w14:textId="77777777" w:rsidR="00130831" w:rsidRPr="00C86637" w:rsidRDefault="00130831" w:rsidP="00130831">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VI. Derogada;</w:t>
      </w:r>
    </w:p>
    <w:p w14:paraId="47B6F2C9" w14:textId="192334C9" w:rsidR="00130831" w:rsidRPr="00C86637" w:rsidRDefault="00130831" w:rsidP="00130831">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VII. Firma del servidor público autorizado para emitir el nombramiento, contrato o formato único de Movimientos de Personal, así como el fundamento legal de esa atribución.</w:t>
      </w:r>
    </w:p>
    <w:p w14:paraId="76ACC2EE" w14:textId="77777777" w:rsidR="00C460FF" w:rsidRPr="00C86637" w:rsidRDefault="00C460FF" w:rsidP="00C460FF">
      <w:pPr>
        <w:tabs>
          <w:tab w:val="left" w:pos="142"/>
          <w:tab w:val="left" w:pos="284"/>
        </w:tabs>
        <w:spacing w:line="360" w:lineRule="auto"/>
        <w:ind w:right="539"/>
        <w:jc w:val="both"/>
        <w:rPr>
          <w:rFonts w:ascii="Palatino Linotype" w:eastAsia="MS Mincho" w:hAnsi="Palatino Linotype"/>
          <w:i/>
          <w:iCs/>
          <w:sz w:val="22"/>
          <w:szCs w:val="22"/>
          <w:lang w:eastAsia="en-US"/>
        </w:rPr>
      </w:pPr>
    </w:p>
    <w:p w14:paraId="1457D84B" w14:textId="56A4648B" w:rsidR="00D36409" w:rsidRPr="00C86637" w:rsidRDefault="00130831">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Por su parte, </w:t>
      </w:r>
      <w:proofErr w:type="gramStart"/>
      <w:r w:rsidRPr="00C86637">
        <w:rPr>
          <w:rFonts w:ascii="Palatino Linotype" w:eastAsia="Palatino Linotype" w:hAnsi="Palatino Linotype" w:cs="Palatino Linotype"/>
          <w:sz w:val="22"/>
          <w:szCs w:val="22"/>
        </w:rPr>
        <w:t>los artículo</w:t>
      </w:r>
      <w:proofErr w:type="gramEnd"/>
      <w:r w:rsidRPr="00C86637">
        <w:rPr>
          <w:rFonts w:ascii="Palatino Linotype" w:eastAsia="Palatino Linotype" w:hAnsi="Palatino Linotype" w:cs="Palatino Linotype"/>
          <w:sz w:val="22"/>
          <w:szCs w:val="22"/>
        </w:rPr>
        <w:t xml:space="preserve"> 59</w:t>
      </w:r>
      <w:r w:rsidR="00BF448F" w:rsidRPr="00C86637">
        <w:rPr>
          <w:rFonts w:ascii="Palatino Linotype" w:eastAsia="Palatino Linotype" w:hAnsi="Palatino Linotype" w:cs="Palatino Linotype"/>
          <w:sz w:val="22"/>
          <w:szCs w:val="22"/>
        </w:rPr>
        <w:t xml:space="preserve"> y 60</w:t>
      </w:r>
      <w:r w:rsidRPr="00C86637">
        <w:rPr>
          <w:rFonts w:ascii="Palatino Linotype" w:eastAsia="Palatino Linotype" w:hAnsi="Palatino Linotype" w:cs="Palatino Linotype"/>
          <w:sz w:val="22"/>
          <w:szCs w:val="22"/>
        </w:rPr>
        <w:t xml:space="preserve"> de la misma </w:t>
      </w:r>
      <w:r w:rsidR="00C460FF" w:rsidRPr="00C86637">
        <w:rPr>
          <w:rFonts w:ascii="Palatino Linotype" w:eastAsia="Palatino Linotype" w:hAnsi="Palatino Linotype" w:cs="Palatino Linotype"/>
          <w:sz w:val="22"/>
          <w:szCs w:val="22"/>
        </w:rPr>
        <w:t>Ley establecen que</w:t>
      </w:r>
      <w:r w:rsidRPr="00C86637">
        <w:rPr>
          <w:rFonts w:ascii="Palatino Linotype" w:eastAsia="Palatino Linotype" w:hAnsi="Palatino Linotype" w:cs="Palatino Linotype"/>
          <w:sz w:val="22"/>
          <w:szCs w:val="22"/>
        </w:rPr>
        <w:t>, la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09116474" w14:textId="1B60C64B" w:rsidR="00D36409" w:rsidRPr="00C86637" w:rsidRDefault="00D36409">
      <w:pPr>
        <w:ind w:right="-592"/>
        <w:rPr>
          <w:rFonts w:ascii="Palatino Linotype" w:eastAsia="Palatino Linotype" w:hAnsi="Palatino Linotype" w:cs="Palatino Linotype"/>
          <w:sz w:val="22"/>
          <w:szCs w:val="22"/>
        </w:rPr>
      </w:pPr>
    </w:p>
    <w:p w14:paraId="5D6C052D" w14:textId="46E9E9FB" w:rsidR="00130831" w:rsidRPr="00C86637" w:rsidRDefault="00130831" w:rsidP="00C460FF">
      <w:pPr>
        <w:tabs>
          <w:tab w:val="left" w:pos="142"/>
          <w:tab w:val="left" w:pos="284"/>
        </w:tabs>
        <w:ind w:left="567" w:right="539"/>
        <w:jc w:val="center"/>
        <w:rPr>
          <w:rFonts w:ascii="Palatino Linotype" w:eastAsia="MS Mincho" w:hAnsi="Palatino Linotype"/>
          <w:b/>
          <w:bCs/>
          <w:i/>
          <w:iCs/>
          <w:sz w:val="22"/>
          <w:szCs w:val="22"/>
          <w:lang w:eastAsia="en-US"/>
        </w:rPr>
      </w:pPr>
      <w:r w:rsidRPr="00C86637">
        <w:rPr>
          <w:rFonts w:ascii="Palatino Linotype" w:eastAsia="MS Mincho" w:hAnsi="Palatino Linotype"/>
          <w:b/>
          <w:bCs/>
          <w:i/>
          <w:iCs/>
          <w:sz w:val="22"/>
          <w:szCs w:val="22"/>
          <w:lang w:eastAsia="en-US"/>
        </w:rPr>
        <w:t>CAPÍTULO IV</w:t>
      </w:r>
    </w:p>
    <w:p w14:paraId="75FBF17B" w14:textId="58E5C90D" w:rsidR="00130831" w:rsidRPr="00C86637" w:rsidRDefault="00130831" w:rsidP="00C460FF">
      <w:pPr>
        <w:tabs>
          <w:tab w:val="left" w:pos="142"/>
          <w:tab w:val="left" w:pos="284"/>
        </w:tabs>
        <w:ind w:left="567" w:right="539"/>
        <w:jc w:val="center"/>
        <w:rPr>
          <w:rFonts w:ascii="Palatino Linotype" w:eastAsia="MS Mincho" w:hAnsi="Palatino Linotype"/>
          <w:b/>
          <w:bCs/>
          <w:i/>
          <w:iCs/>
          <w:sz w:val="22"/>
          <w:szCs w:val="22"/>
          <w:lang w:eastAsia="en-US"/>
        </w:rPr>
      </w:pPr>
      <w:r w:rsidRPr="00C86637">
        <w:rPr>
          <w:rFonts w:ascii="Palatino Linotype" w:eastAsia="MS Mincho" w:hAnsi="Palatino Linotype"/>
          <w:b/>
          <w:bCs/>
          <w:i/>
          <w:iCs/>
          <w:sz w:val="22"/>
          <w:szCs w:val="22"/>
          <w:lang w:eastAsia="en-US"/>
        </w:rPr>
        <w:t>De la Jornada de Trabajo, de los Descansos y Licencias</w:t>
      </w:r>
    </w:p>
    <w:p w14:paraId="025ECDF8" w14:textId="77777777" w:rsidR="00C460FF" w:rsidRPr="00C86637" w:rsidRDefault="00C460FF" w:rsidP="00C460FF">
      <w:pPr>
        <w:tabs>
          <w:tab w:val="left" w:pos="142"/>
          <w:tab w:val="left" w:pos="284"/>
        </w:tabs>
        <w:ind w:right="539"/>
        <w:rPr>
          <w:rFonts w:ascii="Palatino Linotype" w:eastAsia="MS Mincho" w:hAnsi="Palatino Linotype"/>
          <w:b/>
          <w:bCs/>
          <w:i/>
          <w:iCs/>
          <w:sz w:val="22"/>
          <w:szCs w:val="22"/>
          <w:lang w:eastAsia="en-US"/>
        </w:rPr>
      </w:pPr>
    </w:p>
    <w:p w14:paraId="437AC5C4" w14:textId="79B366A5" w:rsidR="00BF448F" w:rsidRPr="00C86637" w:rsidRDefault="00130831" w:rsidP="00C460FF">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b/>
          <w:bCs/>
          <w:i/>
          <w:iCs/>
          <w:sz w:val="22"/>
          <w:szCs w:val="22"/>
          <w:lang w:eastAsia="en-US"/>
        </w:rPr>
        <w:t>“</w:t>
      </w:r>
      <w:r w:rsidR="00BF448F" w:rsidRPr="00C86637">
        <w:rPr>
          <w:rFonts w:ascii="Palatino Linotype" w:eastAsia="MS Mincho" w:hAnsi="Palatino Linotype"/>
          <w:b/>
          <w:bCs/>
          <w:i/>
          <w:iCs/>
          <w:sz w:val="22"/>
          <w:szCs w:val="22"/>
          <w:lang w:eastAsia="en-US"/>
        </w:rPr>
        <w:t>ARTÍCULO 59.</w:t>
      </w:r>
      <w:r w:rsidR="00BF448F" w:rsidRPr="00C86637">
        <w:rPr>
          <w:rFonts w:ascii="Palatino Linotype" w:eastAsia="MS Mincho" w:hAnsi="Palatino Linotype"/>
          <w:i/>
          <w:iCs/>
          <w:sz w:val="22"/>
          <w:szCs w:val="22"/>
          <w:lang w:eastAsia="en-US"/>
        </w:rPr>
        <w:t xml:space="preserve"> </w:t>
      </w:r>
      <w:r w:rsidR="00BF448F" w:rsidRPr="00C86637">
        <w:rPr>
          <w:rFonts w:ascii="Palatino Linotype" w:eastAsia="MS Mincho" w:hAnsi="Palatino Linotype"/>
          <w:b/>
          <w:bCs/>
          <w:i/>
          <w:iCs/>
          <w:sz w:val="22"/>
          <w:szCs w:val="22"/>
          <w:lang w:eastAsia="en-US"/>
        </w:rPr>
        <w:t>Jornada de trabajo es el tiempo durante el cual el servidor público está a disposición de la institución pública para prestar sus servicios.</w:t>
      </w:r>
      <w:r w:rsidR="00BF448F" w:rsidRPr="00C86637">
        <w:rPr>
          <w:rFonts w:ascii="Palatino Linotype" w:eastAsia="MS Mincho" w:hAnsi="Palatino Linotype"/>
          <w:i/>
          <w:iCs/>
          <w:sz w:val="22"/>
          <w:szCs w:val="22"/>
          <w:lang w:eastAsia="en-US"/>
        </w:rPr>
        <w:t xml:space="preserve"> El horario de trabajo será determinado conforme a las necesidades del servicio de la institución pública o dependencia, de acuerdo a lo estipulado en las condiciones generales de trabajo, sin que exceda los máximos legales.</w:t>
      </w:r>
    </w:p>
    <w:p w14:paraId="5801D488" w14:textId="77777777" w:rsidR="00BF448F" w:rsidRPr="00C86637" w:rsidRDefault="00BF448F" w:rsidP="00C460FF">
      <w:pPr>
        <w:tabs>
          <w:tab w:val="left" w:pos="142"/>
          <w:tab w:val="left" w:pos="284"/>
        </w:tabs>
        <w:ind w:left="567" w:right="539"/>
        <w:jc w:val="both"/>
        <w:rPr>
          <w:rFonts w:ascii="Palatino Linotype" w:eastAsia="MS Mincho" w:hAnsi="Palatino Linotype"/>
          <w:i/>
          <w:iCs/>
          <w:sz w:val="22"/>
          <w:szCs w:val="22"/>
          <w:lang w:eastAsia="en-US"/>
        </w:rPr>
      </w:pPr>
    </w:p>
    <w:p w14:paraId="59434790" w14:textId="728E6FCA" w:rsidR="00BF448F" w:rsidRPr="00C86637" w:rsidRDefault="00BF448F" w:rsidP="00C460FF">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b/>
          <w:bCs/>
          <w:i/>
          <w:iCs/>
          <w:sz w:val="22"/>
          <w:szCs w:val="22"/>
          <w:lang w:eastAsia="en-US"/>
        </w:rPr>
        <w:lastRenderedPageBreak/>
        <w:t>ARTÍCULO 60. La jornada de trabajo puede ser diurna, nocturna o mixta</w:t>
      </w:r>
      <w:r w:rsidRPr="00C86637">
        <w:rPr>
          <w:rFonts w:ascii="Palatino Linotype" w:eastAsia="MS Mincho" w:hAnsi="Palatino Linotype"/>
          <w:i/>
          <w:iCs/>
          <w:sz w:val="22"/>
          <w:szCs w:val="22"/>
          <w:lang w:eastAsia="en-US"/>
        </w:rPr>
        <w:t>, conforme a lo siguiente:</w:t>
      </w:r>
    </w:p>
    <w:p w14:paraId="051D3735" w14:textId="77777777" w:rsidR="00BF448F" w:rsidRPr="00C86637" w:rsidRDefault="00BF448F" w:rsidP="00C460FF">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I. Diurna, la comprendida entre las seis y las veinte horas;</w:t>
      </w:r>
    </w:p>
    <w:p w14:paraId="4CDBA234" w14:textId="77777777" w:rsidR="00BF448F" w:rsidRPr="00C86637" w:rsidRDefault="00BF448F" w:rsidP="00C460FF">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II. Nocturna, la comprendida entre las veinte y las seis horas; y</w:t>
      </w:r>
    </w:p>
    <w:p w14:paraId="20EA7657" w14:textId="77777777" w:rsidR="00BF448F" w:rsidRPr="00C86637" w:rsidRDefault="00BF448F" w:rsidP="00C460FF">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III. Mixta, la que comprenda períodos de tiempo de las jornadas diurna y nocturna,</w:t>
      </w:r>
    </w:p>
    <w:p w14:paraId="6AA3EDB5" w14:textId="1999AD60" w:rsidR="00BF448F" w:rsidRPr="00C86637" w:rsidRDefault="00BF448F" w:rsidP="00C460FF">
      <w:pPr>
        <w:tabs>
          <w:tab w:val="left" w:pos="142"/>
          <w:tab w:val="left" w:pos="284"/>
        </w:tabs>
        <w:ind w:left="567" w:right="539"/>
        <w:jc w:val="both"/>
        <w:rPr>
          <w:rFonts w:ascii="Palatino Linotype" w:eastAsia="MS Mincho" w:hAnsi="Palatino Linotype"/>
          <w:i/>
          <w:iCs/>
          <w:sz w:val="22"/>
          <w:szCs w:val="22"/>
          <w:lang w:eastAsia="en-US"/>
        </w:rPr>
      </w:pPr>
      <w:r w:rsidRPr="00C86637">
        <w:rPr>
          <w:rFonts w:ascii="Palatino Linotype" w:eastAsia="MS Mincho" w:hAnsi="Palatino Linotype"/>
          <w:i/>
          <w:iCs/>
          <w:sz w:val="22"/>
          <w:szCs w:val="22"/>
          <w:lang w:eastAsia="en-US"/>
        </w:rPr>
        <w:t>siempre que el período nocturno sea menor de tres horas y media, pues en caso contrario, se considerará como jornada nocturna.”</w:t>
      </w:r>
    </w:p>
    <w:p w14:paraId="7BF6BB42" w14:textId="77777777" w:rsidR="00BF448F" w:rsidRPr="00C86637" w:rsidRDefault="00BF448F">
      <w:pPr>
        <w:ind w:right="-592"/>
        <w:rPr>
          <w:rFonts w:ascii="Palatino Linotype" w:eastAsia="Palatino Linotype" w:hAnsi="Palatino Linotype" w:cs="Palatino Linotype"/>
          <w:sz w:val="22"/>
          <w:szCs w:val="22"/>
        </w:rPr>
      </w:pPr>
    </w:p>
    <w:p w14:paraId="1589E995" w14:textId="6CE06C84" w:rsidR="00C460FF" w:rsidRPr="00C86637" w:rsidRDefault="00C460FF" w:rsidP="00C460FF">
      <w:pPr>
        <w:numPr>
          <w:ilvl w:val="0"/>
          <w:numId w:val="6"/>
        </w:numPr>
        <w:spacing w:line="360" w:lineRule="auto"/>
        <w:ind w:left="0" w:right="-592" w:firstLine="0"/>
        <w:jc w:val="both"/>
        <w:rPr>
          <w:rFonts w:ascii="Palatino Linotype" w:hAnsi="Palatino Linotype"/>
          <w:sz w:val="22"/>
          <w:szCs w:val="22"/>
        </w:rPr>
      </w:pPr>
      <w:r w:rsidRPr="00C86637">
        <w:rPr>
          <w:rFonts w:ascii="Palatino Linotype" w:hAnsi="Palatino Linotype"/>
          <w:sz w:val="22"/>
          <w:szCs w:val="22"/>
        </w:rPr>
        <w:t xml:space="preserve">De lo anterior, se </w:t>
      </w:r>
      <w:proofErr w:type="spellStart"/>
      <w:r w:rsidRPr="00C86637">
        <w:rPr>
          <w:rFonts w:ascii="Palatino Linotype" w:hAnsi="Palatino Linotype"/>
          <w:sz w:val="22"/>
          <w:szCs w:val="22"/>
        </w:rPr>
        <w:t>detrmina</w:t>
      </w:r>
      <w:proofErr w:type="spellEnd"/>
      <w:r w:rsidRPr="00C86637">
        <w:rPr>
          <w:rFonts w:ascii="Palatino Linotype" w:hAnsi="Palatino Linotype"/>
          <w:sz w:val="22"/>
          <w:szCs w:val="22"/>
        </w:rPr>
        <w:t xml:space="preserve"> que </w:t>
      </w:r>
      <w:r w:rsidRPr="00C86637">
        <w:rPr>
          <w:rFonts w:ascii="Palatino Linotype" w:eastAsiaTheme="minorHAnsi" w:hAnsi="Palatino Linotype" w:cstheme="minorBidi"/>
          <w:sz w:val="22"/>
          <w:szCs w:val="22"/>
          <w:lang w:eastAsia="en-US"/>
        </w:rPr>
        <w:t xml:space="preserve">la relación de trabajo entre las instituciones públicas y sus servidores públicos, se entiende establecida, mediante nombramiento, formato único de movimiento de personal o contrato que tenga como consecuencia la prestación personal subordinada del servicio y percepción de un sueldo, así mismo, los nombramientos o formato único de movimientos de personal de los servidores públicos pueden contener, de manera </w:t>
      </w:r>
      <w:proofErr w:type="spellStart"/>
      <w:r w:rsidRPr="00C86637">
        <w:rPr>
          <w:rFonts w:ascii="Palatino Linotype" w:eastAsiaTheme="minorHAnsi" w:hAnsi="Palatino Linotype" w:cstheme="minorBidi"/>
          <w:sz w:val="22"/>
          <w:szCs w:val="22"/>
          <w:lang w:eastAsia="en-US"/>
        </w:rPr>
        <w:t>enucniativa</w:t>
      </w:r>
      <w:proofErr w:type="spellEnd"/>
      <w:r w:rsidRPr="00C86637">
        <w:rPr>
          <w:rFonts w:ascii="Palatino Linotype" w:eastAsiaTheme="minorHAnsi" w:hAnsi="Palatino Linotype" w:cstheme="minorBidi"/>
          <w:sz w:val="22"/>
          <w:szCs w:val="22"/>
          <w:lang w:eastAsia="en-US"/>
        </w:rPr>
        <w:t xml:space="preserve"> más no limitativa, </w:t>
      </w:r>
      <w:r w:rsidRPr="00C86637">
        <w:rPr>
          <w:rFonts w:ascii="Palatino Linotype" w:eastAsiaTheme="minorHAnsi" w:hAnsi="Palatino Linotype" w:cstheme="minorBidi"/>
          <w:b/>
          <w:bCs/>
          <w:sz w:val="22"/>
          <w:szCs w:val="22"/>
          <w:lang w:eastAsia="en-US"/>
        </w:rPr>
        <w:t>la jornada de trabajo</w:t>
      </w:r>
      <w:r w:rsidR="00257FD3" w:rsidRPr="00C86637">
        <w:rPr>
          <w:rFonts w:ascii="Palatino Linotype" w:eastAsiaTheme="minorHAnsi" w:hAnsi="Palatino Linotype" w:cstheme="minorBidi"/>
          <w:b/>
          <w:bCs/>
          <w:sz w:val="22"/>
          <w:szCs w:val="22"/>
          <w:lang w:eastAsia="en-US"/>
        </w:rPr>
        <w:t xml:space="preserve"> y los días laborales.</w:t>
      </w:r>
    </w:p>
    <w:p w14:paraId="3ABBDBC8" w14:textId="77777777" w:rsidR="00C460FF" w:rsidRPr="00C86637" w:rsidRDefault="00C460FF" w:rsidP="00C460FF">
      <w:pPr>
        <w:spacing w:line="360" w:lineRule="auto"/>
        <w:ind w:right="-592"/>
        <w:jc w:val="both"/>
        <w:rPr>
          <w:rFonts w:ascii="Palatino Linotype" w:hAnsi="Palatino Linotype"/>
          <w:sz w:val="22"/>
          <w:szCs w:val="22"/>
        </w:rPr>
      </w:pPr>
    </w:p>
    <w:p w14:paraId="7B477A3F" w14:textId="7431756C" w:rsidR="00D36409" w:rsidRPr="00C86637" w:rsidRDefault="00C460FF">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Ahora bien, el artículo 66 de la </w:t>
      </w:r>
      <w:r w:rsidRPr="00C86637">
        <w:rPr>
          <w:rFonts w:ascii="Palatino Linotype" w:eastAsia="Calibri" w:hAnsi="Palatino Linotype" w:cs="Tahoma"/>
          <w:iCs/>
          <w:sz w:val="22"/>
          <w:szCs w:val="22"/>
          <w:lang w:val="es-ES" w:eastAsia="es-ES_tradnl"/>
        </w:rPr>
        <w:t>del Trabajo de los Servidores Públicos del Estado y Municipios</w:t>
      </w:r>
      <w:r w:rsidRPr="00C86637">
        <w:rPr>
          <w:rFonts w:ascii="Palatino Linotype" w:eastAsia="Palatino Linotype" w:hAnsi="Palatino Linotype" w:cs="Palatino Linotype"/>
          <w:sz w:val="22"/>
          <w:szCs w:val="22"/>
        </w:rPr>
        <w:t>, indica que se establecen dos períodos anuales de vacaciones, de diez días laborables cada uno, cuyas fechas deberán ser dadas a conocer oportunamente por cada institución pública.</w:t>
      </w:r>
    </w:p>
    <w:p w14:paraId="0029C75D" w14:textId="77777777" w:rsidR="00D36409" w:rsidRPr="00C86637" w:rsidRDefault="00D36409">
      <w:pPr>
        <w:ind w:right="-592"/>
        <w:rPr>
          <w:rFonts w:ascii="Palatino Linotype" w:eastAsia="Palatino Linotype" w:hAnsi="Palatino Linotype" w:cs="Palatino Linotype"/>
          <w:sz w:val="22"/>
          <w:szCs w:val="22"/>
        </w:rPr>
      </w:pPr>
    </w:p>
    <w:p w14:paraId="5DD1F3A7"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Así, los servidores públicos podrán hacer uso de su </w:t>
      </w:r>
      <w:r w:rsidRPr="00C86637">
        <w:rPr>
          <w:rFonts w:ascii="Palatino Linotype" w:eastAsia="Palatino Linotype" w:hAnsi="Palatino Linotype" w:cs="Palatino Linotype"/>
          <w:b/>
          <w:bCs/>
          <w:sz w:val="22"/>
          <w:szCs w:val="22"/>
        </w:rPr>
        <w:t>primer período vacacional</w:t>
      </w:r>
      <w:r w:rsidRPr="00C86637">
        <w:rPr>
          <w:rFonts w:ascii="Palatino Linotype" w:eastAsia="Palatino Linotype" w:hAnsi="Palatino Linotype" w:cs="Palatino Linotype"/>
          <w:sz w:val="22"/>
          <w:szCs w:val="22"/>
        </w:rPr>
        <w:t xml:space="preserve"> siempre y cuando hayan cumplido seis meses en el servicio.</w:t>
      </w:r>
    </w:p>
    <w:p w14:paraId="5A7D48B3" w14:textId="77777777" w:rsidR="00D36409" w:rsidRPr="00C86637" w:rsidRDefault="00D36409">
      <w:pPr>
        <w:ind w:right="-592"/>
        <w:rPr>
          <w:rFonts w:ascii="Palatino Linotype" w:eastAsia="Palatino Linotype" w:hAnsi="Palatino Linotype" w:cs="Palatino Linotype"/>
          <w:sz w:val="22"/>
          <w:szCs w:val="22"/>
        </w:rPr>
      </w:pPr>
    </w:p>
    <w:p w14:paraId="135AECFF" w14:textId="4D5B9DEA"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Por lo tanto, resulta conveniente mencionar que</w:t>
      </w:r>
      <w:r w:rsidR="00C460FF" w:rsidRPr="00C86637">
        <w:rPr>
          <w:rFonts w:ascii="Palatino Linotype" w:eastAsia="Palatino Linotype" w:hAnsi="Palatino Linotype" w:cs="Palatino Linotype"/>
          <w:sz w:val="22"/>
          <w:szCs w:val="22"/>
        </w:rPr>
        <w:t>,</w:t>
      </w:r>
      <w:r w:rsidRPr="00C86637">
        <w:rPr>
          <w:rFonts w:ascii="Palatino Linotype" w:eastAsia="Palatino Linotype" w:hAnsi="Palatino Linotype" w:cs="Palatino Linotype"/>
          <w:sz w:val="22"/>
          <w:szCs w:val="22"/>
        </w:rPr>
        <w:t xml:space="preserve">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por medio de la Subdirectora de Recursos Humanos, informó que la Servidora Pública referida en la solicitud de información ingresó al Instituto Municipal de Cultura Física y Deporte de Lerma el 16 de abril de 2023, en consecuencia, a la fecha de la solicitud de información pública (21 de noviembre de 2023), contaba con una </w:t>
      </w:r>
      <w:r w:rsidRPr="00C86637">
        <w:rPr>
          <w:rFonts w:ascii="Palatino Linotype" w:eastAsia="Palatino Linotype" w:hAnsi="Palatino Linotype" w:cs="Palatino Linotype"/>
          <w:b/>
          <w:sz w:val="22"/>
          <w:szCs w:val="22"/>
        </w:rPr>
        <w:t>antigüedad de 6 meses 5 días</w:t>
      </w:r>
      <w:r w:rsidRPr="00C86637">
        <w:rPr>
          <w:rFonts w:ascii="Palatino Linotype" w:eastAsia="Palatino Linotype" w:hAnsi="Palatino Linotype" w:cs="Palatino Linotype"/>
          <w:sz w:val="22"/>
          <w:szCs w:val="22"/>
        </w:rPr>
        <w:t xml:space="preserve">; por su parte, el servidor público referido en la </w:t>
      </w:r>
      <w:r w:rsidRPr="00C86637">
        <w:rPr>
          <w:rFonts w:ascii="Palatino Linotype" w:eastAsia="Palatino Linotype" w:hAnsi="Palatino Linotype" w:cs="Palatino Linotype"/>
          <w:sz w:val="22"/>
          <w:szCs w:val="22"/>
        </w:rPr>
        <w:lastRenderedPageBreak/>
        <w:t xml:space="preserve">solicitud de información, ingreso el 16 de noviembre de 2022, contando con una </w:t>
      </w:r>
      <w:r w:rsidRPr="00C86637">
        <w:rPr>
          <w:rFonts w:ascii="Palatino Linotype" w:eastAsia="Palatino Linotype" w:hAnsi="Palatino Linotype" w:cs="Palatino Linotype"/>
          <w:b/>
          <w:sz w:val="22"/>
          <w:szCs w:val="22"/>
        </w:rPr>
        <w:t>antigüedad de 1 año 5 días.</w:t>
      </w:r>
    </w:p>
    <w:p w14:paraId="2242B0AE"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7380C5F8"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No es excesivo mencionar que, el artículo 67 de la multicitada Ley, dispone que durante los períodos de vacaciones se dejará personal de guardia para la tramitación de asuntos urgentes, para lo cual se seleccionará de preferencia a los servidores públicos que no tuvieren derecho a éstas, elaborando el calendario respectivo. </w:t>
      </w:r>
    </w:p>
    <w:p w14:paraId="2E37B53A"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2A304EE8" w14:textId="7BB1FBAA"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Expuesto lo anterior, se advierte que,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debe conocer, generar, poseer y administrar la información solicitada, ello partiendo de la premisa normativa que se desprende de la Ley de Transparencia y Acceso a la Información Pública del Estado de México y Municipios en donde se establece que los Sujeto Obligados deberán documentar todo acto que derive del ejercicio de sus facultades, competencias o funciones como lo refiere el artículo 18 de la citada ley, mismo que se transcribe a continuación:</w:t>
      </w:r>
    </w:p>
    <w:p w14:paraId="76109A6C" w14:textId="77777777" w:rsidR="00C460FF" w:rsidRPr="00C86637" w:rsidRDefault="00C460FF" w:rsidP="00C460FF">
      <w:pPr>
        <w:spacing w:line="360" w:lineRule="auto"/>
        <w:ind w:right="-592"/>
        <w:jc w:val="both"/>
        <w:rPr>
          <w:rFonts w:ascii="Palatino Linotype" w:hAnsi="Palatino Linotype"/>
          <w:sz w:val="22"/>
          <w:szCs w:val="22"/>
        </w:rPr>
      </w:pPr>
    </w:p>
    <w:p w14:paraId="1A4FF625" w14:textId="77777777" w:rsidR="00D36409" w:rsidRPr="00C86637" w:rsidRDefault="00613646">
      <w:pPr>
        <w:spacing w:line="276" w:lineRule="auto"/>
        <w:ind w:left="567" w:right="257"/>
        <w:jc w:val="both"/>
        <w:rPr>
          <w:rFonts w:ascii="Palatino Linotype" w:eastAsia="Palatino Linotype" w:hAnsi="Palatino Linotype" w:cs="Palatino Linotype"/>
          <w:i/>
          <w:color w:val="000000"/>
          <w:sz w:val="22"/>
          <w:szCs w:val="22"/>
        </w:rPr>
      </w:pPr>
      <w:r w:rsidRPr="00C86637">
        <w:rPr>
          <w:rFonts w:ascii="Palatino Linotype" w:eastAsia="Palatino Linotype" w:hAnsi="Palatino Linotype" w:cs="Palatino Linotype"/>
          <w:i/>
          <w:color w:val="000000"/>
          <w:sz w:val="22"/>
          <w:szCs w:val="22"/>
        </w:rPr>
        <w:t>“</w:t>
      </w:r>
      <w:r w:rsidRPr="00C86637">
        <w:rPr>
          <w:rFonts w:ascii="Palatino Linotype" w:eastAsia="Palatino Linotype" w:hAnsi="Palatino Linotype" w:cs="Palatino Linotype"/>
          <w:b/>
          <w:i/>
          <w:color w:val="000000"/>
          <w:sz w:val="22"/>
          <w:szCs w:val="22"/>
        </w:rPr>
        <w:t>Artículo 18.</w:t>
      </w:r>
      <w:r w:rsidRPr="00C86637">
        <w:rPr>
          <w:rFonts w:ascii="Palatino Linotype" w:eastAsia="Palatino Linotype" w:hAnsi="Palatino Linotype" w:cs="Palatino Linotype"/>
          <w:i/>
          <w:color w:val="000000"/>
          <w:sz w:val="22"/>
          <w:szCs w:val="22"/>
        </w:rPr>
        <w:t xml:space="preserve"> Los sujetos obligados deberán documentar todo acto que derive del ejercicio de sus facultades, competencias o funciones, considerando desde su origen la eventual publicidad y reutilización de la información que generen.</w:t>
      </w:r>
    </w:p>
    <w:p w14:paraId="08A2B772" w14:textId="77777777" w:rsidR="00D36409" w:rsidRPr="00C86637" w:rsidRDefault="00D36409">
      <w:pPr>
        <w:spacing w:line="276" w:lineRule="auto"/>
        <w:ind w:left="567" w:right="257"/>
        <w:jc w:val="both"/>
        <w:rPr>
          <w:rFonts w:ascii="Palatino Linotype" w:eastAsia="Palatino Linotype" w:hAnsi="Palatino Linotype" w:cs="Palatino Linotype"/>
          <w:i/>
          <w:sz w:val="22"/>
          <w:szCs w:val="22"/>
        </w:rPr>
      </w:pPr>
    </w:p>
    <w:p w14:paraId="65644742" w14:textId="77777777" w:rsidR="00D36409" w:rsidRPr="00C86637" w:rsidRDefault="00D36409">
      <w:pPr>
        <w:ind w:right="-592"/>
        <w:rPr>
          <w:rFonts w:ascii="Palatino Linotype" w:eastAsia="Palatino Linotype" w:hAnsi="Palatino Linotype" w:cs="Palatino Linotype"/>
          <w:sz w:val="22"/>
          <w:szCs w:val="22"/>
        </w:rPr>
      </w:pPr>
    </w:p>
    <w:p w14:paraId="530EADAE" w14:textId="21D7752E"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Luego entonces, se arriba a la determinación de que en el presente punto se actualiza el principio de presunción de existencia y principio de documentar, conforme a lo establecido en los numerales 18 y 19, de la ley de la materia.</w:t>
      </w:r>
    </w:p>
    <w:p w14:paraId="61B73AE7" w14:textId="77777777" w:rsidR="00C460FF" w:rsidRPr="00C86637" w:rsidRDefault="00C460FF" w:rsidP="00C460FF">
      <w:pPr>
        <w:spacing w:line="360" w:lineRule="auto"/>
        <w:ind w:right="-592"/>
        <w:jc w:val="both"/>
        <w:rPr>
          <w:rFonts w:ascii="Palatino Linotype" w:hAnsi="Palatino Linotype"/>
          <w:sz w:val="22"/>
          <w:szCs w:val="22"/>
        </w:rPr>
      </w:pPr>
    </w:p>
    <w:p w14:paraId="7529CBF7"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En conclusión, se debe realizar una búsqueda exhaustiva y razonable dentro de las áreas competentes del </w:t>
      </w:r>
      <w:r w:rsidRPr="00C86637">
        <w:rPr>
          <w:rFonts w:ascii="Palatino Linotype" w:eastAsia="Palatino Linotype" w:hAnsi="Palatino Linotype" w:cs="Palatino Linotype"/>
          <w:b/>
          <w:color w:val="000000"/>
          <w:sz w:val="22"/>
          <w:szCs w:val="22"/>
        </w:rPr>
        <w:t>SUJETO OBLIGADO</w:t>
      </w:r>
      <w:r w:rsidRPr="00C86637">
        <w:rPr>
          <w:rFonts w:ascii="Palatino Linotype" w:eastAsia="Palatino Linotype" w:hAnsi="Palatino Linotype" w:cs="Palatino Linotype"/>
          <w:color w:val="000000"/>
          <w:sz w:val="22"/>
          <w:szCs w:val="22"/>
        </w:rPr>
        <w:t xml:space="preserve">, </w:t>
      </w:r>
      <w:r w:rsidRPr="00C86637">
        <w:rPr>
          <w:rFonts w:ascii="Palatino Linotype" w:eastAsia="Palatino Linotype" w:hAnsi="Palatino Linotype" w:cs="Palatino Linotype"/>
          <w:sz w:val="22"/>
          <w:szCs w:val="22"/>
        </w:rPr>
        <w:t xml:space="preserve">a fin de agotar todas las instancias pertinentes para la </w:t>
      </w:r>
      <w:r w:rsidRPr="00C86637">
        <w:rPr>
          <w:rFonts w:ascii="Palatino Linotype" w:eastAsia="Palatino Linotype" w:hAnsi="Palatino Linotype" w:cs="Palatino Linotype"/>
          <w:sz w:val="22"/>
          <w:szCs w:val="22"/>
        </w:rPr>
        <w:lastRenderedPageBreak/>
        <w:t>localización de la información solicitada y hacer entrega de la misma de ser procedente en versión pública.</w:t>
      </w:r>
    </w:p>
    <w:p w14:paraId="5F82C82D" w14:textId="77777777" w:rsidR="00D36409" w:rsidRPr="00C86637" w:rsidRDefault="00D36409">
      <w:pPr>
        <w:ind w:right="-592"/>
        <w:rPr>
          <w:rFonts w:ascii="Palatino Linotype" w:eastAsia="Palatino Linotype" w:hAnsi="Palatino Linotype" w:cs="Palatino Linotype"/>
          <w:color w:val="222222"/>
          <w:sz w:val="22"/>
          <w:szCs w:val="22"/>
        </w:rPr>
      </w:pPr>
    </w:p>
    <w:p w14:paraId="37465385" w14:textId="77777777" w:rsidR="00D36409" w:rsidRPr="00C86637" w:rsidRDefault="00613646">
      <w:pPr>
        <w:tabs>
          <w:tab w:val="left" w:pos="426"/>
        </w:tabs>
        <w:spacing w:line="360" w:lineRule="auto"/>
        <w:ind w:right="-592"/>
        <w:jc w:val="both"/>
        <w:rPr>
          <w:rFonts w:ascii="Palatino Linotype" w:eastAsia="Palatino Linotype" w:hAnsi="Palatino Linotype" w:cs="Palatino Linotype"/>
          <w:b/>
          <w:sz w:val="22"/>
          <w:szCs w:val="22"/>
        </w:rPr>
      </w:pPr>
      <w:r w:rsidRPr="00C86637">
        <w:rPr>
          <w:rFonts w:ascii="Palatino Linotype" w:eastAsia="Palatino Linotype" w:hAnsi="Palatino Linotype" w:cs="Palatino Linotype"/>
          <w:b/>
          <w:sz w:val="22"/>
          <w:szCs w:val="22"/>
        </w:rPr>
        <w:t>QUINTO. De la versión pública.</w:t>
      </w:r>
    </w:p>
    <w:p w14:paraId="1FFEE1BF"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Debe destacarse que, debido a la naturaleza de la información solicitada, 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10271A5B"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472AD0DA"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color w:val="000000"/>
          <w:sz w:val="22"/>
          <w:szCs w:val="22"/>
        </w:rPr>
        <w:t xml:space="preserve">La clasificación total o parcial de la información requerida, mediante solicitud de acceso a la información pública, constituye una restricción al derecho humano de acceso a la información. Actualmente, el grave problema que enfrentamos son los Acuerdos de Clasificación de la Información que emiten los </w:t>
      </w:r>
      <w:r w:rsidRPr="00C86637">
        <w:rPr>
          <w:rFonts w:ascii="Palatino Linotype" w:eastAsia="Palatino Linotype" w:hAnsi="Palatino Linotype" w:cs="Palatino Linotype"/>
          <w:b/>
          <w:color w:val="000000"/>
          <w:sz w:val="22"/>
          <w:szCs w:val="22"/>
        </w:rPr>
        <w:t>SUJETOS OBLIGADOS</w:t>
      </w:r>
      <w:r w:rsidRPr="00C86637">
        <w:rPr>
          <w:rFonts w:ascii="Palatino Linotype" w:eastAsia="Palatino Linotype" w:hAnsi="Palatino Linotype" w:cs="Palatino Linotype"/>
          <w:color w:val="000000"/>
          <w:sz w:val="22"/>
          <w:szCs w:val="22"/>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p w14:paraId="509B1316" w14:textId="77777777" w:rsidR="00D36409" w:rsidRPr="00C86637" w:rsidRDefault="00D36409">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b/>
          <w:sz w:val="22"/>
          <w:szCs w:val="22"/>
        </w:rPr>
      </w:pPr>
    </w:p>
    <w:tbl>
      <w:tblPr>
        <w:tblStyle w:val="aa"/>
        <w:tblW w:w="952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95"/>
        <w:gridCol w:w="7530"/>
      </w:tblGrid>
      <w:tr w:rsidR="00D36409" w:rsidRPr="00C86637" w14:paraId="25A3C1FB" w14:textId="77777777">
        <w:tc>
          <w:tcPr>
            <w:tcW w:w="1995" w:type="dxa"/>
            <w:shd w:val="clear" w:color="auto" w:fill="auto"/>
          </w:tcPr>
          <w:p w14:paraId="68380F4D" w14:textId="77777777" w:rsidR="00D36409" w:rsidRPr="00C86637" w:rsidRDefault="00613646">
            <w:pPr>
              <w:ind w:right="-95"/>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a) Requisitos previos.</w:t>
            </w:r>
          </w:p>
        </w:tc>
        <w:tc>
          <w:tcPr>
            <w:tcW w:w="7530" w:type="dxa"/>
            <w:shd w:val="clear" w:color="auto" w:fill="auto"/>
          </w:tcPr>
          <w:p w14:paraId="49AFF4C8"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 xml:space="preserve">Los artículos 100 y 122 de la Ley Estatal y de la Ley General, respectivamente, señalan </w:t>
            </w:r>
            <w:proofErr w:type="gramStart"/>
            <w:r w:rsidRPr="00C86637">
              <w:rPr>
                <w:rFonts w:ascii="Palatino Linotype" w:eastAsia="Palatino Linotype" w:hAnsi="Palatino Linotype" w:cs="Palatino Linotype"/>
                <w:sz w:val="22"/>
                <w:szCs w:val="22"/>
              </w:rPr>
              <w:t>que</w:t>
            </w:r>
            <w:proofErr w:type="gramEnd"/>
            <w:r w:rsidRPr="00C86637">
              <w:rPr>
                <w:rFonts w:ascii="Palatino Linotype" w:eastAsia="Palatino Linotype" w:hAnsi="Palatino Linotype" w:cs="Palatino Linotype"/>
                <w:sz w:val="22"/>
                <w:szCs w:val="22"/>
              </w:rPr>
              <w:t xml:space="preserve"> si los Sujetos Obligados determinan que la información actualiza alguno de los supuestos de clasificación, es deber de los titulares de las áreas proponer su clasificación y no del Comité de Transparencia. </w:t>
            </w:r>
          </w:p>
          <w:p w14:paraId="7E4E8780"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25B13A74"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1B1C3ED9"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lastRenderedPageBreak/>
              <w:t xml:space="preserve">El último de estos requisitos previos consiste en que no se pueden emitir acuerdos de carácter general ni particular, esto es, </w:t>
            </w:r>
            <w:r w:rsidRPr="00C86637">
              <w:rPr>
                <w:rFonts w:ascii="Palatino Linotype" w:eastAsia="Palatino Linotype" w:hAnsi="Palatino Linotype" w:cs="Palatino Linotype"/>
                <w:sz w:val="22"/>
                <w:szCs w:val="22"/>
                <w:u w:val="single"/>
              </w:rPr>
              <w:t xml:space="preserve">no se puede hacer un acuerdo para clasificar de manera general todos los documentos de un expediente o </w:t>
            </w:r>
            <w:proofErr w:type="gramStart"/>
            <w:r w:rsidRPr="00C86637">
              <w:rPr>
                <w:rFonts w:ascii="Palatino Linotype" w:eastAsia="Palatino Linotype" w:hAnsi="Palatino Linotype" w:cs="Palatino Linotype"/>
                <w:sz w:val="22"/>
                <w:szCs w:val="22"/>
                <w:u w:val="single"/>
              </w:rPr>
              <w:t xml:space="preserve">área,  </w:t>
            </w:r>
            <w:r w:rsidRPr="00C86637">
              <w:rPr>
                <w:rFonts w:ascii="Palatino Linotype" w:eastAsia="Palatino Linotype" w:hAnsi="Palatino Linotype" w:cs="Palatino Linotype"/>
                <w:sz w:val="22"/>
                <w:szCs w:val="22"/>
              </w:rPr>
              <w:t>sin</w:t>
            </w:r>
            <w:proofErr w:type="gramEnd"/>
            <w:r w:rsidRPr="00C86637">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D36409" w:rsidRPr="00C86637" w14:paraId="39F9F68F" w14:textId="77777777">
        <w:tc>
          <w:tcPr>
            <w:tcW w:w="1995" w:type="dxa"/>
            <w:shd w:val="clear" w:color="auto" w:fill="auto"/>
          </w:tcPr>
          <w:p w14:paraId="16558809" w14:textId="77777777" w:rsidR="00D36409" w:rsidRPr="00C86637" w:rsidRDefault="00613646">
            <w:pPr>
              <w:ind w:right="-95"/>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lastRenderedPageBreak/>
              <w:t>b) Supuestos de clasificación.</w:t>
            </w:r>
          </w:p>
        </w:tc>
        <w:tc>
          <w:tcPr>
            <w:tcW w:w="7530" w:type="dxa"/>
            <w:shd w:val="clear" w:color="auto" w:fill="auto"/>
          </w:tcPr>
          <w:p w14:paraId="6A50908B"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2FC60514"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ABDAF46"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 xml:space="preserve">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36409" w:rsidRPr="00C86637" w14:paraId="332D5F8A" w14:textId="77777777">
        <w:tc>
          <w:tcPr>
            <w:tcW w:w="1995" w:type="dxa"/>
            <w:shd w:val="clear" w:color="auto" w:fill="auto"/>
          </w:tcPr>
          <w:p w14:paraId="45749587" w14:textId="77777777" w:rsidR="00D36409" w:rsidRPr="00C86637" w:rsidRDefault="00613646">
            <w:pPr>
              <w:ind w:right="-95"/>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c) Formalidades para emitir el acuerdo de clasificación.</w:t>
            </w:r>
          </w:p>
        </w:tc>
        <w:tc>
          <w:tcPr>
            <w:tcW w:w="7530" w:type="dxa"/>
            <w:shd w:val="clear" w:color="auto" w:fill="auto"/>
          </w:tcPr>
          <w:p w14:paraId="2499441F"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26D71834"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 xml:space="preserve">Es necesario que </w:t>
            </w:r>
            <w:r w:rsidRPr="00C86637">
              <w:rPr>
                <w:rFonts w:ascii="Palatino Linotype" w:eastAsia="Palatino Linotype" w:hAnsi="Palatino Linotype" w:cs="Palatino Linotype"/>
                <w:b/>
                <w:sz w:val="22"/>
                <w:szCs w:val="22"/>
                <w:u w:val="single"/>
              </w:rPr>
              <w:t>el acto reúna con los requisitos elementales</w:t>
            </w:r>
            <w:r w:rsidRPr="00C86637">
              <w:rPr>
                <w:rFonts w:ascii="Palatino Linotype" w:eastAsia="Palatino Linotype" w:hAnsi="Palatino Linotype" w:cs="Palatino Linotype"/>
                <w:sz w:val="22"/>
                <w:szCs w:val="22"/>
              </w:rPr>
              <w:t>, entre ellos, que la autoridad que va a emitir el acto de autoridad sea la legalmente facultada para ello.</w:t>
            </w:r>
          </w:p>
          <w:p w14:paraId="24C84C8C"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36409" w:rsidRPr="00C86637" w14:paraId="6C59AE1D" w14:textId="77777777">
        <w:tc>
          <w:tcPr>
            <w:tcW w:w="1995" w:type="dxa"/>
            <w:shd w:val="clear" w:color="auto" w:fill="auto"/>
          </w:tcPr>
          <w:p w14:paraId="6EB71250" w14:textId="77777777" w:rsidR="00D36409" w:rsidRPr="00C86637" w:rsidRDefault="00D36409">
            <w:pPr>
              <w:ind w:right="-95"/>
              <w:rPr>
                <w:rFonts w:ascii="Palatino Linotype" w:eastAsia="Palatino Linotype" w:hAnsi="Palatino Linotype" w:cs="Palatino Linotype"/>
                <w:sz w:val="22"/>
                <w:szCs w:val="22"/>
              </w:rPr>
            </w:pPr>
          </w:p>
          <w:p w14:paraId="00467776"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lastRenderedPageBreak/>
              <w:t xml:space="preserve">d) Requisitos de fondo del acuerdo de clasificación. </w:t>
            </w:r>
          </w:p>
        </w:tc>
        <w:tc>
          <w:tcPr>
            <w:tcW w:w="7530" w:type="dxa"/>
            <w:shd w:val="clear" w:color="auto" w:fill="auto"/>
          </w:tcPr>
          <w:p w14:paraId="2A6188AA"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lastRenderedPageBreak/>
              <w:t xml:space="preserve">Como se ha señalado antes, al hacer el juicio de subsunción o encaje entre el supuesto de hecho y la hipótesis jurídica, se debe acreditar la estricta correspondencia entre un elemento y otro. Ahora, en esta parte del </w:t>
            </w:r>
            <w:r w:rsidRPr="00C86637">
              <w:rPr>
                <w:rFonts w:ascii="Palatino Linotype" w:eastAsia="Palatino Linotype" w:hAnsi="Palatino Linotype" w:cs="Palatino Linotype"/>
                <w:sz w:val="22"/>
                <w:szCs w:val="22"/>
              </w:rPr>
              <w:lastRenderedPageBreak/>
              <w:t xml:space="preserve">procedimiento, que se desahoga en sede del Comité de Transparencia, la ley señala que la carga de la prueba, para justificar las restricciones, corresponde a los </w:t>
            </w:r>
            <w:r w:rsidRPr="00C86637">
              <w:rPr>
                <w:rFonts w:ascii="Palatino Linotype" w:eastAsia="Palatino Linotype" w:hAnsi="Palatino Linotype" w:cs="Palatino Linotype"/>
                <w:b/>
                <w:sz w:val="22"/>
                <w:szCs w:val="22"/>
              </w:rPr>
              <w:t>Sujetos Obligados</w:t>
            </w:r>
            <w:r w:rsidRPr="00C86637">
              <w:rPr>
                <w:rFonts w:ascii="Palatino Linotype" w:eastAsia="Palatino Linotype" w:hAnsi="Palatino Linotype" w:cs="Palatino Linotype"/>
                <w:sz w:val="22"/>
                <w:szCs w:val="22"/>
              </w:rPr>
              <w:t xml:space="preserve">, por lo que deberán fundar y motivar debidamente la clasificación. </w:t>
            </w:r>
          </w:p>
          <w:p w14:paraId="7AC4AE55"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 xml:space="preserve">De lo anterior, se desprende </w:t>
            </w:r>
            <w:proofErr w:type="gramStart"/>
            <w:r w:rsidRPr="00C86637">
              <w:rPr>
                <w:rFonts w:ascii="Palatino Linotype" w:eastAsia="Palatino Linotype" w:hAnsi="Palatino Linotype" w:cs="Palatino Linotype"/>
                <w:sz w:val="22"/>
                <w:szCs w:val="22"/>
              </w:rPr>
              <w:t>que</w:t>
            </w:r>
            <w:proofErr w:type="gramEnd"/>
            <w:r w:rsidRPr="00C86637">
              <w:rPr>
                <w:rFonts w:ascii="Palatino Linotype" w:eastAsia="Palatino Linotype" w:hAnsi="Palatino Linotype" w:cs="Palatino Linotype"/>
                <w:sz w:val="22"/>
                <w:szCs w:val="22"/>
              </w:rPr>
              <w:t xml:space="preserve"> para una correcta </w:t>
            </w:r>
            <w:r w:rsidRPr="00C86637">
              <w:rPr>
                <w:rFonts w:ascii="Palatino Linotype" w:eastAsia="Palatino Linotype" w:hAnsi="Palatino Linotype" w:cs="Palatino Linotype"/>
                <w:b/>
                <w:sz w:val="22"/>
                <w:szCs w:val="22"/>
              </w:rPr>
              <w:t>clasificación total o parcial</w:t>
            </w:r>
            <w:r w:rsidRPr="00C86637">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660F387"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06B7D9A"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26BE4494"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 xml:space="preserve">Ahora bien, </w:t>
            </w:r>
            <w:r w:rsidRPr="00C86637">
              <w:rPr>
                <w:rFonts w:ascii="Palatino Linotype" w:eastAsia="Palatino Linotype" w:hAnsi="Palatino Linotype" w:cs="Palatino Linotype"/>
                <w:b/>
                <w:sz w:val="22"/>
                <w:szCs w:val="22"/>
                <w:u w:val="single"/>
              </w:rPr>
              <w:t>para cada caso además de fundar y motivar</w:t>
            </w:r>
            <w:r w:rsidRPr="00C86637">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36409" w:rsidRPr="00C86637" w14:paraId="2735DD52" w14:textId="77777777">
        <w:tc>
          <w:tcPr>
            <w:tcW w:w="1995" w:type="dxa"/>
            <w:shd w:val="clear" w:color="auto" w:fill="auto"/>
          </w:tcPr>
          <w:p w14:paraId="47799242"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lastRenderedPageBreak/>
              <w:t xml:space="preserve">e) Condiciones especiales de la clasificación de la información como confidencial. </w:t>
            </w:r>
          </w:p>
          <w:p w14:paraId="1DECD468" w14:textId="77777777" w:rsidR="00D36409" w:rsidRPr="00C86637" w:rsidRDefault="00D36409">
            <w:pPr>
              <w:ind w:right="-95"/>
              <w:rPr>
                <w:rFonts w:ascii="Palatino Linotype" w:eastAsia="Palatino Linotype" w:hAnsi="Palatino Linotype" w:cs="Palatino Linotype"/>
                <w:sz w:val="22"/>
                <w:szCs w:val="22"/>
              </w:rPr>
            </w:pPr>
          </w:p>
        </w:tc>
        <w:tc>
          <w:tcPr>
            <w:tcW w:w="7530" w:type="dxa"/>
            <w:shd w:val="clear" w:color="auto" w:fill="auto"/>
          </w:tcPr>
          <w:p w14:paraId="219D58E0"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 xml:space="preserve">Los artículos 148 y 120 de la Ley Estatal y de la Ley General, respectivamente, establecen </w:t>
            </w:r>
            <w:proofErr w:type="gramStart"/>
            <w:r w:rsidRPr="00C86637">
              <w:rPr>
                <w:rFonts w:ascii="Palatino Linotype" w:eastAsia="Palatino Linotype" w:hAnsi="Palatino Linotype" w:cs="Palatino Linotype"/>
                <w:sz w:val="22"/>
                <w:szCs w:val="22"/>
              </w:rPr>
              <w:t>que</w:t>
            </w:r>
            <w:proofErr w:type="gramEnd"/>
            <w:r w:rsidRPr="00C86637">
              <w:rPr>
                <w:rFonts w:ascii="Palatino Linotype" w:eastAsia="Palatino Linotype" w:hAnsi="Palatino Linotype" w:cs="Palatino Linotype"/>
                <w:sz w:val="22"/>
                <w:szCs w:val="22"/>
              </w:rPr>
              <w:t xml:space="preserve"> aun tratándose de datos personales, se podrán proporcionar, incluso sin solicitar el consentimiento de su titular. </w:t>
            </w:r>
          </w:p>
          <w:p w14:paraId="2C673A9B" w14:textId="77777777" w:rsidR="00D36409" w:rsidRPr="00C86637" w:rsidRDefault="00613646">
            <w:pPr>
              <w:ind w:right="-95"/>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F400CC0" w14:textId="77777777" w:rsidR="00D36409" w:rsidRPr="00C86637" w:rsidRDefault="00613646">
            <w:pPr>
              <w:ind w:right="-95"/>
              <w:rPr>
                <w:rFonts w:ascii="Palatino Linotype" w:eastAsia="Palatino Linotype" w:hAnsi="Palatino Linotype" w:cs="Palatino Linotype"/>
                <w:sz w:val="22"/>
                <w:szCs w:val="22"/>
              </w:rPr>
            </w:pPr>
            <w:r w:rsidRPr="00C86637">
              <w:rPr>
                <w:rFonts w:ascii="Palatino Linotype" w:eastAsia="Palatino Linotype" w:hAnsi="Palatino Linotype" w:cs="Palatino Linotype"/>
                <w:sz w:val="22"/>
                <w:szCs w:val="22"/>
              </w:rPr>
              <w:t xml:space="preserve">Pero si la información que se pretende clasificar como confidencial no se encuentra en los supuestos de los artículos señalados y es posible, se deberá consultar al titular de los datos si permite o no el acceso. De no ser posible, </w:t>
            </w:r>
            <w:r w:rsidRPr="00C86637">
              <w:rPr>
                <w:rFonts w:ascii="Palatino Linotype" w:eastAsia="Palatino Linotype" w:hAnsi="Palatino Linotype" w:cs="Palatino Linotype"/>
                <w:sz w:val="22"/>
                <w:szCs w:val="22"/>
              </w:rPr>
              <w:lastRenderedPageBreak/>
              <w:t>la realización de la consulta, procede, fundando y motivando, la clasificación.</w:t>
            </w:r>
          </w:p>
        </w:tc>
      </w:tr>
    </w:tbl>
    <w:p w14:paraId="587855C6"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1B7F759B"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r w:rsidRPr="00C86637">
        <w:rPr>
          <w:rFonts w:ascii="Palatino Linotype" w:eastAsia="Palatino Linotype" w:hAnsi="Palatino Linotype" w:cs="Palatino Linotype"/>
          <w:sz w:val="22"/>
          <w:szCs w:val="22"/>
        </w:rPr>
        <w:t xml:space="preserve">Por ende, 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w:t>
      </w:r>
    </w:p>
    <w:p w14:paraId="03CF8BA3"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4C2C94E7" w14:textId="77777777" w:rsidR="00D36409" w:rsidRPr="00C86637" w:rsidRDefault="00613646">
      <w:pPr>
        <w:numPr>
          <w:ilvl w:val="0"/>
          <w:numId w:val="6"/>
        </w:numPr>
        <w:spacing w:line="360" w:lineRule="auto"/>
        <w:ind w:left="0" w:right="-592" w:firstLine="0"/>
        <w:jc w:val="both"/>
        <w:rPr>
          <w:rFonts w:ascii="Palatino Linotype" w:hAnsi="Palatino Linotype"/>
          <w:sz w:val="22"/>
          <w:szCs w:val="22"/>
        </w:rPr>
      </w:pPr>
      <w:bookmarkStart w:id="7" w:name="_heading=h.3rdcrjn" w:colFirst="0" w:colLast="0"/>
      <w:bookmarkEnd w:id="7"/>
      <w:r w:rsidRPr="00C86637">
        <w:rPr>
          <w:rFonts w:ascii="Palatino Linotype" w:eastAsia="Palatino Linotype" w:hAnsi="Palatino Linotype" w:cs="Palatino Linotype"/>
          <w:color w:val="222222"/>
          <w:sz w:val="22"/>
          <w:szCs w:val="22"/>
        </w:rPr>
        <w:t xml:space="preserve">Por lo anteriormente expuesto y fundado, este </w:t>
      </w:r>
      <w:r w:rsidRPr="00C86637">
        <w:rPr>
          <w:rFonts w:ascii="Palatino Linotype" w:eastAsia="Palatino Linotype" w:hAnsi="Palatino Linotype" w:cs="Palatino Linotype"/>
          <w:b/>
          <w:color w:val="222222"/>
          <w:sz w:val="22"/>
          <w:szCs w:val="22"/>
        </w:rPr>
        <w:t>ÓRGANO GARANTE</w:t>
      </w:r>
      <w:r w:rsidRPr="00C86637">
        <w:rPr>
          <w:rFonts w:ascii="Palatino Linotype" w:eastAsia="Palatino Linotype" w:hAnsi="Palatino Linotype" w:cs="Palatino Linotype"/>
          <w:color w:val="222222"/>
          <w:sz w:val="22"/>
          <w:szCs w:val="22"/>
        </w:rPr>
        <w:t xml:space="preserve"> emite los siguientes:</w:t>
      </w:r>
    </w:p>
    <w:p w14:paraId="65592D98" w14:textId="77777777" w:rsidR="00D36409" w:rsidRPr="00C86637" w:rsidRDefault="00D36409">
      <w:pPr>
        <w:spacing w:line="360" w:lineRule="auto"/>
        <w:ind w:right="-592"/>
        <w:jc w:val="both"/>
        <w:rPr>
          <w:rFonts w:ascii="Palatino Linotype" w:eastAsia="Palatino Linotype" w:hAnsi="Palatino Linotype" w:cs="Palatino Linotype"/>
          <w:sz w:val="22"/>
          <w:szCs w:val="22"/>
        </w:rPr>
      </w:pPr>
    </w:p>
    <w:p w14:paraId="29370B98" w14:textId="77777777" w:rsidR="00D36409" w:rsidRPr="00C86637" w:rsidRDefault="00613646">
      <w:pPr>
        <w:keepNext/>
        <w:keepLines/>
        <w:spacing w:line="360" w:lineRule="auto"/>
        <w:ind w:right="-592"/>
        <w:jc w:val="center"/>
        <w:rPr>
          <w:rFonts w:ascii="Palatino Linotype" w:eastAsia="Palatino Linotype" w:hAnsi="Palatino Linotype" w:cs="Palatino Linotype"/>
          <w:b/>
          <w:color w:val="000000"/>
          <w:sz w:val="22"/>
          <w:szCs w:val="22"/>
        </w:rPr>
      </w:pPr>
      <w:r w:rsidRPr="00C86637">
        <w:rPr>
          <w:rFonts w:ascii="Palatino Linotype" w:eastAsia="Palatino Linotype" w:hAnsi="Palatino Linotype" w:cs="Palatino Linotype"/>
          <w:b/>
          <w:color w:val="000000"/>
          <w:sz w:val="22"/>
          <w:szCs w:val="22"/>
        </w:rPr>
        <w:t>R E S O L U T I V O S</w:t>
      </w:r>
    </w:p>
    <w:p w14:paraId="3FC484DC" w14:textId="77777777" w:rsidR="00D36409" w:rsidRPr="00C86637" w:rsidRDefault="00613646">
      <w:pPr>
        <w:spacing w:before="240" w:after="240" w:line="360" w:lineRule="auto"/>
        <w:ind w:right="-592"/>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PRIMERO</w:t>
      </w:r>
      <w:r w:rsidRPr="00C86637">
        <w:rPr>
          <w:rFonts w:ascii="Palatino Linotype" w:eastAsia="Palatino Linotype" w:hAnsi="Palatino Linotype" w:cs="Palatino Linotype"/>
          <w:sz w:val="22"/>
          <w:szCs w:val="22"/>
        </w:rPr>
        <w:t xml:space="preserve">. Resultan fundadas las razones o motivos de inconformidad hechos valer en el Recurso de Revisión </w:t>
      </w:r>
      <w:r w:rsidRPr="00C86637">
        <w:rPr>
          <w:rFonts w:ascii="Palatino Linotype" w:eastAsia="Palatino Linotype" w:hAnsi="Palatino Linotype" w:cs="Palatino Linotype"/>
          <w:b/>
          <w:sz w:val="22"/>
          <w:szCs w:val="22"/>
        </w:rPr>
        <w:t>00023/INFOEM/IP/RR/2024</w:t>
      </w:r>
      <w:r w:rsidRPr="00C86637">
        <w:rPr>
          <w:rFonts w:ascii="Palatino Linotype" w:eastAsia="Palatino Linotype" w:hAnsi="Palatino Linotype" w:cs="Palatino Linotype"/>
          <w:sz w:val="22"/>
          <w:szCs w:val="22"/>
        </w:rPr>
        <w:t>,</w:t>
      </w:r>
      <w:r w:rsidRPr="00C86637">
        <w:rPr>
          <w:rFonts w:ascii="Palatino Linotype" w:eastAsia="Palatino Linotype" w:hAnsi="Palatino Linotype" w:cs="Palatino Linotype"/>
          <w:b/>
          <w:sz w:val="22"/>
          <w:szCs w:val="22"/>
        </w:rPr>
        <w:t xml:space="preserve"> </w:t>
      </w:r>
      <w:r w:rsidRPr="00C86637">
        <w:rPr>
          <w:rFonts w:ascii="Palatino Linotype" w:eastAsia="Palatino Linotype" w:hAnsi="Palatino Linotype" w:cs="Palatino Linotype"/>
          <w:sz w:val="22"/>
          <w:szCs w:val="22"/>
        </w:rPr>
        <w:t>en términos del Considerando y Quinto</w:t>
      </w:r>
      <w:r w:rsidRPr="00C86637">
        <w:rPr>
          <w:rFonts w:ascii="Palatino Linotype" w:eastAsia="Palatino Linotype" w:hAnsi="Palatino Linotype" w:cs="Palatino Linotype"/>
          <w:b/>
          <w:sz w:val="22"/>
          <w:szCs w:val="22"/>
        </w:rPr>
        <w:t xml:space="preserve"> </w:t>
      </w:r>
      <w:r w:rsidRPr="00C86637">
        <w:rPr>
          <w:rFonts w:ascii="Palatino Linotype" w:eastAsia="Palatino Linotype" w:hAnsi="Palatino Linotype" w:cs="Palatino Linotype"/>
          <w:sz w:val="22"/>
          <w:szCs w:val="22"/>
        </w:rPr>
        <w:t>de la presente Resolución.</w:t>
      </w:r>
    </w:p>
    <w:p w14:paraId="7129C010" w14:textId="562DD47E" w:rsidR="00D36409" w:rsidRPr="00C86637" w:rsidRDefault="00613646">
      <w:pPr>
        <w:shd w:val="clear" w:color="auto" w:fill="FFFFFF"/>
        <w:spacing w:before="240" w:after="360" w:line="360" w:lineRule="auto"/>
        <w:ind w:right="-592"/>
        <w:jc w:val="both"/>
        <w:rPr>
          <w:rFonts w:ascii="Palatino Linotype" w:eastAsia="Palatino Linotype" w:hAnsi="Palatino Linotype" w:cs="Palatino Linotype"/>
          <w:b/>
          <w:bCs/>
          <w:sz w:val="22"/>
          <w:szCs w:val="22"/>
        </w:rPr>
      </w:pPr>
      <w:r w:rsidRPr="00C86637">
        <w:rPr>
          <w:rFonts w:ascii="Palatino Linotype" w:eastAsia="Palatino Linotype" w:hAnsi="Palatino Linotype" w:cs="Palatino Linotype"/>
          <w:b/>
          <w:sz w:val="22"/>
          <w:szCs w:val="22"/>
        </w:rPr>
        <w:t>SEGUNDO.</w:t>
      </w:r>
      <w:r w:rsidRPr="00C86637">
        <w:rPr>
          <w:rFonts w:ascii="Palatino Linotype" w:eastAsia="Palatino Linotype" w:hAnsi="Palatino Linotype" w:cs="Palatino Linotype"/>
          <w:b/>
          <w:color w:val="000000"/>
          <w:sz w:val="22"/>
          <w:szCs w:val="22"/>
        </w:rPr>
        <w:t xml:space="preserve"> </w:t>
      </w:r>
      <w:r w:rsidRPr="00C86637">
        <w:rPr>
          <w:rFonts w:ascii="Palatino Linotype" w:eastAsia="Palatino Linotype" w:hAnsi="Palatino Linotype" w:cs="Palatino Linotype"/>
          <w:color w:val="000000"/>
          <w:sz w:val="22"/>
          <w:szCs w:val="22"/>
        </w:rPr>
        <w:t xml:space="preserve">Se </w:t>
      </w:r>
      <w:r w:rsidRPr="00C86637">
        <w:rPr>
          <w:rFonts w:ascii="Palatino Linotype" w:eastAsia="Palatino Linotype" w:hAnsi="Palatino Linotype" w:cs="Palatino Linotype"/>
          <w:b/>
          <w:color w:val="000000"/>
          <w:sz w:val="22"/>
          <w:szCs w:val="22"/>
        </w:rPr>
        <w:t xml:space="preserve">MODIFICA </w:t>
      </w:r>
      <w:r w:rsidR="00786ADD" w:rsidRPr="00C86637">
        <w:rPr>
          <w:rFonts w:ascii="Palatino Linotype" w:eastAsia="Palatino Linotype" w:hAnsi="Palatino Linotype" w:cs="Palatino Linotype"/>
          <w:color w:val="000000"/>
          <w:sz w:val="22"/>
          <w:szCs w:val="22"/>
        </w:rPr>
        <w:t>la respuesta emitida por el</w:t>
      </w:r>
      <w:r w:rsidRPr="00C86637">
        <w:rPr>
          <w:rFonts w:ascii="Palatino Linotype" w:eastAsia="Palatino Linotype" w:hAnsi="Palatino Linotype" w:cs="Palatino Linotype"/>
          <w:color w:val="000000"/>
          <w:sz w:val="22"/>
          <w:szCs w:val="22"/>
        </w:rPr>
        <w:t xml:space="preserve"> </w:t>
      </w:r>
      <w:r w:rsidRPr="00C86637">
        <w:rPr>
          <w:rFonts w:ascii="Palatino Linotype" w:eastAsia="Palatino Linotype" w:hAnsi="Palatino Linotype" w:cs="Palatino Linotype"/>
          <w:b/>
          <w:sz w:val="22"/>
          <w:szCs w:val="22"/>
        </w:rPr>
        <w:t>Instituto Municipal de Cultura Física y Deporte de Lerma</w:t>
      </w:r>
      <w:r w:rsidRPr="00C86637">
        <w:rPr>
          <w:rFonts w:ascii="Palatino Linotype" w:eastAsia="Palatino Linotype" w:hAnsi="Palatino Linotype" w:cs="Palatino Linotype"/>
          <w:b/>
          <w:color w:val="000000"/>
          <w:sz w:val="22"/>
          <w:szCs w:val="22"/>
        </w:rPr>
        <w:t xml:space="preserve"> </w:t>
      </w:r>
      <w:r w:rsidRPr="00C86637">
        <w:rPr>
          <w:rFonts w:ascii="Palatino Linotype" w:eastAsia="Palatino Linotype" w:hAnsi="Palatino Linotype" w:cs="Palatino Linotype"/>
          <w:color w:val="000000"/>
          <w:sz w:val="22"/>
          <w:szCs w:val="22"/>
        </w:rPr>
        <w:t xml:space="preserve">y se </w:t>
      </w:r>
      <w:r w:rsidRPr="00C86637">
        <w:rPr>
          <w:rFonts w:ascii="Palatino Linotype" w:eastAsia="Palatino Linotype" w:hAnsi="Palatino Linotype" w:cs="Palatino Linotype"/>
          <w:b/>
          <w:color w:val="000000"/>
          <w:sz w:val="22"/>
          <w:szCs w:val="22"/>
        </w:rPr>
        <w:t>ORDENA</w:t>
      </w:r>
      <w:r w:rsidRPr="00C86637">
        <w:rPr>
          <w:rFonts w:ascii="Palatino Linotype" w:eastAsia="Palatino Linotype" w:hAnsi="Palatino Linotype" w:cs="Palatino Linotype"/>
          <w:color w:val="000000"/>
          <w:sz w:val="22"/>
          <w:szCs w:val="22"/>
        </w:rPr>
        <w:t xml:space="preserve"> </w:t>
      </w:r>
      <w:r w:rsidRPr="00C86637">
        <w:rPr>
          <w:rFonts w:ascii="Palatino Linotype" w:eastAsia="Palatino Linotype" w:hAnsi="Palatino Linotype" w:cs="Palatino Linotype"/>
          <w:sz w:val="22"/>
          <w:szCs w:val="22"/>
        </w:rPr>
        <w:t xml:space="preserve">entregar vía Sistema de Accesos a la Información Mexiquense </w:t>
      </w:r>
      <w:r w:rsidRPr="00C86637">
        <w:rPr>
          <w:rFonts w:ascii="Palatino Linotype" w:eastAsia="Palatino Linotype" w:hAnsi="Palatino Linotype" w:cs="Palatino Linotype"/>
          <w:b/>
          <w:sz w:val="22"/>
          <w:szCs w:val="22"/>
        </w:rPr>
        <w:t>(SAIMEX)</w:t>
      </w:r>
      <w:r w:rsidRPr="00C86637">
        <w:rPr>
          <w:rFonts w:ascii="Palatino Linotype" w:eastAsia="Palatino Linotype" w:hAnsi="Palatino Linotype" w:cs="Palatino Linotype"/>
          <w:sz w:val="22"/>
          <w:szCs w:val="22"/>
        </w:rPr>
        <w:t xml:space="preserve">, previa búsqueda exhaustiva y razonable, de ser procedente en versión pública, </w:t>
      </w:r>
      <w:r w:rsidRPr="00C86637">
        <w:rPr>
          <w:rFonts w:ascii="Palatino Linotype" w:eastAsia="Palatino Linotype" w:hAnsi="Palatino Linotype" w:cs="Palatino Linotype"/>
          <w:b/>
          <w:bCs/>
          <w:sz w:val="22"/>
          <w:szCs w:val="22"/>
        </w:rPr>
        <w:t>el o los documentos donde conste lo siguiente:</w:t>
      </w:r>
    </w:p>
    <w:p w14:paraId="69BA2557" w14:textId="52DBEB45" w:rsidR="00D36409" w:rsidRPr="00C86637" w:rsidRDefault="00613646" w:rsidP="00257FD3">
      <w:pPr>
        <w:shd w:val="clear" w:color="auto" w:fill="FFFFFF"/>
        <w:spacing w:before="240" w:after="360" w:line="360" w:lineRule="auto"/>
        <w:ind w:left="567" w:right="539"/>
        <w:jc w:val="both"/>
        <w:rPr>
          <w:rFonts w:ascii="Palatino Linotype" w:eastAsia="Palatino Linotype" w:hAnsi="Palatino Linotype" w:cs="Palatino Linotype"/>
          <w:color w:val="000000"/>
          <w:sz w:val="22"/>
          <w:szCs w:val="22"/>
        </w:rPr>
      </w:pPr>
      <w:r w:rsidRPr="00C86637">
        <w:rPr>
          <w:rFonts w:ascii="Palatino Linotype" w:eastAsia="Palatino Linotype" w:hAnsi="Palatino Linotype" w:cs="Palatino Linotype"/>
          <w:b/>
          <w:sz w:val="22"/>
          <w:szCs w:val="22"/>
        </w:rPr>
        <w:t>De los servidores públicos referidos en la solicitud de información</w:t>
      </w:r>
      <w:r w:rsidR="00257FD3" w:rsidRPr="00C86637">
        <w:rPr>
          <w:rFonts w:ascii="Palatino Linotype" w:eastAsia="Palatino Linotype" w:hAnsi="Palatino Linotype" w:cs="Palatino Linotype"/>
          <w:b/>
          <w:sz w:val="22"/>
          <w:szCs w:val="22"/>
        </w:rPr>
        <w:t xml:space="preserve"> del 1 de enero al 21 de noviembre de 2023.</w:t>
      </w:r>
    </w:p>
    <w:p w14:paraId="25375A71" w14:textId="1D78AA7D" w:rsidR="00D36409" w:rsidRPr="00C86637" w:rsidRDefault="00613646" w:rsidP="00257FD3">
      <w:pPr>
        <w:pStyle w:val="Prrafodelista"/>
        <w:numPr>
          <w:ilvl w:val="0"/>
          <w:numId w:val="8"/>
        </w:numPr>
        <w:shd w:val="clear" w:color="auto" w:fill="FFFFFF"/>
        <w:spacing w:before="240" w:after="360" w:line="360" w:lineRule="auto"/>
        <w:ind w:right="-592"/>
        <w:jc w:val="both"/>
        <w:rPr>
          <w:rFonts w:ascii="Palatino Linotype" w:eastAsia="Palatino Linotype" w:hAnsi="Palatino Linotype" w:cs="Palatino Linotype"/>
          <w:b/>
          <w:szCs w:val="22"/>
        </w:rPr>
      </w:pPr>
      <w:r w:rsidRPr="00C86637">
        <w:rPr>
          <w:rFonts w:ascii="Palatino Linotype" w:eastAsia="Palatino Linotype" w:hAnsi="Palatino Linotype" w:cs="Palatino Linotype"/>
          <w:b/>
          <w:szCs w:val="22"/>
        </w:rPr>
        <w:t xml:space="preserve">Días </w:t>
      </w:r>
      <w:r w:rsidR="00257FD3" w:rsidRPr="00C86637">
        <w:rPr>
          <w:rFonts w:ascii="Palatino Linotype" w:eastAsia="Palatino Linotype" w:hAnsi="Palatino Linotype" w:cs="Palatino Linotype"/>
          <w:b/>
          <w:szCs w:val="22"/>
        </w:rPr>
        <w:t>laborales; y</w:t>
      </w:r>
    </w:p>
    <w:p w14:paraId="0EB9F38B" w14:textId="0E9BEE7E" w:rsidR="00257FD3" w:rsidRPr="00C86637" w:rsidRDefault="00257FD3" w:rsidP="00257FD3">
      <w:pPr>
        <w:pStyle w:val="Prrafodelista"/>
        <w:numPr>
          <w:ilvl w:val="0"/>
          <w:numId w:val="8"/>
        </w:numPr>
        <w:shd w:val="clear" w:color="auto" w:fill="FFFFFF"/>
        <w:spacing w:before="240" w:after="360" w:line="360" w:lineRule="auto"/>
        <w:ind w:right="-592"/>
        <w:jc w:val="both"/>
        <w:rPr>
          <w:rFonts w:ascii="Palatino Linotype" w:eastAsia="Palatino Linotype" w:hAnsi="Palatino Linotype" w:cs="Palatino Linotype"/>
          <w:b/>
          <w:szCs w:val="22"/>
        </w:rPr>
      </w:pPr>
      <w:r w:rsidRPr="00C86637">
        <w:rPr>
          <w:rFonts w:ascii="Palatino Linotype" w:eastAsia="Palatino Linotype" w:hAnsi="Palatino Linotype" w:cs="Palatino Linotype"/>
          <w:b/>
          <w:szCs w:val="22"/>
        </w:rPr>
        <w:t>Días de vacaciones y períodos vacacionales de gozo.</w:t>
      </w:r>
    </w:p>
    <w:p w14:paraId="579560BD" w14:textId="77777777" w:rsidR="00D36409" w:rsidRPr="00C86637" w:rsidRDefault="00613646">
      <w:pPr>
        <w:tabs>
          <w:tab w:val="left" w:pos="8080"/>
        </w:tabs>
        <w:spacing w:before="240" w:line="360" w:lineRule="auto"/>
        <w:ind w:right="-592"/>
        <w:jc w:val="both"/>
        <w:rPr>
          <w:rFonts w:ascii="Palatino Linotype" w:eastAsia="Palatino Linotype" w:hAnsi="Palatino Linotype" w:cs="Palatino Linotype"/>
          <w:b/>
          <w:sz w:val="22"/>
          <w:szCs w:val="22"/>
        </w:rPr>
      </w:pPr>
      <w:r w:rsidRPr="00C86637">
        <w:rPr>
          <w:rFonts w:ascii="Palatino Linotype" w:eastAsia="Palatino Linotype" w:hAnsi="Palatino Linotype" w:cs="Palatino Linotype"/>
          <w:sz w:val="22"/>
          <w:szCs w:val="22"/>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la</w:t>
      </w:r>
      <w:r w:rsidRPr="00C86637">
        <w:rPr>
          <w:rFonts w:ascii="Palatino Linotype" w:eastAsia="Palatino Linotype" w:hAnsi="Palatino Linotype" w:cs="Palatino Linotype"/>
          <w:b/>
          <w:sz w:val="22"/>
          <w:szCs w:val="22"/>
        </w:rPr>
        <w:t xml:space="preserve"> RECURRENTE.</w:t>
      </w:r>
    </w:p>
    <w:p w14:paraId="18AD1BA3" w14:textId="77777777" w:rsidR="00D36409" w:rsidRPr="00C86637" w:rsidRDefault="00D36409">
      <w:pPr>
        <w:tabs>
          <w:tab w:val="left" w:pos="8080"/>
        </w:tabs>
        <w:spacing w:before="240"/>
        <w:ind w:right="-592"/>
        <w:jc w:val="both"/>
        <w:rPr>
          <w:rFonts w:ascii="Palatino Linotype" w:eastAsia="Palatino Linotype" w:hAnsi="Palatino Linotype" w:cs="Palatino Linotype"/>
          <w:b/>
          <w:sz w:val="22"/>
          <w:szCs w:val="22"/>
        </w:rPr>
      </w:pPr>
    </w:p>
    <w:p w14:paraId="440A020C" w14:textId="77777777" w:rsidR="00D36409" w:rsidRPr="00C86637" w:rsidRDefault="00613646">
      <w:pPr>
        <w:tabs>
          <w:tab w:val="left" w:pos="8080"/>
        </w:tabs>
        <w:spacing w:line="360" w:lineRule="auto"/>
        <w:ind w:right="-592"/>
        <w:jc w:val="both"/>
        <w:rPr>
          <w:rFonts w:ascii="Palatino Linotype" w:eastAsia="Palatino Linotype" w:hAnsi="Palatino Linotype" w:cs="Palatino Linotype"/>
          <w:color w:val="222222"/>
          <w:sz w:val="22"/>
          <w:szCs w:val="22"/>
        </w:rPr>
      </w:pPr>
      <w:r w:rsidRPr="00C86637">
        <w:rPr>
          <w:rFonts w:ascii="Palatino Linotype" w:eastAsia="Palatino Linotype" w:hAnsi="Palatino Linotype" w:cs="Palatino Linotype"/>
          <w:b/>
          <w:sz w:val="22"/>
          <w:szCs w:val="22"/>
        </w:rPr>
        <w:t xml:space="preserve">TERCERO. </w:t>
      </w:r>
      <w:r w:rsidRPr="00C86637">
        <w:rPr>
          <w:rFonts w:ascii="Palatino Linotype" w:eastAsia="Palatino Linotype" w:hAnsi="Palatino Linotype" w:cs="Palatino Linotype"/>
          <w:b/>
          <w:color w:val="000000"/>
          <w:sz w:val="22"/>
          <w:szCs w:val="22"/>
        </w:rPr>
        <w:t>Notifíquese vía SAIMEX l</w:t>
      </w:r>
      <w:r w:rsidRPr="00C86637">
        <w:rPr>
          <w:rFonts w:ascii="Palatino Linotype" w:eastAsia="Palatino Linotype" w:hAnsi="Palatino Linotype" w:cs="Palatino Linotype"/>
          <w:sz w:val="22"/>
          <w:szCs w:val="22"/>
        </w:rPr>
        <w:t xml:space="preserve">a presente resolución al Titular de la Unidad de Transparencia del </w:t>
      </w:r>
      <w:r w:rsidRPr="00C86637">
        <w:rPr>
          <w:rFonts w:ascii="Palatino Linotype" w:eastAsia="Palatino Linotype" w:hAnsi="Palatino Linotype" w:cs="Palatino Linotype"/>
          <w:b/>
          <w:sz w:val="22"/>
          <w:szCs w:val="22"/>
        </w:rPr>
        <w:t>SUJETO OBLIGADO</w:t>
      </w:r>
      <w:r w:rsidRPr="00C86637">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C86637">
        <w:rPr>
          <w:rFonts w:ascii="Palatino Linotype" w:eastAsia="Palatino Linotype" w:hAnsi="Palatino Linotype" w:cs="Palatino Linotype"/>
          <w:b/>
          <w:sz w:val="22"/>
          <w:szCs w:val="22"/>
        </w:rPr>
        <w:t>dé cumplimiento a lo ordenado dentro del plazo de diez días hábiles</w:t>
      </w:r>
      <w:r w:rsidRPr="00C86637">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EFD6B4A" w14:textId="77777777" w:rsidR="00D36409" w:rsidRPr="00C86637" w:rsidRDefault="00D36409">
      <w:pPr>
        <w:tabs>
          <w:tab w:val="left" w:pos="8080"/>
        </w:tabs>
        <w:spacing w:line="360" w:lineRule="auto"/>
        <w:ind w:right="-592"/>
        <w:jc w:val="both"/>
        <w:rPr>
          <w:rFonts w:ascii="Palatino Linotype" w:eastAsia="Palatino Linotype" w:hAnsi="Palatino Linotype" w:cs="Palatino Linotype"/>
          <w:color w:val="222222"/>
          <w:sz w:val="22"/>
          <w:szCs w:val="22"/>
        </w:rPr>
      </w:pPr>
    </w:p>
    <w:p w14:paraId="6B09C30F" w14:textId="77777777" w:rsidR="00D36409" w:rsidRPr="00C86637" w:rsidRDefault="00613646">
      <w:pPr>
        <w:shd w:val="clear" w:color="auto" w:fill="FFFFFF"/>
        <w:spacing w:after="240" w:line="360" w:lineRule="auto"/>
        <w:ind w:right="-592"/>
        <w:jc w:val="both"/>
        <w:rPr>
          <w:rFonts w:ascii="Palatino Linotype" w:eastAsia="Palatino Linotype" w:hAnsi="Palatino Linotype" w:cs="Palatino Linotype"/>
          <w:b/>
          <w:sz w:val="22"/>
          <w:szCs w:val="22"/>
        </w:rPr>
      </w:pPr>
      <w:r w:rsidRPr="00C86637">
        <w:rPr>
          <w:rFonts w:ascii="Palatino Linotype" w:eastAsia="Palatino Linotype" w:hAnsi="Palatino Linotype" w:cs="Palatino Linotype"/>
          <w:b/>
          <w:sz w:val="22"/>
          <w:szCs w:val="22"/>
        </w:rPr>
        <w:t>CUARTO. Notifíquese a la RECURRENTE</w:t>
      </w:r>
      <w:r w:rsidRPr="00C86637">
        <w:rPr>
          <w:rFonts w:ascii="Palatino Linotype" w:eastAsia="Palatino Linotype" w:hAnsi="Palatino Linotype" w:cs="Palatino Linotype"/>
          <w:sz w:val="22"/>
          <w:szCs w:val="22"/>
        </w:rPr>
        <w:t xml:space="preserve"> la presente resolución vía </w:t>
      </w:r>
      <w:r w:rsidRPr="00C86637">
        <w:rPr>
          <w:rFonts w:ascii="Palatino Linotype" w:eastAsia="Palatino Linotype" w:hAnsi="Palatino Linotype" w:cs="Palatino Linotype"/>
          <w:b/>
          <w:sz w:val="22"/>
          <w:szCs w:val="22"/>
        </w:rPr>
        <w:t>SAIMEX.</w:t>
      </w:r>
    </w:p>
    <w:p w14:paraId="708CF3BB" w14:textId="77777777" w:rsidR="00D36409" w:rsidRPr="00C86637" w:rsidRDefault="00613646">
      <w:pPr>
        <w:spacing w:before="240" w:after="240" w:line="360" w:lineRule="auto"/>
        <w:ind w:right="-592"/>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b/>
          <w:sz w:val="22"/>
          <w:szCs w:val="22"/>
        </w:rPr>
        <w:t>QUINTO.</w:t>
      </w:r>
      <w:r w:rsidRPr="00C86637">
        <w:rPr>
          <w:rFonts w:ascii="Palatino Linotype" w:eastAsia="Palatino Linotype" w:hAnsi="Palatino Linotype" w:cs="Palatino Linotype"/>
          <w:sz w:val="22"/>
          <w:szCs w:val="22"/>
        </w:rPr>
        <w:t xml:space="preserve"> Se hace del conocimiento de la </w:t>
      </w:r>
      <w:r w:rsidRPr="00C86637">
        <w:rPr>
          <w:rFonts w:ascii="Palatino Linotype" w:eastAsia="Palatino Linotype" w:hAnsi="Palatino Linotype" w:cs="Palatino Linotype"/>
          <w:b/>
          <w:sz w:val="22"/>
          <w:szCs w:val="22"/>
        </w:rPr>
        <w:t>RECURRENTE</w:t>
      </w:r>
      <w:r w:rsidRPr="00C86637">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6A6F52AE" w14:textId="77777777" w:rsidR="00D36409" w:rsidRPr="00C86637" w:rsidRDefault="00613646">
      <w:pPr>
        <w:spacing w:before="240" w:after="240" w:line="360" w:lineRule="auto"/>
        <w:ind w:right="-592"/>
        <w:jc w:val="both"/>
        <w:rPr>
          <w:rFonts w:ascii="Palatino Linotype" w:eastAsia="Palatino Linotype" w:hAnsi="Palatino Linotype" w:cs="Palatino Linotype"/>
          <w:sz w:val="22"/>
          <w:szCs w:val="22"/>
        </w:rPr>
      </w:pPr>
      <w:r w:rsidRPr="00C86637">
        <w:rPr>
          <w:rFonts w:ascii="Palatino Linotype" w:eastAsia="Palatino Linotype" w:hAnsi="Palatino Linotype" w:cs="Palatino Linotype"/>
          <w:b/>
          <w:color w:val="000000"/>
          <w:sz w:val="22"/>
          <w:szCs w:val="22"/>
        </w:rPr>
        <w:t xml:space="preserve">SEXTO. </w:t>
      </w:r>
      <w:r w:rsidRPr="00C86637">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Sujeto Obligado de </w:t>
      </w:r>
      <w:r w:rsidRPr="00C86637">
        <w:rPr>
          <w:rFonts w:ascii="Palatino Linotype" w:eastAsia="Palatino Linotype" w:hAnsi="Palatino Linotype" w:cs="Palatino Linotype"/>
          <w:sz w:val="22"/>
          <w:szCs w:val="22"/>
        </w:rPr>
        <w:lastRenderedPageBreak/>
        <w:t>manera fundada y motivada, podrá solicitar una ampliación de plazo para el cumplimiento de la presente resolución.</w:t>
      </w:r>
    </w:p>
    <w:p w14:paraId="27A8703B" w14:textId="77777777" w:rsidR="00786ADD" w:rsidRPr="003C7186" w:rsidRDefault="00786ADD" w:rsidP="00786ADD">
      <w:pPr>
        <w:spacing w:line="360" w:lineRule="auto"/>
        <w:ind w:left="-142" w:right="-234" w:firstLine="1"/>
        <w:jc w:val="both"/>
        <w:rPr>
          <w:rFonts w:ascii="Palatino Linotype" w:hAnsi="Palatino Linotype"/>
        </w:rPr>
      </w:pPr>
      <w:r w:rsidRPr="00C8663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(09) DE OCTUBRE DE DOS MIL VEINTICUATRO, ANTE EL SECRETARIO TÉCNICO DEL PLENO ALEXIS TAPIA RAMÍREZ.</w:t>
      </w:r>
      <w:r w:rsidRPr="003C7186">
        <w:rPr>
          <w:rFonts w:ascii="Palatino Linotype" w:hAnsi="Palatino Linotype"/>
        </w:rPr>
        <w:t xml:space="preserve"> </w:t>
      </w:r>
    </w:p>
    <w:p w14:paraId="03E640C2" w14:textId="77777777" w:rsidR="00786ADD" w:rsidRPr="00902BA4" w:rsidRDefault="00786ADD" w:rsidP="00786ADD">
      <w:pPr>
        <w:widowControl w:val="0"/>
        <w:autoSpaceDE w:val="0"/>
        <w:autoSpaceDN w:val="0"/>
        <w:adjustRightInd w:val="0"/>
        <w:spacing w:after="200" w:line="276" w:lineRule="auto"/>
        <w:ind w:left="-142" w:right="-234"/>
        <w:rPr>
          <w:rFonts w:ascii="Calibri" w:hAnsi="Calibri" w:cs="Calibri"/>
        </w:rPr>
      </w:pPr>
    </w:p>
    <w:p w14:paraId="352C767C" w14:textId="77777777" w:rsidR="00D36409" w:rsidRDefault="00D36409">
      <w:pPr>
        <w:spacing w:line="360" w:lineRule="auto"/>
        <w:ind w:right="-592"/>
        <w:jc w:val="both"/>
        <w:rPr>
          <w:rFonts w:ascii="Palatino Linotype" w:eastAsia="Palatino Linotype" w:hAnsi="Palatino Linotype" w:cs="Palatino Linotype"/>
        </w:rPr>
      </w:pPr>
    </w:p>
    <w:p w14:paraId="05CA33F0" w14:textId="77777777" w:rsidR="00D36409" w:rsidRDefault="00D36409">
      <w:pPr>
        <w:spacing w:line="360" w:lineRule="auto"/>
        <w:ind w:right="-592"/>
        <w:jc w:val="both"/>
        <w:rPr>
          <w:rFonts w:ascii="Palatino Linotype" w:eastAsia="Palatino Linotype" w:hAnsi="Palatino Linotype" w:cs="Palatino Linotype"/>
        </w:rPr>
      </w:pPr>
    </w:p>
    <w:p w14:paraId="39373D34" w14:textId="77777777" w:rsidR="00D36409" w:rsidRDefault="00D36409">
      <w:pPr>
        <w:spacing w:line="360" w:lineRule="auto"/>
        <w:ind w:right="-592"/>
        <w:jc w:val="both"/>
        <w:rPr>
          <w:rFonts w:ascii="Palatino Linotype" w:eastAsia="Palatino Linotype" w:hAnsi="Palatino Linotype" w:cs="Palatino Linotype"/>
        </w:rPr>
      </w:pPr>
    </w:p>
    <w:p w14:paraId="1733C484" w14:textId="77777777" w:rsidR="00D36409" w:rsidRDefault="00D36409">
      <w:pPr>
        <w:spacing w:line="360" w:lineRule="auto"/>
        <w:ind w:right="-592"/>
        <w:jc w:val="both"/>
        <w:rPr>
          <w:rFonts w:ascii="Palatino Linotype" w:eastAsia="Palatino Linotype" w:hAnsi="Palatino Linotype" w:cs="Palatino Linotype"/>
        </w:rPr>
      </w:pPr>
    </w:p>
    <w:p w14:paraId="3806C083" w14:textId="77777777" w:rsidR="00D36409" w:rsidRDefault="00D36409">
      <w:pPr>
        <w:spacing w:line="360" w:lineRule="auto"/>
        <w:ind w:right="-592"/>
        <w:jc w:val="both"/>
        <w:rPr>
          <w:rFonts w:ascii="Palatino Linotype" w:eastAsia="Palatino Linotype" w:hAnsi="Palatino Linotype" w:cs="Palatino Linotype"/>
        </w:rPr>
      </w:pPr>
    </w:p>
    <w:p w14:paraId="76144325" w14:textId="77777777" w:rsidR="00D36409" w:rsidRDefault="00D36409">
      <w:pPr>
        <w:spacing w:line="360" w:lineRule="auto"/>
        <w:ind w:right="-592"/>
        <w:jc w:val="both"/>
        <w:rPr>
          <w:rFonts w:ascii="Palatino Linotype" w:eastAsia="Palatino Linotype" w:hAnsi="Palatino Linotype" w:cs="Palatino Linotype"/>
        </w:rPr>
      </w:pPr>
    </w:p>
    <w:p w14:paraId="0260CF51" w14:textId="77777777" w:rsidR="00D36409" w:rsidRDefault="00D36409">
      <w:pPr>
        <w:spacing w:line="360" w:lineRule="auto"/>
        <w:ind w:right="-592"/>
        <w:jc w:val="both"/>
        <w:rPr>
          <w:rFonts w:ascii="Palatino Linotype" w:eastAsia="Palatino Linotype" w:hAnsi="Palatino Linotype" w:cs="Palatino Linotype"/>
        </w:rPr>
      </w:pPr>
    </w:p>
    <w:p w14:paraId="56FE070E" w14:textId="77777777" w:rsidR="00D36409" w:rsidRDefault="00D36409">
      <w:pPr>
        <w:spacing w:line="360" w:lineRule="auto"/>
        <w:ind w:right="-592"/>
        <w:jc w:val="both"/>
        <w:rPr>
          <w:rFonts w:ascii="Palatino Linotype" w:eastAsia="Palatino Linotype" w:hAnsi="Palatino Linotype" w:cs="Palatino Linotype"/>
        </w:rPr>
      </w:pPr>
    </w:p>
    <w:p w14:paraId="6A617981" w14:textId="77777777" w:rsidR="00D36409" w:rsidRDefault="00D36409">
      <w:pPr>
        <w:spacing w:line="360" w:lineRule="auto"/>
        <w:ind w:right="-592"/>
        <w:rPr>
          <w:rFonts w:ascii="Palatino Linotype" w:eastAsia="Palatino Linotype" w:hAnsi="Palatino Linotype" w:cs="Palatino Linotype"/>
        </w:rPr>
      </w:pPr>
    </w:p>
    <w:p w14:paraId="387F3D67" w14:textId="77777777" w:rsidR="00D36409" w:rsidRDefault="00D36409">
      <w:pPr>
        <w:spacing w:line="360" w:lineRule="auto"/>
        <w:ind w:right="-592"/>
        <w:rPr>
          <w:rFonts w:ascii="Palatino Linotype" w:eastAsia="Palatino Linotype" w:hAnsi="Palatino Linotype" w:cs="Palatino Linotype"/>
        </w:rPr>
      </w:pPr>
    </w:p>
    <w:p w14:paraId="046375B5" w14:textId="77777777" w:rsidR="00D36409" w:rsidRDefault="00D36409">
      <w:pPr>
        <w:spacing w:line="360" w:lineRule="auto"/>
        <w:ind w:right="-592"/>
        <w:rPr>
          <w:rFonts w:ascii="Palatino Linotype" w:eastAsia="Palatino Linotype" w:hAnsi="Palatino Linotype" w:cs="Palatino Linotype"/>
        </w:rPr>
      </w:pPr>
    </w:p>
    <w:p w14:paraId="76A759B2" w14:textId="77777777" w:rsidR="00D36409" w:rsidRDefault="00D36409">
      <w:pPr>
        <w:spacing w:line="360" w:lineRule="auto"/>
        <w:ind w:right="-592"/>
        <w:rPr>
          <w:rFonts w:ascii="Palatino Linotype" w:eastAsia="Palatino Linotype" w:hAnsi="Palatino Linotype" w:cs="Palatino Linotype"/>
        </w:rPr>
      </w:pPr>
    </w:p>
    <w:p w14:paraId="0D2903AB" w14:textId="77777777" w:rsidR="00D36409" w:rsidRDefault="00D36409">
      <w:pPr>
        <w:spacing w:line="360" w:lineRule="auto"/>
        <w:ind w:right="-592"/>
        <w:rPr>
          <w:rFonts w:ascii="Palatino Linotype" w:eastAsia="Palatino Linotype" w:hAnsi="Palatino Linotype" w:cs="Palatino Linotype"/>
        </w:rPr>
      </w:pPr>
    </w:p>
    <w:p w14:paraId="797E704A" w14:textId="77777777" w:rsidR="00D36409" w:rsidRDefault="00D36409">
      <w:pPr>
        <w:spacing w:line="360" w:lineRule="auto"/>
        <w:ind w:right="-592"/>
        <w:rPr>
          <w:rFonts w:ascii="Palatino Linotype" w:eastAsia="Palatino Linotype" w:hAnsi="Palatino Linotype" w:cs="Palatino Linotype"/>
        </w:rPr>
      </w:pPr>
    </w:p>
    <w:p w14:paraId="02A6B76E" w14:textId="77777777" w:rsidR="00D36409" w:rsidRDefault="00D36409">
      <w:pPr>
        <w:spacing w:line="360" w:lineRule="auto"/>
        <w:ind w:right="-592"/>
        <w:rPr>
          <w:rFonts w:ascii="Palatino Linotype" w:eastAsia="Palatino Linotype" w:hAnsi="Palatino Linotype" w:cs="Palatino Linotype"/>
        </w:rPr>
      </w:pPr>
    </w:p>
    <w:sectPr w:rsidR="00D36409">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CA39" w14:textId="77777777" w:rsidR="00616565" w:rsidRDefault="00616565">
      <w:r>
        <w:separator/>
      </w:r>
    </w:p>
  </w:endnote>
  <w:endnote w:type="continuationSeparator" w:id="0">
    <w:p w14:paraId="38649E99" w14:textId="77777777" w:rsidR="00616565" w:rsidRDefault="0061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AA8F" w14:textId="326F37DD" w:rsidR="00613646" w:rsidRDefault="0061364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97BA5">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97BA5">
      <w:rPr>
        <w:b/>
        <w:noProof/>
        <w:color w:val="000000"/>
      </w:rPr>
      <w:t>39</w:t>
    </w:r>
    <w:r>
      <w:rPr>
        <w:b/>
        <w:color w:val="000000"/>
      </w:rPr>
      <w:fldChar w:fldCharType="end"/>
    </w:r>
  </w:p>
  <w:p w14:paraId="6908195F" w14:textId="77777777" w:rsidR="00613646" w:rsidRDefault="0061364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1333" w14:textId="77777777" w:rsidR="00613646" w:rsidRDefault="0061364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97BA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97BA5">
      <w:rPr>
        <w:b/>
        <w:noProof/>
        <w:color w:val="000000"/>
      </w:rPr>
      <w:t>39</w:t>
    </w:r>
    <w:r>
      <w:rPr>
        <w:b/>
        <w:color w:val="000000"/>
      </w:rPr>
      <w:fldChar w:fldCharType="end"/>
    </w:r>
  </w:p>
  <w:p w14:paraId="7297575A" w14:textId="77777777" w:rsidR="00613646" w:rsidRDefault="0061364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206C" w14:textId="77777777" w:rsidR="00616565" w:rsidRDefault="00616565">
      <w:r>
        <w:separator/>
      </w:r>
    </w:p>
  </w:footnote>
  <w:footnote w:type="continuationSeparator" w:id="0">
    <w:p w14:paraId="32F7F27E" w14:textId="77777777" w:rsidR="00616565" w:rsidRDefault="00616565">
      <w:r>
        <w:continuationSeparator/>
      </w:r>
    </w:p>
  </w:footnote>
  <w:footnote w:id="1">
    <w:p w14:paraId="0012796A" w14:textId="77777777" w:rsidR="00613646" w:rsidRDefault="0061364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5FC87A59" w14:textId="77777777" w:rsidR="00613646" w:rsidRDefault="0061364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290A93EF" w14:textId="77777777" w:rsidR="00613646" w:rsidRDefault="0061364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15D9F2A5" w14:textId="77777777" w:rsidR="00613646" w:rsidRDefault="0061364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Ibídem</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 w:id="5">
    <w:p w14:paraId="653E6DF8" w14:textId="77777777" w:rsidR="00613646" w:rsidRDefault="0061364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6">
    <w:p w14:paraId="270DAE9E" w14:textId="77777777" w:rsidR="00613646" w:rsidRDefault="0061364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7">
    <w:p w14:paraId="52F0AFF9" w14:textId="77777777" w:rsidR="00613646" w:rsidRDefault="0061364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8">
    <w:p w14:paraId="769BD5B8" w14:textId="77777777" w:rsidR="00613646" w:rsidRDefault="0061364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B9E1" w14:textId="77777777" w:rsidR="00613646" w:rsidRDefault="00616565">
    <w:pPr>
      <w:pBdr>
        <w:top w:val="nil"/>
        <w:left w:val="nil"/>
        <w:bottom w:val="nil"/>
        <w:right w:val="nil"/>
        <w:between w:val="nil"/>
      </w:pBdr>
      <w:tabs>
        <w:tab w:val="center" w:pos="4419"/>
        <w:tab w:val="right" w:pos="8838"/>
      </w:tabs>
      <w:rPr>
        <w:color w:val="000000"/>
      </w:rPr>
    </w:pPr>
    <w:r>
      <w:rPr>
        <w:color w:val="000000"/>
      </w:rPr>
      <w:pict w14:anchorId="7B608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89.8pt;height:768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849B" w14:textId="316143D4" w:rsidR="00D36409" w:rsidRDefault="00616565">
    <w:pPr>
      <w:widowControl w:val="0"/>
      <w:pBdr>
        <w:top w:val="nil"/>
        <w:left w:val="nil"/>
        <w:bottom w:val="nil"/>
        <w:right w:val="nil"/>
        <w:between w:val="nil"/>
      </w:pBdr>
      <w:spacing w:line="276" w:lineRule="auto"/>
      <w:rPr>
        <w:color w:val="000000"/>
      </w:rPr>
    </w:pPr>
    <w:r>
      <w:rPr>
        <w:color w:val="000000"/>
        <w:sz w:val="14"/>
        <w:szCs w:val="14"/>
      </w:rPr>
      <w:pict w14:anchorId="2371E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92.2pt;margin-top:-120.5pt;width:589.8pt;height:768pt;z-index:-251659776;mso-wrap-edited:f;mso-width-percent:0;mso-height-percent:0;mso-position-horizontal-relative:margin;mso-position-vertical-relative:margin;mso-width-percent:0;mso-height-percent:0">
          <v:imagedata r:id="rId1" o:title="image1"/>
          <w10:wrap anchorx="margin" anchory="margin"/>
        </v:shape>
      </w:pict>
    </w:r>
  </w:p>
  <w:tbl>
    <w:tblPr>
      <w:tblStyle w:val="ab"/>
      <w:tblW w:w="9214" w:type="dxa"/>
      <w:tblInd w:w="0" w:type="dxa"/>
      <w:tblLayout w:type="fixed"/>
      <w:tblLook w:val="0400" w:firstRow="0" w:lastRow="0" w:firstColumn="0" w:lastColumn="0" w:noHBand="0" w:noVBand="1"/>
    </w:tblPr>
    <w:tblGrid>
      <w:gridCol w:w="2268"/>
      <w:gridCol w:w="6946"/>
    </w:tblGrid>
    <w:tr w:rsidR="00D36409" w14:paraId="75555B78" w14:textId="77777777">
      <w:trPr>
        <w:trHeight w:val="1997"/>
      </w:trPr>
      <w:tc>
        <w:tcPr>
          <w:tcW w:w="2268" w:type="dxa"/>
          <w:shd w:val="clear" w:color="auto" w:fill="auto"/>
        </w:tcPr>
        <w:p w14:paraId="09A3F0C6" w14:textId="77777777" w:rsidR="00D36409" w:rsidRDefault="00D36409">
          <w:pPr>
            <w:tabs>
              <w:tab w:val="right" w:pos="4273"/>
            </w:tabs>
            <w:rPr>
              <w:rFonts w:ascii="Garamond" w:eastAsia="Garamond" w:hAnsi="Garamond" w:cs="Garamond"/>
              <w:sz w:val="16"/>
              <w:szCs w:val="16"/>
            </w:rPr>
          </w:pPr>
        </w:p>
      </w:tc>
      <w:tc>
        <w:tcPr>
          <w:tcW w:w="6946" w:type="dxa"/>
          <w:shd w:val="clear" w:color="auto" w:fill="auto"/>
        </w:tcPr>
        <w:p w14:paraId="715893D3" w14:textId="77777777" w:rsidR="00D36409" w:rsidRDefault="00D36409"/>
        <w:tbl>
          <w:tblPr>
            <w:tblStyle w:val="ac"/>
            <w:tblW w:w="7256" w:type="dxa"/>
            <w:tblInd w:w="0" w:type="dxa"/>
            <w:tblLayout w:type="fixed"/>
            <w:tblLook w:val="0400" w:firstRow="0" w:lastRow="0" w:firstColumn="0" w:lastColumn="0" w:noHBand="0" w:noVBand="1"/>
          </w:tblPr>
          <w:tblGrid>
            <w:gridCol w:w="2475"/>
            <w:gridCol w:w="4781"/>
          </w:tblGrid>
          <w:tr w:rsidR="00D36409" w14:paraId="1242A48B" w14:textId="77777777" w:rsidTr="00613646">
            <w:trPr>
              <w:trHeight w:val="150"/>
            </w:trPr>
            <w:tc>
              <w:tcPr>
                <w:tcW w:w="2475" w:type="dxa"/>
                <w:shd w:val="clear" w:color="auto" w:fill="auto"/>
              </w:tcPr>
              <w:p w14:paraId="6E2BF2D2" w14:textId="77777777" w:rsidR="00D36409" w:rsidRDefault="004F4117">
                <w:pPr>
                  <w:tabs>
                    <w:tab w:val="right" w:pos="8838"/>
                  </w:tabs>
                  <w:ind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781" w:type="dxa"/>
                <w:shd w:val="clear" w:color="auto" w:fill="auto"/>
              </w:tcPr>
              <w:p w14:paraId="270F5528" w14:textId="77777777" w:rsidR="00D36409" w:rsidRDefault="004F4117">
                <w:pPr>
                  <w:ind w:left="-108" w:right="-5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00023/INFOEM/IP/RR/2024</w:t>
                </w:r>
              </w:p>
            </w:tc>
          </w:tr>
          <w:tr w:rsidR="00D36409" w14:paraId="7ABAFA15" w14:textId="77777777" w:rsidTr="00613646">
            <w:trPr>
              <w:trHeight w:val="295"/>
            </w:trPr>
            <w:tc>
              <w:tcPr>
                <w:tcW w:w="2475" w:type="dxa"/>
                <w:shd w:val="clear" w:color="auto" w:fill="auto"/>
              </w:tcPr>
              <w:p w14:paraId="21AF2723" w14:textId="77777777" w:rsidR="00D36409" w:rsidRDefault="004F4117" w:rsidP="00613646">
                <w:pPr>
                  <w:tabs>
                    <w:tab w:val="right" w:pos="8838"/>
                  </w:tabs>
                  <w:ind w:left="-371" w:right="-105" w:firstLine="3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781" w:type="dxa"/>
                <w:shd w:val="clear" w:color="auto" w:fill="auto"/>
              </w:tcPr>
              <w:p w14:paraId="604A02B2" w14:textId="77777777" w:rsidR="00786ADD" w:rsidRDefault="004F4117">
                <w:pPr>
                  <w:tabs>
                    <w:tab w:val="left" w:pos="2834"/>
                  </w:tabs>
                  <w:ind w:left="-108" w:right="-5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Instituto Municipal de Cultura Física y </w:t>
                </w:r>
              </w:p>
              <w:p w14:paraId="577D3DDC" w14:textId="12565C74" w:rsidR="00D36409" w:rsidRDefault="004F4117">
                <w:pPr>
                  <w:tabs>
                    <w:tab w:val="left" w:pos="2834"/>
                  </w:tabs>
                  <w:ind w:left="-108" w:right="-5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Deporte de Lerma</w:t>
                </w:r>
              </w:p>
            </w:tc>
          </w:tr>
          <w:tr w:rsidR="00D36409" w14:paraId="42613456" w14:textId="77777777" w:rsidTr="00613646">
            <w:trPr>
              <w:trHeight w:val="295"/>
            </w:trPr>
            <w:tc>
              <w:tcPr>
                <w:tcW w:w="2475" w:type="dxa"/>
                <w:shd w:val="clear" w:color="auto" w:fill="auto"/>
              </w:tcPr>
              <w:p w14:paraId="7218FDAC" w14:textId="77777777" w:rsidR="00D36409" w:rsidRDefault="004F4117">
                <w:pPr>
                  <w:tabs>
                    <w:tab w:val="right" w:pos="8838"/>
                  </w:tabs>
                  <w:ind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781" w:type="dxa"/>
                <w:shd w:val="clear" w:color="auto" w:fill="auto"/>
              </w:tcPr>
              <w:p w14:paraId="43C8AE0A" w14:textId="77777777" w:rsidR="00D36409" w:rsidRDefault="004F4117">
                <w:pPr>
                  <w:ind w:left="-108" w:right="-5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4C98789" w14:textId="77777777" w:rsidR="00D36409" w:rsidRDefault="00D36409">
                <w:pPr>
                  <w:ind w:left="-108" w:right="-590"/>
                  <w:rPr>
                    <w:rFonts w:ascii="Palatino Linotype" w:eastAsia="Palatino Linotype" w:hAnsi="Palatino Linotype" w:cs="Palatino Linotype"/>
                    <w:sz w:val="22"/>
                    <w:szCs w:val="22"/>
                  </w:rPr>
                </w:pPr>
              </w:p>
            </w:tc>
          </w:tr>
        </w:tbl>
        <w:p w14:paraId="2621AF78" w14:textId="77777777" w:rsidR="00D36409" w:rsidRDefault="00D36409">
          <w:pPr>
            <w:tabs>
              <w:tab w:val="right" w:pos="8838"/>
            </w:tabs>
            <w:ind w:left="-28"/>
            <w:jc w:val="both"/>
            <w:rPr>
              <w:rFonts w:ascii="Arial" w:eastAsia="Arial" w:hAnsi="Arial" w:cs="Arial"/>
              <w:b/>
              <w:sz w:val="22"/>
              <w:szCs w:val="22"/>
            </w:rPr>
          </w:pPr>
        </w:p>
      </w:tc>
    </w:tr>
  </w:tbl>
  <w:p w14:paraId="66A2F25E" w14:textId="2716D11E" w:rsidR="00D36409" w:rsidRDefault="00D36409">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67BC" w14:textId="77777777" w:rsidR="00613646" w:rsidRDefault="00613646">
    <w:pPr>
      <w:widowControl w:val="0"/>
      <w:pBdr>
        <w:top w:val="nil"/>
        <w:left w:val="nil"/>
        <w:bottom w:val="nil"/>
        <w:right w:val="nil"/>
        <w:between w:val="nil"/>
      </w:pBdr>
      <w:spacing w:line="276" w:lineRule="auto"/>
      <w:rPr>
        <w:color w:val="000000"/>
        <w:sz w:val="14"/>
        <w:szCs w:val="14"/>
      </w:rPr>
    </w:pPr>
  </w:p>
  <w:tbl>
    <w:tblPr>
      <w:tblStyle w:val="ad"/>
      <w:tblW w:w="10350" w:type="dxa"/>
      <w:tblInd w:w="0" w:type="dxa"/>
      <w:tblLayout w:type="fixed"/>
      <w:tblLook w:val="0400" w:firstRow="0" w:lastRow="0" w:firstColumn="0" w:lastColumn="0" w:noHBand="0" w:noVBand="1"/>
    </w:tblPr>
    <w:tblGrid>
      <w:gridCol w:w="2265"/>
      <w:gridCol w:w="8085"/>
    </w:tblGrid>
    <w:tr w:rsidR="00613646" w14:paraId="08D55CF2" w14:textId="77777777">
      <w:trPr>
        <w:trHeight w:val="2303"/>
      </w:trPr>
      <w:tc>
        <w:tcPr>
          <w:tcW w:w="2265" w:type="dxa"/>
          <w:shd w:val="clear" w:color="auto" w:fill="auto"/>
        </w:tcPr>
        <w:p w14:paraId="627A66CB" w14:textId="77777777" w:rsidR="00613646" w:rsidRDefault="00613646">
          <w:pPr>
            <w:tabs>
              <w:tab w:val="right" w:pos="4273"/>
            </w:tabs>
            <w:rPr>
              <w:rFonts w:ascii="Garamond" w:eastAsia="Garamond" w:hAnsi="Garamond" w:cs="Garamond"/>
              <w:sz w:val="22"/>
              <w:szCs w:val="22"/>
            </w:rPr>
          </w:pPr>
        </w:p>
      </w:tc>
      <w:tc>
        <w:tcPr>
          <w:tcW w:w="8085" w:type="dxa"/>
          <w:shd w:val="clear" w:color="auto" w:fill="auto"/>
        </w:tcPr>
        <w:p w14:paraId="0CC66F3D" w14:textId="77777777" w:rsidR="00613646" w:rsidRDefault="0061364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e"/>
            <w:tblW w:w="7485" w:type="dxa"/>
            <w:tblInd w:w="40" w:type="dxa"/>
            <w:tblLayout w:type="fixed"/>
            <w:tblLook w:val="0400" w:firstRow="0" w:lastRow="0" w:firstColumn="0" w:lastColumn="0" w:noHBand="0" w:noVBand="1"/>
          </w:tblPr>
          <w:tblGrid>
            <w:gridCol w:w="2490"/>
            <w:gridCol w:w="4995"/>
          </w:tblGrid>
          <w:tr w:rsidR="00613646" w14:paraId="34FBA85A" w14:textId="77777777">
            <w:trPr>
              <w:trHeight w:val="144"/>
            </w:trPr>
            <w:tc>
              <w:tcPr>
                <w:tcW w:w="2490" w:type="dxa"/>
                <w:shd w:val="clear" w:color="auto" w:fill="auto"/>
              </w:tcPr>
              <w:p w14:paraId="33A62372" w14:textId="77777777" w:rsidR="00613646" w:rsidRDefault="00613646">
                <w:pPr>
                  <w:tabs>
                    <w:tab w:val="right" w:pos="8838"/>
                  </w:tabs>
                  <w:ind w:left="-264" w:right="-105" w:firstLine="19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95" w:type="dxa"/>
                <w:shd w:val="clear" w:color="auto" w:fill="auto"/>
              </w:tcPr>
              <w:p w14:paraId="07AA8D4E" w14:textId="77777777" w:rsidR="00613646" w:rsidRDefault="00613646">
                <w:pPr>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00023/INFOEM/IP/RR/2024</w:t>
                </w:r>
              </w:p>
            </w:tc>
          </w:tr>
          <w:tr w:rsidR="00613646" w14:paraId="6CF20AE3" w14:textId="77777777">
            <w:trPr>
              <w:trHeight w:val="144"/>
            </w:trPr>
            <w:tc>
              <w:tcPr>
                <w:tcW w:w="2490" w:type="dxa"/>
                <w:shd w:val="clear" w:color="auto" w:fill="auto"/>
              </w:tcPr>
              <w:p w14:paraId="35765552" w14:textId="77777777" w:rsidR="00613646" w:rsidRDefault="00613646">
                <w:pPr>
                  <w:tabs>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95" w:type="dxa"/>
                <w:shd w:val="clear" w:color="auto" w:fill="auto"/>
              </w:tcPr>
              <w:p w14:paraId="17B3EF5A" w14:textId="09BF714E" w:rsidR="00613646" w:rsidRDefault="00C86637">
                <w:pPr>
                  <w:tabs>
                    <w:tab w:val="left" w:pos="3122"/>
                  </w:tabs>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613646" w14:paraId="0A5CD038" w14:textId="77777777">
            <w:trPr>
              <w:trHeight w:val="283"/>
            </w:trPr>
            <w:tc>
              <w:tcPr>
                <w:tcW w:w="2490" w:type="dxa"/>
                <w:shd w:val="clear" w:color="auto" w:fill="auto"/>
              </w:tcPr>
              <w:p w14:paraId="1C989357" w14:textId="77777777" w:rsidR="00613646" w:rsidRDefault="00613646">
                <w:pPr>
                  <w:tabs>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95" w:type="dxa"/>
                <w:shd w:val="clear" w:color="auto" w:fill="auto"/>
              </w:tcPr>
              <w:p w14:paraId="2459213C" w14:textId="77777777" w:rsidR="00613646" w:rsidRDefault="00613646">
                <w:pPr>
                  <w:tabs>
                    <w:tab w:val="left" w:pos="2834"/>
                  </w:tabs>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Municipal de Cultura Física y Deporte de Lerma</w:t>
                </w:r>
              </w:p>
            </w:tc>
          </w:tr>
          <w:tr w:rsidR="00613646" w14:paraId="1679DA14" w14:textId="77777777">
            <w:trPr>
              <w:trHeight w:val="283"/>
            </w:trPr>
            <w:tc>
              <w:tcPr>
                <w:tcW w:w="2490" w:type="dxa"/>
                <w:shd w:val="clear" w:color="auto" w:fill="auto"/>
              </w:tcPr>
              <w:p w14:paraId="25ACAA85" w14:textId="77777777" w:rsidR="00613646" w:rsidRDefault="00613646">
                <w:pPr>
                  <w:tabs>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95" w:type="dxa"/>
                <w:shd w:val="clear" w:color="auto" w:fill="auto"/>
              </w:tcPr>
              <w:p w14:paraId="6C16704E" w14:textId="77777777" w:rsidR="00613646" w:rsidRDefault="00613646">
                <w:pPr>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3DF3ED2" w14:textId="77777777" w:rsidR="00613646" w:rsidRDefault="00613646">
                <w:pPr>
                  <w:ind w:right="77"/>
                  <w:rPr>
                    <w:rFonts w:ascii="Palatino Linotype" w:eastAsia="Palatino Linotype" w:hAnsi="Palatino Linotype" w:cs="Palatino Linotype"/>
                    <w:sz w:val="22"/>
                    <w:szCs w:val="22"/>
                  </w:rPr>
                </w:pPr>
              </w:p>
            </w:tc>
          </w:tr>
        </w:tbl>
        <w:p w14:paraId="5BAFF84C" w14:textId="77777777" w:rsidR="00613646" w:rsidRDefault="00613646">
          <w:pPr>
            <w:tabs>
              <w:tab w:val="right" w:pos="8838"/>
            </w:tabs>
            <w:ind w:left="-28"/>
            <w:jc w:val="both"/>
            <w:rPr>
              <w:rFonts w:ascii="Arial" w:eastAsia="Arial" w:hAnsi="Arial" w:cs="Arial"/>
              <w:b/>
              <w:sz w:val="22"/>
              <w:szCs w:val="22"/>
            </w:rPr>
          </w:pPr>
        </w:p>
      </w:tc>
    </w:tr>
  </w:tbl>
  <w:p w14:paraId="7C5B6183" w14:textId="77777777" w:rsidR="00613646" w:rsidRDefault="00616565">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EDC9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68.8pt;margin-top:-117.6pt;width:589.8pt;height:768pt;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785"/>
    <w:multiLevelType w:val="multilevel"/>
    <w:tmpl w:val="167AB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1D496E"/>
    <w:multiLevelType w:val="multilevel"/>
    <w:tmpl w:val="8446D6C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192599"/>
    <w:multiLevelType w:val="multilevel"/>
    <w:tmpl w:val="14CE850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D763F"/>
    <w:multiLevelType w:val="multilevel"/>
    <w:tmpl w:val="2F6A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175EB2"/>
    <w:multiLevelType w:val="multilevel"/>
    <w:tmpl w:val="25A8E3E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7D2DEC"/>
    <w:multiLevelType w:val="multilevel"/>
    <w:tmpl w:val="00809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E358D9"/>
    <w:multiLevelType w:val="multilevel"/>
    <w:tmpl w:val="8EE8FB5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07647B"/>
    <w:multiLevelType w:val="hybridMultilevel"/>
    <w:tmpl w:val="EC3C3874"/>
    <w:lvl w:ilvl="0" w:tplc="E67A838A">
      <w:start w:val="1"/>
      <w:numFmt w:val="lowerLetter"/>
      <w:lvlText w:val="%1)"/>
      <w:lvlJc w:val="left"/>
      <w:pPr>
        <w:ind w:left="927" w:hanging="360"/>
      </w:pPr>
      <w:rPr>
        <w:rFonts w:hint="default"/>
        <w:b w:val="0"/>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05977740">
    <w:abstractNumId w:val="0"/>
  </w:num>
  <w:num w:numId="2" w16cid:durableId="2034190679">
    <w:abstractNumId w:val="3"/>
  </w:num>
  <w:num w:numId="3" w16cid:durableId="1635716183">
    <w:abstractNumId w:val="2"/>
  </w:num>
  <w:num w:numId="4" w16cid:durableId="469637563">
    <w:abstractNumId w:val="1"/>
  </w:num>
  <w:num w:numId="5" w16cid:durableId="136190074">
    <w:abstractNumId w:val="6"/>
  </w:num>
  <w:num w:numId="6" w16cid:durableId="2039772811">
    <w:abstractNumId w:val="4"/>
  </w:num>
  <w:num w:numId="7" w16cid:durableId="60953223">
    <w:abstractNumId w:val="5"/>
  </w:num>
  <w:num w:numId="8" w16cid:durableId="1205019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09"/>
    <w:rsid w:val="00130831"/>
    <w:rsid w:val="00257FD3"/>
    <w:rsid w:val="002E5260"/>
    <w:rsid w:val="002E6345"/>
    <w:rsid w:val="004F4117"/>
    <w:rsid w:val="005E2E03"/>
    <w:rsid w:val="00613646"/>
    <w:rsid w:val="00616565"/>
    <w:rsid w:val="00673C80"/>
    <w:rsid w:val="00697BA5"/>
    <w:rsid w:val="00786ADD"/>
    <w:rsid w:val="00A85EBC"/>
    <w:rsid w:val="00B85868"/>
    <w:rsid w:val="00BF448F"/>
    <w:rsid w:val="00C460FF"/>
    <w:rsid w:val="00C86637"/>
    <w:rsid w:val="00CE28A2"/>
    <w:rsid w:val="00D36409"/>
    <w:rsid w:val="00E22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D7030"/>
  <w15:docId w15:val="{B44497BF-C05A-1146-BC8B-A021AF1D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Fundamentos"/>
    <w:link w:val="SinespaciadoCar"/>
    <w:uiPriority w:val="1"/>
    <w:qFormat/>
    <w:rsid w:val="00CE3EF5"/>
  </w:style>
  <w:style w:type="character" w:customStyle="1" w:styleId="SinespaciadoCar">
    <w:name w:val="Sin espaciado Car"/>
    <w:aliases w:val="Francesa Car,INAI Car,Fundamentos Car"/>
    <w:link w:val="Sinespaciado"/>
    <w:uiPriority w:val="1"/>
    <w:qFormat/>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con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rPr>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1"/>
    <w:rPr>
      <w:color w:val="000000"/>
    </w:rPr>
    <w:tblPr>
      <w:tblStyleRowBandSize w:val="1"/>
      <w:tblStyleColBandSize w:val="1"/>
      <w:tblCellMar>
        <w:left w:w="115" w:type="dxa"/>
        <w:right w:w="115" w:type="dxa"/>
      </w:tblCellMar>
    </w:tblPr>
  </w:style>
  <w:style w:type="table" w:customStyle="1" w:styleId="a6">
    <w:basedOn w:val="TableNormal1"/>
    <w:rPr>
      <w:color w:val="000000"/>
    </w:rPr>
    <w:tblPr>
      <w:tblStyleRowBandSize w:val="1"/>
      <w:tblStyleColBandSize w:val="1"/>
      <w:tblCellMar>
        <w:left w:w="115" w:type="dxa"/>
        <w:right w:w="115" w:type="dxa"/>
      </w:tblCellMar>
    </w:tblPr>
  </w:style>
  <w:style w:type="table" w:customStyle="1" w:styleId="a7">
    <w:basedOn w:val="TableNormal1"/>
    <w:rPr>
      <w:color w:val="000000"/>
    </w:rPr>
    <w:tblPr>
      <w:tblStyleRowBandSize w:val="1"/>
      <w:tblStyleColBandSize w:val="1"/>
      <w:tblCellMar>
        <w:left w:w="115" w:type="dxa"/>
        <w:right w:w="115" w:type="dxa"/>
      </w:tblCellMar>
    </w:tblPr>
  </w:style>
  <w:style w:type="table" w:customStyle="1" w:styleId="a8">
    <w:basedOn w:val="TableNormal1"/>
    <w:rPr>
      <w:color w:val="00000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EF7312"/>
    <w:rPr>
      <w:color w:val="605E5C"/>
      <w:shd w:val="clear" w:color="auto" w:fill="E1DFDD"/>
    </w:rPr>
  </w:style>
  <w:style w:type="character" w:styleId="Refdecomentario">
    <w:name w:val="annotation reference"/>
    <w:basedOn w:val="Fuentedeprrafopredeter"/>
    <w:uiPriority w:val="99"/>
    <w:semiHidden/>
    <w:unhideWhenUsed/>
    <w:rsid w:val="00E60A26"/>
    <w:rPr>
      <w:sz w:val="16"/>
      <w:szCs w:val="16"/>
    </w:rPr>
  </w:style>
  <w:style w:type="paragraph" w:styleId="Textocomentario">
    <w:name w:val="annotation text"/>
    <w:basedOn w:val="Normal"/>
    <w:link w:val="TextocomentarioCar"/>
    <w:uiPriority w:val="99"/>
    <w:semiHidden/>
    <w:unhideWhenUsed/>
    <w:rsid w:val="00E60A26"/>
    <w:rPr>
      <w:sz w:val="20"/>
      <w:szCs w:val="20"/>
    </w:rPr>
  </w:style>
  <w:style w:type="character" w:customStyle="1" w:styleId="TextocomentarioCar">
    <w:name w:val="Texto comentario Car"/>
    <w:basedOn w:val="Fuentedeprrafopredeter"/>
    <w:link w:val="Textocomentario"/>
    <w:uiPriority w:val="99"/>
    <w:semiHidden/>
    <w:rsid w:val="00E60A26"/>
    <w:rPr>
      <w:sz w:val="20"/>
      <w:szCs w:val="20"/>
    </w:rPr>
  </w:style>
  <w:style w:type="paragraph" w:styleId="Asuntodelcomentario">
    <w:name w:val="annotation subject"/>
    <w:basedOn w:val="Textocomentario"/>
    <w:next w:val="Textocomentario"/>
    <w:link w:val="AsuntodelcomentarioCar"/>
    <w:uiPriority w:val="99"/>
    <w:semiHidden/>
    <w:unhideWhenUsed/>
    <w:rsid w:val="00E60A26"/>
    <w:rPr>
      <w:b/>
      <w:bCs/>
    </w:rPr>
  </w:style>
  <w:style w:type="character" w:customStyle="1" w:styleId="AsuntodelcomentarioCar">
    <w:name w:val="Asunto del comentario Car"/>
    <w:basedOn w:val="TextocomentarioCar"/>
    <w:link w:val="Asuntodelcomentario"/>
    <w:uiPriority w:val="99"/>
    <w:semiHidden/>
    <w:rsid w:val="00E60A26"/>
    <w:rPr>
      <w:b/>
      <w:bCs/>
      <w:sz w:val="20"/>
      <w:szCs w:val="20"/>
    </w:rPr>
  </w:style>
  <w:style w:type="paragraph" w:styleId="Textodeglobo">
    <w:name w:val="Balloon Text"/>
    <w:basedOn w:val="Normal"/>
    <w:link w:val="TextodegloboCar"/>
    <w:uiPriority w:val="99"/>
    <w:semiHidden/>
    <w:unhideWhenUsed/>
    <w:rsid w:val="00E60A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A26"/>
    <w:rPr>
      <w:rFonts w:ascii="Segoe UI" w:hAnsi="Segoe UI" w:cs="Segoe UI"/>
      <w:sz w:val="18"/>
      <w:szCs w:val="18"/>
    </w:rPr>
  </w:style>
  <w:style w:type="table" w:styleId="Tablaconcuadrcula">
    <w:name w:val="Table Grid"/>
    <w:basedOn w:val="Tablanormal"/>
    <w:uiPriority w:val="39"/>
    <w:rsid w:val="00D46DD8"/>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0"/>
    <w:rPr>
      <w:rFonts w:ascii="Calibri" w:eastAsia="Calibri" w:hAnsi="Calibri" w:cs="Calibri"/>
      <w:color w:val="000000"/>
    </w:r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rPr>
      <w:color w:val="000000"/>
    </w:rPr>
    <w:tblPr>
      <w:tblStyleRowBandSize w:val="1"/>
      <w:tblStyleColBandSize w:val="1"/>
      <w:tblCellMar>
        <w:left w:w="115" w:type="dxa"/>
        <w:right w:w="115" w:type="dxa"/>
      </w:tblCellMar>
    </w:tblPr>
  </w:style>
  <w:style w:type="table" w:customStyle="1" w:styleId="ac">
    <w:basedOn w:val="TableNormal0"/>
    <w:rPr>
      <w:color w:val="000000"/>
    </w:rPr>
    <w:tblPr>
      <w:tblStyleRowBandSize w:val="1"/>
      <w:tblStyleColBandSize w:val="1"/>
      <w:tblCellMar>
        <w:left w:w="115" w:type="dxa"/>
        <w:right w:w="115" w:type="dxa"/>
      </w:tblCellMar>
    </w:tblPr>
  </w:style>
  <w:style w:type="table" w:customStyle="1" w:styleId="ad">
    <w:basedOn w:val="TableNormal0"/>
    <w:rPr>
      <w:color w:val="000000"/>
    </w:rPr>
    <w:tblPr>
      <w:tblStyleRowBandSize w:val="1"/>
      <w:tblStyleColBandSize w:val="1"/>
      <w:tblCellMar>
        <w:left w:w="115" w:type="dxa"/>
        <w:right w:w="115" w:type="dxa"/>
      </w:tblCellMar>
    </w:tblPr>
  </w:style>
  <w:style w:type="table" w:customStyle="1" w:styleId="ae">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MLWWlKJAQ2QIuxtxpdYTb4krg==">CgMxLjAyCGguZ2pkZ3hzMgloLjFmb2I5dGUyCWguM3pueXNoNzIJaC4yZXQ5MnAwMgloLjNkeTZ2a20yCGgudHlqY3d0MghoLmxueGJ6OTIJaC4zcmRjcmpuOAByITFUc0Q4NVRrcmhPWmduVHFzeXdoeDR3YWRDVWw2SHVIeA==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39</Pages>
  <Words>11327</Words>
  <Characters>62299</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inf03m612@outlook.com</cp:lastModifiedBy>
  <cp:revision>6</cp:revision>
  <cp:lastPrinted>2024-10-10T21:11:00Z</cp:lastPrinted>
  <dcterms:created xsi:type="dcterms:W3CDTF">2024-10-07T22:23:00Z</dcterms:created>
  <dcterms:modified xsi:type="dcterms:W3CDTF">2024-10-25T16:41:00Z</dcterms:modified>
</cp:coreProperties>
</file>