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E1670A" w14:textId="77777777" w:rsidR="00A21706" w:rsidRPr="003B0F83" w:rsidRDefault="004C70BB">
      <w:pPr>
        <w:spacing w:before="240" w:after="0" w:line="360" w:lineRule="auto"/>
        <w:ind w:right="51"/>
        <w:jc w:val="both"/>
        <w:rPr>
          <w:rFonts w:ascii="Palatino Linotype" w:eastAsia="Palatino Linotype" w:hAnsi="Palatino Linotype" w:cs="Palatino Linotype"/>
          <w:b/>
          <w:sz w:val="24"/>
          <w:szCs w:val="24"/>
        </w:rPr>
      </w:pPr>
      <w:bookmarkStart w:id="0" w:name="_GoBack"/>
      <w:bookmarkEnd w:id="0"/>
      <w:r>
        <w:rPr>
          <w:rFonts w:ascii="Palatino Linotype" w:eastAsia="Palatino Linotype" w:hAnsi="Palatino Linotype" w:cs="Palatino Linotype"/>
          <w:sz w:val="24"/>
          <w:szCs w:val="24"/>
        </w:rPr>
        <w:t xml:space="preserve">Resolución del Pleno del Instituto de Transparencia, Acceso a la Información Pública y Protección de Datos Personales del Estado de México y Municipios, con domicilio en Metepec, Estado de México, </w:t>
      </w:r>
      <w:r w:rsidRPr="003B0F83">
        <w:rPr>
          <w:rFonts w:ascii="Palatino Linotype" w:eastAsia="Palatino Linotype" w:hAnsi="Palatino Linotype" w:cs="Palatino Linotype"/>
          <w:b/>
          <w:sz w:val="24"/>
          <w:szCs w:val="24"/>
        </w:rPr>
        <w:t>a veintiséis de junio de dos mil veinticuatro.</w:t>
      </w:r>
    </w:p>
    <w:p w14:paraId="693AC54B" w14:textId="77777777" w:rsidR="00A21706" w:rsidRDefault="00A21706">
      <w:pPr>
        <w:spacing w:after="0" w:line="360" w:lineRule="auto"/>
        <w:ind w:right="51"/>
        <w:jc w:val="both"/>
        <w:rPr>
          <w:rFonts w:ascii="Palatino Linotype" w:eastAsia="Palatino Linotype" w:hAnsi="Palatino Linotype" w:cs="Palatino Linotype"/>
          <w:sz w:val="24"/>
          <w:szCs w:val="24"/>
        </w:rPr>
      </w:pPr>
    </w:p>
    <w:p w14:paraId="0EAFC636" w14:textId="77777777" w:rsidR="00A21706" w:rsidRDefault="004C70BB">
      <w:pPr>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Visto </w:t>
      </w:r>
      <w:r>
        <w:rPr>
          <w:rFonts w:ascii="Palatino Linotype" w:eastAsia="Palatino Linotype" w:hAnsi="Palatino Linotype" w:cs="Palatino Linotype"/>
          <w:color w:val="000000"/>
          <w:sz w:val="24"/>
          <w:szCs w:val="24"/>
        </w:rPr>
        <w:t xml:space="preserve">los expedientes relativos </w:t>
      </w:r>
      <w:r>
        <w:rPr>
          <w:rFonts w:ascii="Palatino Linotype" w:eastAsia="Palatino Linotype" w:hAnsi="Palatino Linotype" w:cs="Palatino Linotype"/>
          <w:sz w:val="24"/>
          <w:szCs w:val="24"/>
        </w:rPr>
        <w:t xml:space="preserve">a los recursos de revisión número </w:t>
      </w:r>
      <w:r>
        <w:rPr>
          <w:rFonts w:ascii="Palatino Linotype" w:eastAsia="Palatino Linotype" w:hAnsi="Palatino Linotype" w:cs="Palatino Linotype"/>
          <w:b/>
          <w:sz w:val="24"/>
          <w:szCs w:val="24"/>
        </w:rPr>
        <w:t xml:space="preserve">00744/INFOEM/IP/RR/2024, 00745/INFOEM/IP/RR/2024, 00746/INFOEM/IP/RR/2024, 00747/INFOEM/IP/RR/2024, 00748/INFOEM/IP/RR/2024, 00749/INFOEM/IP/RR/2024, 00750/INFOEM/IP/RR/2024                                               </w:t>
      </w:r>
      <w:r>
        <w:rPr>
          <w:rFonts w:ascii="Palatino Linotype" w:eastAsia="Palatino Linotype" w:hAnsi="Palatino Linotype" w:cs="Palatino Linotype"/>
          <w:sz w:val="24"/>
          <w:szCs w:val="24"/>
        </w:rPr>
        <w:t>y</w:t>
      </w:r>
      <w:r>
        <w:rPr>
          <w:rFonts w:ascii="Palatino Linotype" w:eastAsia="Palatino Linotype" w:hAnsi="Palatino Linotype" w:cs="Palatino Linotype"/>
          <w:b/>
          <w:sz w:val="24"/>
          <w:szCs w:val="24"/>
        </w:rPr>
        <w:t xml:space="preserve"> 00751/INFOEM/IP/RR/2024</w:t>
      </w:r>
      <w:r>
        <w:rPr>
          <w:rFonts w:ascii="Palatino Linotype" w:eastAsia="Palatino Linotype" w:hAnsi="Palatino Linotype" w:cs="Palatino Linotype"/>
        </w:rPr>
        <w:t xml:space="preserve"> </w:t>
      </w:r>
      <w:r>
        <w:rPr>
          <w:rFonts w:ascii="Palatino Linotype" w:eastAsia="Palatino Linotype" w:hAnsi="Palatino Linotype" w:cs="Palatino Linotype"/>
          <w:sz w:val="24"/>
          <w:szCs w:val="24"/>
        </w:rPr>
        <w:t xml:space="preserve">interpuestos por </w:t>
      </w:r>
      <w:r>
        <w:rPr>
          <w:rFonts w:ascii="Palatino Linotype" w:eastAsia="Palatino Linotype" w:hAnsi="Palatino Linotype" w:cs="Palatino Linotype"/>
          <w:b/>
          <w:sz w:val="24"/>
          <w:szCs w:val="24"/>
        </w:rPr>
        <w:t>un particular de manera anónima</w:t>
      </w:r>
      <w:r>
        <w:rPr>
          <w:rFonts w:ascii="Palatino Linotype" w:eastAsia="Palatino Linotype" w:hAnsi="Palatino Linotype" w:cs="Palatino Linotype"/>
          <w:sz w:val="24"/>
          <w:szCs w:val="24"/>
        </w:rPr>
        <w:t xml:space="preserve">, al cual en lo sucesivo se le denominara </w:t>
      </w:r>
      <w:r>
        <w:rPr>
          <w:rFonts w:ascii="Palatino Linotype" w:eastAsia="Palatino Linotype" w:hAnsi="Palatino Linotype" w:cs="Palatino Linotype"/>
          <w:b/>
          <w:sz w:val="24"/>
          <w:szCs w:val="24"/>
        </w:rPr>
        <w:t>LA PARTE RECURRENTE</w:t>
      </w:r>
      <w:r>
        <w:rPr>
          <w:rFonts w:ascii="Palatino Linotype" w:eastAsia="Palatino Linotype" w:hAnsi="Palatino Linotype" w:cs="Palatino Linotype"/>
          <w:sz w:val="24"/>
          <w:szCs w:val="24"/>
        </w:rPr>
        <w:t xml:space="preserve">, en contra de las respuestas a la solicitudes de información con número de folio </w:t>
      </w:r>
      <w:r>
        <w:rPr>
          <w:rFonts w:ascii="Palatino Linotype" w:eastAsia="Palatino Linotype" w:hAnsi="Palatino Linotype" w:cs="Palatino Linotype"/>
          <w:b/>
          <w:color w:val="000000"/>
          <w:sz w:val="24"/>
          <w:szCs w:val="24"/>
        </w:rPr>
        <w:t xml:space="preserve">00644/SMOV/IP/2023, 00643/SMOV/IP/2023, 00642/SMOV/IP/2023, 00641/SMOV/IP/2023, 00640/SMOV/IP/2023, 00639/SMOV/IP/2023, 00638/SMOV/IP/2023 </w:t>
      </w:r>
      <w:r>
        <w:rPr>
          <w:rFonts w:ascii="Palatino Linotype" w:eastAsia="Palatino Linotype" w:hAnsi="Palatino Linotype" w:cs="Palatino Linotype"/>
          <w:color w:val="000000"/>
          <w:sz w:val="24"/>
          <w:szCs w:val="24"/>
        </w:rPr>
        <w:t xml:space="preserve">y </w:t>
      </w:r>
      <w:r>
        <w:rPr>
          <w:rFonts w:ascii="Palatino Linotype" w:eastAsia="Palatino Linotype" w:hAnsi="Palatino Linotype" w:cs="Palatino Linotype"/>
          <w:b/>
          <w:color w:val="000000"/>
          <w:sz w:val="24"/>
          <w:szCs w:val="24"/>
        </w:rPr>
        <w:t xml:space="preserve"> 00637/SMOV/IP/2023 </w:t>
      </w:r>
      <w:r>
        <w:rPr>
          <w:rFonts w:ascii="Palatino Linotype" w:eastAsia="Palatino Linotype" w:hAnsi="Palatino Linotype" w:cs="Palatino Linotype"/>
          <w:sz w:val="24"/>
          <w:szCs w:val="24"/>
        </w:rPr>
        <w:t>por parte de la</w:t>
      </w:r>
      <w:r>
        <w:rPr>
          <w:rFonts w:ascii="Palatino Linotype" w:eastAsia="Palatino Linotype" w:hAnsi="Palatino Linotype" w:cs="Palatino Linotype"/>
          <w:color w:val="FF0000"/>
          <w:sz w:val="24"/>
          <w:szCs w:val="24"/>
        </w:rPr>
        <w:t xml:space="preserve"> </w:t>
      </w:r>
      <w:r>
        <w:rPr>
          <w:rFonts w:ascii="Palatino Linotype" w:eastAsia="Palatino Linotype" w:hAnsi="Palatino Linotype" w:cs="Palatino Linotype"/>
          <w:color w:val="000000"/>
          <w:sz w:val="24"/>
          <w:szCs w:val="24"/>
        </w:rPr>
        <w:t>Secretaría de Movilidad</w:t>
      </w:r>
      <w:r>
        <w:rPr>
          <w:rFonts w:ascii="Palatino Linotype" w:eastAsia="Palatino Linotype" w:hAnsi="Palatino Linotype" w:cs="Palatino Linotype"/>
          <w:sz w:val="24"/>
          <w:szCs w:val="24"/>
        </w:rPr>
        <w:t xml:space="preserve">, en lo sucesivo </w:t>
      </w:r>
      <w:r>
        <w:rPr>
          <w:rFonts w:ascii="Palatino Linotype" w:eastAsia="Palatino Linotype" w:hAnsi="Palatino Linotype" w:cs="Palatino Linotype"/>
          <w:b/>
          <w:sz w:val="24"/>
          <w:szCs w:val="24"/>
        </w:rPr>
        <w:t>EL</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 xml:space="preserve">SUJETO OBLIGADO; </w:t>
      </w:r>
      <w:r>
        <w:rPr>
          <w:rFonts w:ascii="Palatino Linotype" w:eastAsia="Palatino Linotype" w:hAnsi="Palatino Linotype" w:cs="Palatino Linotype"/>
          <w:sz w:val="24"/>
          <w:szCs w:val="24"/>
        </w:rPr>
        <w:t>se procede a dictar la presente resolución, con base en los siguientes.</w:t>
      </w:r>
    </w:p>
    <w:p w14:paraId="0853B1AE" w14:textId="77777777" w:rsidR="00A21706" w:rsidRDefault="00A21706">
      <w:pPr>
        <w:spacing w:after="0" w:line="360" w:lineRule="auto"/>
        <w:ind w:right="51"/>
        <w:jc w:val="both"/>
        <w:rPr>
          <w:rFonts w:ascii="Palatino Linotype" w:eastAsia="Palatino Linotype" w:hAnsi="Palatino Linotype" w:cs="Palatino Linotype"/>
          <w:sz w:val="24"/>
          <w:szCs w:val="24"/>
        </w:rPr>
      </w:pPr>
    </w:p>
    <w:p w14:paraId="0DD40C32" w14:textId="77777777" w:rsidR="00A21706" w:rsidRDefault="004C70BB">
      <w:pPr>
        <w:pBdr>
          <w:top w:val="nil"/>
          <w:left w:val="nil"/>
          <w:bottom w:val="nil"/>
          <w:right w:val="nil"/>
          <w:between w:val="nil"/>
        </w:pBdr>
        <w:spacing w:after="0" w:line="360" w:lineRule="auto"/>
        <w:ind w:left="1077"/>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 N T E C E D E N T E S:</w:t>
      </w:r>
    </w:p>
    <w:p w14:paraId="1AE4A58B" w14:textId="77777777" w:rsidR="00A21706" w:rsidRDefault="00A21706">
      <w:pPr>
        <w:pBdr>
          <w:top w:val="nil"/>
          <w:left w:val="nil"/>
          <w:bottom w:val="nil"/>
          <w:right w:val="nil"/>
          <w:between w:val="nil"/>
        </w:pBdr>
        <w:spacing w:after="0" w:line="360" w:lineRule="auto"/>
        <w:ind w:left="1077"/>
        <w:jc w:val="center"/>
        <w:rPr>
          <w:rFonts w:ascii="Palatino Linotype" w:eastAsia="Palatino Linotype" w:hAnsi="Palatino Linotype" w:cs="Palatino Linotype"/>
          <w:b/>
          <w:color w:val="000000"/>
          <w:sz w:val="24"/>
          <w:szCs w:val="24"/>
        </w:rPr>
      </w:pPr>
    </w:p>
    <w:p w14:paraId="50AF94FF" w14:textId="77777777" w:rsidR="00A21706" w:rsidRDefault="004C70BB">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lastRenderedPageBreak/>
        <w:t>1.</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color w:val="000000"/>
          <w:sz w:val="24"/>
          <w:szCs w:val="24"/>
        </w:rPr>
        <w:t xml:space="preserve">SOLICITUDES </w:t>
      </w:r>
      <w:r>
        <w:rPr>
          <w:rFonts w:ascii="Palatino Linotype" w:eastAsia="Palatino Linotype" w:hAnsi="Palatino Linotype" w:cs="Palatino Linotype"/>
          <w:b/>
          <w:sz w:val="24"/>
          <w:szCs w:val="24"/>
        </w:rPr>
        <w:t xml:space="preserve">DE INFORMACIÓN. </w:t>
      </w:r>
      <w:r>
        <w:rPr>
          <w:rFonts w:ascii="Palatino Linotype" w:eastAsia="Palatino Linotype" w:hAnsi="Palatino Linotype" w:cs="Palatino Linotype"/>
          <w:sz w:val="24"/>
          <w:szCs w:val="24"/>
        </w:rPr>
        <w:t>El veintiocho de noviembre</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4"/>
          <w:szCs w:val="24"/>
        </w:rPr>
        <w:t>de dos mil veintitrés</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LA PARTE</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formuló solicitudes de acceso a información pública a través del </w:t>
      </w:r>
      <w:r>
        <w:rPr>
          <w:rFonts w:ascii="Palatino Linotype" w:eastAsia="Palatino Linotype" w:hAnsi="Palatino Linotype" w:cs="Palatino Linotype"/>
          <w:b/>
          <w:sz w:val="24"/>
          <w:szCs w:val="24"/>
        </w:rPr>
        <w:t>SAIMEX,</w:t>
      </w:r>
      <w:r>
        <w:rPr>
          <w:rFonts w:ascii="Palatino Linotype" w:eastAsia="Palatino Linotype" w:hAnsi="Palatino Linotype" w:cs="Palatino Linotype"/>
          <w:sz w:val="24"/>
          <w:szCs w:val="24"/>
        </w:rPr>
        <w:t xml:space="preserve"> en las que requirió lo siguiente:</w:t>
      </w:r>
    </w:p>
    <w:tbl>
      <w:tblPr>
        <w:tblStyle w:val="a"/>
        <w:tblW w:w="892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5670"/>
      </w:tblGrid>
      <w:tr w:rsidR="00A21706" w14:paraId="32D54C60" w14:textId="77777777">
        <w:tc>
          <w:tcPr>
            <w:tcW w:w="3256" w:type="dxa"/>
            <w:shd w:val="clear" w:color="auto" w:fill="D9D9D9"/>
          </w:tcPr>
          <w:p w14:paraId="7AF3C9C2" w14:textId="77777777" w:rsidR="00A21706" w:rsidRDefault="004C70BB">
            <w:pPr>
              <w:spacing w:line="360" w:lineRule="auto"/>
              <w:jc w:val="both"/>
              <w:rPr>
                <w:rFonts w:ascii="Palatino Linotype" w:eastAsia="Palatino Linotype" w:hAnsi="Palatino Linotype" w:cs="Palatino Linotype"/>
                <w:b/>
                <w:i/>
              </w:rPr>
            </w:pPr>
            <w:r>
              <w:rPr>
                <w:rFonts w:ascii="Palatino Linotype" w:eastAsia="Palatino Linotype" w:hAnsi="Palatino Linotype" w:cs="Palatino Linotype"/>
                <w:b/>
                <w:i/>
              </w:rPr>
              <w:t>Número de solicitud</w:t>
            </w:r>
          </w:p>
        </w:tc>
        <w:tc>
          <w:tcPr>
            <w:tcW w:w="5670" w:type="dxa"/>
            <w:shd w:val="clear" w:color="auto" w:fill="D9D9D9"/>
          </w:tcPr>
          <w:p w14:paraId="7590107C" w14:textId="77777777" w:rsidR="00A21706" w:rsidRDefault="004C70BB">
            <w:pPr>
              <w:spacing w:line="360" w:lineRule="auto"/>
              <w:jc w:val="center"/>
              <w:rPr>
                <w:rFonts w:ascii="Palatino Linotype" w:eastAsia="Palatino Linotype" w:hAnsi="Palatino Linotype" w:cs="Palatino Linotype"/>
                <w:b/>
                <w:i/>
              </w:rPr>
            </w:pPr>
            <w:r>
              <w:rPr>
                <w:rFonts w:ascii="Palatino Linotype" w:eastAsia="Palatino Linotype" w:hAnsi="Palatino Linotype" w:cs="Palatino Linotype"/>
                <w:b/>
                <w:i/>
              </w:rPr>
              <w:t>Información requerida.</w:t>
            </w:r>
          </w:p>
        </w:tc>
      </w:tr>
      <w:tr w:rsidR="00A21706" w14:paraId="26809C6D" w14:textId="77777777">
        <w:tc>
          <w:tcPr>
            <w:tcW w:w="3256" w:type="dxa"/>
          </w:tcPr>
          <w:p w14:paraId="3BDFC4EF" w14:textId="77777777" w:rsidR="00A21706" w:rsidRDefault="004C70BB">
            <w:pPr>
              <w:spacing w:line="360" w:lineRule="auto"/>
              <w:jc w:val="both"/>
              <w:rPr>
                <w:rFonts w:ascii="Palatino Linotype" w:eastAsia="Palatino Linotype" w:hAnsi="Palatino Linotype" w:cs="Palatino Linotype"/>
                <w:b/>
                <w:i/>
              </w:rPr>
            </w:pPr>
            <w:r>
              <w:rPr>
                <w:rFonts w:ascii="Palatino Linotype" w:eastAsia="Palatino Linotype" w:hAnsi="Palatino Linotype" w:cs="Palatino Linotype"/>
                <w:b/>
                <w:color w:val="000000"/>
                <w:sz w:val="24"/>
                <w:szCs w:val="24"/>
              </w:rPr>
              <w:t>00644/SMOV/IP/2023</w:t>
            </w:r>
            <w:r>
              <w:rPr>
                <w:rFonts w:ascii="Palatino Linotype" w:eastAsia="Palatino Linotype" w:hAnsi="Palatino Linotype" w:cs="Palatino Linotype"/>
                <w:b/>
                <w:i/>
              </w:rPr>
              <w:tab/>
            </w:r>
          </w:p>
        </w:tc>
        <w:tc>
          <w:tcPr>
            <w:tcW w:w="5670" w:type="dxa"/>
          </w:tcPr>
          <w:p w14:paraId="1292D84C" w14:textId="77777777" w:rsidR="00A21706" w:rsidRDefault="004C70BB">
            <w:pPr>
              <w:jc w:val="both"/>
              <w:rPr>
                <w:rFonts w:ascii="Palatino Linotype" w:eastAsia="Palatino Linotype" w:hAnsi="Palatino Linotype" w:cs="Palatino Linotype"/>
                <w:b/>
                <w:u w:val="single"/>
              </w:rPr>
            </w:pPr>
            <w:r>
              <w:rPr>
                <w:rFonts w:ascii="Palatino Linotype" w:eastAsia="Palatino Linotype" w:hAnsi="Palatino Linotype" w:cs="Palatino Linotype"/>
                <w:i/>
              </w:rPr>
              <w:t>Buenas tardes de conformidad con el articulo 8 constitucional se solicitan los estudios técnicos realizados y las autorizaciones autorizadas de 2015 al año 2023 en el municipio de Naucalpan</w:t>
            </w:r>
          </w:p>
        </w:tc>
      </w:tr>
      <w:tr w:rsidR="00A21706" w14:paraId="48AAFB1F" w14:textId="77777777">
        <w:tc>
          <w:tcPr>
            <w:tcW w:w="3256" w:type="dxa"/>
            <w:tcBorders>
              <w:top w:val="single" w:sz="4" w:space="0" w:color="000000"/>
              <w:left w:val="single" w:sz="4" w:space="0" w:color="000000"/>
              <w:bottom w:val="single" w:sz="4" w:space="0" w:color="000000"/>
              <w:right w:val="single" w:sz="4" w:space="0" w:color="000000"/>
            </w:tcBorders>
          </w:tcPr>
          <w:p w14:paraId="2EFDB9A5" w14:textId="77777777" w:rsidR="00A21706" w:rsidRDefault="004C70BB">
            <w:pPr>
              <w:spacing w:line="360" w:lineRule="auto"/>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00643/SMOV/IP/2023</w:t>
            </w:r>
            <w:r>
              <w:rPr>
                <w:rFonts w:ascii="Palatino Linotype" w:eastAsia="Palatino Linotype" w:hAnsi="Palatino Linotype" w:cs="Palatino Linotype"/>
                <w:b/>
                <w:color w:val="000000"/>
                <w:sz w:val="24"/>
                <w:szCs w:val="24"/>
              </w:rPr>
              <w:tab/>
            </w:r>
            <w:r>
              <w:rPr>
                <w:rFonts w:ascii="Palatino Linotype" w:eastAsia="Palatino Linotype" w:hAnsi="Palatino Linotype" w:cs="Palatino Linotype"/>
                <w:b/>
                <w:color w:val="000000"/>
                <w:sz w:val="24"/>
                <w:szCs w:val="24"/>
              </w:rPr>
              <w:tab/>
            </w:r>
          </w:p>
        </w:tc>
        <w:tc>
          <w:tcPr>
            <w:tcW w:w="5670" w:type="dxa"/>
            <w:tcBorders>
              <w:top w:val="single" w:sz="4" w:space="0" w:color="000000"/>
              <w:left w:val="single" w:sz="4" w:space="0" w:color="000000"/>
              <w:bottom w:val="single" w:sz="4" w:space="0" w:color="000000"/>
              <w:right w:val="single" w:sz="4" w:space="0" w:color="000000"/>
            </w:tcBorders>
          </w:tcPr>
          <w:p w14:paraId="56C7C3AF" w14:textId="77777777" w:rsidR="00A21706" w:rsidRDefault="004C70BB">
            <w:pPr>
              <w:jc w:val="both"/>
              <w:rPr>
                <w:rFonts w:ascii="Palatino Linotype" w:eastAsia="Palatino Linotype" w:hAnsi="Palatino Linotype" w:cs="Palatino Linotype"/>
                <w:i/>
              </w:rPr>
            </w:pPr>
            <w:r>
              <w:rPr>
                <w:rFonts w:ascii="Palatino Linotype" w:eastAsia="Palatino Linotype" w:hAnsi="Palatino Linotype" w:cs="Palatino Linotype"/>
                <w:i/>
              </w:rPr>
              <w:t>Buenas tardes de conformidad con el articulo 8 constitucional se solicitan los estudios técnicos realizados y las autorizaciones autorizadas de 2015 al año 2023 en el municipio de Huehuetoca</w:t>
            </w:r>
          </w:p>
        </w:tc>
      </w:tr>
      <w:tr w:rsidR="00A21706" w14:paraId="557E7CE3" w14:textId="77777777">
        <w:tc>
          <w:tcPr>
            <w:tcW w:w="3256" w:type="dxa"/>
            <w:tcBorders>
              <w:top w:val="single" w:sz="4" w:space="0" w:color="000000"/>
              <w:left w:val="single" w:sz="4" w:space="0" w:color="000000"/>
              <w:bottom w:val="single" w:sz="4" w:space="0" w:color="000000"/>
              <w:right w:val="single" w:sz="4" w:space="0" w:color="000000"/>
            </w:tcBorders>
          </w:tcPr>
          <w:p w14:paraId="6270B957" w14:textId="77777777" w:rsidR="00A21706" w:rsidRDefault="004C70BB">
            <w:pPr>
              <w:spacing w:line="360" w:lineRule="auto"/>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00642/SMOV/IP/2023</w:t>
            </w:r>
          </w:p>
        </w:tc>
        <w:tc>
          <w:tcPr>
            <w:tcW w:w="5670" w:type="dxa"/>
            <w:tcBorders>
              <w:top w:val="single" w:sz="4" w:space="0" w:color="000000"/>
              <w:left w:val="single" w:sz="4" w:space="0" w:color="000000"/>
              <w:bottom w:val="single" w:sz="4" w:space="0" w:color="000000"/>
              <w:right w:val="single" w:sz="4" w:space="0" w:color="000000"/>
            </w:tcBorders>
          </w:tcPr>
          <w:p w14:paraId="198319B9" w14:textId="77777777" w:rsidR="00A21706" w:rsidRDefault="004C70BB">
            <w:pPr>
              <w:jc w:val="both"/>
              <w:rPr>
                <w:rFonts w:ascii="Palatino Linotype" w:eastAsia="Palatino Linotype" w:hAnsi="Palatino Linotype" w:cs="Palatino Linotype"/>
                <w:i/>
              </w:rPr>
            </w:pPr>
            <w:r>
              <w:rPr>
                <w:rFonts w:ascii="Palatino Linotype" w:eastAsia="Palatino Linotype" w:hAnsi="Palatino Linotype" w:cs="Palatino Linotype"/>
                <w:i/>
              </w:rPr>
              <w:t>Buenas tardes de conformidad con el articulo 8 constitucional se solicitan los estudios técnicos realizados y las autorizaciones autorizadas de 2015 al año 2023 en el municipio de Texcoco</w:t>
            </w:r>
          </w:p>
        </w:tc>
      </w:tr>
      <w:tr w:rsidR="00A21706" w14:paraId="1B1F6F1E" w14:textId="77777777">
        <w:tc>
          <w:tcPr>
            <w:tcW w:w="3256" w:type="dxa"/>
            <w:tcBorders>
              <w:top w:val="single" w:sz="4" w:space="0" w:color="000000"/>
              <w:left w:val="single" w:sz="4" w:space="0" w:color="000000"/>
              <w:bottom w:val="single" w:sz="4" w:space="0" w:color="000000"/>
              <w:right w:val="single" w:sz="4" w:space="0" w:color="000000"/>
            </w:tcBorders>
          </w:tcPr>
          <w:p w14:paraId="7089F085" w14:textId="77777777" w:rsidR="00A21706" w:rsidRDefault="004C70BB">
            <w:pPr>
              <w:spacing w:line="360" w:lineRule="auto"/>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00641/SMOV/IP/2023</w:t>
            </w:r>
          </w:p>
        </w:tc>
        <w:tc>
          <w:tcPr>
            <w:tcW w:w="5670" w:type="dxa"/>
            <w:tcBorders>
              <w:top w:val="single" w:sz="4" w:space="0" w:color="000000"/>
              <w:left w:val="single" w:sz="4" w:space="0" w:color="000000"/>
              <w:bottom w:val="single" w:sz="4" w:space="0" w:color="000000"/>
              <w:right w:val="single" w:sz="4" w:space="0" w:color="000000"/>
            </w:tcBorders>
          </w:tcPr>
          <w:p w14:paraId="76DD1945" w14:textId="77777777" w:rsidR="00A21706" w:rsidRDefault="004C70BB">
            <w:pPr>
              <w:jc w:val="both"/>
              <w:rPr>
                <w:rFonts w:ascii="Palatino Linotype" w:eastAsia="Palatino Linotype" w:hAnsi="Palatino Linotype" w:cs="Palatino Linotype"/>
                <w:i/>
              </w:rPr>
            </w:pPr>
            <w:r>
              <w:rPr>
                <w:rFonts w:ascii="Palatino Linotype" w:eastAsia="Palatino Linotype" w:hAnsi="Palatino Linotype" w:cs="Palatino Linotype"/>
                <w:i/>
              </w:rPr>
              <w:t>Buenas tardes de conformidad con el articulo 8 constitucional se solicitan los estudios técnicos realizados y las autorizaciones autorizadas de 2015 al año 2023 en el municipio de Cuautitlan Izcalli</w:t>
            </w:r>
          </w:p>
        </w:tc>
      </w:tr>
      <w:tr w:rsidR="00A21706" w14:paraId="4ED9928B" w14:textId="77777777">
        <w:tc>
          <w:tcPr>
            <w:tcW w:w="3256" w:type="dxa"/>
            <w:tcBorders>
              <w:top w:val="single" w:sz="4" w:space="0" w:color="000000"/>
              <w:left w:val="single" w:sz="4" w:space="0" w:color="000000"/>
              <w:bottom w:val="single" w:sz="4" w:space="0" w:color="000000"/>
              <w:right w:val="single" w:sz="4" w:space="0" w:color="000000"/>
            </w:tcBorders>
          </w:tcPr>
          <w:p w14:paraId="1FF69FE7" w14:textId="77777777" w:rsidR="00A21706" w:rsidRDefault="004C70BB">
            <w:pPr>
              <w:spacing w:line="360" w:lineRule="auto"/>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00640/SMOV/IP/2023</w:t>
            </w:r>
          </w:p>
        </w:tc>
        <w:tc>
          <w:tcPr>
            <w:tcW w:w="5670" w:type="dxa"/>
            <w:tcBorders>
              <w:top w:val="single" w:sz="4" w:space="0" w:color="000000"/>
              <w:left w:val="single" w:sz="4" w:space="0" w:color="000000"/>
              <w:bottom w:val="single" w:sz="4" w:space="0" w:color="000000"/>
              <w:right w:val="single" w:sz="4" w:space="0" w:color="000000"/>
            </w:tcBorders>
          </w:tcPr>
          <w:p w14:paraId="536117C4" w14:textId="77777777" w:rsidR="00A21706" w:rsidRDefault="004C70BB">
            <w:pPr>
              <w:jc w:val="both"/>
              <w:rPr>
                <w:rFonts w:ascii="Palatino Linotype" w:eastAsia="Palatino Linotype" w:hAnsi="Palatino Linotype" w:cs="Palatino Linotype"/>
                <w:i/>
              </w:rPr>
            </w:pPr>
            <w:r>
              <w:rPr>
                <w:rFonts w:ascii="Palatino Linotype" w:eastAsia="Palatino Linotype" w:hAnsi="Palatino Linotype" w:cs="Palatino Linotype"/>
                <w:i/>
              </w:rPr>
              <w:t>Buenas tardes de conformidad con el articulo 8 constitucional se solicitan los estudios técnicos realizados y las autorizaciones autorizadas de 2015 al año 2023 en el municipio de Cuautitlan</w:t>
            </w:r>
          </w:p>
        </w:tc>
      </w:tr>
      <w:tr w:rsidR="00A21706" w14:paraId="233073C3" w14:textId="77777777">
        <w:tc>
          <w:tcPr>
            <w:tcW w:w="3256" w:type="dxa"/>
            <w:tcBorders>
              <w:top w:val="single" w:sz="4" w:space="0" w:color="000000"/>
              <w:left w:val="single" w:sz="4" w:space="0" w:color="000000"/>
              <w:bottom w:val="single" w:sz="4" w:space="0" w:color="000000"/>
              <w:right w:val="single" w:sz="4" w:space="0" w:color="000000"/>
            </w:tcBorders>
          </w:tcPr>
          <w:p w14:paraId="0BD7BE42" w14:textId="77777777" w:rsidR="00A21706" w:rsidRDefault="004C70BB">
            <w:pPr>
              <w:spacing w:line="360" w:lineRule="auto"/>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00639/SMOV/IP/2023</w:t>
            </w:r>
          </w:p>
        </w:tc>
        <w:tc>
          <w:tcPr>
            <w:tcW w:w="5670" w:type="dxa"/>
            <w:tcBorders>
              <w:top w:val="single" w:sz="4" w:space="0" w:color="000000"/>
              <w:left w:val="single" w:sz="4" w:space="0" w:color="000000"/>
              <w:bottom w:val="single" w:sz="4" w:space="0" w:color="000000"/>
              <w:right w:val="single" w:sz="4" w:space="0" w:color="000000"/>
            </w:tcBorders>
          </w:tcPr>
          <w:p w14:paraId="6EAAA2B2" w14:textId="77777777" w:rsidR="00A21706" w:rsidRDefault="004C70BB">
            <w:pPr>
              <w:jc w:val="both"/>
              <w:rPr>
                <w:rFonts w:ascii="Palatino Linotype" w:eastAsia="Palatino Linotype" w:hAnsi="Palatino Linotype" w:cs="Palatino Linotype"/>
                <w:i/>
              </w:rPr>
            </w:pPr>
            <w:r>
              <w:rPr>
                <w:rFonts w:ascii="Palatino Linotype" w:eastAsia="Palatino Linotype" w:hAnsi="Palatino Linotype" w:cs="Palatino Linotype"/>
                <w:i/>
              </w:rPr>
              <w:t>Buenas tardes de conformidad con el articulo 8 constitucional se solicitan los estudios técnicos realizados y las autorizaciones autorizadas de 2015 al año 2023 en el municipio de Ecatepec</w:t>
            </w:r>
          </w:p>
        </w:tc>
      </w:tr>
      <w:tr w:rsidR="00A21706" w14:paraId="37736A3B" w14:textId="77777777">
        <w:tc>
          <w:tcPr>
            <w:tcW w:w="3256" w:type="dxa"/>
            <w:tcBorders>
              <w:top w:val="single" w:sz="4" w:space="0" w:color="000000"/>
              <w:left w:val="single" w:sz="4" w:space="0" w:color="000000"/>
              <w:bottom w:val="single" w:sz="4" w:space="0" w:color="000000"/>
              <w:right w:val="single" w:sz="4" w:space="0" w:color="000000"/>
            </w:tcBorders>
          </w:tcPr>
          <w:p w14:paraId="14D5C54D" w14:textId="77777777" w:rsidR="00A21706" w:rsidRDefault="004C70BB">
            <w:pPr>
              <w:spacing w:line="360" w:lineRule="auto"/>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00638/SMOV/IP/2023</w:t>
            </w:r>
          </w:p>
        </w:tc>
        <w:tc>
          <w:tcPr>
            <w:tcW w:w="5670" w:type="dxa"/>
            <w:tcBorders>
              <w:top w:val="single" w:sz="4" w:space="0" w:color="000000"/>
              <w:left w:val="single" w:sz="4" w:space="0" w:color="000000"/>
              <w:bottom w:val="single" w:sz="4" w:space="0" w:color="000000"/>
              <w:right w:val="single" w:sz="4" w:space="0" w:color="000000"/>
            </w:tcBorders>
          </w:tcPr>
          <w:p w14:paraId="67FEDD0F" w14:textId="77777777" w:rsidR="00A21706" w:rsidRDefault="004C70BB">
            <w:pPr>
              <w:jc w:val="both"/>
              <w:rPr>
                <w:rFonts w:ascii="Palatino Linotype" w:eastAsia="Palatino Linotype" w:hAnsi="Palatino Linotype" w:cs="Palatino Linotype"/>
                <w:i/>
              </w:rPr>
            </w:pPr>
            <w:r>
              <w:rPr>
                <w:rFonts w:ascii="Palatino Linotype" w:eastAsia="Palatino Linotype" w:hAnsi="Palatino Linotype" w:cs="Palatino Linotype"/>
                <w:i/>
              </w:rPr>
              <w:t>Buenas tardes de conformidad con el articulo 8 constitucional se solicitan los estudios técnicos realizados y las autorizaciones autorizadas de 2015 al año 2023 en el municipio de Nextlalpan</w:t>
            </w:r>
          </w:p>
        </w:tc>
      </w:tr>
      <w:tr w:rsidR="00A21706" w14:paraId="68CF2C89" w14:textId="77777777">
        <w:tc>
          <w:tcPr>
            <w:tcW w:w="3256" w:type="dxa"/>
            <w:tcBorders>
              <w:top w:val="single" w:sz="4" w:space="0" w:color="000000"/>
              <w:left w:val="single" w:sz="4" w:space="0" w:color="000000"/>
              <w:bottom w:val="single" w:sz="4" w:space="0" w:color="000000"/>
              <w:right w:val="single" w:sz="4" w:space="0" w:color="000000"/>
            </w:tcBorders>
          </w:tcPr>
          <w:p w14:paraId="61BF34D8" w14:textId="77777777" w:rsidR="00A21706" w:rsidRDefault="004C70BB">
            <w:pPr>
              <w:spacing w:line="360" w:lineRule="auto"/>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lastRenderedPageBreak/>
              <w:t>00637/SMOV/IP/2023</w:t>
            </w:r>
          </w:p>
        </w:tc>
        <w:tc>
          <w:tcPr>
            <w:tcW w:w="5670" w:type="dxa"/>
            <w:tcBorders>
              <w:top w:val="single" w:sz="4" w:space="0" w:color="000000"/>
              <w:left w:val="single" w:sz="4" w:space="0" w:color="000000"/>
              <w:bottom w:val="single" w:sz="4" w:space="0" w:color="000000"/>
              <w:right w:val="single" w:sz="4" w:space="0" w:color="000000"/>
            </w:tcBorders>
          </w:tcPr>
          <w:p w14:paraId="7F5B3362" w14:textId="77777777" w:rsidR="00A21706" w:rsidRDefault="004C70BB">
            <w:pPr>
              <w:jc w:val="both"/>
              <w:rPr>
                <w:rFonts w:ascii="Palatino Linotype" w:eastAsia="Palatino Linotype" w:hAnsi="Palatino Linotype" w:cs="Palatino Linotype"/>
                <w:i/>
              </w:rPr>
            </w:pPr>
            <w:r>
              <w:rPr>
                <w:rFonts w:ascii="Palatino Linotype" w:eastAsia="Palatino Linotype" w:hAnsi="Palatino Linotype" w:cs="Palatino Linotype"/>
                <w:i/>
              </w:rPr>
              <w:t>Buenas tardes de conformidad con el articulo 8 constitucional se solicitan los estudios técnicos realizados y las autorizaciones autorizadas de 2015 al año 2023 en el municipio de Zumpango.</w:t>
            </w:r>
          </w:p>
        </w:tc>
      </w:tr>
    </w:tbl>
    <w:p w14:paraId="6EEC805F" w14:textId="77777777" w:rsidR="00A21706" w:rsidRDefault="00A21706">
      <w:pPr>
        <w:spacing w:before="240" w:after="0" w:line="360" w:lineRule="auto"/>
        <w:ind w:right="51"/>
        <w:jc w:val="both"/>
        <w:rPr>
          <w:rFonts w:ascii="Palatino Linotype" w:eastAsia="Palatino Linotype" w:hAnsi="Palatino Linotype" w:cs="Palatino Linotype"/>
          <w:sz w:val="24"/>
          <w:szCs w:val="24"/>
        </w:rPr>
      </w:pPr>
    </w:p>
    <w:p w14:paraId="0205BF57" w14:textId="77777777" w:rsidR="00A21706" w:rsidRDefault="004C70BB">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Modalidad elegida para la entrega de la información:</w:t>
      </w:r>
      <w:r>
        <w:rPr>
          <w:rFonts w:ascii="Palatino Linotype" w:eastAsia="Palatino Linotype" w:hAnsi="Palatino Linotype" w:cs="Palatino Linotype"/>
          <w:sz w:val="24"/>
          <w:szCs w:val="24"/>
        </w:rPr>
        <w:t xml:space="preserve"> a través del Sistema de Acceso a la Información Mexiquense (SAIMEX). </w:t>
      </w:r>
    </w:p>
    <w:p w14:paraId="318A25C7" w14:textId="77777777" w:rsidR="00A21706" w:rsidRDefault="00A21706">
      <w:pPr>
        <w:spacing w:after="0" w:line="360" w:lineRule="auto"/>
        <w:ind w:right="51"/>
        <w:jc w:val="both"/>
        <w:rPr>
          <w:rFonts w:ascii="Palatino Linotype" w:eastAsia="Palatino Linotype" w:hAnsi="Palatino Linotype" w:cs="Palatino Linotype"/>
          <w:sz w:val="24"/>
          <w:szCs w:val="24"/>
        </w:rPr>
      </w:pPr>
    </w:p>
    <w:p w14:paraId="1BD80D7A" w14:textId="77777777" w:rsidR="00A21706" w:rsidRDefault="004C70BB">
      <w:pPr>
        <w:widowControl w:val="0"/>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2.</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DE LA PRÓRROGA.</w:t>
      </w:r>
      <w:r>
        <w:rPr>
          <w:rFonts w:ascii="Palatino Linotype" w:eastAsia="Palatino Linotype" w:hAnsi="Palatino Linotype" w:cs="Palatino Linotype"/>
          <w:sz w:val="24"/>
          <w:szCs w:val="24"/>
        </w:rPr>
        <w:t xml:space="preserve"> En fecha diecinueve de diciembre de dos mil veintitrés, </w:t>
      </w:r>
      <w:r>
        <w:rPr>
          <w:rFonts w:ascii="Palatino Linotype" w:eastAsia="Palatino Linotype" w:hAnsi="Palatino Linotype" w:cs="Palatino Linotype"/>
          <w:b/>
          <w:sz w:val="24"/>
          <w:szCs w:val="24"/>
        </w:rPr>
        <w:t>EL SUJETO OBLIGADO</w:t>
      </w:r>
      <w:r>
        <w:rPr>
          <w:rFonts w:ascii="Palatino Linotype" w:eastAsia="Palatino Linotype" w:hAnsi="Palatino Linotype" w:cs="Palatino Linotype"/>
          <w:sz w:val="24"/>
          <w:szCs w:val="24"/>
        </w:rPr>
        <w:t xml:space="preserve"> solicitó una prórroga para la entrega de la información requerida en los recursos de revisión </w:t>
      </w:r>
      <w:r>
        <w:rPr>
          <w:rFonts w:ascii="Palatino Linotype" w:eastAsia="Palatino Linotype" w:hAnsi="Palatino Linotype" w:cs="Palatino Linotype"/>
          <w:b/>
          <w:sz w:val="24"/>
          <w:szCs w:val="24"/>
        </w:rPr>
        <w:t xml:space="preserve">00744/INFOEM/IP/RR/2024, 00745/INFOEM/IP/RR/2024, 00746/INFOEM/IP/RR/2024, 00747/INFOEM/IP/RR/2024, 00748/INFOEM/IP/RR/2024, 00749/INFOEM/IP/RR/2024, 00750/INFOEM/IP/RR/2024                                               y 00751/INFOEM/IP/RR/2024, </w:t>
      </w:r>
      <w:r>
        <w:rPr>
          <w:rFonts w:ascii="Palatino Linotype" w:eastAsia="Palatino Linotype" w:hAnsi="Palatino Linotype" w:cs="Palatino Linotype"/>
          <w:sz w:val="24"/>
          <w:szCs w:val="24"/>
        </w:rPr>
        <w:t>tal como se observa a continuación:</w:t>
      </w:r>
    </w:p>
    <w:p w14:paraId="4A89C50E" w14:textId="77777777" w:rsidR="00A21706" w:rsidRDefault="00A21706">
      <w:pPr>
        <w:widowControl w:val="0"/>
        <w:spacing w:after="0" w:line="360" w:lineRule="auto"/>
        <w:jc w:val="both"/>
        <w:rPr>
          <w:rFonts w:ascii="Palatino Linotype" w:eastAsia="Palatino Linotype" w:hAnsi="Palatino Linotype" w:cs="Palatino Linotype"/>
          <w:sz w:val="24"/>
          <w:szCs w:val="24"/>
        </w:rPr>
      </w:pPr>
    </w:p>
    <w:p w14:paraId="22598BB8" w14:textId="77777777" w:rsidR="00A21706" w:rsidRDefault="004C70BB">
      <w:pP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051DF51" w14:textId="77777777" w:rsidR="00A21706" w:rsidRDefault="004C70BB">
      <w:pP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se anexa respuesta</w:t>
      </w:r>
    </w:p>
    <w:p w14:paraId="3FF11F96" w14:textId="77777777" w:rsidR="00A21706" w:rsidRDefault="004C70BB">
      <w:pP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ATENTAMENTE</w:t>
      </w:r>
    </w:p>
    <w:p w14:paraId="20558C52" w14:textId="77777777" w:rsidR="00A21706" w:rsidRDefault="004C70BB">
      <w:pPr>
        <w:spacing w:after="0" w:line="276" w:lineRule="auto"/>
        <w:ind w:left="851" w:right="902"/>
        <w:jc w:val="both"/>
        <w:rPr>
          <w:rFonts w:ascii="Palatino Linotype" w:eastAsia="Palatino Linotype" w:hAnsi="Palatino Linotype" w:cs="Palatino Linotype"/>
          <w:i/>
          <w:sz w:val="20"/>
          <w:szCs w:val="20"/>
        </w:rPr>
      </w:pPr>
      <w:r>
        <w:rPr>
          <w:rFonts w:ascii="Palatino Linotype" w:eastAsia="Palatino Linotype" w:hAnsi="Palatino Linotype" w:cs="Palatino Linotype"/>
          <w:i/>
        </w:rPr>
        <w:t>Lic. Alejandro Hernández Aguilar”</w:t>
      </w:r>
      <w:r>
        <w:rPr>
          <w:rFonts w:ascii="Palatino Linotype" w:eastAsia="Palatino Linotype" w:hAnsi="Palatino Linotype" w:cs="Palatino Linotype"/>
          <w:i/>
          <w:sz w:val="20"/>
          <w:szCs w:val="20"/>
        </w:rPr>
        <w:t xml:space="preserve"> (sic)</w:t>
      </w:r>
    </w:p>
    <w:p w14:paraId="0CF4DC91" w14:textId="77777777" w:rsidR="00A21706" w:rsidRDefault="00A21706">
      <w:pPr>
        <w:spacing w:after="0"/>
        <w:ind w:left="851" w:right="902"/>
        <w:jc w:val="both"/>
        <w:rPr>
          <w:rFonts w:ascii="Palatino Linotype" w:eastAsia="Palatino Linotype" w:hAnsi="Palatino Linotype" w:cs="Palatino Linotype"/>
          <w:i/>
        </w:rPr>
      </w:pPr>
    </w:p>
    <w:tbl>
      <w:tblPr>
        <w:tblStyle w:val="a0"/>
        <w:tblW w:w="8904"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5"/>
        <w:gridCol w:w="6379"/>
      </w:tblGrid>
      <w:tr w:rsidR="00A21706" w14:paraId="34DC62DA" w14:textId="77777777">
        <w:tc>
          <w:tcPr>
            <w:tcW w:w="2525" w:type="dxa"/>
            <w:shd w:val="clear" w:color="auto" w:fill="D9D9D9"/>
          </w:tcPr>
          <w:p w14:paraId="28BE51B0" w14:textId="77777777" w:rsidR="00A21706" w:rsidRDefault="004C70BB">
            <w:pPr>
              <w:spacing w:line="360" w:lineRule="auto"/>
              <w:jc w:val="both"/>
              <w:rPr>
                <w:rFonts w:ascii="Palatino Linotype" w:eastAsia="Palatino Linotype" w:hAnsi="Palatino Linotype" w:cs="Palatino Linotype"/>
                <w:b/>
                <w:i/>
              </w:rPr>
            </w:pPr>
            <w:r>
              <w:rPr>
                <w:rFonts w:ascii="Palatino Linotype" w:eastAsia="Palatino Linotype" w:hAnsi="Palatino Linotype" w:cs="Palatino Linotype"/>
                <w:b/>
                <w:i/>
              </w:rPr>
              <w:t>Número de solicitud</w:t>
            </w:r>
          </w:p>
        </w:tc>
        <w:tc>
          <w:tcPr>
            <w:tcW w:w="6379" w:type="dxa"/>
            <w:shd w:val="clear" w:color="auto" w:fill="D9D9D9"/>
          </w:tcPr>
          <w:p w14:paraId="28508A75" w14:textId="77777777" w:rsidR="00A21706" w:rsidRDefault="004C70BB">
            <w:pPr>
              <w:spacing w:line="360" w:lineRule="auto"/>
              <w:jc w:val="center"/>
              <w:rPr>
                <w:rFonts w:ascii="Palatino Linotype" w:eastAsia="Palatino Linotype" w:hAnsi="Palatino Linotype" w:cs="Palatino Linotype"/>
                <w:b/>
                <w:i/>
              </w:rPr>
            </w:pPr>
            <w:r>
              <w:rPr>
                <w:rFonts w:ascii="Palatino Linotype" w:eastAsia="Palatino Linotype" w:hAnsi="Palatino Linotype" w:cs="Palatino Linotype"/>
                <w:b/>
                <w:i/>
              </w:rPr>
              <w:t>Archivos entregados</w:t>
            </w:r>
          </w:p>
        </w:tc>
      </w:tr>
      <w:tr w:rsidR="00A21706" w14:paraId="1FF4474C" w14:textId="77777777">
        <w:tc>
          <w:tcPr>
            <w:tcW w:w="2525" w:type="dxa"/>
          </w:tcPr>
          <w:p w14:paraId="05C90F74" w14:textId="77777777" w:rsidR="00A21706" w:rsidRDefault="004C70BB">
            <w:pPr>
              <w:spacing w:line="360" w:lineRule="auto"/>
              <w:jc w:val="both"/>
              <w:rPr>
                <w:rFonts w:ascii="Palatino Linotype" w:eastAsia="Palatino Linotype" w:hAnsi="Palatino Linotype" w:cs="Palatino Linotype"/>
                <w:b/>
                <w:i/>
              </w:rPr>
            </w:pPr>
            <w:r>
              <w:rPr>
                <w:rFonts w:ascii="Palatino Linotype" w:eastAsia="Palatino Linotype" w:hAnsi="Palatino Linotype" w:cs="Palatino Linotype"/>
                <w:b/>
                <w:color w:val="000000"/>
                <w:sz w:val="24"/>
                <w:szCs w:val="24"/>
              </w:rPr>
              <w:lastRenderedPageBreak/>
              <w:t>00644/SMOV/IP/2023</w:t>
            </w:r>
            <w:r>
              <w:rPr>
                <w:rFonts w:ascii="Palatino Linotype" w:eastAsia="Palatino Linotype" w:hAnsi="Palatino Linotype" w:cs="Palatino Linotype"/>
                <w:b/>
                <w:i/>
              </w:rPr>
              <w:tab/>
            </w:r>
          </w:p>
        </w:tc>
        <w:tc>
          <w:tcPr>
            <w:tcW w:w="6379" w:type="dxa"/>
          </w:tcPr>
          <w:p w14:paraId="0D6288D8" w14:textId="77777777" w:rsidR="00A21706" w:rsidRDefault="004C70BB">
            <w:pPr>
              <w:jc w:val="both"/>
              <w:rPr>
                <w:rFonts w:ascii="Palatino Linotype" w:eastAsia="Palatino Linotype" w:hAnsi="Palatino Linotype" w:cs="Palatino Linotype"/>
                <w:b/>
                <w:i/>
              </w:rPr>
            </w:pPr>
            <w:r>
              <w:rPr>
                <w:rFonts w:ascii="Palatino Linotype" w:eastAsia="Palatino Linotype" w:hAnsi="Palatino Linotype" w:cs="Palatino Linotype"/>
                <w:b/>
                <w:i/>
              </w:rPr>
              <w:t xml:space="preserve">“Respuesta Solicitud </w:t>
            </w:r>
          </w:p>
          <w:p w14:paraId="182886AF" w14:textId="77777777" w:rsidR="00A21706" w:rsidRDefault="004C70BB">
            <w:pPr>
              <w:jc w:val="both"/>
              <w:rPr>
                <w:rFonts w:ascii="Palatino Linotype" w:eastAsia="Palatino Linotype" w:hAnsi="Palatino Linotype" w:cs="Palatino Linotype"/>
              </w:rPr>
            </w:pPr>
            <w:r>
              <w:rPr>
                <w:rFonts w:ascii="Palatino Linotype" w:eastAsia="Palatino Linotype" w:hAnsi="Palatino Linotype" w:cs="Palatino Linotype"/>
                <w:b/>
                <w:i/>
              </w:rPr>
              <w:t>00644(Prórroga).pdf”</w:t>
            </w:r>
            <w:r>
              <w:rPr>
                <w:rFonts w:ascii="Palatino Linotype" w:eastAsia="Palatino Linotype" w:hAnsi="Palatino Linotype" w:cs="Palatino Linotype"/>
              </w:rPr>
              <w:t>: Oficio de fecha diecinueve de diciembre de dos mil veintitrés, signado por el Titular de la Unidad de Transparencia, en donde señala informa que la Prórroga motivo de su solicitud, se realizó atendiendo a lo establecido por el ACUERDO CT/SM/A/01/2023 de la Ducentésima Cuarta Sesión Extraordinaria del Comité de Transparencia, estableciendo que la adjunta, resaltando que, dicha Acta fue aprobada y emitida por los integrantes de dicho Órgano Colegiado en los términos descritos, la misma se encuentra en proceso de formalización por dichos miembros, por lo que una vez que haya sido firmada por ellos, podrá localizarla en el vínculo electrónico que precisa.</w:t>
            </w:r>
          </w:p>
          <w:p w14:paraId="65C3B499" w14:textId="77777777" w:rsidR="00A21706" w:rsidRDefault="004C70BB">
            <w:pPr>
              <w:jc w:val="both"/>
              <w:rPr>
                <w:rFonts w:ascii="Palatino Linotype" w:eastAsia="Palatino Linotype" w:hAnsi="Palatino Linotype" w:cs="Palatino Linotype"/>
              </w:rPr>
            </w:pPr>
            <w:r>
              <w:rPr>
                <w:rFonts w:ascii="Palatino Linotype" w:eastAsia="Palatino Linotype" w:hAnsi="Palatino Linotype" w:cs="Palatino Linotype"/>
                <w:b/>
                <w:i/>
              </w:rPr>
              <w:t>“Acta 204 Extraord Solic (Prórroga).pdf”</w:t>
            </w:r>
            <w:r>
              <w:rPr>
                <w:rFonts w:ascii="Palatino Linotype" w:eastAsia="Palatino Linotype" w:hAnsi="Palatino Linotype" w:cs="Palatino Linotype"/>
              </w:rPr>
              <w:t xml:space="preserve">: Acta de la Ducentésima Cuarta Sesión Extraordinaria del año dos mil veintitrés, del Comité de Transparencia de la Secretaría de Movilidad. </w:t>
            </w:r>
          </w:p>
        </w:tc>
      </w:tr>
      <w:tr w:rsidR="00A21706" w14:paraId="59600B15" w14:textId="77777777">
        <w:tc>
          <w:tcPr>
            <w:tcW w:w="2525" w:type="dxa"/>
            <w:tcBorders>
              <w:top w:val="single" w:sz="4" w:space="0" w:color="000000"/>
              <w:left w:val="single" w:sz="4" w:space="0" w:color="000000"/>
              <w:bottom w:val="single" w:sz="4" w:space="0" w:color="000000"/>
              <w:right w:val="single" w:sz="4" w:space="0" w:color="000000"/>
            </w:tcBorders>
          </w:tcPr>
          <w:p w14:paraId="795FEFCB" w14:textId="77777777" w:rsidR="00A21706" w:rsidRDefault="004C70BB">
            <w:pPr>
              <w:spacing w:line="360" w:lineRule="auto"/>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00643/SMOV/IP/2023</w:t>
            </w:r>
            <w:r>
              <w:rPr>
                <w:rFonts w:ascii="Palatino Linotype" w:eastAsia="Palatino Linotype" w:hAnsi="Palatino Linotype" w:cs="Palatino Linotype"/>
                <w:b/>
                <w:color w:val="000000"/>
                <w:sz w:val="24"/>
                <w:szCs w:val="24"/>
              </w:rPr>
              <w:tab/>
            </w:r>
            <w:r>
              <w:rPr>
                <w:rFonts w:ascii="Palatino Linotype" w:eastAsia="Palatino Linotype" w:hAnsi="Palatino Linotype" w:cs="Palatino Linotype"/>
                <w:b/>
                <w:color w:val="000000"/>
                <w:sz w:val="24"/>
                <w:szCs w:val="24"/>
              </w:rPr>
              <w:tab/>
            </w:r>
          </w:p>
        </w:tc>
        <w:tc>
          <w:tcPr>
            <w:tcW w:w="6379" w:type="dxa"/>
            <w:tcBorders>
              <w:top w:val="single" w:sz="4" w:space="0" w:color="000000"/>
              <w:left w:val="single" w:sz="4" w:space="0" w:color="000000"/>
              <w:bottom w:val="single" w:sz="4" w:space="0" w:color="000000"/>
              <w:right w:val="single" w:sz="4" w:space="0" w:color="000000"/>
            </w:tcBorders>
          </w:tcPr>
          <w:p w14:paraId="707F3FFF" w14:textId="77777777" w:rsidR="00A21706" w:rsidRDefault="004C70BB">
            <w:pPr>
              <w:jc w:val="both"/>
              <w:rPr>
                <w:rFonts w:ascii="Palatino Linotype" w:eastAsia="Palatino Linotype" w:hAnsi="Palatino Linotype" w:cs="Palatino Linotype"/>
                <w:b/>
                <w:i/>
              </w:rPr>
            </w:pPr>
            <w:r>
              <w:rPr>
                <w:rFonts w:ascii="Palatino Linotype" w:eastAsia="Palatino Linotype" w:hAnsi="Palatino Linotype" w:cs="Palatino Linotype"/>
                <w:b/>
                <w:i/>
              </w:rPr>
              <w:t xml:space="preserve">“Respuesta Solicitud 00643(Prórroga).pdf” </w:t>
            </w:r>
            <w:r>
              <w:rPr>
                <w:rFonts w:ascii="Palatino Linotype" w:eastAsia="Palatino Linotype" w:hAnsi="Palatino Linotype" w:cs="Palatino Linotype"/>
              </w:rPr>
              <w:t xml:space="preserve">Oficio de fecha diecinueve de diciembre de dos mil veintitrés, signado por el Titular de la Unidad de Transparencia, mismo que versa en las consideraciones antes descritas. </w:t>
            </w:r>
          </w:p>
          <w:p w14:paraId="5CC70036" w14:textId="77777777" w:rsidR="00A21706" w:rsidRDefault="004C70BB">
            <w:pPr>
              <w:jc w:val="both"/>
              <w:rPr>
                <w:rFonts w:ascii="Palatino Linotype" w:eastAsia="Palatino Linotype" w:hAnsi="Palatino Linotype" w:cs="Palatino Linotype"/>
                <w:i/>
              </w:rPr>
            </w:pPr>
            <w:r>
              <w:rPr>
                <w:rFonts w:ascii="Palatino Linotype" w:eastAsia="Palatino Linotype" w:hAnsi="Palatino Linotype" w:cs="Palatino Linotype"/>
                <w:b/>
                <w:i/>
              </w:rPr>
              <w:t>“Acta 204 Extraord Solic (Prórroga).pdf”</w:t>
            </w:r>
            <w:r>
              <w:rPr>
                <w:rFonts w:ascii="Palatino Linotype" w:eastAsia="Palatino Linotype" w:hAnsi="Palatino Linotype" w:cs="Palatino Linotype"/>
              </w:rPr>
              <w:t>: Acta de la Ducentésima Cuarta Sesión Extraordinaria del año dos mil veintitrés, del Comité de Transparencia de la Secretaría de Movilidad.</w:t>
            </w:r>
          </w:p>
        </w:tc>
      </w:tr>
      <w:tr w:rsidR="00A21706" w14:paraId="6DCE3A69" w14:textId="77777777">
        <w:tc>
          <w:tcPr>
            <w:tcW w:w="2525" w:type="dxa"/>
            <w:tcBorders>
              <w:top w:val="single" w:sz="4" w:space="0" w:color="000000"/>
              <w:left w:val="single" w:sz="4" w:space="0" w:color="000000"/>
              <w:bottom w:val="single" w:sz="4" w:space="0" w:color="000000"/>
              <w:right w:val="single" w:sz="4" w:space="0" w:color="000000"/>
            </w:tcBorders>
          </w:tcPr>
          <w:p w14:paraId="5495FAF2" w14:textId="77777777" w:rsidR="00A21706" w:rsidRDefault="004C70BB">
            <w:pPr>
              <w:spacing w:line="360" w:lineRule="auto"/>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00642/SMOV/IP/2023</w:t>
            </w:r>
          </w:p>
        </w:tc>
        <w:tc>
          <w:tcPr>
            <w:tcW w:w="6379" w:type="dxa"/>
            <w:tcBorders>
              <w:top w:val="single" w:sz="4" w:space="0" w:color="000000"/>
              <w:left w:val="single" w:sz="4" w:space="0" w:color="000000"/>
              <w:bottom w:val="single" w:sz="4" w:space="0" w:color="000000"/>
              <w:right w:val="single" w:sz="4" w:space="0" w:color="000000"/>
            </w:tcBorders>
          </w:tcPr>
          <w:p w14:paraId="18C8F959" w14:textId="77777777" w:rsidR="00A21706" w:rsidRDefault="004C70BB">
            <w:pPr>
              <w:jc w:val="both"/>
              <w:rPr>
                <w:rFonts w:ascii="Palatino Linotype" w:eastAsia="Palatino Linotype" w:hAnsi="Palatino Linotype" w:cs="Palatino Linotype"/>
              </w:rPr>
            </w:pPr>
            <w:r>
              <w:rPr>
                <w:rFonts w:ascii="Palatino Linotype" w:eastAsia="Palatino Linotype" w:hAnsi="Palatino Linotype" w:cs="Palatino Linotype"/>
                <w:b/>
                <w:i/>
              </w:rPr>
              <w:t xml:space="preserve">“Respuesta Solicitud 00642(Prórroga).pdf”: </w:t>
            </w:r>
            <w:r>
              <w:rPr>
                <w:rFonts w:ascii="Palatino Linotype" w:eastAsia="Palatino Linotype" w:hAnsi="Palatino Linotype" w:cs="Palatino Linotype"/>
              </w:rPr>
              <w:t>Oficio de fecha diecinueve de diciembre de dos mil veintitrés, signado por el Titular de la Unidad de Transparencia, mismo que versa en las consideraciones antes descritas.</w:t>
            </w:r>
          </w:p>
          <w:p w14:paraId="7112803B" w14:textId="77777777" w:rsidR="00A21706" w:rsidRDefault="004C70BB">
            <w:pPr>
              <w:jc w:val="both"/>
              <w:rPr>
                <w:rFonts w:ascii="Palatino Linotype" w:eastAsia="Palatino Linotype" w:hAnsi="Palatino Linotype" w:cs="Palatino Linotype"/>
                <w:i/>
              </w:rPr>
            </w:pPr>
            <w:r>
              <w:rPr>
                <w:rFonts w:ascii="Palatino Linotype" w:eastAsia="Palatino Linotype" w:hAnsi="Palatino Linotype" w:cs="Palatino Linotype"/>
                <w:b/>
                <w:i/>
              </w:rPr>
              <w:t>“Acta 204 Extraord Solic (Prórroga).pdf”</w:t>
            </w:r>
            <w:r>
              <w:rPr>
                <w:rFonts w:ascii="Palatino Linotype" w:eastAsia="Palatino Linotype" w:hAnsi="Palatino Linotype" w:cs="Palatino Linotype"/>
              </w:rPr>
              <w:t>: Acta de la Ducentésima Cuarta Sesión Extraordinaria del año dos mil veintitrés, del Comité de Transparencia de la Secretaría de Movilidad.</w:t>
            </w:r>
          </w:p>
        </w:tc>
      </w:tr>
      <w:tr w:rsidR="00A21706" w14:paraId="31770FF5" w14:textId="77777777">
        <w:tc>
          <w:tcPr>
            <w:tcW w:w="2525" w:type="dxa"/>
            <w:tcBorders>
              <w:top w:val="single" w:sz="4" w:space="0" w:color="000000"/>
              <w:left w:val="single" w:sz="4" w:space="0" w:color="000000"/>
              <w:bottom w:val="single" w:sz="4" w:space="0" w:color="000000"/>
              <w:right w:val="single" w:sz="4" w:space="0" w:color="000000"/>
            </w:tcBorders>
          </w:tcPr>
          <w:p w14:paraId="1BA3CC67" w14:textId="77777777" w:rsidR="00A21706" w:rsidRDefault="004C70BB">
            <w:pPr>
              <w:spacing w:line="360" w:lineRule="auto"/>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00641/SMOV/IP/2023</w:t>
            </w:r>
          </w:p>
        </w:tc>
        <w:tc>
          <w:tcPr>
            <w:tcW w:w="6379" w:type="dxa"/>
            <w:tcBorders>
              <w:top w:val="single" w:sz="4" w:space="0" w:color="000000"/>
              <w:left w:val="single" w:sz="4" w:space="0" w:color="000000"/>
              <w:bottom w:val="single" w:sz="4" w:space="0" w:color="000000"/>
              <w:right w:val="single" w:sz="4" w:space="0" w:color="000000"/>
            </w:tcBorders>
          </w:tcPr>
          <w:p w14:paraId="75E54170" w14:textId="77777777" w:rsidR="00A21706" w:rsidRDefault="004C70BB">
            <w:pPr>
              <w:jc w:val="both"/>
              <w:rPr>
                <w:rFonts w:ascii="Palatino Linotype" w:eastAsia="Palatino Linotype" w:hAnsi="Palatino Linotype" w:cs="Palatino Linotype"/>
              </w:rPr>
            </w:pPr>
            <w:r>
              <w:rPr>
                <w:rFonts w:ascii="Palatino Linotype" w:eastAsia="Palatino Linotype" w:hAnsi="Palatino Linotype" w:cs="Palatino Linotype"/>
                <w:b/>
                <w:i/>
              </w:rPr>
              <w:t xml:space="preserve">“Respuesta Solicitud 00641(Prórroga).pdf”: </w:t>
            </w:r>
            <w:r>
              <w:rPr>
                <w:rFonts w:ascii="Palatino Linotype" w:eastAsia="Palatino Linotype" w:hAnsi="Palatino Linotype" w:cs="Palatino Linotype"/>
              </w:rPr>
              <w:t xml:space="preserve">Oficio de fecha diecinueve de diciembre de dos mil veintitrés, signado por el Titular de la Unidad de Transparencia, mismo que versa en las consideraciones antes descritas. </w:t>
            </w:r>
          </w:p>
          <w:p w14:paraId="770C6477" w14:textId="77777777" w:rsidR="00A21706" w:rsidRDefault="004C70BB">
            <w:pPr>
              <w:jc w:val="both"/>
              <w:rPr>
                <w:rFonts w:ascii="Palatino Linotype" w:eastAsia="Palatino Linotype" w:hAnsi="Palatino Linotype" w:cs="Palatino Linotype"/>
                <w:i/>
              </w:rPr>
            </w:pPr>
            <w:r>
              <w:rPr>
                <w:rFonts w:ascii="Palatino Linotype" w:eastAsia="Palatino Linotype" w:hAnsi="Palatino Linotype" w:cs="Palatino Linotype"/>
                <w:b/>
                <w:i/>
              </w:rPr>
              <w:t>“Acta 204 Extraord Solic (Prórroga).pdf”</w:t>
            </w:r>
            <w:r>
              <w:rPr>
                <w:rFonts w:ascii="Palatino Linotype" w:eastAsia="Palatino Linotype" w:hAnsi="Palatino Linotype" w:cs="Palatino Linotype"/>
              </w:rPr>
              <w:t>: Acta de la Ducentésima Cuarta Sesión Extraordinaria del año dos mil veintitrés, del Comité de Transparencia de la Secretaría de Movilidad.</w:t>
            </w:r>
          </w:p>
        </w:tc>
      </w:tr>
      <w:tr w:rsidR="00A21706" w14:paraId="7757120F" w14:textId="77777777">
        <w:tc>
          <w:tcPr>
            <w:tcW w:w="2525" w:type="dxa"/>
            <w:tcBorders>
              <w:top w:val="single" w:sz="4" w:space="0" w:color="000000"/>
              <w:left w:val="single" w:sz="4" w:space="0" w:color="000000"/>
              <w:bottom w:val="single" w:sz="4" w:space="0" w:color="000000"/>
              <w:right w:val="single" w:sz="4" w:space="0" w:color="000000"/>
            </w:tcBorders>
          </w:tcPr>
          <w:p w14:paraId="3FAC050B" w14:textId="77777777" w:rsidR="00A21706" w:rsidRDefault="004C70BB">
            <w:pPr>
              <w:spacing w:line="360" w:lineRule="auto"/>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00640/SMOV/IP/2023</w:t>
            </w:r>
          </w:p>
        </w:tc>
        <w:tc>
          <w:tcPr>
            <w:tcW w:w="6379" w:type="dxa"/>
            <w:tcBorders>
              <w:top w:val="single" w:sz="4" w:space="0" w:color="000000"/>
              <w:left w:val="single" w:sz="4" w:space="0" w:color="000000"/>
              <w:bottom w:val="single" w:sz="4" w:space="0" w:color="000000"/>
              <w:right w:val="single" w:sz="4" w:space="0" w:color="000000"/>
            </w:tcBorders>
          </w:tcPr>
          <w:p w14:paraId="454A4512" w14:textId="77777777" w:rsidR="00A21706" w:rsidRDefault="004C70BB">
            <w:pPr>
              <w:jc w:val="both"/>
              <w:rPr>
                <w:rFonts w:ascii="Palatino Linotype" w:eastAsia="Palatino Linotype" w:hAnsi="Palatino Linotype" w:cs="Palatino Linotype"/>
              </w:rPr>
            </w:pPr>
            <w:r>
              <w:rPr>
                <w:rFonts w:ascii="Palatino Linotype" w:eastAsia="Palatino Linotype" w:hAnsi="Palatino Linotype" w:cs="Palatino Linotype"/>
                <w:b/>
                <w:i/>
              </w:rPr>
              <w:t xml:space="preserve">“Respuesta Solicitud 00640(Prórroga).pdf”: </w:t>
            </w:r>
            <w:r>
              <w:rPr>
                <w:rFonts w:ascii="Palatino Linotype" w:eastAsia="Palatino Linotype" w:hAnsi="Palatino Linotype" w:cs="Palatino Linotype"/>
              </w:rPr>
              <w:t>Oficio de fecha dieciocho de enero de dos mil veinticuatro, signado por el Titular de la Unidad de Transparencia, en el cual refiere que las siguientes áreas se pronunciaron de la siguiente forma:</w:t>
            </w:r>
          </w:p>
          <w:p w14:paraId="4D48A7B8" w14:textId="77777777" w:rsidR="00A21706" w:rsidRDefault="004C70BB">
            <w:pPr>
              <w:jc w:val="both"/>
              <w:rPr>
                <w:rFonts w:ascii="Palatino Linotype" w:eastAsia="Palatino Linotype" w:hAnsi="Palatino Linotype" w:cs="Palatino Linotype"/>
                <w:i/>
              </w:rPr>
            </w:pPr>
            <w:r>
              <w:rPr>
                <w:rFonts w:ascii="Palatino Linotype" w:eastAsia="Palatino Linotype" w:hAnsi="Palatino Linotype" w:cs="Palatino Linotype"/>
                <w:b/>
                <w:i/>
              </w:rPr>
              <w:t>“Acta 204 Extraord Solic (Prórroga).pdf”</w:t>
            </w:r>
            <w:r>
              <w:rPr>
                <w:rFonts w:ascii="Palatino Linotype" w:eastAsia="Palatino Linotype" w:hAnsi="Palatino Linotype" w:cs="Palatino Linotype"/>
              </w:rPr>
              <w:t>: Acta de la Ducentésima Cuarta Sesión Extraordinaria del año dos mil veintitrés, del Comité de Transparencia de la Secretaría de Movilidad.</w:t>
            </w:r>
          </w:p>
        </w:tc>
      </w:tr>
      <w:tr w:rsidR="00A21706" w14:paraId="4B7D5EC9" w14:textId="77777777">
        <w:tc>
          <w:tcPr>
            <w:tcW w:w="2525" w:type="dxa"/>
            <w:tcBorders>
              <w:top w:val="single" w:sz="4" w:space="0" w:color="000000"/>
              <w:left w:val="single" w:sz="4" w:space="0" w:color="000000"/>
              <w:bottom w:val="single" w:sz="4" w:space="0" w:color="000000"/>
              <w:right w:val="single" w:sz="4" w:space="0" w:color="000000"/>
            </w:tcBorders>
          </w:tcPr>
          <w:p w14:paraId="625CCFF2" w14:textId="77777777" w:rsidR="00A21706" w:rsidRDefault="004C70BB">
            <w:pPr>
              <w:spacing w:line="360" w:lineRule="auto"/>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00639/SMOV/IP/2023</w:t>
            </w:r>
          </w:p>
        </w:tc>
        <w:tc>
          <w:tcPr>
            <w:tcW w:w="6379" w:type="dxa"/>
            <w:tcBorders>
              <w:top w:val="single" w:sz="4" w:space="0" w:color="000000"/>
              <w:left w:val="single" w:sz="4" w:space="0" w:color="000000"/>
              <w:bottom w:val="single" w:sz="4" w:space="0" w:color="000000"/>
              <w:right w:val="single" w:sz="4" w:space="0" w:color="000000"/>
            </w:tcBorders>
          </w:tcPr>
          <w:p w14:paraId="1DA2528E" w14:textId="77777777" w:rsidR="00A21706" w:rsidRDefault="004C70BB">
            <w:pPr>
              <w:jc w:val="both"/>
              <w:rPr>
                <w:rFonts w:ascii="Palatino Linotype" w:eastAsia="Palatino Linotype" w:hAnsi="Palatino Linotype" w:cs="Palatino Linotype"/>
              </w:rPr>
            </w:pPr>
            <w:r>
              <w:rPr>
                <w:rFonts w:ascii="Palatino Linotype" w:eastAsia="Palatino Linotype" w:hAnsi="Palatino Linotype" w:cs="Palatino Linotype"/>
                <w:b/>
                <w:i/>
              </w:rPr>
              <w:t xml:space="preserve">“Respuesta Solicitud 00639(Prórroga).pdf”: </w:t>
            </w:r>
            <w:r>
              <w:rPr>
                <w:rFonts w:ascii="Palatino Linotype" w:eastAsia="Palatino Linotype" w:hAnsi="Palatino Linotype" w:cs="Palatino Linotype"/>
              </w:rPr>
              <w:t>Oficio de fecha diecinueve de diciembre de dos mil veintitrés, signado por el Titular de la Unidad de Transparencia, mismo que versa en las consideraciones antes descritas.</w:t>
            </w:r>
          </w:p>
          <w:p w14:paraId="7745CAAE" w14:textId="77777777" w:rsidR="00A21706" w:rsidRDefault="004C70BB">
            <w:pPr>
              <w:jc w:val="both"/>
              <w:rPr>
                <w:rFonts w:ascii="Palatino Linotype" w:eastAsia="Palatino Linotype" w:hAnsi="Palatino Linotype" w:cs="Palatino Linotype"/>
                <w:i/>
              </w:rPr>
            </w:pPr>
            <w:r>
              <w:rPr>
                <w:rFonts w:ascii="Palatino Linotype" w:eastAsia="Palatino Linotype" w:hAnsi="Palatino Linotype" w:cs="Palatino Linotype"/>
                <w:b/>
                <w:i/>
              </w:rPr>
              <w:t>“Acta 204 Extraord Solic (Prórroga).pdf”</w:t>
            </w:r>
            <w:r>
              <w:rPr>
                <w:rFonts w:ascii="Palatino Linotype" w:eastAsia="Palatino Linotype" w:hAnsi="Palatino Linotype" w:cs="Palatino Linotype"/>
              </w:rPr>
              <w:t>: Acta de la Ducentésima Cuarta Sesión Extraordinaria del año dos mil veintitrés, del Comité de Transparencia de la Secretaría de Movilidad.</w:t>
            </w:r>
          </w:p>
        </w:tc>
      </w:tr>
      <w:tr w:rsidR="00A21706" w14:paraId="3FCD0F01" w14:textId="77777777">
        <w:tc>
          <w:tcPr>
            <w:tcW w:w="2525" w:type="dxa"/>
            <w:tcBorders>
              <w:top w:val="single" w:sz="4" w:space="0" w:color="000000"/>
              <w:left w:val="single" w:sz="4" w:space="0" w:color="000000"/>
              <w:bottom w:val="single" w:sz="4" w:space="0" w:color="000000"/>
              <w:right w:val="single" w:sz="4" w:space="0" w:color="000000"/>
            </w:tcBorders>
          </w:tcPr>
          <w:p w14:paraId="23AA1C50" w14:textId="77777777" w:rsidR="00A21706" w:rsidRDefault="004C70BB">
            <w:pPr>
              <w:spacing w:line="360" w:lineRule="auto"/>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00638/SMOV/IP/2023</w:t>
            </w:r>
          </w:p>
        </w:tc>
        <w:tc>
          <w:tcPr>
            <w:tcW w:w="6379" w:type="dxa"/>
            <w:tcBorders>
              <w:top w:val="single" w:sz="4" w:space="0" w:color="000000"/>
              <w:left w:val="single" w:sz="4" w:space="0" w:color="000000"/>
              <w:bottom w:val="single" w:sz="4" w:space="0" w:color="000000"/>
              <w:right w:val="single" w:sz="4" w:space="0" w:color="000000"/>
            </w:tcBorders>
          </w:tcPr>
          <w:p w14:paraId="500CF3FD" w14:textId="77777777" w:rsidR="00A21706" w:rsidRDefault="004C70BB">
            <w:pPr>
              <w:jc w:val="both"/>
              <w:rPr>
                <w:rFonts w:ascii="Palatino Linotype" w:eastAsia="Palatino Linotype" w:hAnsi="Palatino Linotype" w:cs="Palatino Linotype"/>
              </w:rPr>
            </w:pPr>
            <w:r>
              <w:rPr>
                <w:rFonts w:ascii="Palatino Linotype" w:eastAsia="Palatino Linotype" w:hAnsi="Palatino Linotype" w:cs="Palatino Linotype"/>
                <w:b/>
                <w:i/>
              </w:rPr>
              <w:t xml:space="preserve">“Respuesta Solicitud 00638(Prórroga).pdf”: </w:t>
            </w:r>
            <w:r>
              <w:rPr>
                <w:rFonts w:ascii="Palatino Linotype" w:eastAsia="Palatino Linotype" w:hAnsi="Palatino Linotype" w:cs="Palatino Linotype"/>
              </w:rPr>
              <w:t>Oficio de fecha diecinueve de diciembre de dos mil veintitrés, signado por el Titular de la Unidad de Transparencia, mismo que versa en las consideraciones antes descritas.</w:t>
            </w:r>
          </w:p>
          <w:p w14:paraId="1BF92354" w14:textId="77777777" w:rsidR="00A21706" w:rsidRDefault="004C70BB">
            <w:pPr>
              <w:jc w:val="both"/>
              <w:rPr>
                <w:rFonts w:ascii="Palatino Linotype" w:eastAsia="Palatino Linotype" w:hAnsi="Palatino Linotype" w:cs="Palatino Linotype"/>
                <w:i/>
              </w:rPr>
            </w:pPr>
            <w:r>
              <w:rPr>
                <w:rFonts w:ascii="Palatino Linotype" w:eastAsia="Palatino Linotype" w:hAnsi="Palatino Linotype" w:cs="Palatino Linotype"/>
                <w:b/>
                <w:i/>
              </w:rPr>
              <w:t>“Acta 204 Extraord Solic (Prórroga).pdf”</w:t>
            </w:r>
            <w:r>
              <w:rPr>
                <w:rFonts w:ascii="Palatino Linotype" w:eastAsia="Palatino Linotype" w:hAnsi="Palatino Linotype" w:cs="Palatino Linotype"/>
              </w:rPr>
              <w:t>: Acta de la Ducentésima Cuarta Sesión Extraordinaria del año dos mil veintitrés, del Comité de Transparencia de la Secretaría de Movilidad.</w:t>
            </w:r>
          </w:p>
        </w:tc>
      </w:tr>
      <w:tr w:rsidR="00A21706" w14:paraId="7855A210" w14:textId="77777777">
        <w:tc>
          <w:tcPr>
            <w:tcW w:w="2525" w:type="dxa"/>
            <w:tcBorders>
              <w:top w:val="single" w:sz="4" w:space="0" w:color="000000"/>
              <w:left w:val="single" w:sz="4" w:space="0" w:color="000000"/>
              <w:bottom w:val="single" w:sz="4" w:space="0" w:color="000000"/>
              <w:right w:val="single" w:sz="4" w:space="0" w:color="000000"/>
            </w:tcBorders>
          </w:tcPr>
          <w:p w14:paraId="38C569C3" w14:textId="77777777" w:rsidR="00A21706" w:rsidRDefault="004C70BB">
            <w:pPr>
              <w:spacing w:line="360" w:lineRule="auto"/>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00637/SMOV/IP/2023</w:t>
            </w:r>
          </w:p>
        </w:tc>
        <w:tc>
          <w:tcPr>
            <w:tcW w:w="6379" w:type="dxa"/>
            <w:tcBorders>
              <w:top w:val="single" w:sz="4" w:space="0" w:color="000000"/>
              <w:left w:val="single" w:sz="4" w:space="0" w:color="000000"/>
              <w:bottom w:val="single" w:sz="4" w:space="0" w:color="000000"/>
              <w:right w:val="single" w:sz="4" w:space="0" w:color="000000"/>
            </w:tcBorders>
          </w:tcPr>
          <w:p w14:paraId="087733DC" w14:textId="77777777" w:rsidR="00A21706" w:rsidRDefault="004C70BB">
            <w:pPr>
              <w:jc w:val="both"/>
              <w:rPr>
                <w:rFonts w:ascii="Palatino Linotype" w:eastAsia="Palatino Linotype" w:hAnsi="Palatino Linotype" w:cs="Palatino Linotype"/>
              </w:rPr>
            </w:pPr>
            <w:r>
              <w:rPr>
                <w:rFonts w:ascii="Palatino Linotype" w:eastAsia="Palatino Linotype" w:hAnsi="Palatino Linotype" w:cs="Palatino Linotype"/>
                <w:b/>
                <w:i/>
              </w:rPr>
              <w:t xml:space="preserve">“Respuesta Solicitud 00637(Prórroga).pdf”: </w:t>
            </w:r>
            <w:r>
              <w:rPr>
                <w:rFonts w:ascii="Palatino Linotype" w:eastAsia="Palatino Linotype" w:hAnsi="Palatino Linotype" w:cs="Palatino Linotype"/>
              </w:rPr>
              <w:t>Oficio de fecha diecinueve de diciembre de dos mil veintitrés, signado por el Titular de la Unidad de Transparencia, mismo que versa en las consideraciones antes descritas.</w:t>
            </w:r>
          </w:p>
          <w:p w14:paraId="600D467A" w14:textId="77777777" w:rsidR="00A21706" w:rsidRDefault="004C70BB">
            <w:pPr>
              <w:jc w:val="both"/>
              <w:rPr>
                <w:rFonts w:ascii="Palatino Linotype" w:eastAsia="Palatino Linotype" w:hAnsi="Palatino Linotype" w:cs="Palatino Linotype"/>
                <w:i/>
              </w:rPr>
            </w:pPr>
            <w:r>
              <w:rPr>
                <w:rFonts w:ascii="Palatino Linotype" w:eastAsia="Palatino Linotype" w:hAnsi="Palatino Linotype" w:cs="Palatino Linotype"/>
                <w:b/>
                <w:i/>
              </w:rPr>
              <w:t>“Acta 204 Extraord Solic (Prórroga).pdf”</w:t>
            </w:r>
            <w:r>
              <w:rPr>
                <w:rFonts w:ascii="Palatino Linotype" w:eastAsia="Palatino Linotype" w:hAnsi="Palatino Linotype" w:cs="Palatino Linotype"/>
              </w:rPr>
              <w:t>: Acta de la Ducentésima Cuarta Sesión Extraordinaria del año dos mil veintitrés, del Comité de Transparencia de la Secretaría de Movilidad.</w:t>
            </w:r>
          </w:p>
        </w:tc>
      </w:tr>
    </w:tbl>
    <w:p w14:paraId="083747A9" w14:textId="77777777" w:rsidR="00A21706" w:rsidRDefault="00A21706">
      <w:pPr>
        <w:spacing w:before="240" w:after="0" w:line="360" w:lineRule="auto"/>
        <w:ind w:right="51"/>
        <w:jc w:val="both"/>
        <w:rPr>
          <w:rFonts w:ascii="Palatino Linotype" w:eastAsia="Palatino Linotype" w:hAnsi="Palatino Linotype" w:cs="Palatino Linotype"/>
          <w:sz w:val="24"/>
          <w:szCs w:val="24"/>
        </w:rPr>
      </w:pPr>
    </w:p>
    <w:p w14:paraId="4BC4DE02" w14:textId="77777777" w:rsidR="00A21706" w:rsidRDefault="004C70BB">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b/>
          <w:sz w:val="24"/>
          <w:szCs w:val="24"/>
        </w:rPr>
        <w:t xml:space="preserve">3. RESPUESTAS. </w:t>
      </w:r>
      <w:r>
        <w:rPr>
          <w:rFonts w:ascii="Palatino Linotype" w:eastAsia="Palatino Linotype" w:hAnsi="Palatino Linotype" w:cs="Palatino Linotype"/>
          <w:sz w:val="24"/>
          <w:szCs w:val="24"/>
        </w:rPr>
        <w:t xml:space="preserve">De las constancias que obran en </w:t>
      </w:r>
      <w:r>
        <w:rPr>
          <w:rFonts w:ascii="Palatino Linotype" w:eastAsia="Palatino Linotype" w:hAnsi="Palatino Linotype" w:cs="Palatino Linotype"/>
          <w:b/>
          <w:sz w:val="24"/>
          <w:szCs w:val="24"/>
        </w:rPr>
        <w:t>SAIMEX</w:t>
      </w:r>
      <w:r>
        <w:rPr>
          <w:rFonts w:ascii="Palatino Linotype" w:eastAsia="Palatino Linotype" w:hAnsi="Palatino Linotype" w:cs="Palatino Linotype"/>
          <w:sz w:val="24"/>
          <w:szCs w:val="24"/>
        </w:rPr>
        <w:t>, se observa que el</w:t>
      </w:r>
      <w:r>
        <w:rPr>
          <w:rFonts w:ascii="Palatino Linotype" w:eastAsia="Palatino Linotype" w:hAnsi="Palatino Linotype" w:cs="Palatino Linotype"/>
          <w:b/>
          <w:sz w:val="24"/>
          <w:szCs w:val="24"/>
        </w:rPr>
        <w:t xml:space="preserve"> SUJETO OBLIGADO </w:t>
      </w:r>
      <w:r>
        <w:rPr>
          <w:rFonts w:ascii="Palatino Linotype" w:eastAsia="Palatino Linotype" w:hAnsi="Palatino Linotype" w:cs="Palatino Linotype"/>
          <w:sz w:val="24"/>
          <w:szCs w:val="24"/>
        </w:rPr>
        <w:t xml:space="preserve">en fecha </w:t>
      </w:r>
      <w:r>
        <w:rPr>
          <w:rFonts w:ascii="Palatino Linotype" w:eastAsia="Palatino Linotype" w:hAnsi="Palatino Linotype" w:cs="Palatino Linotype"/>
          <w:b/>
          <w:color w:val="000000"/>
          <w:sz w:val="24"/>
          <w:szCs w:val="24"/>
        </w:rPr>
        <w:t xml:space="preserve">dieciocho </w:t>
      </w:r>
      <w:r>
        <w:rPr>
          <w:rFonts w:ascii="Palatino Linotype" w:eastAsia="Palatino Linotype" w:hAnsi="Palatino Linotype" w:cs="Palatino Linotype"/>
          <w:b/>
          <w:sz w:val="24"/>
          <w:szCs w:val="24"/>
        </w:rPr>
        <w:t>de enero de dos mil veinticuatro</w:t>
      </w:r>
      <w:r>
        <w:rPr>
          <w:rFonts w:ascii="Palatino Linotype" w:eastAsia="Palatino Linotype" w:hAnsi="Palatino Linotype" w:cs="Palatino Linotype"/>
          <w:sz w:val="24"/>
          <w:szCs w:val="24"/>
        </w:rPr>
        <w:t>, respondió a las solicitudes de información en los siguientes términos:</w:t>
      </w:r>
      <w:r>
        <w:rPr>
          <w:rFonts w:ascii="Palatino Linotype" w:eastAsia="Palatino Linotype" w:hAnsi="Palatino Linotype" w:cs="Palatino Linotype"/>
        </w:rPr>
        <w:t xml:space="preserve"> </w:t>
      </w:r>
    </w:p>
    <w:tbl>
      <w:tblPr>
        <w:tblStyle w:val="a1"/>
        <w:tblW w:w="892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5"/>
        <w:gridCol w:w="6401"/>
      </w:tblGrid>
      <w:tr w:rsidR="00A21706" w14:paraId="1A134DCE" w14:textId="77777777">
        <w:tc>
          <w:tcPr>
            <w:tcW w:w="2525" w:type="dxa"/>
            <w:shd w:val="clear" w:color="auto" w:fill="D9D9D9"/>
          </w:tcPr>
          <w:p w14:paraId="5A85D4BB" w14:textId="77777777" w:rsidR="00A21706" w:rsidRDefault="004C70BB">
            <w:pPr>
              <w:spacing w:line="360" w:lineRule="auto"/>
              <w:jc w:val="both"/>
              <w:rPr>
                <w:rFonts w:ascii="Palatino Linotype" w:eastAsia="Palatino Linotype" w:hAnsi="Palatino Linotype" w:cs="Palatino Linotype"/>
                <w:b/>
                <w:i/>
              </w:rPr>
            </w:pPr>
            <w:r>
              <w:rPr>
                <w:rFonts w:ascii="Palatino Linotype" w:eastAsia="Palatino Linotype" w:hAnsi="Palatino Linotype" w:cs="Palatino Linotype"/>
                <w:b/>
                <w:i/>
              </w:rPr>
              <w:t>Número de solicitud</w:t>
            </w:r>
          </w:p>
        </w:tc>
        <w:tc>
          <w:tcPr>
            <w:tcW w:w="6401" w:type="dxa"/>
            <w:shd w:val="clear" w:color="auto" w:fill="D9D9D9"/>
          </w:tcPr>
          <w:p w14:paraId="5B3EFA40" w14:textId="77777777" w:rsidR="00A21706" w:rsidRDefault="004C70BB">
            <w:pPr>
              <w:spacing w:line="360" w:lineRule="auto"/>
              <w:jc w:val="center"/>
              <w:rPr>
                <w:rFonts w:ascii="Palatino Linotype" w:eastAsia="Palatino Linotype" w:hAnsi="Palatino Linotype" w:cs="Palatino Linotype"/>
                <w:b/>
                <w:i/>
              </w:rPr>
            </w:pPr>
            <w:r>
              <w:rPr>
                <w:rFonts w:ascii="Palatino Linotype" w:eastAsia="Palatino Linotype" w:hAnsi="Palatino Linotype" w:cs="Palatino Linotype"/>
                <w:b/>
                <w:i/>
              </w:rPr>
              <w:t>Archivos entregados</w:t>
            </w:r>
          </w:p>
        </w:tc>
      </w:tr>
      <w:tr w:rsidR="00A21706" w14:paraId="36AC4718" w14:textId="77777777">
        <w:tc>
          <w:tcPr>
            <w:tcW w:w="2525" w:type="dxa"/>
          </w:tcPr>
          <w:p w14:paraId="719CA888" w14:textId="77777777" w:rsidR="00A21706" w:rsidRDefault="004C70BB">
            <w:pPr>
              <w:spacing w:line="360" w:lineRule="auto"/>
              <w:rPr>
                <w:rFonts w:ascii="Palatino Linotype" w:eastAsia="Palatino Linotype" w:hAnsi="Palatino Linotype" w:cs="Palatino Linotype"/>
                <w:b/>
                <w:i/>
              </w:rPr>
            </w:pPr>
            <w:r>
              <w:rPr>
                <w:rFonts w:ascii="Palatino Linotype" w:eastAsia="Palatino Linotype" w:hAnsi="Palatino Linotype" w:cs="Palatino Linotype"/>
                <w:b/>
                <w:color w:val="000000"/>
                <w:sz w:val="24"/>
                <w:szCs w:val="24"/>
              </w:rPr>
              <w:t>00644/SMOV/IP/2023</w:t>
            </w:r>
            <w:r>
              <w:rPr>
                <w:rFonts w:ascii="Palatino Linotype" w:eastAsia="Palatino Linotype" w:hAnsi="Palatino Linotype" w:cs="Palatino Linotype"/>
                <w:b/>
                <w:i/>
              </w:rPr>
              <w:tab/>
            </w:r>
          </w:p>
        </w:tc>
        <w:tc>
          <w:tcPr>
            <w:tcW w:w="6401" w:type="dxa"/>
          </w:tcPr>
          <w:p w14:paraId="21FA5B4D" w14:textId="77777777" w:rsidR="00A21706" w:rsidRDefault="004C70BB">
            <w:pPr>
              <w:spacing w:after="0" w:line="276" w:lineRule="auto"/>
              <w:jc w:val="both"/>
              <w:rPr>
                <w:rFonts w:ascii="Palatino Linotype" w:eastAsia="Palatino Linotype" w:hAnsi="Palatino Linotype" w:cs="Palatino Linotype"/>
              </w:rPr>
            </w:pP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i/>
              </w:rPr>
              <w:t>“</w:t>
            </w:r>
            <w:r>
              <w:rPr>
                <w:rFonts w:ascii="Palatino Linotype" w:eastAsia="Palatino Linotype" w:hAnsi="Palatino Linotype" w:cs="Palatino Linotype"/>
                <w:b/>
                <w:i/>
                <w:sz w:val="24"/>
                <w:szCs w:val="24"/>
              </w:rPr>
              <w:t>SAIMEX 644,.pdf</w:t>
            </w:r>
            <w:r>
              <w:rPr>
                <w:rFonts w:ascii="Palatino Linotype" w:eastAsia="Palatino Linotype" w:hAnsi="Palatino Linotype" w:cs="Palatino Linotype"/>
                <w:b/>
                <w:i/>
              </w:rPr>
              <w:t xml:space="preserve">”: </w:t>
            </w:r>
            <w:r>
              <w:rPr>
                <w:rFonts w:ascii="Palatino Linotype" w:eastAsia="Palatino Linotype" w:hAnsi="Palatino Linotype" w:cs="Palatino Linotype"/>
              </w:rPr>
              <w:t xml:space="preserve">Relación de autorizaciones de estudios técnicos de estudios técnicos de derroteros en el municipio de Naucalpan del año 2019, 2020, 2022 y 2023. </w:t>
            </w:r>
          </w:p>
          <w:p w14:paraId="1C8D500C" w14:textId="77777777" w:rsidR="00A21706" w:rsidRDefault="00A21706">
            <w:pPr>
              <w:spacing w:after="0" w:line="276" w:lineRule="auto"/>
              <w:jc w:val="both"/>
              <w:rPr>
                <w:rFonts w:ascii="Palatino Linotype" w:eastAsia="Palatino Linotype" w:hAnsi="Palatino Linotype" w:cs="Palatino Linotype"/>
                <w:sz w:val="24"/>
                <w:szCs w:val="24"/>
              </w:rPr>
            </w:pPr>
          </w:p>
          <w:p w14:paraId="7444A33D" w14:textId="77777777" w:rsidR="00A21706" w:rsidRDefault="004C70BB">
            <w:pPr>
              <w:spacing w:after="0" w:line="276" w:lineRule="auto"/>
              <w:jc w:val="both"/>
              <w:rPr>
                <w:rFonts w:ascii="Palatino Linotype" w:eastAsia="Palatino Linotype" w:hAnsi="Palatino Linotype" w:cs="Palatino Linotype"/>
              </w:rPr>
            </w:pPr>
            <w:r>
              <w:rPr>
                <w:rFonts w:ascii="Palatino Linotype" w:eastAsia="Palatino Linotype" w:hAnsi="Palatino Linotype" w:cs="Palatino Linotype"/>
                <w:b/>
                <w:i/>
              </w:rPr>
              <w:t>“</w:t>
            </w:r>
            <w:r>
              <w:rPr>
                <w:rFonts w:ascii="Palatino Linotype" w:eastAsia="Palatino Linotype" w:hAnsi="Palatino Linotype" w:cs="Palatino Linotype"/>
                <w:b/>
                <w:i/>
                <w:sz w:val="24"/>
                <w:szCs w:val="24"/>
              </w:rPr>
              <w:t>Respuesta a Solicitud 644.pdf</w:t>
            </w:r>
            <w:r>
              <w:rPr>
                <w:rFonts w:ascii="Palatino Linotype" w:eastAsia="Palatino Linotype" w:hAnsi="Palatino Linotype" w:cs="Palatino Linotype"/>
                <w:b/>
                <w:i/>
              </w:rPr>
              <w:t xml:space="preserve">”: </w:t>
            </w:r>
            <w:r>
              <w:rPr>
                <w:rFonts w:ascii="Palatino Linotype" w:eastAsia="Palatino Linotype" w:hAnsi="Palatino Linotype" w:cs="Palatino Linotype"/>
              </w:rPr>
              <w:t>Oficio de fecha dieciocho de enero de dos mil veinticuatro, dirigido por el Titular de la Unidad de Transparencia, mediante el cual señala que las siguientes áreas se pronunciaron de la siguiente forma:</w:t>
            </w:r>
          </w:p>
          <w:p w14:paraId="083754EC" w14:textId="77777777" w:rsidR="00A21706" w:rsidRDefault="00A21706">
            <w:pPr>
              <w:spacing w:after="0" w:line="276" w:lineRule="auto"/>
              <w:jc w:val="both"/>
              <w:rPr>
                <w:rFonts w:ascii="Palatino Linotype" w:eastAsia="Palatino Linotype" w:hAnsi="Palatino Linotype" w:cs="Palatino Linotype"/>
              </w:rPr>
            </w:pPr>
          </w:p>
          <w:p w14:paraId="4DC19BA7" w14:textId="77777777" w:rsidR="00A21706" w:rsidRDefault="004C70BB">
            <w:pPr>
              <w:spacing w:after="0" w:line="276"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Subsecretaria de Movilidad: No es de su facultar proporcionar la información requerida, ya que es facultad de las Direcciones Generales de Movilidad </w:t>
            </w:r>
          </w:p>
          <w:p w14:paraId="177D3F2B" w14:textId="77777777" w:rsidR="00A21706" w:rsidRDefault="00A21706">
            <w:pPr>
              <w:spacing w:after="0" w:line="276" w:lineRule="auto"/>
              <w:jc w:val="both"/>
              <w:rPr>
                <w:rFonts w:ascii="Palatino Linotype" w:eastAsia="Palatino Linotype" w:hAnsi="Palatino Linotype" w:cs="Palatino Linotype"/>
              </w:rPr>
            </w:pPr>
          </w:p>
          <w:p w14:paraId="3AED24DF" w14:textId="77777777" w:rsidR="00A21706" w:rsidRDefault="004C70BB">
            <w:pPr>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rPr>
              <w:t xml:space="preserve">Dirección General de Movilidad Zona III: Señala que remite la información solicitada, que fue emitida por la Delegación Regional de Movilidad Naucalpan. </w:t>
            </w:r>
          </w:p>
        </w:tc>
      </w:tr>
      <w:tr w:rsidR="00A21706" w14:paraId="70212C4B" w14:textId="77777777">
        <w:tc>
          <w:tcPr>
            <w:tcW w:w="2525" w:type="dxa"/>
          </w:tcPr>
          <w:p w14:paraId="0A303385" w14:textId="77777777" w:rsidR="00A21706" w:rsidRDefault="004C70BB">
            <w:pPr>
              <w:spacing w:line="360" w:lineRule="auto"/>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00643/SMOV/IP/2023</w:t>
            </w:r>
          </w:p>
        </w:tc>
        <w:tc>
          <w:tcPr>
            <w:tcW w:w="6401" w:type="dxa"/>
          </w:tcPr>
          <w:p w14:paraId="763539F3" w14:textId="77777777" w:rsidR="00A21706" w:rsidRDefault="004C70BB">
            <w:pPr>
              <w:spacing w:after="0" w:line="276" w:lineRule="auto"/>
              <w:jc w:val="both"/>
              <w:rPr>
                <w:rFonts w:ascii="Palatino Linotype" w:eastAsia="Palatino Linotype" w:hAnsi="Palatino Linotype" w:cs="Palatino Linotype"/>
              </w:rPr>
            </w:pPr>
            <w:r>
              <w:rPr>
                <w:rFonts w:ascii="Palatino Linotype" w:eastAsia="Palatino Linotype" w:hAnsi="Palatino Linotype" w:cs="Palatino Linotype"/>
                <w:sz w:val="24"/>
                <w:szCs w:val="24"/>
              </w:rPr>
              <w:t>“</w:t>
            </w:r>
            <w:r>
              <w:rPr>
                <w:rFonts w:ascii="Palatino Linotype" w:eastAsia="Palatino Linotype" w:hAnsi="Palatino Linotype" w:cs="Palatino Linotype"/>
                <w:b/>
                <w:i/>
                <w:sz w:val="24"/>
                <w:szCs w:val="24"/>
              </w:rPr>
              <w:t>SAIMEX 643 .pdf</w:t>
            </w:r>
            <w:r>
              <w:rPr>
                <w:rFonts w:ascii="Palatino Linotype" w:eastAsia="Palatino Linotype" w:hAnsi="Palatino Linotype" w:cs="Palatino Linotype"/>
                <w:b/>
                <w:i/>
              </w:rPr>
              <w:t xml:space="preserve">”: </w:t>
            </w:r>
            <w:r>
              <w:rPr>
                <w:rFonts w:ascii="Palatino Linotype" w:eastAsia="Palatino Linotype" w:hAnsi="Palatino Linotype" w:cs="Palatino Linotype"/>
              </w:rPr>
              <w:t xml:space="preserve">Relación de estudios técnicos en el año dos mil dos, dos mil tres, dos mil cuatro, dos mil seis, dos mil ocho y dos mil nueve. </w:t>
            </w:r>
          </w:p>
          <w:p w14:paraId="72FD07CD" w14:textId="77777777" w:rsidR="00A21706" w:rsidRDefault="004C70BB">
            <w:pPr>
              <w:jc w:val="both"/>
              <w:rPr>
                <w:rFonts w:ascii="Palatino Linotype" w:eastAsia="Palatino Linotype" w:hAnsi="Palatino Linotype" w:cs="Palatino Linotype"/>
              </w:rPr>
            </w:pPr>
            <w:r>
              <w:rPr>
                <w:rFonts w:ascii="Palatino Linotype" w:eastAsia="Palatino Linotype" w:hAnsi="Palatino Linotype" w:cs="Palatino Linotype"/>
              </w:rPr>
              <w:t>“</w:t>
            </w:r>
            <w:r>
              <w:rPr>
                <w:rFonts w:ascii="Palatino Linotype" w:eastAsia="Palatino Linotype" w:hAnsi="Palatino Linotype" w:cs="Palatino Linotype"/>
                <w:b/>
                <w:i/>
              </w:rPr>
              <w:t xml:space="preserve">Respuesta a Solicitud 643.pdf”: </w:t>
            </w:r>
            <w:r>
              <w:rPr>
                <w:rFonts w:ascii="Palatino Linotype" w:eastAsia="Palatino Linotype" w:hAnsi="Palatino Linotype" w:cs="Palatino Linotype"/>
              </w:rPr>
              <w:t>Oficio de fecha dieciocho de enero de dos mil veinticuatro, dirigido por el Titular de la Unidad de Transparencia, mediante el cual señala que la Subsecretaria de Movilidad y Dirección General de Movilidad Zona III se pronunciaron bajos las consideraciones antes referidas.</w:t>
            </w:r>
          </w:p>
        </w:tc>
      </w:tr>
      <w:tr w:rsidR="00A21706" w14:paraId="6F6368E6" w14:textId="77777777">
        <w:tc>
          <w:tcPr>
            <w:tcW w:w="2525" w:type="dxa"/>
            <w:tcBorders>
              <w:top w:val="single" w:sz="4" w:space="0" w:color="000000"/>
              <w:left w:val="single" w:sz="4" w:space="0" w:color="000000"/>
              <w:bottom w:val="single" w:sz="4" w:space="0" w:color="000000"/>
              <w:right w:val="single" w:sz="4" w:space="0" w:color="000000"/>
            </w:tcBorders>
          </w:tcPr>
          <w:p w14:paraId="43AD3DF2" w14:textId="77777777" w:rsidR="00A21706" w:rsidRDefault="004C70BB">
            <w:pPr>
              <w:spacing w:line="360" w:lineRule="auto"/>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00642/SMOV/IP/2023</w:t>
            </w:r>
          </w:p>
        </w:tc>
        <w:tc>
          <w:tcPr>
            <w:tcW w:w="6401" w:type="dxa"/>
            <w:tcBorders>
              <w:top w:val="single" w:sz="4" w:space="0" w:color="000000"/>
              <w:left w:val="single" w:sz="4" w:space="0" w:color="000000"/>
              <w:bottom w:val="single" w:sz="4" w:space="0" w:color="000000"/>
              <w:right w:val="single" w:sz="4" w:space="0" w:color="000000"/>
            </w:tcBorders>
          </w:tcPr>
          <w:p w14:paraId="682E3AC3" w14:textId="77777777" w:rsidR="00A21706" w:rsidRDefault="004C70BB">
            <w:pPr>
              <w:spacing w:after="0" w:line="276" w:lineRule="auto"/>
              <w:jc w:val="both"/>
              <w:rPr>
                <w:rFonts w:ascii="Palatino Linotype" w:eastAsia="Palatino Linotype" w:hAnsi="Palatino Linotype" w:cs="Palatino Linotype"/>
                <w:b/>
                <w:i/>
              </w:rPr>
            </w:pPr>
            <w:r>
              <w:rPr>
                <w:rFonts w:ascii="Palatino Linotype" w:eastAsia="Palatino Linotype" w:hAnsi="Palatino Linotype" w:cs="Palatino Linotype"/>
              </w:rPr>
              <w:t>“</w:t>
            </w:r>
            <w:r>
              <w:rPr>
                <w:rFonts w:ascii="Palatino Linotype" w:eastAsia="Palatino Linotype" w:hAnsi="Palatino Linotype" w:cs="Palatino Linotype"/>
                <w:b/>
                <w:i/>
                <w:sz w:val="24"/>
                <w:szCs w:val="24"/>
              </w:rPr>
              <w:t>Respuesta a Solicitud 642.pdf</w:t>
            </w:r>
            <w:r>
              <w:rPr>
                <w:rFonts w:ascii="Palatino Linotype" w:eastAsia="Palatino Linotype" w:hAnsi="Palatino Linotype" w:cs="Palatino Linotype"/>
                <w:b/>
                <w:i/>
              </w:rPr>
              <w:t xml:space="preserve">” </w:t>
            </w:r>
            <w:r>
              <w:rPr>
                <w:rFonts w:ascii="Palatino Linotype" w:eastAsia="Palatino Linotype" w:hAnsi="Palatino Linotype" w:cs="Palatino Linotype"/>
              </w:rPr>
              <w:t>y “</w:t>
            </w:r>
            <w:r>
              <w:rPr>
                <w:rFonts w:ascii="Palatino Linotype" w:eastAsia="Palatino Linotype" w:hAnsi="Palatino Linotype" w:cs="Palatino Linotype"/>
                <w:b/>
                <w:i/>
                <w:sz w:val="24"/>
                <w:szCs w:val="24"/>
              </w:rPr>
              <w:t>Respuesta a Solicitud 642.pdf</w:t>
            </w:r>
            <w:r>
              <w:rPr>
                <w:rFonts w:ascii="Palatino Linotype" w:eastAsia="Palatino Linotype" w:hAnsi="Palatino Linotype" w:cs="Palatino Linotype"/>
                <w:b/>
                <w:i/>
              </w:rPr>
              <w:t xml:space="preserve">”: </w:t>
            </w:r>
            <w:r>
              <w:rPr>
                <w:rFonts w:ascii="Palatino Linotype" w:eastAsia="Palatino Linotype" w:hAnsi="Palatino Linotype" w:cs="Palatino Linotype"/>
              </w:rPr>
              <w:t>Oficio de fecha dieciocho de enero de dos mil veinticuatro, dirigido por el Titular de la Unidad de Transparencia, mediante el cual señala que la Subsecretaria de Movilidad y Dirección General de Movilidad Zona III se pronunciaron bajos las consideraciones antes referidas.</w:t>
            </w:r>
          </w:p>
          <w:p w14:paraId="5091407A" w14:textId="77777777" w:rsidR="00A21706" w:rsidRDefault="00A21706">
            <w:pPr>
              <w:spacing w:line="276" w:lineRule="auto"/>
              <w:jc w:val="both"/>
              <w:rPr>
                <w:rFonts w:ascii="Palatino Linotype" w:eastAsia="Palatino Linotype" w:hAnsi="Palatino Linotype" w:cs="Palatino Linotype"/>
                <w:sz w:val="20"/>
                <w:szCs w:val="20"/>
              </w:rPr>
            </w:pPr>
          </w:p>
        </w:tc>
      </w:tr>
      <w:tr w:rsidR="00A21706" w14:paraId="0D4B3649" w14:textId="77777777">
        <w:tc>
          <w:tcPr>
            <w:tcW w:w="2525" w:type="dxa"/>
            <w:tcBorders>
              <w:top w:val="single" w:sz="4" w:space="0" w:color="000000"/>
              <w:left w:val="single" w:sz="4" w:space="0" w:color="000000"/>
              <w:bottom w:val="single" w:sz="4" w:space="0" w:color="000000"/>
              <w:right w:val="single" w:sz="4" w:space="0" w:color="000000"/>
            </w:tcBorders>
          </w:tcPr>
          <w:p w14:paraId="53BC44ED" w14:textId="77777777" w:rsidR="00A21706" w:rsidRDefault="004C70BB">
            <w:pPr>
              <w:spacing w:line="360" w:lineRule="auto"/>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00641/SMOV/IP/2023</w:t>
            </w:r>
          </w:p>
        </w:tc>
        <w:tc>
          <w:tcPr>
            <w:tcW w:w="6401" w:type="dxa"/>
            <w:tcBorders>
              <w:top w:val="single" w:sz="4" w:space="0" w:color="000000"/>
              <w:left w:val="single" w:sz="4" w:space="0" w:color="000000"/>
              <w:bottom w:val="single" w:sz="4" w:space="0" w:color="000000"/>
              <w:right w:val="single" w:sz="4" w:space="0" w:color="000000"/>
            </w:tcBorders>
          </w:tcPr>
          <w:p w14:paraId="78AD1E39" w14:textId="77777777" w:rsidR="00A21706" w:rsidRDefault="004C70BB">
            <w:pPr>
              <w:spacing w:after="0" w:line="276" w:lineRule="auto"/>
              <w:jc w:val="both"/>
              <w:rPr>
                <w:rFonts w:ascii="Palatino Linotype" w:eastAsia="Palatino Linotype" w:hAnsi="Palatino Linotype" w:cs="Palatino Linotype"/>
              </w:rPr>
            </w:pPr>
            <w:r>
              <w:rPr>
                <w:rFonts w:ascii="Palatino Linotype" w:eastAsia="Palatino Linotype" w:hAnsi="Palatino Linotype" w:cs="Palatino Linotype"/>
              </w:rPr>
              <w:t>“</w:t>
            </w:r>
            <w:r>
              <w:rPr>
                <w:rFonts w:ascii="Palatino Linotype" w:eastAsia="Palatino Linotype" w:hAnsi="Palatino Linotype" w:cs="Palatino Linotype"/>
                <w:b/>
                <w:i/>
              </w:rPr>
              <w:t xml:space="preserve">SAIMEX 641.pdf”: </w:t>
            </w:r>
            <w:r>
              <w:rPr>
                <w:rFonts w:ascii="Palatino Linotype" w:eastAsia="Palatino Linotype" w:hAnsi="Palatino Linotype" w:cs="Palatino Linotype"/>
              </w:rPr>
              <w:t xml:space="preserve">Relación de estudios técnicos en el año dos mil, dos mil tres, dos mil cuatro, dos mil once, dos mil doce dos mil diecinueve y dos mil veintitrés. </w:t>
            </w:r>
          </w:p>
          <w:p w14:paraId="246D60A7" w14:textId="77777777" w:rsidR="00A21706" w:rsidRDefault="00A21706">
            <w:pPr>
              <w:spacing w:after="0" w:line="276" w:lineRule="auto"/>
              <w:jc w:val="both"/>
              <w:rPr>
                <w:rFonts w:ascii="Palatino Linotype" w:eastAsia="Palatino Linotype" w:hAnsi="Palatino Linotype" w:cs="Palatino Linotype"/>
                <w:b/>
                <w:i/>
              </w:rPr>
            </w:pPr>
          </w:p>
          <w:p w14:paraId="1321A888" w14:textId="77777777" w:rsidR="00A21706" w:rsidRDefault="004C70BB">
            <w:pPr>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rPr>
              <w:t>“</w:t>
            </w:r>
            <w:r>
              <w:rPr>
                <w:rFonts w:ascii="Palatino Linotype" w:eastAsia="Palatino Linotype" w:hAnsi="Palatino Linotype" w:cs="Palatino Linotype"/>
                <w:b/>
                <w:i/>
              </w:rPr>
              <w:t>Respuesta a Solicitud 641.pdf”:</w:t>
            </w:r>
            <w:r>
              <w:rPr>
                <w:rFonts w:ascii="Palatino Linotype" w:eastAsia="Palatino Linotype" w:hAnsi="Palatino Linotype" w:cs="Palatino Linotype"/>
              </w:rPr>
              <w:t xml:space="preserve"> Oficio de fecha dieciocho de enero de dos mil veinticuatro, dirigido por el Titular de la Unidad de Transparencia, mediante el cual señala que la Subsecretaria de Movilidad y Dirección General de Movilidad Zona II se pronunciaron bajos las consideraciones antes referidas.</w:t>
            </w:r>
          </w:p>
        </w:tc>
      </w:tr>
      <w:tr w:rsidR="00A21706" w14:paraId="38224384" w14:textId="77777777">
        <w:tc>
          <w:tcPr>
            <w:tcW w:w="2525" w:type="dxa"/>
            <w:tcBorders>
              <w:top w:val="single" w:sz="4" w:space="0" w:color="000000"/>
              <w:left w:val="single" w:sz="4" w:space="0" w:color="000000"/>
              <w:bottom w:val="single" w:sz="4" w:space="0" w:color="000000"/>
              <w:right w:val="single" w:sz="4" w:space="0" w:color="000000"/>
            </w:tcBorders>
          </w:tcPr>
          <w:p w14:paraId="196E4FEF" w14:textId="77777777" w:rsidR="00A21706" w:rsidRDefault="004C70BB">
            <w:pPr>
              <w:spacing w:line="360" w:lineRule="auto"/>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00640/SMOV/IP/2023</w:t>
            </w:r>
          </w:p>
        </w:tc>
        <w:tc>
          <w:tcPr>
            <w:tcW w:w="6401" w:type="dxa"/>
            <w:tcBorders>
              <w:top w:val="single" w:sz="4" w:space="0" w:color="000000"/>
              <w:left w:val="single" w:sz="4" w:space="0" w:color="000000"/>
              <w:bottom w:val="single" w:sz="4" w:space="0" w:color="000000"/>
              <w:right w:val="single" w:sz="4" w:space="0" w:color="000000"/>
            </w:tcBorders>
          </w:tcPr>
          <w:p w14:paraId="37FD4D41" w14:textId="77777777" w:rsidR="00A21706" w:rsidRDefault="004C70BB">
            <w:pPr>
              <w:spacing w:after="0" w:line="276" w:lineRule="auto"/>
              <w:jc w:val="both"/>
              <w:rPr>
                <w:rFonts w:ascii="Palatino Linotype" w:eastAsia="Palatino Linotype" w:hAnsi="Palatino Linotype" w:cs="Palatino Linotype"/>
                <w:b/>
                <w:i/>
              </w:rPr>
            </w:pPr>
            <w:r>
              <w:rPr>
                <w:rFonts w:ascii="Palatino Linotype" w:eastAsia="Palatino Linotype" w:hAnsi="Palatino Linotype" w:cs="Palatino Linotype"/>
              </w:rPr>
              <w:t>“</w:t>
            </w:r>
            <w:r>
              <w:rPr>
                <w:rFonts w:ascii="Palatino Linotype" w:eastAsia="Palatino Linotype" w:hAnsi="Palatino Linotype" w:cs="Palatino Linotype"/>
                <w:b/>
                <w:i/>
              </w:rPr>
              <w:t xml:space="preserve">SAIMEX 640.pdf”: </w:t>
            </w:r>
            <w:r>
              <w:rPr>
                <w:rFonts w:ascii="Palatino Linotype" w:eastAsia="Palatino Linotype" w:hAnsi="Palatino Linotype" w:cs="Palatino Linotype"/>
              </w:rPr>
              <w:t>Relación de estudios técnicos en el año dos mil, dos mil uno, dos mil tres, dos mil cuatro, dos mil diez, dos mil once y dos mil doce.</w:t>
            </w:r>
          </w:p>
          <w:p w14:paraId="0B8990C1" w14:textId="77777777" w:rsidR="00A21706" w:rsidRDefault="00A21706">
            <w:pPr>
              <w:spacing w:after="0" w:line="276" w:lineRule="auto"/>
              <w:jc w:val="both"/>
              <w:rPr>
                <w:rFonts w:ascii="Palatino Linotype" w:eastAsia="Palatino Linotype" w:hAnsi="Palatino Linotype" w:cs="Palatino Linotype"/>
                <w:b/>
                <w:i/>
              </w:rPr>
            </w:pPr>
          </w:p>
          <w:p w14:paraId="3783034C" w14:textId="77777777" w:rsidR="00A21706" w:rsidRDefault="004C70BB">
            <w:pPr>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rPr>
              <w:t>“</w:t>
            </w:r>
            <w:r>
              <w:rPr>
                <w:rFonts w:ascii="Palatino Linotype" w:eastAsia="Palatino Linotype" w:hAnsi="Palatino Linotype" w:cs="Palatino Linotype"/>
                <w:b/>
                <w:i/>
              </w:rPr>
              <w:t xml:space="preserve">Respuesta a Solicitud 640.pdf”: </w:t>
            </w:r>
            <w:r>
              <w:rPr>
                <w:rFonts w:ascii="Palatino Linotype" w:eastAsia="Palatino Linotype" w:hAnsi="Palatino Linotype" w:cs="Palatino Linotype"/>
              </w:rPr>
              <w:t>Oficio de fecha dieciocho de enero de dos mil veinticuatro, dirigido por el Titular de la Unidad de Transparencia, mediante el cual señala que la Subsecretaria de Movilidad y Dirección General de Movilidad Zona II se pronunciaron bajos las consideraciones antes referidas.</w:t>
            </w:r>
          </w:p>
        </w:tc>
      </w:tr>
      <w:tr w:rsidR="00A21706" w14:paraId="563CEC05" w14:textId="77777777">
        <w:tc>
          <w:tcPr>
            <w:tcW w:w="2525" w:type="dxa"/>
            <w:tcBorders>
              <w:top w:val="single" w:sz="4" w:space="0" w:color="000000"/>
              <w:left w:val="single" w:sz="4" w:space="0" w:color="000000"/>
              <w:bottom w:val="single" w:sz="4" w:space="0" w:color="000000"/>
              <w:right w:val="single" w:sz="4" w:space="0" w:color="000000"/>
            </w:tcBorders>
          </w:tcPr>
          <w:p w14:paraId="1584EEAE" w14:textId="77777777" w:rsidR="00A21706" w:rsidRDefault="004C70BB">
            <w:pPr>
              <w:spacing w:line="360" w:lineRule="auto"/>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00639/SMOV/IP/2023</w:t>
            </w:r>
          </w:p>
        </w:tc>
        <w:tc>
          <w:tcPr>
            <w:tcW w:w="6401" w:type="dxa"/>
            <w:tcBorders>
              <w:top w:val="single" w:sz="4" w:space="0" w:color="000000"/>
              <w:left w:val="single" w:sz="4" w:space="0" w:color="000000"/>
              <w:bottom w:val="single" w:sz="4" w:space="0" w:color="000000"/>
              <w:right w:val="single" w:sz="4" w:space="0" w:color="000000"/>
            </w:tcBorders>
          </w:tcPr>
          <w:p w14:paraId="27C546E1" w14:textId="77777777" w:rsidR="00A21706" w:rsidRDefault="004C70BB">
            <w:pPr>
              <w:tabs>
                <w:tab w:val="left" w:pos="3780"/>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rPr>
              <w:t>“</w:t>
            </w:r>
            <w:r>
              <w:rPr>
                <w:rFonts w:ascii="Palatino Linotype" w:eastAsia="Palatino Linotype" w:hAnsi="Palatino Linotype" w:cs="Palatino Linotype"/>
                <w:b/>
                <w:i/>
              </w:rPr>
              <w:t xml:space="preserve">Respuesta a Solicitud 639.pdf”: </w:t>
            </w:r>
            <w:r>
              <w:rPr>
                <w:rFonts w:ascii="Palatino Linotype" w:eastAsia="Palatino Linotype" w:hAnsi="Palatino Linotype" w:cs="Palatino Linotype"/>
              </w:rPr>
              <w:t>Oficio de fecha dieciocho de enero de dos mil veinticuatro, dirigido por el Titular de la Unidad de Transparencia, mediante el cual señala que la Subsecretaria de Movilidad y Dirección General de Movilidad Zona III se pronunciaron bajos las consideraciones antes referidas.</w:t>
            </w:r>
          </w:p>
        </w:tc>
      </w:tr>
      <w:tr w:rsidR="00A21706" w14:paraId="67381491" w14:textId="77777777">
        <w:tc>
          <w:tcPr>
            <w:tcW w:w="2525" w:type="dxa"/>
            <w:tcBorders>
              <w:top w:val="single" w:sz="4" w:space="0" w:color="000000"/>
              <w:left w:val="single" w:sz="4" w:space="0" w:color="000000"/>
              <w:bottom w:val="single" w:sz="4" w:space="0" w:color="000000"/>
              <w:right w:val="single" w:sz="4" w:space="0" w:color="000000"/>
            </w:tcBorders>
          </w:tcPr>
          <w:p w14:paraId="7A376430" w14:textId="77777777" w:rsidR="00A21706" w:rsidRDefault="004C70BB">
            <w:pPr>
              <w:spacing w:line="360" w:lineRule="auto"/>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00638/SMOV/IP/2023</w:t>
            </w:r>
          </w:p>
        </w:tc>
        <w:tc>
          <w:tcPr>
            <w:tcW w:w="6401" w:type="dxa"/>
            <w:tcBorders>
              <w:top w:val="single" w:sz="4" w:space="0" w:color="000000"/>
              <w:left w:val="single" w:sz="4" w:space="0" w:color="000000"/>
              <w:bottom w:val="single" w:sz="4" w:space="0" w:color="000000"/>
              <w:right w:val="single" w:sz="4" w:space="0" w:color="000000"/>
            </w:tcBorders>
          </w:tcPr>
          <w:p w14:paraId="3A0B869D" w14:textId="77777777" w:rsidR="00A21706" w:rsidRDefault="004C70BB">
            <w:pPr>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rPr>
              <w:t>“</w:t>
            </w:r>
            <w:r>
              <w:rPr>
                <w:rFonts w:ascii="Palatino Linotype" w:eastAsia="Palatino Linotype" w:hAnsi="Palatino Linotype" w:cs="Palatino Linotype"/>
                <w:b/>
                <w:i/>
              </w:rPr>
              <w:t xml:space="preserve">Respuesta a Solicitud 638.pdf”: </w:t>
            </w:r>
            <w:r>
              <w:rPr>
                <w:rFonts w:ascii="Palatino Linotype" w:eastAsia="Palatino Linotype" w:hAnsi="Palatino Linotype" w:cs="Palatino Linotype"/>
              </w:rPr>
              <w:t>Oficio de fecha dieciocho de enero de dos mil veinticuatro, dirigido por el Titular de la Unidad de Transparencia, mediante el cual señala que la Subsecretaria de Movilidad y Dirección General de Movilidad Zona II se pronunciaron bajos las consideraciones antes referidas.</w:t>
            </w:r>
          </w:p>
        </w:tc>
      </w:tr>
      <w:tr w:rsidR="00A21706" w14:paraId="00136109" w14:textId="77777777">
        <w:tc>
          <w:tcPr>
            <w:tcW w:w="2525" w:type="dxa"/>
            <w:tcBorders>
              <w:top w:val="single" w:sz="4" w:space="0" w:color="000000"/>
              <w:left w:val="single" w:sz="4" w:space="0" w:color="000000"/>
              <w:bottom w:val="single" w:sz="4" w:space="0" w:color="000000"/>
              <w:right w:val="single" w:sz="4" w:space="0" w:color="000000"/>
            </w:tcBorders>
          </w:tcPr>
          <w:p w14:paraId="6D79EF37" w14:textId="77777777" w:rsidR="00A21706" w:rsidRDefault="004C70BB">
            <w:pPr>
              <w:spacing w:line="360" w:lineRule="auto"/>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00637/SMOV/IP/2023</w:t>
            </w:r>
          </w:p>
        </w:tc>
        <w:tc>
          <w:tcPr>
            <w:tcW w:w="6401" w:type="dxa"/>
            <w:tcBorders>
              <w:top w:val="single" w:sz="4" w:space="0" w:color="000000"/>
              <w:left w:val="single" w:sz="4" w:space="0" w:color="000000"/>
              <w:bottom w:val="single" w:sz="4" w:space="0" w:color="000000"/>
              <w:right w:val="single" w:sz="4" w:space="0" w:color="000000"/>
            </w:tcBorders>
          </w:tcPr>
          <w:p w14:paraId="79DB0A70" w14:textId="77777777" w:rsidR="00A21706" w:rsidRDefault="004C70BB">
            <w:pPr>
              <w:spacing w:after="0" w:line="276" w:lineRule="auto"/>
              <w:jc w:val="both"/>
              <w:rPr>
                <w:rFonts w:ascii="Palatino Linotype" w:eastAsia="Palatino Linotype" w:hAnsi="Palatino Linotype" w:cs="Palatino Linotype"/>
              </w:rPr>
            </w:pPr>
            <w:r>
              <w:rPr>
                <w:rFonts w:ascii="Palatino Linotype" w:eastAsia="Palatino Linotype" w:hAnsi="Palatino Linotype" w:cs="Palatino Linotype"/>
              </w:rPr>
              <w:t>“</w:t>
            </w:r>
            <w:r>
              <w:rPr>
                <w:rFonts w:ascii="Palatino Linotype" w:eastAsia="Palatino Linotype" w:hAnsi="Palatino Linotype" w:cs="Palatino Linotype"/>
                <w:b/>
                <w:i/>
              </w:rPr>
              <w:t xml:space="preserve">DERROTEROS ZUMPANGO.pdf”: </w:t>
            </w:r>
            <w:r>
              <w:rPr>
                <w:rFonts w:ascii="Palatino Linotype" w:eastAsia="Palatino Linotype" w:hAnsi="Palatino Linotype" w:cs="Palatino Linotype"/>
              </w:rPr>
              <w:t xml:space="preserve">Relación de claves de derroteros y autorizaciones del municipio de Zumpango. </w:t>
            </w:r>
          </w:p>
          <w:p w14:paraId="632C5575" w14:textId="77777777" w:rsidR="00A21706" w:rsidRDefault="00A21706">
            <w:pPr>
              <w:spacing w:after="0" w:line="276" w:lineRule="auto"/>
              <w:jc w:val="both"/>
              <w:rPr>
                <w:rFonts w:ascii="Palatino Linotype" w:eastAsia="Palatino Linotype" w:hAnsi="Palatino Linotype" w:cs="Palatino Linotype"/>
              </w:rPr>
            </w:pPr>
          </w:p>
          <w:p w14:paraId="36D76390" w14:textId="77777777" w:rsidR="00A21706" w:rsidRDefault="004C70BB">
            <w:pPr>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rPr>
              <w:t>“</w:t>
            </w:r>
            <w:r>
              <w:rPr>
                <w:rFonts w:ascii="Palatino Linotype" w:eastAsia="Palatino Linotype" w:hAnsi="Palatino Linotype" w:cs="Palatino Linotype"/>
                <w:b/>
                <w:i/>
              </w:rPr>
              <w:t xml:space="preserve">Respuesta a Solicitud 637.pdf”: </w:t>
            </w:r>
            <w:r>
              <w:rPr>
                <w:rFonts w:ascii="Palatino Linotype" w:eastAsia="Palatino Linotype" w:hAnsi="Palatino Linotype" w:cs="Palatino Linotype"/>
              </w:rPr>
              <w:t>Oficio de fecha dieciocho de enero de dos mil veinticuatro, dirigido por el Titular de la Unidad de Transparencia, mediante el cual señala que la Subsecretaria de Movilidad y Dirección General de Movilidad Zona II se pronunciaron bajos las consideraciones antes referidas.</w:t>
            </w:r>
          </w:p>
        </w:tc>
      </w:tr>
    </w:tbl>
    <w:p w14:paraId="027E41F5" w14:textId="77777777" w:rsidR="00A21706" w:rsidRDefault="00A21706">
      <w:pPr>
        <w:spacing w:before="240" w:after="0" w:line="360" w:lineRule="auto"/>
        <w:ind w:right="51"/>
        <w:jc w:val="both"/>
        <w:rPr>
          <w:rFonts w:ascii="Palatino Linotype" w:eastAsia="Palatino Linotype" w:hAnsi="Palatino Linotype" w:cs="Palatino Linotype"/>
          <w:sz w:val="24"/>
          <w:szCs w:val="24"/>
        </w:rPr>
      </w:pPr>
    </w:p>
    <w:p w14:paraId="40B50383" w14:textId="77777777" w:rsidR="00A21706" w:rsidRDefault="004C70BB">
      <w:pPr>
        <w:spacing w:after="0" w:line="360" w:lineRule="auto"/>
        <w:ind w:right="-234"/>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 xml:space="preserve">4. DEL RECURSO DE REVISIÓN. </w:t>
      </w:r>
      <w:r>
        <w:rPr>
          <w:rFonts w:ascii="Palatino Linotype" w:eastAsia="Palatino Linotype" w:hAnsi="Palatino Linotype" w:cs="Palatino Linotype"/>
          <w:color w:val="000000"/>
          <w:sz w:val="24"/>
          <w:szCs w:val="24"/>
        </w:rPr>
        <w:t>Inconforme con las respuestas del</w:t>
      </w:r>
      <w:r>
        <w:rPr>
          <w:rFonts w:ascii="Palatino Linotype" w:eastAsia="Palatino Linotype" w:hAnsi="Palatino Linotype" w:cs="Palatino Linotype"/>
          <w:b/>
          <w:color w:val="000000"/>
          <w:sz w:val="24"/>
          <w:szCs w:val="24"/>
        </w:rPr>
        <w:t xml:space="preserve"> SUJETO OBLIGADO</w:t>
      </w:r>
      <w:r>
        <w:rPr>
          <w:rFonts w:ascii="Palatino Linotype" w:eastAsia="Palatino Linotype" w:hAnsi="Palatino Linotype" w:cs="Palatino Linotype"/>
          <w:color w:val="000000"/>
          <w:sz w:val="24"/>
          <w:szCs w:val="24"/>
        </w:rPr>
        <w:t>,</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en fecha nueve de febrero de dos mil veinticuatro,</w:t>
      </w:r>
      <w:r>
        <w:rPr>
          <w:rFonts w:ascii="Palatino Linotype" w:eastAsia="Palatino Linotype" w:hAnsi="Palatino Linotype" w:cs="Palatino Linotype"/>
          <w:b/>
          <w:color w:val="000000"/>
          <w:sz w:val="24"/>
          <w:szCs w:val="24"/>
        </w:rPr>
        <w:t xml:space="preserve"> LA PARTE RECURRENTE </w:t>
      </w:r>
      <w:r>
        <w:rPr>
          <w:rFonts w:ascii="Palatino Linotype" w:eastAsia="Palatino Linotype" w:hAnsi="Palatino Linotype" w:cs="Palatino Linotype"/>
          <w:color w:val="000000"/>
          <w:sz w:val="24"/>
          <w:szCs w:val="24"/>
        </w:rPr>
        <w:t>interpuso los recursos de revisión, los cuales fueron registrados</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 xml:space="preserve">en el sistema electrónico con los expedientes número </w:t>
      </w:r>
      <w:r>
        <w:rPr>
          <w:rFonts w:ascii="Palatino Linotype" w:eastAsia="Palatino Linotype" w:hAnsi="Palatino Linotype" w:cs="Palatino Linotype"/>
          <w:b/>
          <w:sz w:val="24"/>
          <w:szCs w:val="24"/>
        </w:rPr>
        <w:t xml:space="preserve">00744/INFOEM/IP/RR/2024, 00745/INFOEM/IP/RR/2024, 00746/INFOEM/IP/RR/2024, 00747/INFOEM/IP/RR/2024, 00748/INFOEM/IP/RR/2024, 00749/INFOEM/IP/RR/2024, 00750/INFOEM/IP/RR/2024                                           </w:t>
      </w:r>
      <w:r>
        <w:rPr>
          <w:rFonts w:ascii="Palatino Linotype" w:eastAsia="Palatino Linotype" w:hAnsi="Palatino Linotype" w:cs="Palatino Linotype"/>
          <w:sz w:val="24"/>
          <w:szCs w:val="24"/>
        </w:rPr>
        <w:t>y</w:t>
      </w:r>
      <w:r>
        <w:rPr>
          <w:rFonts w:ascii="Palatino Linotype" w:eastAsia="Palatino Linotype" w:hAnsi="Palatino Linotype" w:cs="Palatino Linotype"/>
          <w:b/>
          <w:sz w:val="24"/>
          <w:szCs w:val="24"/>
        </w:rPr>
        <w:t xml:space="preserve"> 00751/INFOEM/IP/RR/2024</w:t>
      </w:r>
      <w:r>
        <w:rPr>
          <w:rFonts w:ascii="Palatino Linotype" w:eastAsia="Palatino Linotype" w:hAnsi="Palatino Linotype" w:cs="Palatino Linotype"/>
          <w:color w:val="000000"/>
          <w:sz w:val="24"/>
          <w:szCs w:val="24"/>
        </w:rPr>
        <w:t>, en el cual manifiesta, en el mismo tenor, lo siguiente:</w:t>
      </w:r>
    </w:p>
    <w:p w14:paraId="7B547FDD" w14:textId="77777777" w:rsidR="00A21706" w:rsidRDefault="00A21706">
      <w:pPr>
        <w:spacing w:after="0" w:line="360" w:lineRule="auto"/>
        <w:ind w:right="-234"/>
        <w:jc w:val="both"/>
        <w:rPr>
          <w:rFonts w:ascii="Palatino Linotype" w:eastAsia="Palatino Linotype" w:hAnsi="Palatino Linotype" w:cs="Palatino Linotype"/>
          <w:color w:val="000000"/>
          <w:sz w:val="24"/>
          <w:szCs w:val="24"/>
        </w:rPr>
      </w:pPr>
    </w:p>
    <w:p w14:paraId="73BA2FA7" w14:textId="77777777" w:rsidR="00A21706" w:rsidRDefault="004C70BB">
      <w:pPr>
        <w:numPr>
          <w:ilvl w:val="0"/>
          <w:numId w:val="3"/>
        </w:numPr>
        <w:pBdr>
          <w:top w:val="nil"/>
          <w:left w:val="nil"/>
          <w:bottom w:val="nil"/>
          <w:right w:val="nil"/>
          <w:between w:val="nil"/>
        </w:pBdr>
        <w:spacing w:after="0" w:line="276" w:lineRule="auto"/>
        <w:jc w:val="both"/>
        <w:rPr>
          <w:rFonts w:ascii="Palatino Linotype" w:eastAsia="Palatino Linotype" w:hAnsi="Palatino Linotype" w:cs="Palatino Linotype"/>
          <w:b/>
          <w:i/>
          <w:color w:val="000000"/>
          <w:sz w:val="24"/>
          <w:szCs w:val="24"/>
        </w:rPr>
      </w:pPr>
      <w:r>
        <w:rPr>
          <w:rFonts w:ascii="Palatino Linotype" w:eastAsia="Palatino Linotype" w:hAnsi="Palatino Linotype" w:cs="Palatino Linotype"/>
          <w:b/>
          <w:i/>
          <w:color w:val="000000"/>
          <w:sz w:val="24"/>
          <w:szCs w:val="24"/>
        </w:rPr>
        <w:t>Acto Impugnado:</w:t>
      </w:r>
    </w:p>
    <w:p w14:paraId="48C308F0" w14:textId="77777777" w:rsidR="00A21706" w:rsidRDefault="004C70BB">
      <w:pPr>
        <w:tabs>
          <w:tab w:val="left" w:pos="8222"/>
        </w:tabs>
        <w:spacing w:after="0" w:line="276" w:lineRule="auto"/>
        <w:ind w:left="851" w:right="61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“Solicite los doceumntso no una relación solicito e entrege los documentos” [sic]</w:t>
      </w:r>
    </w:p>
    <w:p w14:paraId="7D3AAEFC" w14:textId="77777777" w:rsidR="00A21706" w:rsidRDefault="00A21706">
      <w:pPr>
        <w:tabs>
          <w:tab w:val="left" w:pos="8222"/>
        </w:tabs>
        <w:spacing w:after="0" w:line="276" w:lineRule="auto"/>
        <w:ind w:left="851" w:right="616"/>
        <w:jc w:val="both"/>
        <w:rPr>
          <w:rFonts w:ascii="Palatino Linotype" w:eastAsia="Palatino Linotype" w:hAnsi="Palatino Linotype" w:cs="Palatino Linotype"/>
          <w:i/>
          <w:color w:val="000000"/>
        </w:rPr>
      </w:pPr>
    </w:p>
    <w:p w14:paraId="4F57E48B" w14:textId="77777777" w:rsidR="00A21706" w:rsidRDefault="004C70BB">
      <w:pPr>
        <w:numPr>
          <w:ilvl w:val="0"/>
          <w:numId w:val="3"/>
        </w:numPr>
        <w:pBdr>
          <w:top w:val="nil"/>
          <w:left w:val="nil"/>
          <w:bottom w:val="nil"/>
          <w:right w:val="nil"/>
          <w:between w:val="nil"/>
        </w:pBdr>
        <w:spacing w:after="0" w:line="276" w:lineRule="auto"/>
        <w:rPr>
          <w:rFonts w:ascii="Palatino Linotype" w:eastAsia="Palatino Linotype" w:hAnsi="Palatino Linotype" w:cs="Palatino Linotype"/>
          <w:i/>
          <w:color w:val="000000"/>
          <w:sz w:val="24"/>
          <w:szCs w:val="24"/>
        </w:rPr>
      </w:pPr>
      <w:r>
        <w:rPr>
          <w:rFonts w:ascii="Palatino Linotype" w:eastAsia="Palatino Linotype" w:hAnsi="Palatino Linotype" w:cs="Palatino Linotype"/>
          <w:b/>
          <w:i/>
          <w:color w:val="000000"/>
          <w:sz w:val="24"/>
          <w:szCs w:val="24"/>
        </w:rPr>
        <w:t>Razones o Motivos de Inconformidad</w:t>
      </w:r>
      <w:r>
        <w:rPr>
          <w:rFonts w:ascii="Palatino Linotype" w:eastAsia="Palatino Linotype" w:hAnsi="Palatino Linotype" w:cs="Palatino Linotype"/>
          <w:i/>
          <w:color w:val="000000"/>
          <w:sz w:val="24"/>
          <w:szCs w:val="24"/>
        </w:rPr>
        <w:t>:</w:t>
      </w:r>
    </w:p>
    <w:p w14:paraId="79E79105" w14:textId="77777777" w:rsidR="00A21706" w:rsidRDefault="004C70BB">
      <w:pPr>
        <w:spacing w:after="0" w:line="276" w:lineRule="auto"/>
        <w:ind w:left="851" w:right="61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sz w:val="24"/>
          <w:szCs w:val="24"/>
        </w:rPr>
        <w:t>“</w:t>
      </w:r>
      <w:r>
        <w:rPr>
          <w:rFonts w:ascii="Palatino Linotype" w:eastAsia="Palatino Linotype" w:hAnsi="Palatino Linotype" w:cs="Palatino Linotype"/>
          <w:i/>
          <w:color w:val="000000"/>
        </w:rPr>
        <w:t>Solicite los doceumntso no una relación solicito e entrege los documentos” [sic]</w:t>
      </w:r>
    </w:p>
    <w:p w14:paraId="43B35591" w14:textId="77777777" w:rsidR="00A21706" w:rsidRDefault="00A21706">
      <w:pPr>
        <w:spacing w:after="0" w:line="360" w:lineRule="auto"/>
        <w:ind w:left="851" w:right="616"/>
        <w:jc w:val="both"/>
        <w:rPr>
          <w:rFonts w:ascii="Palatino Linotype" w:eastAsia="Palatino Linotype" w:hAnsi="Palatino Linotype" w:cs="Palatino Linotype"/>
          <w:color w:val="000000"/>
        </w:rPr>
      </w:pPr>
    </w:p>
    <w:p w14:paraId="51E6731E" w14:textId="77777777" w:rsidR="00A21706" w:rsidRDefault="004C70BB">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5. TURNO. </w:t>
      </w:r>
      <w:r>
        <w:rPr>
          <w:rFonts w:ascii="Palatino Linotype" w:eastAsia="Palatino Linotype" w:hAnsi="Palatino Linotype" w:cs="Palatino Linotype"/>
          <w:sz w:val="24"/>
          <w:szCs w:val="24"/>
        </w:rPr>
        <w:t xml:space="preserve">De conformidad con el artículo 185 fracción I de la Ley Transparencia y Acceso a la Información Pública, los recursos de revisión número </w:t>
      </w:r>
      <w:r>
        <w:rPr>
          <w:rFonts w:ascii="Palatino Linotype" w:eastAsia="Palatino Linotype" w:hAnsi="Palatino Linotype" w:cs="Palatino Linotype"/>
          <w:b/>
          <w:sz w:val="24"/>
          <w:szCs w:val="24"/>
        </w:rPr>
        <w:t xml:space="preserve">00744/INFOEM/IP/RR/2024 </w:t>
      </w:r>
      <w:r>
        <w:rPr>
          <w:rFonts w:ascii="Palatino Linotype" w:eastAsia="Palatino Linotype" w:hAnsi="Palatino Linotype" w:cs="Palatino Linotype"/>
          <w:sz w:val="24"/>
          <w:szCs w:val="24"/>
        </w:rPr>
        <w:t>y</w:t>
      </w:r>
      <w:r>
        <w:rPr>
          <w:rFonts w:ascii="Palatino Linotype" w:eastAsia="Palatino Linotype" w:hAnsi="Palatino Linotype" w:cs="Palatino Linotype"/>
          <w:b/>
          <w:sz w:val="24"/>
          <w:szCs w:val="24"/>
        </w:rPr>
        <w:t xml:space="preserve"> 00749/INFOEM/IP/RR/2024 </w:t>
      </w:r>
      <w:r>
        <w:rPr>
          <w:rFonts w:ascii="Palatino Linotype" w:eastAsia="Palatino Linotype" w:hAnsi="Palatino Linotype" w:cs="Palatino Linotype"/>
          <w:sz w:val="24"/>
          <w:szCs w:val="24"/>
        </w:rPr>
        <w:t xml:space="preserve">fueron turnados a la Comisionada Guadalupe Ramírez Peña; los recursos </w:t>
      </w:r>
      <w:r>
        <w:rPr>
          <w:rFonts w:ascii="Palatino Linotype" w:eastAsia="Palatino Linotype" w:hAnsi="Palatino Linotype" w:cs="Palatino Linotype"/>
          <w:b/>
          <w:sz w:val="24"/>
          <w:szCs w:val="24"/>
        </w:rPr>
        <w:t>00745/INFOEM/IP/RR/2024</w:t>
      </w:r>
      <w:r>
        <w:rPr>
          <w:rFonts w:ascii="Palatino Linotype" w:eastAsia="Palatino Linotype" w:hAnsi="Palatino Linotype" w:cs="Palatino Linotype"/>
          <w:sz w:val="24"/>
          <w:szCs w:val="24"/>
        </w:rPr>
        <w:t xml:space="preserve"> y </w:t>
      </w:r>
      <w:r>
        <w:rPr>
          <w:rFonts w:ascii="Palatino Linotype" w:eastAsia="Palatino Linotype" w:hAnsi="Palatino Linotype" w:cs="Palatino Linotype"/>
          <w:b/>
          <w:sz w:val="24"/>
          <w:szCs w:val="24"/>
        </w:rPr>
        <w:t xml:space="preserve">00750/INFOEM/IP/RR/2024 </w:t>
      </w:r>
      <w:r>
        <w:rPr>
          <w:rFonts w:ascii="Palatino Linotype" w:eastAsia="Palatino Linotype" w:hAnsi="Palatino Linotype" w:cs="Palatino Linotype"/>
          <w:sz w:val="24"/>
          <w:szCs w:val="24"/>
        </w:rPr>
        <w:t xml:space="preserve">al Comisionado Presidente José Martínez Vilchis; los recursos </w:t>
      </w:r>
      <w:r>
        <w:rPr>
          <w:rFonts w:ascii="Palatino Linotype" w:eastAsia="Palatino Linotype" w:hAnsi="Palatino Linotype" w:cs="Palatino Linotype"/>
          <w:b/>
          <w:sz w:val="24"/>
          <w:szCs w:val="24"/>
        </w:rPr>
        <w:t>00746/INFOEM/IP/RR/2024</w:t>
      </w:r>
      <w:r>
        <w:rPr>
          <w:rFonts w:ascii="Palatino Linotype" w:eastAsia="Palatino Linotype" w:hAnsi="Palatino Linotype" w:cs="Palatino Linotype"/>
          <w:sz w:val="24"/>
          <w:szCs w:val="24"/>
        </w:rPr>
        <w:t xml:space="preserve"> y </w:t>
      </w:r>
      <w:r>
        <w:rPr>
          <w:rFonts w:ascii="Palatino Linotype" w:eastAsia="Palatino Linotype" w:hAnsi="Palatino Linotype" w:cs="Palatino Linotype"/>
          <w:b/>
          <w:sz w:val="24"/>
          <w:szCs w:val="24"/>
        </w:rPr>
        <w:t xml:space="preserve">00751/INFOEM/IP/RR/2024 </w:t>
      </w:r>
      <w:r>
        <w:rPr>
          <w:rFonts w:ascii="Palatino Linotype" w:eastAsia="Palatino Linotype" w:hAnsi="Palatino Linotype" w:cs="Palatino Linotype"/>
          <w:sz w:val="24"/>
          <w:szCs w:val="24"/>
        </w:rPr>
        <w:t xml:space="preserve">al Comisionado Luis Gustavo Parra Noriega; el recurso </w:t>
      </w:r>
      <w:r>
        <w:rPr>
          <w:rFonts w:ascii="Palatino Linotype" w:eastAsia="Palatino Linotype" w:hAnsi="Palatino Linotype" w:cs="Palatino Linotype"/>
          <w:b/>
          <w:sz w:val="24"/>
          <w:szCs w:val="24"/>
        </w:rPr>
        <w:t xml:space="preserve">00747/INFOEM/IP/RR/2024 </w:t>
      </w:r>
      <w:r>
        <w:rPr>
          <w:rFonts w:ascii="Palatino Linotype" w:eastAsia="Palatino Linotype" w:hAnsi="Palatino Linotype" w:cs="Palatino Linotype"/>
          <w:sz w:val="24"/>
          <w:szCs w:val="24"/>
        </w:rPr>
        <w:t xml:space="preserve">a la Comisionada Sharon Cristina Martínez Morales y el recurso </w:t>
      </w:r>
      <w:r>
        <w:rPr>
          <w:rFonts w:ascii="Palatino Linotype" w:eastAsia="Palatino Linotype" w:hAnsi="Palatino Linotype" w:cs="Palatino Linotype"/>
          <w:b/>
          <w:sz w:val="24"/>
          <w:szCs w:val="24"/>
        </w:rPr>
        <w:t>00748/INFOEM/IP/RR/2024</w:t>
      </w:r>
      <w:r>
        <w:rPr>
          <w:rFonts w:ascii="Palatino Linotype" w:eastAsia="Palatino Linotype" w:hAnsi="Palatino Linotype" w:cs="Palatino Linotype"/>
          <w:sz w:val="24"/>
          <w:szCs w:val="24"/>
        </w:rPr>
        <w:t xml:space="preserve"> a la Comisionada María del Rosario Mejía Ayala. </w:t>
      </w:r>
    </w:p>
    <w:p w14:paraId="10DB1EC4" w14:textId="77777777" w:rsidR="00A21706" w:rsidRDefault="00A21706">
      <w:pPr>
        <w:spacing w:after="0" w:line="360" w:lineRule="auto"/>
        <w:jc w:val="both"/>
        <w:rPr>
          <w:rFonts w:ascii="Palatino Linotype" w:eastAsia="Palatino Linotype" w:hAnsi="Palatino Linotype" w:cs="Palatino Linotype"/>
          <w:sz w:val="24"/>
          <w:szCs w:val="24"/>
        </w:rPr>
      </w:pPr>
    </w:p>
    <w:p w14:paraId="41380903" w14:textId="77777777" w:rsidR="00A21706" w:rsidRDefault="004C70BB">
      <w:pPr>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6. ADMISIÓN. </w:t>
      </w:r>
      <w:r>
        <w:rPr>
          <w:rFonts w:ascii="Palatino Linotype" w:eastAsia="Palatino Linotype" w:hAnsi="Palatino Linotype" w:cs="Palatino Linotype"/>
          <w:sz w:val="24"/>
          <w:szCs w:val="24"/>
        </w:rPr>
        <w:t xml:space="preserve">En fecha </w:t>
      </w:r>
      <w:r>
        <w:rPr>
          <w:rFonts w:ascii="Palatino Linotype" w:eastAsia="Palatino Linotype" w:hAnsi="Palatino Linotype" w:cs="Palatino Linotype"/>
          <w:b/>
          <w:sz w:val="24"/>
          <w:szCs w:val="24"/>
        </w:rPr>
        <w:t>catorce de febrero de dos mil veinticuatro</w:t>
      </w:r>
      <w:r>
        <w:rPr>
          <w:rFonts w:ascii="Palatino Linotype" w:eastAsia="Palatino Linotype" w:hAnsi="Palatino Linotype" w:cs="Palatino Linotype"/>
          <w:sz w:val="24"/>
          <w:szCs w:val="24"/>
        </w:rPr>
        <w:t xml:space="preserve">, en términos de lo dispuesto en el artículo 185 fracciones I, II y IV de la Ley de Transparencia y Acceso a la Información Pública del Estado de México y Municipios, se admitieron a trámite los recurso de revisión </w:t>
      </w:r>
      <w:r>
        <w:rPr>
          <w:rFonts w:ascii="Palatino Linotype" w:eastAsia="Palatino Linotype" w:hAnsi="Palatino Linotype" w:cs="Palatino Linotype"/>
          <w:b/>
          <w:sz w:val="24"/>
          <w:szCs w:val="24"/>
        </w:rPr>
        <w:t xml:space="preserve">00744/INFOEM/IP/RR/2024, 00748/INFOEM/IP/RR/2024 y  00749/INFOEM/IP/RR/2024; </w:t>
      </w:r>
      <w:r>
        <w:rPr>
          <w:rFonts w:ascii="Palatino Linotype" w:eastAsia="Palatino Linotype" w:hAnsi="Palatino Linotype" w:cs="Palatino Linotype"/>
          <w:sz w:val="24"/>
          <w:szCs w:val="24"/>
        </w:rPr>
        <w:t xml:space="preserve">en fecha </w:t>
      </w:r>
      <w:r>
        <w:rPr>
          <w:rFonts w:ascii="Palatino Linotype" w:eastAsia="Palatino Linotype" w:hAnsi="Palatino Linotype" w:cs="Palatino Linotype"/>
          <w:b/>
          <w:sz w:val="24"/>
          <w:szCs w:val="24"/>
        </w:rPr>
        <w:t>trece de febrero de dos mil veinticuatro</w:t>
      </w:r>
      <w:r>
        <w:rPr>
          <w:rFonts w:ascii="Palatino Linotype" w:eastAsia="Palatino Linotype" w:hAnsi="Palatino Linotype" w:cs="Palatino Linotype"/>
          <w:sz w:val="24"/>
          <w:szCs w:val="24"/>
        </w:rPr>
        <w:t xml:space="preserve"> el recurso de revisión </w:t>
      </w:r>
      <w:r>
        <w:rPr>
          <w:rFonts w:ascii="Palatino Linotype" w:eastAsia="Palatino Linotype" w:hAnsi="Palatino Linotype" w:cs="Palatino Linotype"/>
          <w:b/>
          <w:sz w:val="24"/>
          <w:szCs w:val="24"/>
        </w:rPr>
        <w:t>00747/INFOEM/IP/RR/2024</w:t>
      </w:r>
      <w:r>
        <w:rPr>
          <w:rFonts w:ascii="Palatino Linotype" w:eastAsia="Palatino Linotype" w:hAnsi="Palatino Linotype" w:cs="Palatino Linotype"/>
          <w:sz w:val="24"/>
          <w:szCs w:val="24"/>
        </w:rPr>
        <w:t xml:space="preserve">; en fecha quince de febrero de dos mil veinticuatro el recurso </w:t>
      </w:r>
      <w:r>
        <w:rPr>
          <w:rFonts w:ascii="Palatino Linotype" w:eastAsia="Palatino Linotype" w:hAnsi="Palatino Linotype" w:cs="Palatino Linotype"/>
          <w:b/>
          <w:sz w:val="24"/>
          <w:szCs w:val="24"/>
        </w:rPr>
        <w:t>00745/INFOEM/IP/RR/2024</w:t>
      </w:r>
      <w:r>
        <w:rPr>
          <w:rFonts w:ascii="Palatino Linotype" w:eastAsia="Palatino Linotype" w:hAnsi="Palatino Linotype" w:cs="Palatino Linotype"/>
          <w:sz w:val="24"/>
          <w:szCs w:val="24"/>
        </w:rPr>
        <w:t xml:space="preserve"> y </w:t>
      </w:r>
      <w:r>
        <w:rPr>
          <w:rFonts w:ascii="Palatino Linotype" w:eastAsia="Palatino Linotype" w:hAnsi="Palatino Linotype" w:cs="Palatino Linotype"/>
          <w:b/>
          <w:sz w:val="24"/>
          <w:szCs w:val="24"/>
        </w:rPr>
        <w:t xml:space="preserve">00750/INFOEM/IP/RR/2024; </w:t>
      </w:r>
      <w:r>
        <w:rPr>
          <w:rFonts w:ascii="Palatino Linotype" w:eastAsia="Palatino Linotype" w:hAnsi="Palatino Linotype" w:cs="Palatino Linotype"/>
          <w:sz w:val="24"/>
          <w:szCs w:val="24"/>
        </w:rPr>
        <w:t xml:space="preserve">y los recursos </w:t>
      </w:r>
      <w:r>
        <w:rPr>
          <w:rFonts w:ascii="Palatino Linotype" w:eastAsia="Palatino Linotype" w:hAnsi="Palatino Linotype" w:cs="Palatino Linotype"/>
          <w:b/>
          <w:sz w:val="24"/>
          <w:szCs w:val="24"/>
        </w:rPr>
        <w:t>00746/INFOEM/IP/RR/2024</w:t>
      </w:r>
      <w:r>
        <w:rPr>
          <w:rFonts w:ascii="Palatino Linotype" w:eastAsia="Palatino Linotype" w:hAnsi="Palatino Linotype" w:cs="Palatino Linotype"/>
          <w:sz w:val="24"/>
          <w:szCs w:val="24"/>
        </w:rPr>
        <w:t xml:space="preserve"> y </w:t>
      </w:r>
      <w:r>
        <w:rPr>
          <w:rFonts w:ascii="Palatino Linotype" w:eastAsia="Palatino Linotype" w:hAnsi="Palatino Linotype" w:cs="Palatino Linotype"/>
          <w:b/>
          <w:sz w:val="24"/>
          <w:szCs w:val="24"/>
        </w:rPr>
        <w:t xml:space="preserve">00751/INFOEM/IP/RR/2024 </w:t>
      </w:r>
      <w:r>
        <w:rPr>
          <w:rFonts w:ascii="Palatino Linotype" w:eastAsia="Palatino Linotype" w:hAnsi="Palatino Linotype" w:cs="Palatino Linotype"/>
          <w:sz w:val="24"/>
          <w:szCs w:val="24"/>
        </w:rPr>
        <w:t xml:space="preserve">en fecha diecinueve de febrero de dos mil veinticuatro. </w:t>
      </w:r>
    </w:p>
    <w:p w14:paraId="1DBEA0B1" w14:textId="77777777" w:rsidR="00A21706" w:rsidRDefault="00A21706">
      <w:pPr>
        <w:spacing w:after="0" w:line="360" w:lineRule="auto"/>
        <w:ind w:right="51"/>
        <w:jc w:val="both"/>
        <w:rPr>
          <w:rFonts w:ascii="Palatino Linotype" w:eastAsia="Palatino Linotype" w:hAnsi="Palatino Linotype" w:cs="Palatino Linotype"/>
          <w:sz w:val="24"/>
          <w:szCs w:val="24"/>
        </w:rPr>
      </w:pPr>
    </w:p>
    <w:p w14:paraId="35276FA8" w14:textId="77777777" w:rsidR="00A21706" w:rsidRDefault="004C70BB">
      <w:pPr>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7. ACUMULACIÓN. </w:t>
      </w:r>
      <w:r>
        <w:rPr>
          <w:rFonts w:ascii="Palatino Linotype" w:eastAsia="Palatino Linotype" w:hAnsi="Palatino Linotype" w:cs="Palatino Linotype"/>
          <w:sz w:val="24"/>
          <w:szCs w:val="24"/>
        </w:rPr>
        <w:t xml:space="preserve">En la </w:t>
      </w:r>
      <w:r>
        <w:rPr>
          <w:rFonts w:ascii="Palatino Linotype" w:eastAsia="Palatino Linotype" w:hAnsi="Palatino Linotype" w:cs="Palatino Linotype"/>
          <w:b/>
          <w:sz w:val="24"/>
          <w:szCs w:val="24"/>
        </w:rPr>
        <w:t xml:space="preserve"> Sexta Sesión Ordinaria, de fecha veintiuno de febrero de dos mil veinticuatro</w:t>
      </w:r>
      <w:r>
        <w:rPr>
          <w:rFonts w:ascii="Palatino Linotype" w:eastAsia="Palatino Linotype" w:hAnsi="Palatino Linotype" w:cs="Palatino Linotype"/>
          <w:sz w:val="24"/>
          <w:szCs w:val="24"/>
        </w:rPr>
        <w:t xml:space="preserve"> al advertir la conexidad causa y con la finalidad de evitar que se dicten resoluciones contradictorias, de conformidad con el artículo 195 de la Ley de Transparencia y Acceso a la Información Pública del Estado de México y Municipios y artículo 18 del Código de Procedimientos Administrativos del Estado de México, se acordó la acumulación de los recursos antes señalados, acordando que fuera Ponente la Comisionada </w:t>
      </w:r>
      <w:r>
        <w:rPr>
          <w:rFonts w:ascii="Palatino Linotype" w:eastAsia="Palatino Linotype" w:hAnsi="Palatino Linotype" w:cs="Palatino Linotype"/>
          <w:b/>
          <w:sz w:val="24"/>
          <w:szCs w:val="24"/>
        </w:rPr>
        <w:t>Guadalupe Ramírez Peña</w:t>
      </w:r>
      <w:r>
        <w:rPr>
          <w:rFonts w:ascii="Palatino Linotype" w:eastAsia="Palatino Linotype" w:hAnsi="Palatino Linotype" w:cs="Palatino Linotype"/>
          <w:sz w:val="24"/>
          <w:szCs w:val="24"/>
        </w:rPr>
        <w:t>.</w:t>
      </w:r>
    </w:p>
    <w:p w14:paraId="44F35334" w14:textId="77777777" w:rsidR="00A21706" w:rsidRDefault="00A21706">
      <w:pPr>
        <w:spacing w:after="0" w:line="360" w:lineRule="auto"/>
        <w:jc w:val="both"/>
        <w:rPr>
          <w:rFonts w:ascii="Palatino Linotype" w:eastAsia="Palatino Linotype" w:hAnsi="Palatino Linotype" w:cs="Palatino Linotype"/>
          <w:sz w:val="24"/>
          <w:szCs w:val="24"/>
        </w:rPr>
      </w:pPr>
    </w:p>
    <w:p w14:paraId="45CBBD32" w14:textId="77777777" w:rsidR="00A21706" w:rsidRDefault="004C70BB">
      <w:pPr>
        <w:widowControl w:val="0"/>
        <w:spacing w:after="0" w:line="276" w:lineRule="auto"/>
        <w:ind w:left="851" w:right="902"/>
        <w:jc w:val="both"/>
        <w:rPr>
          <w:rFonts w:ascii="Palatino Linotype" w:eastAsia="Palatino Linotype" w:hAnsi="Palatino Linotype" w:cs="Palatino Linotype"/>
          <w:b/>
          <w:i/>
        </w:rPr>
      </w:pPr>
      <w:r>
        <w:rPr>
          <w:rFonts w:ascii="Palatino Linotype" w:eastAsia="Palatino Linotype" w:hAnsi="Palatino Linotype" w:cs="Palatino Linotype"/>
          <w:b/>
          <w:i/>
        </w:rPr>
        <w:t>“Código de Procedimientos Administrativos del Estado de México</w:t>
      </w:r>
    </w:p>
    <w:p w14:paraId="3425EFB2" w14:textId="77777777" w:rsidR="00A21706" w:rsidRDefault="00A21706">
      <w:pPr>
        <w:widowControl w:val="0"/>
        <w:spacing w:after="0" w:line="276" w:lineRule="auto"/>
        <w:ind w:left="851" w:right="902"/>
        <w:jc w:val="both"/>
        <w:rPr>
          <w:rFonts w:ascii="Palatino Linotype" w:eastAsia="Palatino Linotype" w:hAnsi="Palatino Linotype" w:cs="Palatino Linotype"/>
          <w:b/>
          <w:i/>
        </w:rPr>
      </w:pPr>
    </w:p>
    <w:p w14:paraId="2E6952E9" w14:textId="77777777" w:rsidR="00A21706" w:rsidRDefault="004C70BB">
      <w:pPr>
        <w:widowControl w:val="0"/>
        <w:spacing w:after="0" w:line="276" w:lineRule="auto"/>
        <w:ind w:left="851" w:right="902"/>
        <w:jc w:val="both"/>
        <w:rPr>
          <w:rFonts w:ascii="Palatino Linotype" w:eastAsia="Palatino Linotype" w:hAnsi="Palatino Linotype" w:cs="Palatino Linotype"/>
          <w:b/>
          <w:i/>
        </w:rPr>
      </w:pPr>
      <w:r>
        <w:rPr>
          <w:rFonts w:ascii="Palatino Linotype" w:eastAsia="Palatino Linotype" w:hAnsi="Palatino Linotype" w:cs="Palatino Linotype"/>
          <w:b/>
          <w:i/>
        </w:rPr>
        <w:t>“Artículo 18.-</w:t>
      </w:r>
      <w:r>
        <w:rPr>
          <w:rFonts w:ascii="Palatino Linotype" w:eastAsia="Palatino Linotype" w:hAnsi="Palatino Linotype" w:cs="Palatino Linotype"/>
          <w:i/>
        </w:rPr>
        <w:t xml:space="preserve"> </w:t>
      </w:r>
      <w:r>
        <w:rPr>
          <w:rFonts w:ascii="Palatino Linotype" w:eastAsia="Palatino Linotype" w:hAnsi="Palatino Linotype" w:cs="Palatino Linotype"/>
          <w:b/>
          <w:i/>
        </w:rPr>
        <w:t>La autoridad administrativa o el Tribunal acordarán la acumulación de los expedientes del procedimiento y proceso administrativo que ante ellos se sigan, de oficio</w:t>
      </w:r>
      <w:r>
        <w:rPr>
          <w:rFonts w:ascii="Palatino Linotype" w:eastAsia="Palatino Linotype" w:hAnsi="Palatino Linotype" w:cs="Palatino Linotype"/>
          <w:i/>
        </w:rPr>
        <w:t xml:space="preserve"> o a petición de parte, </w:t>
      </w:r>
      <w:r>
        <w:rPr>
          <w:rFonts w:ascii="Palatino Linotype" w:eastAsia="Palatino Linotype" w:hAnsi="Palatino Linotype" w:cs="Palatino Linotype"/>
          <w:b/>
          <w:i/>
        </w:rPr>
        <w:t>cuando las partes</w:t>
      </w:r>
      <w:r>
        <w:rPr>
          <w:rFonts w:ascii="Palatino Linotype" w:eastAsia="Palatino Linotype" w:hAnsi="Palatino Linotype" w:cs="Palatino Linotype"/>
          <w:i/>
        </w:rPr>
        <w:t xml:space="preserve"> o los actos administrativos sean iguales, se trate de actos conexos o </w:t>
      </w:r>
      <w:r>
        <w:rPr>
          <w:rFonts w:ascii="Palatino Linotype" w:eastAsia="Palatino Linotype" w:hAnsi="Palatino Linotype" w:cs="Palatino Linotype"/>
          <w:b/>
          <w:i/>
        </w:rPr>
        <w:t>resulte conveniente el trámite unificado de los asuntos, para evitar la emisión de resoluciones contradictorias</w:t>
      </w:r>
      <w:r>
        <w:rPr>
          <w:rFonts w:ascii="Palatino Linotype" w:eastAsia="Palatino Linotype" w:hAnsi="Palatino Linotype" w:cs="Palatino Linotype"/>
          <w:i/>
        </w:rPr>
        <w:t>. La misma regla se aplicará, en lo conducente, para la separación de los expedientes.”</w:t>
      </w:r>
    </w:p>
    <w:p w14:paraId="199E86EB" w14:textId="77777777" w:rsidR="00A21706" w:rsidRDefault="004C70BB">
      <w:pPr>
        <w:widowControl w:val="0"/>
        <w:spacing w:after="0" w:line="276" w:lineRule="auto"/>
        <w:ind w:left="851" w:right="902"/>
        <w:jc w:val="both"/>
        <w:rPr>
          <w:rFonts w:ascii="Palatino Linotype" w:eastAsia="Palatino Linotype" w:hAnsi="Palatino Linotype" w:cs="Palatino Linotype"/>
          <w:b/>
          <w:i/>
        </w:rPr>
      </w:pPr>
      <w:r>
        <w:rPr>
          <w:rFonts w:ascii="Palatino Linotype" w:eastAsia="Palatino Linotype" w:hAnsi="Palatino Linotype" w:cs="Palatino Linotype"/>
          <w:b/>
          <w:i/>
        </w:rPr>
        <w:t>Ley de Transparencia y Acceso a la Información Pública del Estado de México y Municipios</w:t>
      </w:r>
    </w:p>
    <w:p w14:paraId="71AAA9C7" w14:textId="77777777" w:rsidR="00A21706" w:rsidRDefault="004C70BB">
      <w:pPr>
        <w:widowControl w:val="0"/>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b/>
          <w:i/>
        </w:rPr>
        <w:t>“Artículo 195.-</w:t>
      </w:r>
      <w:r>
        <w:rPr>
          <w:rFonts w:ascii="Palatino Linotype" w:eastAsia="Palatino Linotype" w:hAnsi="Palatino Linotype" w:cs="Palatino Linotype"/>
          <w:i/>
        </w:rPr>
        <w:t xml:space="preserve"> En la tramitación del recurso de revisión se aplicará supletoriamente las disposiciones contenidas en el Código de Procedimientos Administrativos del Estado de México.”</w:t>
      </w:r>
    </w:p>
    <w:p w14:paraId="683CDDF5" w14:textId="77777777" w:rsidR="003B0F83" w:rsidRDefault="003B0F83">
      <w:pPr>
        <w:widowControl w:val="0"/>
        <w:spacing w:after="0" w:line="276" w:lineRule="auto"/>
        <w:ind w:left="851" w:right="902"/>
        <w:jc w:val="both"/>
        <w:rPr>
          <w:rFonts w:ascii="Palatino Linotype" w:eastAsia="Palatino Linotype" w:hAnsi="Palatino Linotype" w:cs="Palatino Linotype"/>
          <w:i/>
        </w:rPr>
      </w:pPr>
    </w:p>
    <w:p w14:paraId="3B403147" w14:textId="77777777" w:rsidR="00A21706" w:rsidRDefault="004C70BB">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8. MANIFESTACIONES. </w:t>
      </w:r>
      <w:r>
        <w:rPr>
          <w:rFonts w:ascii="Palatino Linotype" w:eastAsia="Palatino Linotype" w:hAnsi="Palatino Linotype" w:cs="Palatino Linotype"/>
          <w:sz w:val="24"/>
          <w:szCs w:val="24"/>
        </w:rPr>
        <w:t xml:space="preserve">En fecha veintidós, veintitrés, veintiséis, veintisiete y veintiocho de febrero </w:t>
      </w:r>
      <w:r>
        <w:rPr>
          <w:rFonts w:ascii="Palatino Linotype" w:eastAsia="Palatino Linotype" w:hAnsi="Palatino Linotype" w:cs="Palatino Linotype"/>
          <w:b/>
          <w:sz w:val="24"/>
          <w:szCs w:val="24"/>
        </w:rPr>
        <w:t>de dos mil veinticuatro</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 xml:space="preserve">EL SUJETO OBLIGADO </w:t>
      </w:r>
      <w:r>
        <w:rPr>
          <w:rFonts w:ascii="Palatino Linotype" w:eastAsia="Palatino Linotype" w:hAnsi="Palatino Linotype" w:cs="Palatino Linotype"/>
          <w:sz w:val="24"/>
          <w:szCs w:val="24"/>
        </w:rPr>
        <w:t xml:space="preserve">rindió sus informes justificados, en los recursos de revisión de la siguiente forma: </w:t>
      </w:r>
    </w:p>
    <w:p w14:paraId="28AF3F8B" w14:textId="77777777" w:rsidR="00A21706" w:rsidRDefault="00A21706">
      <w:pPr>
        <w:spacing w:after="0" w:line="360" w:lineRule="auto"/>
        <w:jc w:val="both"/>
        <w:rPr>
          <w:rFonts w:ascii="Palatino Linotype" w:eastAsia="Palatino Linotype" w:hAnsi="Palatino Linotype" w:cs="Palatino Linotype"/>
          <w:sz w:val="24"/>
          <w:szCs w:val="24"/>
        </w:rPr>
      </w:pPr>
    </w:p>
    <w:tbl>
      <w:tblPr>
        <w:tblStyle w:val="a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2"/>
        <w:gridCol w:w="6546"/>
      </w:tblGrid>
      <w:tr w:rsidR="00A21706" w14:paraId="474FE2C1" w14:textId="77777777">
        <w:tc>
          <w:tcPr>
            <w:tcW w:w="2282" w:type="dxa"/>
            <w:tcBorders>
              <w:top w:val="single" w:sz="4" w:space="0" w:color="000000"/>
              <w:left w:val="single" w:sz="4" w:space="0" w:color="000000"/>
              <w:bottom w:val="single" w:sz="4" w:space="0" w:color="000000"/>
              <w:right w:val="single" w:sz="4" w:space="0" w:color="000000"/>
            </w:tcBorders>
            <w:shd w:val="clear" w:color="auto" w:fill="D0CECE"/>
          </w:tcPr>
          <w:p w14:paraId="66258DA9" w14:textId="77777777" w:rsidR="00A21706" w:rsidRDefault="004C70BB">
            <w:pPr>
              <w:spacing w:line="36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Recurso de revisión.</w:t>
            </w:r>
          </w:p>
        </w:tc>
        <w:tc>
          <w:tcPr>
            <w:tcW w:w="6546" w:type="dxa"/>
            <w:tcBorders>
              <w:top w:val="single" w:sz="4" w:space="0" w:color="000000"/>
              <w:left w:val="single" w:sz="4" w:space="0" w:color="000000"/>
              <w:bottom w:val="single" w:sz="4" w:space="0" w:color="000000"/>
              <w:right w:val="single" w:sz="4" w:space="0" w:color="000000"/>
            </w:tcBorders>
            <w:shd w:val="clear" w:color="auto" w:fill="D0CECE"/>
          </w:tcPr>
          <w:p w14:paraId="49B88840" w14:textId="77777777" w:rsidR="00A21706" w:rsidRDefault="004C70BB">
            <w:pPr>
              <w:spacing w:line="36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Informe justificado.</w:t>
            </w:r>
          </w:p>
        </w:tc>
      </w:tr>
      <w:tr w:rsidR="00A21706" w14:paraId="65DE8A3A" w14:textId="77777777">
        <w:tc>
          <w:tcPr>
            <w:tcW w:w="2282" w:type="dxa"/>
            <w:tcBorders>
              <w:top w:val="single" w:sz="4" w:space="0" w:color="000000"/>
              <w:left w:val="single" w:sz="4" w:space="0" w:color="000000"/>
              <w:bottom w:val="single" w:sz="4" w:space="0" w:color="000000"/>
              <w:right w:val="single" w:sz="4" w:space="0" w:color="000000"/>
            </w:tcBorders>
          </w:tcPr>
          <w:p w14:paraId="5EBAE858" w14:textId="77777777" w:rsidR="00A21706" w:rsidRPr="00025FCB" w:rsidRDefault="004C70BB">
            <w:pPr>
              <w:spacing w:line="360" w:lineRule="auto"/>
              <w:jc w:val="both"/>
              <w:rPr>
                <w:rFonts w:ascii="Palatino Linotype" w:eastAsia="Palatino Linotype" w:hAnsi="Palatino Linotype" w:cs="Palatino Linotype"/>
                <w:color w:val="000000"/>
                <w:sz w:val="16"/>
                <w:szCs w:val="16"/>
                <w:lang w:val="en-US"/>
              </w:rPr>
            </w:pPr>
            <w:r w:rsidRPr="00025FCB">
              <w:rPr>
                <w:rFonts w:ascii="Palatino Linotype" w:eastAsia="Palatino Linotype" w:hAnsi="Palatino Linotype" w:cs="Palatino Linotype"/>
                <w:color w:val="000000"/>
                <w:sz w:val="16"/>
                <w:szCs w:val="16"/>
                <w:lang w:val="en-US"/>
              </w:rPr>
              <w:t xml:space="preserve">00644/SMOV/IP/2023 = </w:t>
            </w:r>
          </w:p>
          <w:p w14:paraId="437056D4" w14:textId="77777777" w:rsidR="00A21706" w:rsidRPr="00025FCB" w:rsidRDefault="004C70BB">
            <w:pPr>
              <w:spacing w:line="360" w:lineRule="auto"/>
              <w:jc w:val="both"/>
              <w:rPr>
                <w:rFonts w:ascii="Palatino Linotype" w:eastAsia="Palatino Linotype" w:hAnsi="Palatino Linotype" w:cs="Palatino Linotype"/>
                <w:color w:val="000000"/>
                <w:sz w:val="24"/>
                <w:szCs w:val="24"/>
                <w:lang w:val="en-US"/>
              </w:rPr>
            </w:pPr>
            <w:r w:rsidRPr="00025FCB">
              <w:rPr>
                <w:rFonts w:ascii="Palatino Linotype" w:eastAsia="Palatino Linotype" w:hAnsi="Palatino Linotype" w:cs="Palatino Linotype"/>
                <w:color w:val="000000"/>
                <w:sz w:val="16"/>
                <w:szCs w:val="16"/>
                <w:lang w:val="en-US"/>
              </w:rPr>
              <w:t>00744/INFOEM/IP/RR/2024</w:t>
            </w:r>
          </w:p>
        </w:tc>
        <w:tc>
          <w:tcPr>
            <w:tcW w:w="6546" w:type="dxa"/>
            <w:tcBorders>
              <w:top w:val="single" w:sz="4" w:space="0" w:color="000000"/>
              <w:left w:val="single" w:sz="4" w:space="0" w:color="000000"/>
              <w:bottom w:val="single" w:sz="4" w:space="0" w:color="000000"/>
              <w:right w:val="single" w:sz="4" w:space="0" w:color="000000"/>
            </w:tcBorders>
          </w:tcPr>
          <w:p w14:paraId="47BFDB35" w14:textId="77777777" w:rsidR="00A21706" w:rsidRDefault="004C70BB">
            <w:pPr>
              <w:spacing w:line="360"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w:t>
            </w:r>
            <w:r>
              <w:rPr>
                <w:rFonts w:ascii="Palatino Linotype" w:eastAsia="Palatino Linotype" w:hAnsi="Palatino Linotype" w:cs="Palatino Linotype"/>
                <w:b/>
                <w:i/>
                <w:color w:val="000000"/>
                <w:sz w:val="20"/>
                <w:szCs w:val="20"/>
              </w:rPr>
              <w:t>INFORME JUSTIFICADO744.pdf</w:t>
            </w:r>
            <w:r>
              <w:rPr>
                <w:rFonts w:ascii="Palatino Linotype" w:eastAsia="Palatino Linotype" w:hAnsi="Palatino Linotype" w:cs="Palatino Linotype"/>
                <w:color w:val="000000"/>
                <w:sz w:val="20"/>
                <w:szCs w:val="20"/>
              </w:rPr>
              <w:t xml:space="preserve">”: Oficio de fecha veintitrés de febrero de dos mil veinticuatro, signado por el Titular de la Unidad de Transparencia, mediante el cual describe las constancias que obran en el SAIMEX, ratificando en términos generales su respuesta inicial. </w:t>
            </w:r>
          </w:p>
          <w:p w14:paraId="26495214" w14:textId="77777777" w:rsidR="00A21706" w:rsidRDefault="004C70BB">
            <w:pPr>
              <w:spacing w:line="360"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w:t>
            </w:r>
            <w:r>
              <w:t xml:space="preserve"> </w:t>
            </w:r>
            <w:r>
              <w:rPr>
                <w:rFonts w:ascii="Palatino Linotype" w:eastAsia="Palatino Linotype" w:hAnsi="Palatino Linotype" w:cs="Palatino Linotype"/>
                <w:b/>
                <w:i/>
                <w:color w:val="000000"/>
                <w:sz w:val="20"/>
                <w:szCs w:val="20"/>
              </w:rPr>
              <w:t>Zona II 126 125 127-1.pdf</w:t>
            </w:r>
            <w:r>
              <w:rPr>
                <w:rFonts w:ascii="Palatino Linotype" w:eastAsia="Palatino Linotype" w:hAnsi="Palatino Linotype" w:cs="Palatino Linotype"/>
                <w:color w:val="000000"/>
                <w:sz w:val="20"/>
                <w:szCs w:val="20"/>
              </w:rPr>
              <w:t xml:space="preserve">”: Oficio de fecha veintidós de febrero de dos mil veinticuatro, signado por la Directora General de Movilidad Zona II, en donde señala que en la respuesta se evidencia los números de oficios y fechas que avalan la descriptiva de los Estudios Técnicos realizados en el municipio de operación solicitado, ratificando su respuesta inicial. </w:t>
            </w:r>
          </w:p>
        </w:tc>
      </w:tr>
      <w:tr w:rsidR="00A21706" w14:paraId="7EFC040F" w14:textId="77777777">
        <w:tc>
          <w:tcPr>
            <w:tcW w:w="2282" w:type="dxa"/>
            <w:tcBorders>
              <w:top w:val="single" w:sz="4" w:space="0" w:color="000000"/>
              <w:left w:val="single" w:sz="4" w:space="0" w:color="000000"/>
              <w:bottom w:val="single" w:sz="4" w:space="0" w:color="000000"/>
              <w:right w:val="single" w:sz="4" w:space="0" w:color="000000"/>
            </w:tcBorders>
          </w:tcPr>
          <w:p w14:paraId="2569BF6B" w14:textId="77777777" w:rsidR="00A21706" w:rsidRPr="00025FCB" w:rsidRDefault="004C70BB">
            <w:pPr>
              <w:spacing w:line="360" w:lineRule="auto"/>
              <w:jc w:val="both"/>
              <w:rPr>
                <w:rFonts w:ascii="Palatino Linotype" w:eastAsia="Palatino Linotype" w:hAnsi="Palatino Linotype" w:cs="Palatino Linotype"/>
                <w:color w:val="000000"/>
                <w:sz w:val="16"/>
                <w:szCs w:val="16"/>
                <w:lang w:val="en-US"/>
              </w:rPr>
            </w:pPr>
            <w:r w:rsidRPr="00025FCB">
              <w:rPr>
                <w:rFonts w:ascii="Palatino Linotype" w:eastAsia="Palatino Linotype" w:hAnsi="Palatino Linotype" w:cs="Palatino Linotype"/>
                <w:color w:val="000000"/>
                <w:sz w:val="16"/>
                <w:szCs w:val="16"/>
                <w:lang w:val="en-US"/>
              </w:rPr>
              <w:t>00643/SMOV/IP/2023 =</w:t>
            </w:r>
          </w:p>
          <w:p w14:paraId="64E1385F" w14:textId="77777777" w:rsidR="00A21706" w:rsidRPr="00025FCB" w:rsidRDefault="004C70BB">
            <w:pPr>
              <w:spacing w:line="360" w:lineRule="auto"/>
              <w:jc w:val="both"/>
              <w:rPr>
                <w:rFonts w:ascii="Palatino Linotype" w:eastAsia="Palatino Linotype" w:hAnsi="Palatino Linotype" w:cs="Palatino Linotype"/>
                <w:color w:val="000000"/>
                <w:sz w:val="16"/>
                <w:szCs w:val="16"/>
                <w:lang w:val="en-US"/>
              </w:rPr>
            </w:pPr>
            <w:r w:rsidRPr="00025FCB">
              <w:rPr>
                <w:rFonts w:ascii="Palatino Linotype" w:eastAsia="Palatino Linotype" w:hAnsi="Palatino Linotype" w:cs="Palatino Linotype"/>
                <w:color w:val="000000"/>
                <w:sz w:val="16"/>
                <w:szCs w:val="16"/>
                <w:lang w:val="en-US"/>
              </w:rPr>
              <w:t>00745/INFOEM/IP/RR/2024</w:t>
            </w:r>
          </w:p>
        </w:tc>
        <w:tc>
          <w:tcPr>
            <w:tcW w:w="6546" w:type="dxa"/>
            <w:tcBorders>
              <w:top w:val="single" w:sz="4" w:space="0" w:color="000000"/>
              <w:left w:val="single" w:sz="4" w:space="0" w:color="000000"/>
              <w:bottom w:val="single" w:sz="4" w:space="0" w:color="000000"/>
              <w:right w:val="single" w:sz="4" w:space="0" w:color="000000"/>
            </w:tcBorders>
          </w:tcPr>
          <w:p w14:paraId="2F3C7FCF" w14:textId="77777777" w:rsidR="00A21706" w:rsidRDefault="004C70BB">
            <w:pPr>
              <w:spacing w:line="360"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w:t>
            </w:r>
            <w:r>
              <w:rPr>
                <w:rFonts w:ascii="Palatino Linotype" w:eastAsia="Palatino Linotype" w:hAnsi="Palatino Linotype" w:cs="Palatino Linotype"/>
                <w:b/>
                <w:i/>
                <w:color w:val="000000"/>
                <w:sz w:val="20"/>
                <w:szCs w:val="20"/>
              </w:rPr>
              <w:t>INFORME JUSTIFICADO 74.pdf</w:t>
            </w:r>
            <w:r>
              <w:rPr>
                <w:rFonts w:ascii="Palatino Linotype" w:eastAsia="Palatino Linotype" w:hAnsi="Palatino Linotype" w:cs="Palatino Linotype"/>
                <w:color w:val="000000"/>
                <w:sz w:val="20"/>
                <w:szCs w:val="20"/>
              </w:rPr>
              <w:t>”: Oficio de fecha veintitrés de febrero de dos mil veinticuatro, signado por el Titular de la Unidad de Transparencia, mediante el cual describe las constancias que obran en el SAIMEX, ratificando en términos generales su respuesta inicial.</w:t>
            </w:r>
          </w:p>
          <w:p w14:paraId="3F00063C" w14:textId="77777777" w:rsidR="00A21706" w:rsidRDefault="004C70BB">
            <w:pPr>
              <w:spacing w:line="360"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w:t>
            </w:r>
            <w:r>
              <w:rPr>
                <w:rFonts w:ascii="Palatino Linotype" w:eastAsia="Palatino Linotype" w:hAnsi="Palatino Linotype" w:cs="Palatino Linotype"/>
                <w:b/>
                <w:i/>
                <w:color w:val="000000"/>
                <w:sz w:val="20"/>
                <w:szCs w:val="20"/>
              </w:rPr>
              <w:t>anexo.pdf</w:t>
            </w:r>
            <w:r>
              <w:rPr>
                <w:rFonts w:ascii="Palatino Linotype" w:eastAsia="Palatino Linotype" w:hAnsi="Palatino Linotype" w:cs="Palatino Linotype"/>
                <w:color w:val="000000"/>
                <w:sz w:val="20"/>
                <w:szCs w:val="20"/>
              </w:rPr>
              <w:t>”: Oficio de fecha diecinueve de febrero de dos mil veinticuatro, signado por la Directora General de Movilidad Zona II, en donde señala que en la respuesta se evidencia los números de oficios y fechas que avalan la descriptiva de los Estudios Técnicos realizados en el municipio de operación solicitado, ratificando su respuesta inicial.</w:t>
            </w:r>
          </w:p>
        </w:tc>
      </w:tr>
      <w:tr w:rsidR="00A21706" w14:paraId="4B83B413" w14:textId="77777777">
        <w:tc>
          <w:tcPr>
            <w:tcW w:w="2282" w:type="dxa"/>
            <w:tcBorders>
              <w:top w:val="single" w:sz="4" w:space="0" w:color="000000"/>
              <w:left w:val="single" w:sz="4" w:space="0" w:color="000000"/>
              <w:bottom w:val="single" w:sz="4" w:space="0" w:color="000000"/>
              <w:right w:val="single" w:sz="4" w:space="0" w:color="000000"/>
            </w:tcBorders>
          </w:tcPr>
          <w:p w14:paraId="2534B29B" w14:textId="77777777" w:rsidR="00A21706" w:rsidRPr="00025FCB" w:rsidRDefault="004C70BB">
            <w:pPr>
              <w:spacing w:line="360" w:lineRule="auto"/>
              <w:jc w:val="both"/>
              <w:rPr>
                <w:rFonts w:ascii="Palatino Linotype" w:eastAsia="Palatino Linotype" w:hAnsi="Palatino Linotype" w:cs="Palatino Linotype"/>
                <w:color w:val="000000"/>
                <w:sz w:val="16"/>
                <w:szCs w:val="16"/>
                <w:lang w:val="en-US"/>
              </w:rPr>
            </w:pPr>
            <w:r w:rsidRPr="00025FCB">
              <w:rPr>
                <w:rFonts w:ascii="Palatino Linotype" w:eastAsia="Palatino Linotype" w:hAnsi="Palatino Linotype" w:cs="Palatino Linotype"/>
                <w:color w:val="000000"/>
                <w:sz w:val="16"/>
                <w:szCs w:val="16"/>
                <w:lang w:val="en-US"/>
              </w:rPr>
              <w:t xml:space="preserve">00642/SMOV/IP/2023 = </w:t>
            </w:r>
          </w:p>
          <w:p w14:paraId="71B4A139" w14:textId="77777777" w:rsidR="00A21706" w:rsidRPr="00025FCB" w:rsidRDefault="004C70BB">
            <w:pPr>
              <w:spacing w:line="360" w:lineRule="auto"/>
              <w:jc w:val="both"/>
              <w:rPr>
                <w:rFonts w:ascii="Palatino Linotype" w:eastAsia="Palatino Linotype" w:hAnsi="Palatino Linotype" w:cs="Palatino Linotype"/>
                <w:color w:val="000000"/>
                <w:sz w:val="16"/>
                <w:szCs w:val="16"/>
                <w:lang w:val="en-US"/>
              </w:rPr>
            </w:pPr>
            <w:r w:rsidRPr="00025FCB">
              <w:rPr>
                <w:rFonts w:ascii="Palatino Linotype" w:eastAsia="Palatino Linotype" w:hAnsi="Palatino Linotype" w:cs="Palatino Linotype"/>
                <w:color w:val="000000"/>
                <w:sz w:val="16"/>
                <w:szCs w:val="16"/>
                <w:lang w:val="en-US"/>
              </w:rPr>
              <w:t>00746/INFOEM/IP/RR/2024</w:t>
            </w:r>
          </w:p>
        </w:tc>
        <w:tc>
          <w:tcPr>
            <w:tcW w:w="6546" w:type="dxa"/>
            <w:tcBorders>
              <w:top w:val="single" w:sz="4" w:space="0" w:color="000000"/>
              <w:left w:val="single" w:sz="4" w:space="0" w:color="000000"/>
              <w:bottom w:val="single" w:sz="4" w:space="0" w:color="000000"/>
              <w:right w:val="single" w:sz="4" w:space="0" w:color="000000"/>
            </w:tcBorders>
          </w:tcPr>
          <w:p w14:paraId="3999FB66" w14:textId="77777777" w:rsidR="00A21706" w:rsidRDefault="004C70BB">
            <w:pPr>
              <w:spacing w:line="360"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w:t>
            </w:r>
            <w:r>
              <w:rPr>
                <w:rFonts w:ascii="Palatino Linotype" w:eastAsia="Palatino Linotype" w:hAnsi="Palatino Linotype" w:cs="Palatino Linotype"/>
                <w:b/>
                <w:i/>
                <w:color w:val="000000"/>
                <w:sz w:val="20"/>
                <w:szCs w:val="20"/>
              </w:rPr>
              <w:t>INFORME JUSTIFICADO.pdf</w:t>
            </w:r>
            <w:r>
              <w:rPr>
                <w:rFonts w:ascii="Palatino Linotype" w:eastAsia="Palatino Linotype" w:hAnsi="Palatino Linotype" w:cs="Palatino Linotype"/>
                <w:color w:val="000000"/>
                <w:sz w:val="20"/>
                <w:szCs w:val="20"/>
              </w:rPr>
              <w:t>”: Oficio de fecha veintisiete de febrero de dos mil veinticuatro, signado por el Titular de la Unidad de Transparencia, mediante el cual describe las constancias que obran en el SAIMEX, ratificando en términos generales su respuesta inicial.</w:t>
            </w:r>
          </w:p>
          <w:p w14:paraId="634E3CE9" w14:textId="77777777" w:rsidR="00A21706" w:rsidRDefault="004C70BB">
            <w:pPr>
              <w:spacing w:line="360"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w:t>
            </w:r>
            <w:r>
              <w:rPr>
                <w:rFonts w:ascii="Palatino Linotype" w:eastAsia="Palatino Linotype" w:hAnsi="Palatino Linotype" w:cs="Palatino Linotype"/>
                <w:b/>
                <w:i/>
                <w:color w:val="000000"/>
                <w:sz w:val="20"/>
                <w:szCs w:val="20"/>
              </w:rPr>
              <w:t>OFICIO DGMZIII-UT 746.2024.pdf</w:t>
            </w:r>
            <w:r>
              <w:rPr>
                <w:rFonts w:ascii="Palatino Linotype" w:eastAsia="Palatino Linotype" w:hAnsi="Palatino Linotype" w:cs="Palatino Linotype"/>
                <w:color w:val="000000"/>
                <w:sz w:val="20"/>
                <w:szCs w:val="20"/>
              </w:rPr>
              <w:t>”: Oficio de fecha veintitrés de febrero de dos mil veinticuatro, signado por la Directora General de Movilidad Zona III, en donde señala que de una búsqueda exhaustiva no localizamos estudios técnicos realizados y las autorizaciones de 2015 al año 2023 en el municipio de Texcoco.</w:t>
            </w:r>
          </w:p>
        </w:tc>
      </w:tr>
      <w:tr w:rsidR="00A21706" w14:paraId="6A49EC5C" w14:textId="77777777">
        <w:tc>
          <w:tcPr>
            <w:tcW w:w="2282" w:type="dxa"/>
            <w:tcBorders>
              <w:top w:val="single" w:sz="4" w:space="0" w:color="000000"/>
              <w:left w:val="single" w:sz="4" w:space="0" w:color="000000"/>
              <w:bottom w:val="single" w:sz="4" w:space="0" w:color="000000"/>
              <w:right w:val="single" w:sz="4" w:space="0" w:color="000000"/>
            </w:tcBorders>
          </w:tcPr>
          <w:p w14:paraId="16A0194B" w14:textId="77777777" w:rsidR="00A21706" w:rsidRPr="00025FCB" w:rsidRDefault="004C70BB">
            <w:pPr>
              <w:spacing w:line="360" w:lineRule="auto"/>
              <w:jc w:val="both"/>
              <w:rPr>
                <w:rFonts w:ascii="Palatino Linotype" w:eastAsia="Palatino Linotype" w:hAnsi="Palatino Linotype" w:cs="Palatino Linotype"/>
                <w:color w:val="000000"/>
                <w:sz w:val="16"/>
                <w:szCs w:val="16"/>
                <w:lang w:val="en-US"/>
              </w:rPr>
            </w:pPr>
            <w:r w:rsidRPr="00025FCB">
              <w:rPr>
                <w:rFonts w:ascii="Palatino Linotype" w:eastAsia="Palatino Linotype" w:hAnsi="Palatino Linotype" w:cs="Palatino Linotype"/>
                <w:color w:val="000000"/>
                <w:sz w:val="16"/>
                <w:szCs w:val="16"/>
                <w:lang w:val="en-US"/>
              </w:rPr>
              <w:t xml:space="preserve">00641/SMOV/IP/2023 = </w:t>
            </w:r>
          </w:p>
          <w:p w14:paraId="16F7044D" w14:textId="77777777" w:rsidR="00A21706" w:rsidRPr="00025FCB" w:rsidRDefault="004C70BB">
            <w:pPr>
              <w:spacing w:line="360" w:lineRule="auto"/>
              <w:jc w:val="both"/>
              <w:rPr>
                <w:rFonts w:ascii="Palatino Linotype" w:eastAsia="Palatino Linotype" w:hAnsi="Palatino Linotype" w:cs="Palatino Linotype"/>
                <w:color w:val="000000"/>
                <w:sz w:val="16"/>
                <w:szCs w:val="16"/>
                <w:lang w:val="en-US"/>
              </w:rPr>
            </w:pPr>
            <w:r w:rsidRPr="00025FCB">
              <w:rPr>
                <w:rFonts w:ascii="Palatino Linotype" w:eastAsia="Palatino Linotype" w:hAnsi="Palatino Linotype" w:cs="Palatino Linotype"/>
                <w:color w:val="000000"/>
                <w:sz w:val="16"/>
                <w:szCs w:val="16"/>
                <w:lang w:val="en-US"/>
              </w:rPr>
              <w:t>00747/INFOEM/IP/RR/2024</w:t>
            </w:r>
          </w:p>
        </w:tc>
        <w:tc>
          <w:tcPr>
            <w:tcW w:w="6546" w:type="dxa"/>
            <w:tcBorders>
              <w:top w:val="single" w:sz="4" w:space="0" w:color="000000"/>
              <w:left w:val="single" w:sz="4" w:space="0" w:color="000000"/>
              <w:bottom w:val="single" w:sz="4" w:space="0" w:color="000000"/>
              <w:right w:val="single" w:sz="4" w:space="0" w:color="000000"/>
            </w:tcBorders>
          </w:tcPr>
          <w:p w14:paraId="1D6CBE57" w14:textId="77777777" w:rsidR="00A21706" w:rsidRDefault="004C70BB">
            <w:pPr>
              <w:spacing w:line="360"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w:t>
            </w:r>
            <w:r>
              <w:rPr>
                <w:rFonts w:ascii="Palatino Linotype" w:eastAsia="Palatino Linotype" w:hAnsi="Palatino Linotype" w:cs="Palatino Linotype"/>
                <w:b/>
                <w:i/>
                <w:color w:val="000000"/>
                <w:sz w:val="20"/>
                <w:szCs w:val="20"/>
              </w:rPr>
              <w:t>informe justificado 747.pdf</w:t>
            </w:r>
            <w:r>
              <w:rPr>
                <w:rFonts w:ascii="Palatino Linotype" w:eastAsia="Palatino Linotype" w:hAnsi="Palatino Linotype" w:cs="Palatino Linotype"/>
                <w:color w:val="000000"/>
                <w:sz w:val="20"/>
                <w:szCs w:val="20"/>
              </w:rPr>
              <w:t>”: Oficio de fecha veintidós de febrero de dos mil veinticuatro, signado por el Titular de la Unidad de Transparencia, mediante el cual describe las constancias que obran en el SAIMEX, ratificando en términos generales su respuesta inicial.</w:t>
            </w:r>
          </w:p>
          <w:p w14:paraId="6FCEC434" w14:textId="77777777" w:rsidR="00A21706" w:rsidRDefault="004C70BB">
            <w:pPr>
              <w:spacing w:line="360"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w:t>
            </w:r>
            <w:r>
              <w:rPr>
                <w:rFonts w:ascii="Palatino Linotype" w:eastAsia="Palatino Linotype" w:hAnsi="Palatino Linotype" w:cs="Palatino Linotype"/>
                <w:b/>
                <w:i/>
                <w:color w:val="000000"/>
                <w:sz w:val="20"/>
                <w:szCs w:val="20"/>
              </w:rPr>
              <w:t>of_120_ZonaII.pdf</w:t>
            </w:r>
            <w:r>
              <w:rPr>
                <w:rFonts w:ascii="Palatino Linotype" w:eastAsia="Palatino Linotype" w:hAnsi="Palatino Linotype" w:cs="Palatino Linotype"/>
                <w:color w:val="000000"/>
                <w:sz w:val="20"/>
                <w:szCs w:val="20"/>
              </w:rPr>
              <w:t>”: Oficio de fecha diecinueve de febrero de dos mil veinticuatro, signado por la Directora General de Movilidad Zona II, en donde señala que en la respuesta se evidencia los números de oficios y fechas que avalan la descriptiva de los Estudios Técnicos realizados en el municipio de operación solicitado, ratificando su respuesta inicial.</w:t>
            </w:r>
          </w:p>
        </w:tc>
      </w:tr>
      <w:tr w:rsidR="00A21706" w14:paraId="68463EFB" w14:textId="77777777">
        <w:tc>
          <w:tcPr>
            <w:tcW w:w="2282" w:type="dxa"/>
            <w:tcBorders>
              <w:top w:val="single" w:sz="4" w:space="0" w:color="000000"/>
              <w:left w:val="single" w:sz="4" w:space="0" w:color="000000"/>
              <w:bottom w:val="single" w:sz="4" w:space="0" w:color="000000"/>
              <w:right w:val="single" w:sz="4" w:space="0" w:color="000000"/>
            </w:tcBorders>
          </w:tcPr>
          <w:p w14:paraId="30FD6DCC" w14:textId="77777777" w:rsidR="00A21706" w:rsidRPr="00025FCB" w:rsidRDefault="004C70BB">
            <w:pPr>
              <w:spacing w:line="360" w:lineRule="auto"/>
              <w:jc w:val="both"/>
              <w:rPr>
                <w:rFonts w:ascii="Palatino Linotype" w:eastAsia="Palatino Linotype" w:hAnsi="Palatino Linotype" w:cs="Palatino Linotype"/>
                <w:color w:val="000000"/>
                <w:sz w:val="16"/>
                <w:szCs w:val="16"/>
                <w:lang w:val="en-US"/>
              </w:rPr>
            </w:pPr>
            <w:r w:rsidRPr="00025FCB">
              <w:rPr>
                <w:rFonts w:ascii="Palatino Linotype" w:eastAsia="Palatino Linotype" w:hAnsi="Palatino Linotype" w:cs="Palatino Linotype"/>
                <w:color w:val="000000"/>
                <w:sz w:val="16"/>
                <w:szCs w:val="16"/>
                <w:lang w:val="en-US"/>
              </w:rPr>
              <w:t xml:space="preserve">00640/SMOV/IP/2023 = </w:t>
            </w:r>
          </w:p>
          <w:p w14:paraId="056A05ED" w14:textId="77777777" w:rsidR="00A21706" w:rsidRPr="00025FCB" w:rsidRDefault="004C70BB">
            <w:pPr>
              <w:spacing w:line="360" w:lineRule="auto"/>
              <w:jc w:val="both"/>
              <w:rPr>
                <w:rFonts w:ascii="Palatino Linotype" w:eastAsia="Palatino Linotype" w:hAnsi="Palatino Linotype" w:cs="Palatino Linotype"/>
                <w:color w:val="000000"/>
                <w:sz w:val="16"/>
                <w:szCs w:val="16"/>
                <w:lang w:val="en-US"/>
              </w:rPr>
            </w:pPr>
            <w:r w:rsidRPr="00025FCB">
              <w:rPr>
                <w:rFonts w:ascii="Palatino Linotype" w:eastAsia="Palatino Linotype" w:hAnsi="Palatino Linotype" w:cs="Palatino Linotype"/>
                <w:color w:val="000000"/>
                <w:sz w:val="16"/>
                <w:szCs w:val="16"/>
                <w:lang w:val="en-US"/>
              </w:rPr>
              <w:t>00748/INFOEM/IP/RR/2024</w:t>
            </w:r>
          </w:p>
        </w:tc>
        <w:tc>
          <w:tcPr>
            <w:tcW w:w="6546" w:type="dxa"/>
            <w:tcBorders>
              <w:top w:val="single" w:sz="4" w:space="0" w:color="000000"/>
              <w:left w:val="single" w:sz="4" w:space="0" w:color="000000"/>
              <w:bottom w:val="single" w:sz="4" w:space="0" w:color="000000"/>
              <w:right w:val="single" w:sz="4" w:space="0" w:color="000000"/>
            </w:tcBorders>
          </w:tcPr>
          <w:p w14:paraId="4F720E44" w14:textId="77777777" w:rsidR="00A21706" w:rsidRDefault="004C70BB">
            <w:pPr>
              <w:spacing w:line="360"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w:t>
            </w:r>
            <w:r>
              <w:rPr>
                <w:rFonts w:ascii="Palatino Linotype" w:eastAsia="Palatino Linotype" w:hAnsi="Palatino Linotype" w:cs="Palatino Linotype"/>
                <w:b/>
                <w:i/>
                <w:color w:val="000000"/>
                <w:sz w:val="20"/>
                <w:szCs w:val="20"/>
              </w:rPr>
              <w:t>OF ZONA II.pdf</w:t>
            </w:r>
            <w:r>
              <w:rPr>
                <w:rFonts w:ascii="Palatino Linotype" w:eastAsia="Palatino Linotype" w:hAnsi="Palatino Linotype" w:cs="Palatino Linotype"/>
                <w:color w:val="000000"/>
                <w:sz w:val="20"/>
                <w:szCs w:val="20"/>
              </w:rPr>
              <w:t>”: Oficio de fecha diecinueve de febrero de dos mil veinticuatro, signado por la Directora General de Movilidad Zona II, en donde señala que en la respuesta se evidencia los números de oficios y fechas que avalan la descriptiva de los Estudios Técnicos realizados en el municipio de operación solicitado, ratificando su respuesta inicial.</w:t>
            </w:r>
          </w:p>
          <w:p w14:paraId="659A373E" w14:textId="77777777" w:rsidR="00A21706" w:rsidRDefault="004C70BB">
            <w:pPr>
              <w:spacing w:line="360"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w:t>
            </w:r>
            <w:r>
              <w:rPr>
                <w:rFonts w:ascii="Palatino Linotype" w:eastAsia="Palatino Linotype" w:hAnsi="Palatino Linotype" w:cs="Palatino Linotype"/>
                <w:b/>
                <w:i/>
                <w:color w:val="000000"/>
                <w:sz w:val="20"/>
                <w:szCs w:val="20"/>
              </w:rPr>
              <w:t>INFORME JUSTIFICADO.pdf</w:t>
            </w:r>
            <w:r>
              <w:rPr>
                <w:rFonts w:ascii="Palatino Linotype" w:eastAsia="Palatino Linotype" w:hAnsi="Palatino Linotype" w:cs="Palatino Linotype"/>
                <w:color w:val="000000"/>
                <w:sz w:val="20"/>
                <w:szCs w:val="20"/>
              </w:rPr>
              <w:t>”: Oficio de fecha veintitrés de febrero de dos mil veinticuatro, signado por el Titular de la Unidad de Transparencia, mediante el cual describe las constancias que obran en el SAIMEX, ratificando en términos generales su respuesta inicial.</w:t>
            </w:r>
          </w:p>
        </w:tc>
      </w:tr>
      <w:tr w:rsidR="00A21706" w14:paraId="2C1D545D" w14:textId="77777777">
        <w:tc>
          <w:tcPr>
            <w:tcW w:w="2282" w:type="dxa"/>
            <w:tcBorders>
              <w:top w:val="single" w:sz="4" w:space="0" w:color="000000"/>
              <w:left w:val="single" w:sz="4" w:space="0" w:color="000000"/>
              <w:bottom w:val="single" w:sz="4" w:space="0" w:color="000000"/>
              <w:right w:val="single" w:sz="4" w:space="0" w:color="000000"/>
            </w:tcBorders>
          </w:tcPr>
          <w:p w14:paraId="69EB0DE1" w14:textId="77777777" w:rsidR="00A21706" w:rsidRPr="00025FCB" w:rsidRDefault="004C70BB">
            <w:pPr>
              <w:spacing w:line="360" w:lineRule="auto"/>
              <w:jc w:val="both"/>
              <w:rPr>
                <w:rFonts w:ascii="Palatino Linotype" w:eastAsia="Palatino Linotype" w:hAnsi="Palatino Linotype" w:cs="Palatino Linotype"/>
                <w:color w:val="000000"/>
                <w:sz w:val="16"/>
                <w:szCs w:val="16"/>
                <w:lang w:val="en-US"/>
              </w:rPr>
            </w:pPr>
            <w:r w:rsidRPr="00025FCB">
              <w:rPr>
                <w:rFonts w:ascii="Palatino Linotype" w:eastAsia="Palatino Linotype" w:hAnsi="Palatino Linotype" w:cs="Palatino Linotype"/>
                <w:color w:val="000000"/>
                <w:sz w:val="16"/>
                <w:szCs w:val="16"/>
                <w:lang w:val="en-US"/>
              </w:rPr>
              <w:t>00639/SMOV/IP/2023</w:t>
            </w:r>
          </w:p>
          <w:p w14:paraId="798063C0" w14:textId="77777777" w:rsidR="00A21706" w:rsidRPr="00025FCB" w:rsidRDefault="004C70BB">
            <w:pPr>
              <w:spacing w:line="360" w:lineRule="auto"/>
              <w:jc w:val="both"/>
              <w:rPr>
                <w:rFonts w:ascii="Palatino Linotype" w:eastAsia="Palatino Linotype" w:hAnsi="Palatino Linotype" w:cs="Palatino Linotype"/>
                <w:color w:val="000000"/>
                <w:sz w:val="16"/>
                <w:szCs w:val="16"/>
                <w:lang w:val="en-US"/>
              </w:rPr>
            </w:pPr>
            <w:r w:rsidRPr="00025FCB">
              <w:rPr>
                <w:rFonts w:ascii="Palatino Linotype" w:eastAsia="Palatino Linotype" w:hAnsi="Palatino Linotype" w:cs="Palatino Linotype"/>
                <w:color w:val="000000"/>
                <w:sz w:val="16"/>
                <w:szCs w:val="16"/>
                <w:lang w:val="en-US"/>
              </w:rPr>
              <w:t>00749/INFOEM/IP/RR/2024</w:t>
            </w:r>
          </w:p>
        </w:tc>
        <w:tc>
          <w:tcPr>
            <w:tcW w:w="6546" w:type="dxa"/>
            <w:tcBorders>
              <w:top w:val="single" w:sz="4" w:space="0" w:color="000000"/>
              <w:left w:val="single" w:sz="4" w:space="0" w:color="000000"/>
              <w:bottom w:val="single" w:sz="4" w:space="0" w:color="000000"/>
              <w:right w:val="single" w:sz="4" w:space="0" w:color="000000"/>
            </w:tcBorders>
          </w:tcPr>
          <w:p w14:paraId="4D7FB5FC" w14:textId="77777777" w:rsidR="00A21706" w:rsidRDefault="004C70BB">
            <w:pPr>
              <w:spacing w:line="360"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w:t>
            </w:r>
            <w:r>
              <w:rPr>
                <w:rFonts w:ascii="Palatino Linotype" w:eastAsia="Palatino Linotype" w:hAnsi="Palatino Linotype" w:cs="Palatino Linotype"/>
                <w:b/>
                <w:i/>
                <w:color w:val="000000"/>
                <w:sz w:val="20"/>
                <w:szCs w:val="20"/>
              </w:rPr>
              <w:t>OF ZONA III.pdf</w:t>
            </w:r>
            <w:r>
              <w:rPr>
                <w:rFonts w:ascii="Palatino Linotype" w:eastAsia="Palatino Linotype" w:hAnsi="Palatino Linotype" w:cs="Palatino Linotype"/>
                <w:color w:val="000000"/>
                <w:sz w:val="20"/>
                <w:szCs w:val="20"/>
              </w:rPr>
              <w:t>”: Oficio de fecha veintitrés de febrero de dos mil veinticuatro, signado por la Directora General de Movilidad Zona III, en donde señala que de una búsqueda exhaustiva no localizó estudios técnicos realizados y las autorizaciones de 2015 al año 2023 en el municipio de Ecatepec.</w:t>
            </w:r>
          </w:p>
          <w:p w14:paraId="37755A7E" w14:textId="77777777" w:rsidR="00A21706" w:rsidRDefault="004C70BB">
            <w:pPr>
              <w:spacing w:line="360"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w:t>
            </w:r>
            <w:r>
              <w:rPr>
                <w:rFonts w:ascii="Palatino Linotype" w:eastAsia="Palatino Linotype" w:hAnsi="Palatino Linotype" w:cs="Palatino Linotype"/>
                <w:b/>
                <w:i/>
                <w:color w:val="000000"/>
                <w:sz w:val="20"/>
                <w:szCs w:val="20"/>
              </w:rPr>
              <w:t>informe justificado 749.pdf</w:t>
            </w:r>
            <w:r>
              <w:rPr>
                <w:rFonts w:ascii="Palatino Linotype" w:eastAsia="Palatino Linotype" w:hAnsi="Palatino Linotype" w:cs="Palatino Linotype"/>
                <w:color w:val="000000"/>
                <w:sz w:val="20"/>
                <w:szCs w:val="20"/>
              </w:rPr>
              <w:t>”: Oficio de fecha veintitrés de febrero de dos mil veinticuatro, signado por el Titular de la Unidad de Transparencia, mediante el cual describe las constancias que obran en el SAIMEX, ratificando en términos generales su respuesta inicial.</w:t>
            </w:r>
          </w:p>
        </w:tc>
      </w:tr>
      <w:tr w:rsidR="00A21706" w14:paraId="6031A7E1" w14:textId="77777777">
        <w:tc>
          <w:tcPr>
            <w:tcW w:w="2282" w:type="dxa"/>
            <w:tcBorders>
              <w:top w:val="single" w:sz="4" w:space="0" w:color="000000"/>
              <w:left w:val="single" w:sz="4" w:space="0" w:color="000000"/>
              <w:bottom w:val="single" w:sz="4" w:space="0" w:color="000000"/>
              <w:right w:val="single" w:sz="4" w:space="0" w:color="000000"/>
            </w:tcBorders>
          </w:tcPr>
          <w:p w14:paraId="7C3A3D49" w14:textId="77777777" w:rsidR="00A21706" w:rsidRPr="00025FCB" w:rsidRDefault="004C70BB">
            <w:pPr>
              <w:spacing w:line="360" w:lineRule="auto"/>
              <w:jc w:val="both"/>
              <w:rPr>
                <w:rFonts w:ascii="Palatino Linotype" w:eastAsia="Palatino Linotype" w:hAnsi="Palatino Linotype" w:cs="Palatino Linotype"/>
                <w:color w:val="000000"/>
                <w:sz w:val="16"/>
                <w:szCs w:val="16"/>
                <w:lang w:val="en-US"/>
              </w:rPr>
            </w:pPr>
            <w:r w:rsidRPr="00025FCB">
              <w:rPr>
                <w:rFonts w:ascii="Palatino Linotype" w:eastAsia="Palatino Linotype" w:hAnsi="Palatino Linotype" w:cs="Palatino Linotype"/>
                <w:color w:val="000000"/>
                <w:sz w:val="16"/>
                <w:szCs w:val="16"/>
                <w:lang w:val="en-US"/>
              </w:rPr>
              <w:t xml:space="preserve">00638/SMOV/IP/2023 = </w:t>
            </w:r>
          </w:p>
          <w:p w14:paraId="614E20FD" w14:textId="77777777" w:rsidR="00A21706" w:rsidRPr="00025FCB" w:rsidRDefault="004C70BB">
            <w:pPr>
              <w:spacing w:line="360" w:lineRule="auto"/>
              <w:jc w:val="both"/>
              <w:rPr>
                <w:rFonts w:ascii="Palatino Linotype" w:eastAsia="Palatino Linotype" w:hAnsi="Palatino Linotype" w:cs="Palatino Linotype"/>
                <w:color w:val="000000"/>
                <w:sz w:val="16"/>
                <w:szCs w:val="16"/>
                <w:lang w:val="en-US"/>
              </w:rPr>
            </w:pPr>
            <w:r w:rsidRPr="00025FCB">
              <w:rPr>
                <w:rFonts w:ascii="Palatino Linotype" w:eastAsia="Palatino Linotype" w:hAnsi="Palatino Linotype" w:cs="Palatino Linotype"/>
                <w:color w:val="000000"/>
                <w:sz w:val="16"/>
                <w:szCs w:val="16"/>
                <w:lang w:val="en-US"/>
              </w:rPr>
              <w:t>00750/INFOEM/IP/RR/2024</w:t>
            </w:r>
          </w:p>
        </w:tc>
        <w:tc>
          <w:tcPr>
            <w:tcW w:w="6546" w:type="dxa"/>
            <w:tcBorders>
              <w:top w:val="single" w:sz="4" w:space="0" w:color="000000"/>
              <w:left w:val="single" w:sz="4" w:space="0" w:color="000000"/>
              <w:bottom w:val="single" w:sz="4" w:space="0" w:color="000000"/>
              <w:right w:val="single" w:sz="4" w:space="0" w:color="000000"/>
            </w:tcBorders>
          </w:tcPr>
          <w:p w14:paraId="0D547356" w14:textId="77777777" w:rsidR="00A21706" w:rsidRDefault="004C70BB">
            <w:pPr>
              <w:spacing w:line="360"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w:t>
            </w:r>
            <w:r>
              <w:rPr>
                <w:rFonts w:ascii="Palatino Linotype" w:eastAsia="Palatino Linotype" w:hAnsi="Palatino Linotype" w:cs="Palatino Linotype"/>
                <w:b/>
                <w:i/>
                <w:color w:val="000000"/>
                <w:sz w:val="20"/>
                <w:szCs w:val="20"/>
              </w:rPr>
              <w:t>informe justificado 750.pdf</w:t>
            </w:r>
            <w:r>
              <w:rPr>
                <w:rFonts w:ascii="Palatino Linotype" w:eastAsia="Palatino Linotype" w:hAnsi="Palatino Linotype" w:cs="Palatino Linotype"/>
                <w:color w:val="000000"/>
                <w:sz w:val="20"/>
                <w:szCs w:val="20"/>
              </w:rPr>
              <w:t>”: Oficio de fecha veintiséis de febrero de dos mil veinticuatro, signado por el Titular de la Unidad de Transparencia, mediante el cual describe las constancias que obran en el SAIMEX, ratificando en términos generales su respuesta inicial.</w:t>
            </w:r>
          </w:p>
          <w:p w14:paraId="7BD97385" w14:textId="77777777" w:rsidR="00A21706" w:rsidRDefault="004C70BB">
            <w:pPr>
              <w:spacing w:line="360"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w:t>
            </w:r>
            <w:r>
              <w:rPr>
                <w:rFonts w:ascii="Palatino Linotype" w:eastAsia="Palatino Linotype" w:hAnsi="Palatino Linotype" w:cs="Palatino Linotype"/>
                <w:b/>
                <w:i/>
                <w:color w:val="000000"/>
                <w:sz w:val="20"/>
                <w:szCs w:val="20"/>
              </w:rPr>
              <w:t>anexo.jpg</w:t>
            </w:r>
            <w:r>
              <w:rPr>
                <w:rFonts w:ascii="Palatino Linotype" w:eastAsia="Palatino Linotype" w:hAnsi="Palatino Linotype" w:cs="Palatino Linotype"/>
                <w:color w:val="000000"/>
                <w:sz w:val="20"/>
                <w:szCs w:val="20"/>
              </w:rPr>
              <w:t>”: Oficio de fecha diecinueve de febrero de dos mil veinticuatro, signado por la Directora General de Movilidad Zona II, en donde señala que en la respuesta se evidencia los números de oficios y fechas que avalan la descriptiva de los Estudios Técnicos realizados en el municipio de operación solicitado, ratificando su respuesta inicial.</w:t>
            </w:r>
          </w:p>
        </w:tc>
      </w:tr>
      <w:tr w:rsidR="00A21706" w14:paraId="2001F3AF" w14:textId="77777777">
        <w:tc>
          <w:tcPr>
            <w:tcW w:w="2282" w:type="dxa"/>
            <w:tcBorders>
              <w:top w:val="single" w:sz="4" w:space="0" w:color="000000"/>
              <w:left w:val="single" w:sz="4" w:space="0" w:color="000000"/>
              <w:bottom w:val="single" w:sz="4" w:space="0" w:color="000000"/>
              <w:right w:val="single" w:sz="4" w:space="0" w:color="000000"/>
            </w:tcBorders>
          </w:tcPr>
          <w:p w14:paraId="6C025899" w14:textId="77777777" w:rsidR="00A21706" w:rsidRPr="00025FCB" w:rsidRDefault="004C70BB">
            <w:pPr>
              <w:spacing w:line="360" w:lineRule="auto"/>
              <w:jc w:val="both"/>
              <w:rPr>
                <w:rFonts w:ascii="Palatino Linotype" w:eastAsia="Palatino Linotype" w:hAnsi="Palatino Linotype" w:cs="Palatino Linotype"/>
                <w:color w:val="000000"/>
                <w:sz w:val="16"/>
                <w:szCs w:val="16"/>
                <w:lang w:val="en-US"/>
              </w:rPr>
            </w:pPr>
            <w:r w:rsidRPr="00025FCB">
              <w:rPr>
                <w:rFonts w:ascii="Palatino Linotype" w:eastAsia="Palatino Linotype" w:hAnsi="Palatino Linotype" w:cs="Palatino Linotype"/>
                <w:color w:val="000000"/>
                <w:sz w:val="16"/>
                <w:szCs w:val="16"/>
                <w:lang w:val="en-US"/>
              </w:rPr>
              <w:t>00637/SMOV/IP/2023 =</w:t>
            </w:r>
          </w:p>
          <w:p w14:paraId="310DDB12" w14:textId="77777777" w:rsidR="00A21706" w:rsidRPr="00025FCB" w:rsidRDefault="004C70BB">
            <w:pPr>
              <w:spacing w:line="360" w:lineRule="auto"/>
              <w:jc w:val="both"/>
              <w:rPr>
                <w:rFonts w:ascii="Palatino Linotype" w:eastAsia="Palatino Linotype" w:hAnsi="Palatino Linotype" w:cs="Palatino Linotype"/>
                <w:color w:val="000000"/>
                <w:sz w:val="16"/>
                <w:szCs w:val="16"/>
                <w:lang w:val="en-US"/>
              </w:rPr>
            </w:pPr>
            <w:r w:rsidRPr="00025FCB">
              <w:rPr>
                <w:rFonts w:ascii="Palatino Linotype" w:eastAsia="Palatino Linotype" w:hAnsi="Palatino Linotype" w:cs="Palatino Linotype"/>
                <w:color w:val="000000"/>
                <w:sz w:val="16"/>
                <w:szCs w:val="16"/>
                <w:lang w:val="en-US"/>
              </w:rPr>
              <w:t>00751/INFOEM/IP/RR/2024</w:t>
            </w:r>
          </w:p>
        </w:tc>
        <w:tc>
          <w:tcPr>
            <w:tcW w:w="6546" w:type="dxa"/>
            <w:tcBorders>
              <w:top w:val="single" w:sz="4" w:space="0" w:color="000000"/>
              <w:left w:val="single" w:sz="4" w:space="0" w:color="000000"/>
              <w:bottom w:val="single" w:sz="4" w:space="0" w:color="000000"/>
              <w:right w:val="single" w:sz="4" w:space="0" w:color="000000"/>
            </w:tcBorders>
          </w:tcPr>
          <w:p w14:paraId="7B9A142F" w14:textId="77777777" w:rsidR="00A21706" w:rsidRDefault="004C70BB">
            <w:pPr>
              <w:spacing w:line="360"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w:t>
            </w:r>
            <w:r>
              <w:rPr>
                <w:rFonts w:ascii="Palatino Linotype" w:eastAsia="Palatino Linotype" w:hAnsi="Palatino Linotype" w:cs="Palatino Linotype"/>
                <w:b/>
                <w:i/>
                <w:color w:val="000000"/>
                <w:sz w:val="20"/>
                <w:szCs w:val="20"/>
              </w:rPr>
              <w:t>INFORME JUSTIFICADO 751.pdf</w:t>
            </w:r>
            <w:r>
              <w:rPr>
                <w:rFonts w:ascii="Palatino Linotype" w:eastAsia="Palatino Linotype" w:hAnsi="Palatino Linotype" w:cs="Palatino Linotype"/>
                <w:color w:val="000000"/>
                <w:sz w:val="20"/>
                <w:szCs w:val="20"/>
              </w:rPr>
              <w:t>”: Oficio de fecha veintisiete de febrero de dos mil veinticuatro, signado por el Titular de la Unidad de Transparencia, mediante el cual describe las constancias que obran en el SAIMEX, ratificando en términos generales su respuesta inicial.</w:t>
            </w:r>
          </w:p>
          <w:p w14:paraId="61053653" w14:textId="77777777" w:rsidR="00A21706" w:rsidRDefault="004C70BB">
            <w:pPr>
              <w:spacing w:line="360"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w:t>
            </w:r>
            <w:r>
              <w:rPr>
                <w:rFonts w:ascii="Palatino Linotype" w:eastAsia="Palatino Linotype" w:hAnsi="Palatino Linotype" w:cs="Palatino Linotype"/>
                <w:b/>
                <w:i/>
                <w:color w:val="000000"/>
                <w:sz w:val="20"/>
                <w:szCs w:val="20"/>
              </w:rPr>
              <w:t>ANEXO ZONA II.jpg</w:t>
            </w:r>
            <w:r>
              <w:rPr>
                <w:rFonts w:ascii="Palatino Linotype" w:eastAsia="Palatino Linotype" w:hAnsi="Palatino Linotype" w:cs="Palatino Linotype"/>
                <w:color w:val="000000"/>
                <w:sz w:val="20"/>
                <w:szCs w:val="20"/>
              </w:rPr>
              <w:t>”: Oficio de fecha diecinueve de febrero de dos mil veinticuatro, signado por la Directora General de Movilidad Zona II, en donde señala que en la respuesta se evidencia los números de oficios y fechas que avalan la descriptiva de los Estudios Técnicos realizados en el municipio de operación solicitado, ratificando su respuesta inicial.</w:t>
            </w:r>
          </w:p>
        </w:tc>
      </w:tr>
    </w:tbl>
    <w:p w14:paraId="05EE38C6" w14:textId="77777777" w:rsidR="00A21706" w:rsidRDefault="00A21706">
      <w:pPr>
        <w:spacing w:after="0" w:line="360" w:lineRule="auto"/>
        <w:jc w:val="both"/>
        <w:rPr>
          <w:rFonts w:ascii="Palatino Linotype" w:eastAsia="Palatino Linotype" w:hAnsi="Palatino Linotype" w:cs="Palatino Linotype"/>
          <w:sz w:val="24"/>
          <w:szCs w:val="24"/>
        </w:rPr>
      </w:pPr>
    </w:p>
    <w:p w14:paraId="1F04C040" w14:textId="77777777" w:rsidR="00A21706" w:rsidRDefault="004C70BB">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Documentos que se pusieron a la vista de </w:t>
      </w:r>
      <w:r>
        <w:rPr>
          <w:rFonts w:ascii="Palatino Linotype" w:eastAsia="Palatino Linotype" w:hAnsi="Palatino Linotype" w:cs="Palatino Linotype"/>
          <w:b/>
          <w:color w:val="000000"/>
          <w:sz w:val="24"/>
          <w:szCs w:val="24"/>
        </w:rPr>
        <w:t>LA PARTE RECURRENTE</w:t>
      </w:r>
      <w:r>
        <w:rPr>
          <w:rFonts w:ascii="Palatino Linotype" w:eastAsia="Palatino Linotype" w:hAnsi="Palatino Linotype" w:cs="Palatino Linotype"/>
          <w:color w:val="000000"/>
          <w:sz w:val="24"/>
          <w:szCs w:val="24"/>
        </w:rPr>
        <w:t xml:space="preserve"> en fecha diecisiete de junio de dos mil veinticuatro, mismo que resultó omiso de emitir sus manifestaciones. </w:t>
      </w:r>
    </w:p>
    <w:p w14:paraId="14501332" w14:textId="77777777" w:rsidR="00A21706" w:rsidRDefault="00A21706">
      <w:pPr>
        <w:spacing w:after="0" w:line="360" w:lineRule="auto"/>
        <w:ind w:right="51"/>
        <w:jc w:val="both"/>
        <w:rPr>
          <w:rFonts w:ascii="Palatino Linotype" w:eastAsia="Palatino Linotype" w:hAnsi="Palatino Linotype" w:cs="Palatino Linotype"/>
          <w:sz w:val="24"/>
          <w:szCs w:val="24"/>
        </w:rPr>
      </w:pPr>
    </w:p>
    <w:p w14:paraId="5EFD24A0" w14:textId="77777777" w:rsidR="00A21706" w:rsidRDefault="004C70BB">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9. AMPLIACIÓN DEL TÉRMINO PARA RESOLVER</w:t>
      </w:r>
      <w:r>
        <w:rPr>
          <w:rFonts w:ascii="Palatino Linotype" w:eastAsia="Palatino Linotype" w:hAnsi="Palatino Linotype" w:cs="Palatino Linotype"/>
          <w:color w:val="000000"/>
          <w:sz w:val="24"/>
          <w:szCs w:val="24"/>
        </w:rPr>
        <w:t>.</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sz w:val="24"/>
          <w:szCs w:val="24"/>
        </w:rPr>
        <w:t xml:space="preserve">El diecinueve de junio de dos mil veinticuatro, se amplió el término para resolver el recurso de revisión en términos del artículo 181 párrafo tercero de la Ley de Transparencia y Acceso a la Información Pública del Estado de México y Municipios. </w:t>
      </w:r>
    </w:p>
    <w:p w14:paraId="3073088F" w14:textId="77777777" w:rsidR="00A21706" w:rsidRDefault="00A21706">
      <w:pPr>
        <w:spacing w:after="0" w:line="360" w:lineRule="auto"/>
        <w:ind w:right="51"/>
        <w:jc w:val="both"/>
        <w:rPr>
          <w:rFonts w:ascii="Palatino Linotype" w:eastAsia="Palatino Linotype" w:hAnsi="Palatino Linotype" w:cs="Palatino Linotype"/>
          <w:sz w:val="24"/>
          <w:szCs w:val="24"/>
        </w:rPr>
      </w:pPr>
    </w:p>
    <w:p w14:paraId="481C2825" w14:textId="77777777" w:rsidR="00A21706" w:rsidRDefault="004C70BB">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7B3CF73E" w14:textId="77777777" w:rsidR="00A21706" w:rsidRDefault="00A21706">
      <w:pPr>
        <w:spacing w:after="0" w:line="360" w:lineRule="auto"/>
        <w:jc w:val="both"/>
        <w:rPr>
          <w:rFonts w:ascii="Palatino Linotype" w:eastAsia="Palatino Linotype" w:hAnsi="Palatino Linotype" w:cs="Palatino Linotype"/>
          <w:color w:val="000000"/>
          <w:sz w:val="24"/>
          <w:szCs w:val="24"/>
        </w:rPr>
      </w:pPr>
    </w:p>
    <w:p w14:paraId="6CE603A0" w14:textId="77777777" w:rsidR="00A21706" w:rsidRDefault="004C70BB">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4F2605F0" w14:textId="77777777" w:rsidR="00A21706" w:rsidRDefault="00A21706">
      <w:pPr>
        <w:spacing w:after="0" w:line="360" w:lineRule="auto"/>
        <w:jc w:val="both"/>
        <w:rPr>
          <w:rFonts w:ascii="Palatino Linotype" w:eastAsia="Palatino Linotype" w:hAnsi="Palatino Linotype" w:cs="Palatino Linotype"/>
          <w:color w:val="000000"/>
          <w:sz w:val="24"/>
          <w:szCs w:val="24"/>
        </w:rPr>
      </w:pPr>
    </w:p>
    <w:p w14:paraId="00BEA8ED" w14:textId="77777777" w:rsidR="00A21706" w:rsidRDefault="004C70BB">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2D632C51" w14:textId="77777777" w:rsidR="00A21706" w:rsidRDefault="00A21706">
      <w:pPr>
        <w:spacing w:after="0" w:line="360" w:lineRule="auto"/>
        <w:jc w:val="both"/>
        <w:rPr>
          <w:rFonts w:ascii="Palatino Linotype" w:eastAsia="Palatino Linotype" w:hAnsi="Palatino Linotype" w:cs="Palatino Linotype"/>
          <w:color w:val="000000"/>
          <w:sz w:val="24"/>
          <w:szCs w:val="24"/>
        </w:rPr>
      </w:pPr>
    </w:p>
    <w:p w14:paraId="50A7FD50" w14:textId="77777777" w:rsidR="00A21706" w:rsidRDefault="004C70BB">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57ADBBE4" w14:textId="77777777" w:rsidR="00A21706" w:rsidRDefault="00A21706">
      <w:pPr>
        <w:spacing w:after="0" w:line="360" w:lineRule="auto"/>
        <w:jc w:val="both"/>
        <w:rPr>
          <w:rFonts w:ascii="Palatino Linotype" w:eastAsia="Palatino Linotype" w:hAnsi="Palatino Linotype" w:cs="Palatino Linotype"/>
          <w:color w:val="000000"/>
          <w:sz w:val="24"/>
          <w:szCs w:val="24"/>
        </w:rPr>
      </w:pPr>
    </w:p>
    <w:p w14:paraId="3F0E0979" w14:textId="77777777" w:rsidR="00A21706" w:rsidRDefault="004C70BB">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188E3329" w14:textId="77777777" w:rsidR="00A21706" w:rsidRDefault="00A21706">
      <w:pPr>
        <w:spacing w:after="0" w:line="360" w:lineRule="auto"/>
        <w:jc w:val="both"/>
        <w:rPr>
          <w:rFonts w:ascii="Palatino Linotype" w:eastAsia="Palatino Linotype" w:hAnsi="Palatino Linotype" w:cs="Palatino Linotype"/>
          <w:color w:val="000000"/>
          <w:sz w:val="24"/>
          <w:szCs w:val="24"/>
        </w:rPr>
      </w:pPr>
    </w:p>
    <w:p w14:paraId="224D7B52" w14:textId="77777777" w:rsidR="00A21706" w:rsidRDefault="004C70BB">
      <w:pPr>
        <w:numPr>
          <w:ilvl w:val="0"/>
          <w:numId w:val="4"/>
        </w:num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Complejidad del Asunto: La complejidad de la prueba, la pluralidad de sujetos procesales, el tiempo transcurrido, las características y contexto del recurso. </w:t>
      </w:r>
    </w:p>
    <w:p w14:paraId="1180C0F3" w14:textId="77777777" w:rsidR="00A21706" w:rsidRDefault="004C70BB">
      <w:pPr>
        <w:numPr>
          <w:ilvl w:val="0"/>
          <w:numId w:val="4"/>
        </w:num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Actividad Procesal del interesado. Acciones u omisiones del interesado.</w:t>
      </w:r>
    </w:p>
    <w:p w14:paraId="1376DAAF" w14:textId="77777777" w:rsidR="00A21706" w:rsidRDefault="004C70BB">
      <w:pPr>
        <w:numPr>
          <w:ilvl w:val="0"/>
          <w:numId w:val="4"/>
        </w:num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Conducta de la Autoridad: Las Acciones u omisiones realizadas en el procedimiento. Así como si la autoridad actuó con la debida diligencia.</w:t>
      </w:r>
    </w:p>
    <w:p w14:paraId="51B02C16" w14:textId="77777777" w:rsidR="00A21706" w:rsidRDefault="004C70BB">
      <w:pPr>
        <w:numPr>
          <w:ilvl w:val="0"/>
          <w:numId w:val="4"/>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La afectación generada en la situación jurídica de la persona involucrada en el proceso: Violación a sus derechos humanos.</w:t>
      </w:r>
    </w:p>
    <w:p w14:paraId="6E9830E4" w14:textId="77777777" w:rsidR="00A21706" w:rsidRDefault="00A21706">
      <w:pPr>
        <w:pBdr>
          <w:top w:val="nil"/>
          <w:left w:val="nil"/>
          <w:bottom w:val="nil"/>
          <w:right w:val="nil"/>
          <w:between w:val="nil"/>
        </w:pBdr>
        <w:spacing w:after="0" w:line="360" w:lineRule="auto"/>
        <w:ind w:left="927"/>
        <w:jc w:val="both"/>
        <w:rPr>
          <w:rFonts w:ascii="Palatino Linotype" w:eastAsia="Palatino Linotype" w:hAnsi="Palatino Linotype" w:cs="Palatino Linotype"/>
          <w:color w:val="000000"/>
          <w:sz w:val="24"/>
          <w:szCs w:val="24"/>
        </w:rPr>
      </w:pPr>
    </w:p>
    <w:p w14:paraId="5F98800E" w14:textId="77777777" w:rsidR="00A21706" w:rsidRDefault="004C70BB">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8758235" w14:textId="77777777" w:rsidR="00A21706" w:rsidRDefault="00A21706">
      <w:pPr>
        <w:spacing w:after="0" w:line="360" w:lineRule="auto"/>
        <w:jc w:val="both"/>
        <w:rPr>
          <w:rFonts w:ascii="Palatino Linotype" w:eastAsia="Palatino Linotype" w:hAnsi="Palatino Linotype" w:cs="Palatino Linotype"/>
          <w:color w:val="000000"/>
          <w:sz w:val="24"/>
          <w:szCs w:val="24"/>
        </w:rPr>
      </w:pPr>
    </w:p>
    <w:p w14:paraId="4F112563" w14:textId="77777777" w:rsidR="00A21706" w:rsidRDefault="004C70BB">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Argumento que encuentra sustento en la jurisprudencia P./J. 32/92 emitida por el Pleno de la Suprema Corte de Justicia de la Nación de rubro </w:t>
      </w:r>
      <w:r>
        <w:rPr>
          <w:rFonts w:ascii="Palatino Linotype" w:eastAsia="Palatino Linotype" w:hAnsi="Palatino Linotype" w:cs="Palatino Linotype"/>
          <w:i/>
          <w:color w:val="000000"/>
          <w:sz w:val="24"/>
          <w:szCs w:val="24"/>
        </w:rPr>
        <w:t>“TÉRMINOS PROCESALES. PARA DETERMINAR SI UN FUNCIONARIO JUDICIAL ACTUÓ INDEBIDAMENTE POR NO RESPETARLOS SE DEBE ATENDER AL PRESUPUESTO QUE CONSIDERÓ EL LEGISLADOR AL FIJARLOS Y LAS CARACTERÍSTICAS DEL CASO.”</w:t>
      </w:r>
      <w:r>
        <w:rPr>
          <w:rFonts w:ascii="Palatino Linotype" w:eastAsia="Palatino Linotype" w:hAnsi="Palatino Linotype" w:cs="Palatino Linotype"/>
          <w:color w:val="000000"/>
          <w:sz w:val="24"/>
          <w:szCs w:val="24"/>
        </w:rPr>
        <w:t>, visible en la Gaceta del Seminario Judicial de la Federación con el registro digital 205635.</w:t>
      </w:r>
    </w:p>
    <w:p w14:paraId="5FD423CD" w14:textId="77777777" w:rsidR="00A21706" w:rsidRDefault="00A21706">
      <w:pPr>
        <w:spacing w:after="0" w:line="360" w:lineRule="auto"/>
        <w:jc w:val="both"/>
        <w:rPr>
          <w:rFonts w:ascii="Palatino Linotype" w:eastAsia="Palatino Linotype" w:hAnsi="Palatino Linotype" w:cs="Palatino Linotype"/>
          <w:b/>
          <w:color w:val="000000"/>
          <w:sz w:val="24"/>
          <w:szCs w:val="24"/>
        </w:rPr>
      </w:pPr>
    </w:p>
    <w:p w14:paraId="686E4B55" w14:textId="77777777" w:rsidR="00A21706" w:rsidRDefault="004C70BB">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A4CF03E" w14:textId="77777777" w:rsidR="00A21706" w:rsidRDefault="00A21706">
      <w:pPr>
        <w:spacing w:after="0" w:line="360" w:lineRule="auto"/>
        <w:jc w:val="both"/>
        <w:rPr>
          <w:rFonts w:ascii="Palatino Linotype" w:eastAsia="Palatino Linotype" w:hAnsi="Palatino Linotype" w:cs="Palatino Linotype"/>
          <w:color w:val="000000"/>
          <w:sz w:val="24"/>
          <w:szCs w:val="24"/>
        </w:rPr>
      </w:pPr>
    </w:p>
    <w:p w14:paraId="24A957BC" w14:textId="77777777" w:rsidR="00A21706" w:rsidRDefault="004C70BB">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Al respecto, también son de considerar los criterios sostenidos por el Cuarto Tribunal Colegiado en Materia Administrativa del Primer Circuito, cuyos rubros y datos de identificación son los siguientes:</w:t>
      </w:r>
    </w:p>
    <w:p w14:paraId="0F979FA4" w14:textId="77777777" w:rsidR="00A21706" w:rsidRDefault="00A21706">
      <w:pPr>
        <w:spacing w:after="0" w:line="360" w:lineRule="auto"/>
        <w:jc w:val="both"/>
        <w:rPr>
          <w:rFonts w:ascii="Palatino Linotype" w:eastAsia="Palatino Linotype" w:hAnsi="Palatino Linotype" w:cs="Palatino Linotype"/>
          <w:color w:val="000000"/>
          <w:sz w:val="24"/>
          <w:szCs w:val="24"/>
        </w:rPr>
      </w:pPr>
    </w:p>
    <w:p w14:paraId="46D40FF9" w14:textId="77777777" w:rsidR="00A21706" w:rsidRDefault="004C70BB">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i/>
          <w:color w:val="000000"/>
          <w:sz w:val="24"/>
          <w:szCs w:val="24"/>
        </w:rPr>
        <w:t>“PLAZO RAZONABLE PARA RESOLVER. DIMENSIÓN Y EFECTOS DE ESTE CONCEPTO CUANDO SE ADUCE EXCESIVA CARGA DE TRABAJO.”</w:t>
      </w:r>
      <w:r>
        <w:rPr>
          <w:rFonts w:ascii="Palatino Linotype" w:eastAsia="Palatino Linotype" w:hAnsi="Palatino Linotype" w:cs="Palatino Linotype"/>
          <w:color w:val="000000"/>
          <w:sz w:val="24"/>
          <w:szCs w:val="24"/>
        </w:rPr>
        <w:t xml:space="preserve"> consultable en el Seminario Judicial de la Federación y su gaceta, con el registro digital 2002351.</w:t>
      </w:r>
    </w:p>
    <w:p w14:paraId="5075A28A" w14:textId="77777777" w:rsidR="00A21706" w:rsidRDefault="00A21706">
      <w:pPr>
        <w:spacing w:after="0" w:line="360" w:lineRule="auto"/>
        <w:jc w:val="both"/>
        <w:rPr>
          <w:rFonts w:ascii="Palatino Linotype" w:eastAsia="Palatino Linotype" w:hAnsi="Palatino Linotype" w:cs="Palatino Linotype"/>
          <w:b/>
          <w:color w:val="000000"/>
          <w:sz w:val="24"/>
          <w:szCs w:val="24"/>
        </w:rPr>
      </w:pPr>
    </w:p>
    <w:p w14:paraId="4BE9753A" w14:textId="77777777" w:rsidR="00A21706" w:rsidRDefault="004C70BB">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i/>
          <w:color w:val="000000"/>
          <w:sz w:val="24"/>
          <w:szCs w:val="24"/>
        </w:rPr>
        <w:t>“PLAZO RAZONABLE PARA RESOLVER. CONCEPTO Y ELEMENTOS QUE LO INTEGRAN A LA LUZ DEL DERECHO INTERNACIONAL DE LOS DERECHOS HUMANOS.”</w:t>
      </w:r>
      <w:r>
        <w:rPr>
          <w:rFonts w:ascii="Palatino Linotype" w:eastAsia="Palatino Linotype" w:hAnsi="Palatino Linotype" w:cs="Palatino Linotype"/>
          <w:color w:val="000000"/>
          <w:sz w:val="24"/>
          <w:szCs w:val="24"/>
        </w:rPr>
        <w:t>, visible en el Seminario Judicial de la Federación y su gaceta, con el registro digital 2002350.</w:t>
      </w:r>
    </w:p>
    <w:p w14:paraId="56431DE4" w14:textId="77777777" w:rsidR="00A21706" w:rsidRDefault="00A21706">
      <w:pPr>
        <w:spacing w:after="0" w:line="360" w:lineRule="auto"/>
        <w:jc w:val="both"/>
        <w:rPr>
          <w:rFonts w:ascii="Palatino Linotype" w:eastAsia="Palatino Linotype" w:hAnsi="Palatino Linotype" w:cs="Palatino Linotype"/>
          <w:color w:val="000000"/>
          <w:sz w:val="24"/>
          <w:szCs w:val="24"/>
        </w:rPr>
      </w:pPr>
    </w:p>
    <w:p w14:paraId="67DE9C47" w14:textId="77777777" w:rsidR="00A21706" w:rsidRDefault="004C70BB">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Por ello, este organismo garante comprometido con la tutela de los derechos humanos confiados, señala que este exceso del plazo legal para resolver el presente asunto, resulta de carácter excepcional.</w:t>
      </w:r>
    </w:p>
    <w:p w14:paraId="621E3193" w14:textId="77777777" w:rsidR="00A21706" w:rsidRDefault="00A21706">
      <w:pPr>
        <w:spacing w:after="0" w:line="360" w:lineRule="auto"/>
        <w:ind w:right="51"/>
        <w:jc w:val="both"/>
        <w:rPr>
          <w:rFonts w:ascii="Palatino Linotype" w:eastAsia="Palatino Linotype" w:hAnsi="Palatino Linotype" w:cs="Palatino Linotype"/>
          <w:sz w:val="24"/>
          <w:szCs w:val="24"/>
        </w:rPr>
      </w:pPr>
    </w:p>
    <w:p w14:paraId="3B60AFD1" w14:textId="77777777" w:rsidR="00A21706" w:rsidRDefault="004C70BB">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 xml:space="preserve">10. CIERRE DE INSTRUCCIÓN. </w:t>
      </w:r>
      <w:r>
        <w:rPr>
          <w:rFonts w:ascii="Palatino Linotype" w:eastAsia="Palatino Linotype" w:hAnsi="Palatino Linotype" w:cs="Palatino Linotype"/>
          <w:color w:val="000000"/>
          <w:sz w:val="24"/>
          <w:szCs w:val="24"/>
        </w:rPr>
        <w:t xml:space="preserve">El </w:t>
      </w:r>
      <w:r w:rsidRPr="003B0F83">
        <w:rPr>
          <w:rFonts w:ascii="Palatino Linotype" w:eastAsia="Palatino Linotype" w:hAnsi="Palatino Linotype" w:cs="Palatino Linotype"/>
          <w:b/>
          <w:color w:val="000000"/>
          <w:sz w:val="24"/>
          <w:szCs w:val="24"/>
        </w:rPr>
        <w:t>veinti</w:t>
      </w:r>
      <w:r w:rsidR="00345958" w:rsidRPr="003B0F83">
        <w:rPr>
          <w:rFonts w:ascii="Palatino Linotype" w:eastAsia="Palatino Linotype" w:hAnsi="Palatino Linotype" w:cs="Palatino Linotype"/>
          <w:b/>
          <w:color w:val="000000"/>
          <w:sz w:val="24"/>
          <w:szCs w:val="24"/>
        </w:rPr>
        <w:t>cuatro</w:t>
      </w:r>
      <w:r w:rsidRPr="003B0F83">
        <w:rPr>
          <w:rFonts w:ascii="Palatino Linotype" w:eastAsia="Palatino Linotype" w:hAnsi="Palatino Linotype" w:cs="Palatino Linotype"/>
          <w:b/>
          <w:color w:val="000000"/>
          <w:sz w:val="24"/>
          <w:szCs w:val="24"/>
        </w:rPr>
        <w:t xml:space="preserve"> de junio de dos mil veinticuatro</w:t>
      </w:r>
      <w:r>
        <w:rPr>
          <w:rFonts w:ascii="Palatino Linotype" w:eastAsia="Palatino Linotype" w:hAnsi="Palatino Linotype" w:cs="Palatino Linotype"/>
          <w:color w:val="000000"/>
          <w:sz w:val="24"/>
          <w:szCs w:val="24"/>
        </w:rPr>
        <w:t>, al no existir diligencias pendientes por desahogar, se emitió el acuerdo por medio del cual se 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14:paraId="0745AF7C" w14:textId="77777777" w:rsidR="00A21706" w:rsidRDefault="00A21706">
      <w:pPr>
        <w:spacing w:after="0" w:line="360" w:lineRule="auto"/>
        <w:jc w:val="both"/>
        <w:rPr>
          <w:rFonts w:ascii="Palatino Linotype" w:eastAsia="Palatino Linotype" w:hAnsi="Palatino Linotype" w:cs="Palatino Linotype"/>
          <w:sz w:val="24"/>
          <w:szCs w:val="24"/>
        </w:rPr>
      </w:pPr>
    </w:p>
    <w:p w14:paraId="1769D143" w14:textId="77777777" w:rsidR="00A21706" w:rsidRDefault="004C70BB">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En razón de que fue debidamente sustanciado el expediente electrónico y no existe diligencia pendiente de desahogo, se emite la Resolución que conforme a Derecho proceda, de acuerdo con los siguientes:</w:t>
      </w:r>
    </w:p>
    <w:p w14:paraId="518DA712" w14:textId="77777777" w:rsidR="00A21706" w:rsidRDefault="00A21706">
      <w:pPr>
        <w:spacing w:after="0" w:line="360" w:lineRule="auto"/>
        <w:ind w:right="51"/>
        <w:jc w:val="both"/>
        <w:rPr>
          <w:rFonts w:ascii="Palatino Linotype" w:eastAsia="Palatino Linotype" w:hAnsi="Palatino Linotype" w:cs="Palatino Linotype"/>
          <w:sz w:val="24"/>
          <w:szCs w:val="24"/>
        </w:rPr>
      </w:pPr>
    </w:p>
    <w:p w14:paraId="424F2C10" w14:textId="77777777" w:rsidR="00A21706" w:rsidRDefault="004C70BB">
      <w:pPr>
        <w:widowControl w:val="0"/>
        <w:spacing w:after="0" w:line="36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C O N S I D E R A N D O S</w:t>
      </w:r>
    </w:p>
    <w:p w14:paraId="725A4970" w14:textId="77777777" w:rsidR="00A21706" w:rsidRDefault="00A21706">
      <w:pPr>
        <w:widowControl w:val="0"/>
        <w:spacing w:after="0" w:line="360" w:lineRule="auto"/>
        <w:jc w:val="center"/>
        <w:rPr>
          <w:rFonts w:ascii="Palatino Linotype" w:eastAsia="Palatino Linotype" w:hAnsi="Palatino Linotype" w:cs="Palatino Linotype"/>
          <w:b/>
          <w:color w:val="000000"/>
          <w:sz w:val="24"/>
          <w:szCs w:val="24"/>
        </w:rPr>
      </w:pPr>
    </w:p>
    <w:p w14:paraId="0CC02F8C" w14:textId="77777777" w:rsidR="00A21706" w:rsidRDefault="004C70BB">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PRIMERO. COMPETENCIA.</w:t>
      </w:r>
      <w:r>
        <w:rPr>
          <w:rFonts w:ascii="Palatino Linotype" w:eastAsia="Palatino Linotype" w:hAnsi="Palatino Linotype" w:cs="Palatino Linotype"/>
          <w:color w:val="000000"/>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w:t>
      </w:r>
      <w:r>
        <w:rPr>
          <w:rFonts w:ascii="Palatino Linotype" w:eastAsia="Palatino Linotype" w:hAnsi="Palatino Linotype" w:cs="Palatino Linotype"/>
          <w:sz w:val="24"/>
          <w:szCs w:val="24"/>
        </w:rPr>
        <w:t>trigésimo segundo, trigésimo tercero y trigésimo cuarto</w:t>
      </w:r>
      <w:r>
        <w:rPr>
          <w:rFonts w:ascii="Palatino Linotype" w:eastAsia="Palatino Linotype" w:hAnsi="Palatino Linotype" w:cs="Palatino Linotype"/>
          <w:color w:val="FF0000"/>
          <w:sz w:val="24"/>
          <w:szCs w:val="24"/>
        </w:rPr>
        <w:t xml:space="preserve"> </w:t>
      </w:r>
      <w:r>
        <w:rPr>
          <w:rFonts w:ascii="Palatino Linotype" w:eastAsia="Palatino Linotype" w:hAnsi="Palatino Linotype" w:cs="Palatino Linotype"/>
          <w:color w:val="000000"/>
          <w:sz w:val="24"/>
          <w:szCs w:val="24"/>
        </w:rPr>
        <w:t>fracciones IV y V de la Constitución Política del Estado Libre y Soberano de México; 2, fracción II; 29, 36 fracciones I y II; 176, 178, 181, 185, fracción I, 186 y 188 de la Ley Transparencia y Acceso a la Información Pública del Estado de México y Municipios; 11 del Reglamento Interior del Instituto de Transparencia, Acceso a la Información Pública y Protección de Datos Personales del Estado de México y Municipios.</w:t>
      </w:r>
    </w:p>
    <w:p w14:paraId="43ECCA07" w14:textId="77777777" w:rsidR="00A21706" w:rsidRDefault="00A21706">
      <w:pPr>
        <w:spacing w:after="0" w:line="360" w:lineRule="auto"/>
        <w:jc w:val="both"/>
        <w:rPr>
          <w:rFonts w:ascii="Palatino Linotype" w:eastAsia="Palatino Linotype" w:hAnsi="Palatino Linotype" w:cs="Palatino Linotype"/>
          <w:color w:val="000000"/>
          <w:sz w:val="24"/>
          <w:szCs w:val="24"/>
        </w:rPr>
      </w:pPr>
    </w:p>
    <w:p w14:paraId="6E0F42E9" w14:textId="77777777" w:rsidR="00A21706" w:rsidRDefault="004C70BB">
      <w:pPr>
        <w:spacing w:after="0" w:line="360" w:lineRule="auto"/>
        <w:ind w:right="-234"/>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SEGUNDO. OPORTUNIDAD Y PROCEDIBILIDAD DE LOS RECURSOS DE REVISIÓN.  </w:t>
      </w:r>
      <w:r>
        <w:rPr>
          <w:rFonts w:ascii="Palatino Linotype" w:eastAsia="Palatino Linotype" w:hAnsi="Palatino Linotype" w:cs="Palatino Linotype"/>
          <w:sz w:val="24"/>
          <w:szCs w:val="24"/>
        </w:rPr>
        <w:t xml:space="preserve">Previo al estudio del fondo del asunto, se procede a analizar los requisitos de oportunidad y procedibilidad que deben reunir </w:t>
      </w:r>
      <w:r>
        <w:rPr>
          <w:rFonts w:ascii="Palatino Linotype" w:eastAsia="Palatino Linotype" w:hAnsi="Palatino Linotype" w:cs="Palatino Linotype"/>
          <w:color w:val="000000"/>
          <w:sz w:val="24"/>
          <w:szCs w:val="24"/>
        </w:rPr>
        <w:t xml:space="preserve">los recursos de revisión </w:t>
      </w:r>
      <w:r>
        <w:rPr>
          <w:rFonts w:ascii="Palatino Linotype" w:eastAsia="Palatino Linotype" w:hAnsi="Palatino Linotype" w:cs="Palatino Linotype"/>
          <w:sz w:val="24"/>
          <w:szCs w:val="24"/>
        </w:rPr>
        <w:t>interpuestos, previstos en los artículos 178 y 180 de la Ley de Transparencia y Acceso a la Información Pública del Estado de México y Municipios.</w:t>
      </w:r>
    </w:p>
    <w:p w14:paraId="5A86D2B7" w14:textId="77777777" w:rsidR="00A21706" w:rsidRDefault="00A21706">
      <w:pPr>
        <w:spacing w:after="0" w:line="360" w:lineRule="auto"/>
        <w:ind w:right="51"/>
        <w:jc w:val="both"/>
        <w:rPr>
          <w:rFonts w:ascii="Palatino Linotype" w:eastAsia="Palatino Linotype" w:hAnsi="Palatino Linotype" w:cs="Palatino Linotype"/>
          <w:sz w:val="24"/>
          <w:szCs w:val="24"/>
        </w:rPr>
      </w:pPr>
    </w:p>
    <w:p w14:paraId="014E89E1" w14:textId="77777777" w:rsidR="00A21706" w:rsidRDefault="004C70BB">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color w:val="000000"/>
          <w:sz w:val="24"/>
          <w:szCs w:val="24"/>
        </w:rPr>
        <w:t>Los recurso de revisión fueron interpuestos dentro del plazo de quince días hábiles previsto en el artículo 178 de la Ley de Transparencia y Acceso a la Información Pública del Estado de México y Municipios, contados a partir de la fecha en que</w:t>
      </w:r>
      <w:r>
        <w:rPr>
          <w:rFonts w:ascii="Palatino Linotype" w:eastAsia="Palatino Linotype" w:hAnsi="Palatino Linotype" w:cs="Palatino Linotype"/>
          <w:b/>
          <w:color w:val="000000"/>
          <w:sz w:val="24"/>
          <w:szCs w:val="24"/>
        </w:rPr>
        <w:t xml:space="preserve"> EL SUJETO OBLIGADO </w:t>
      </w:r>
      <w:r>
        <w:rPr>
          <w:rFonts w:ascii="Palatino Linotype" w:eastAsia="Palatino Linotype" w:hAnsi="Palatino Linotype" w:cs="Palatino Linotype"/>
          <w:color w:val="000000"/>
          <w:sz w:val="24"/>
          <w:szCs w:val="24"/>
        </w:rPr>
        <w:t>emitió las respuestas, toda vez que esta fueron pronuncia</w:t>
      </w:r>
      <w:r>
        <w:rPr>
          <w:rFonts w:ascii="Palatino Linotype" w:eastAsia="Palatino Linotype" w:hAnsi="Palatino Linotype" w:cs="Palatino Linotype"/>
          <w:sz w:val="24"/>
          <w:szCs w:val="24"/>
        </w:rPr>
        <w:t xml:space="preserve">das el día dieciocho de enero de dos mil veinticuatro, mientras que </w:t>
      </w:r>
      <w:r>
        <w:rPr>
          <w:rFonts w:ascii="Palatino Linotype" w:eastAsia="Palatino Linotype" w:hAnsi="Palatino Linotype" w:cs="Palatino Linotype"/>
          <w:b/>
          <w:sz w:val="24"/>
          <w:szCs w:val="24"/>
        </w:rPr>
        <w:t>LA PARTE</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interpuso los recursos de revisión en fecha nueve de febrero de dos mil </w:t>
      </w:r>
      <w:r>
        <w:rPr>
          <w:rFonts w:ascii="Palatino Linotype" w:eastAsia="Palatino Linotype" w:hAnsi="Palatino Linotype" w:cs="Palatino Linotype"/>
          <w:color w:val="000000"/>
          <w:sz w:val="24"/>
          <w:szCs w:val="24"/>
        </w:rPr>
        <w:t xml:space="preserve">veinticuatro, </w:t>
      </w:r>
      <w:r>
        <w:rPr>
          <w:rFonts w:ascii="Palatino Linotype" w:eastAsia="Palatino Linotype" w:hAnsi="Palatino Linotype" w:cs="Palatino Linotype"/>
          <w:sz w:val="24"/>
          <w:szCs w:val="24"/>
        </w:rPr>
        <w:t xml:space="preserve">esto es al décimo quinto día hábil siguiente de haber recibido las respuestas. </w:t>
      </w:r>
    </w:p>
    <w:p w14:paraId="3D0C3695" w14:textId="77777777" w:rsidR="00A21706" w:rsidRDefault="00A21706">
      <w:pPr>
        <w:spacing w:after="0" w:line="360" w:lineRule="auto"/>
        <w:ind w:right="51"/>
        <w:jc w:val="both"/>
        <w:rPr>
          <w:rFonts w:ascii="Palatino Linotype" w:eastAsia="Palatino Linotype" w:hAnsi="Palatino Linotype" w:cs="Palatino Linotype"/>
          <w:sz w:val="24"/>
          <w:szCs w:val="24"/>
        </w:rPr>
      </w:pPr>
    </w:p>
    <w:p w14:paraId="1896D4AA" w14:textId="77777777" w:rsidR="00A21706" w:rsidRDefault="004C70BB">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Además, por cuanto hace a la procedibilidad de los recursos de revisión, es de suma importancia señalar que </w:t>
      </w:r>
      <w:r>
        <w:rPr>
          <w:rFonts w:ascii="Palatino Linotype" w:eastAsia="Palatino Linotype" w:hAnsi="Palatino Linotype" w:cs="Palatino Linotype"/>
          <w:b/>
          <w:color w:val="000000"/>
          <w:sz w:val="24"/>
          <w:szCs w:val="24"/>
        </w:rPr>
        <w:t>LA PARTE</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b/>
          <w:color w:val="000000"/>
          <w:sz w:val="24"/>
          <w:szCs w:val="24"/>
        </w:rPr>
        <w:t>RECURRENTE</w:t>
      </w:r>
      <w:r>
        <w:rPr>
          <w:rFonts w:ascii="Palatino Linotype" w:eastAsia="Palatino Linotype" w:hAnsi="Palatino Linotype" w:cs="Palatino Linotype"/>
          <w:color w:val="000000"/>
          <w:sz w:val="24"/>
          <w:szCs w:val="24"/>
        </w:rPr>
        <w:t>, no proporcionó un nombre como se advierte en el detalle de seguimiento del SAIMEX, no obstante lo anterior,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6D69373A" w14:textId="77777777" w:rsidR="00A21706" w:rsidRDefault="00A21706">
      <w:pPr>
        <w:spacing w:after="0" w:line="360" w:lineRule="auto"/>
        <w:jc w:val="both"/>
        <w:rPr>
          <w:rFonts w:ascii="Palatino Linotype" w:eastAsia="Palatino Linotype" w:hAnsi="Palatino Linotype" w:cs="Palatino Linotype"/>
          <w:color w:val="000000"/>
          <w:sz w:val="24"/>
          <w:szCs w:val="24"/>
        </w:rPr>
      </w:pPr>
    </w:p>
    <w:p w14:paraId="7878921F" w14:textId="77777777" w:rsidR="00A21706" w:rsidRDefault="004C70BB">
      <w:pPr>
        <w:spacing w:after="0" w:line="276" w:lineRule="auto"/>
        <w:ind w:left="851" w:right="902"/>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"Las solicitudes anónimas, con nombre incompleto o seudónimo serán procedentes para su trámite por parte del sujeto obligado ante quien se presente. No podrá requerirse información adicional con motivo del nombre proporcionado por el solicitante."</w:t>
      </w:r>
    </w:p>
    <w:p w14:paraId="448A9863" w14:textId="77777777" w:rsidR="00A21706" w:rsidRDefault="00A21706">
      <w:pPr>
        <w:spacing w:after="0" w:line="360" w:lineRule="auto"/>
        <w:jc w:val="both"/>
        <w:rPr>
          <w:rFonts w:ascii="Palatino Linotype" w:eastAsia="Palatino Linotype" w:hAnsi="Palatino Linotype" w:cs="Palatino Linotype"/>
          <w:sz w:val="24"/>
          <w:szCs w:val="24"/>
        </w:rPr>
      </w:pPr>
    </w:p>
    <w:p w14:paraId="1404E1D0" w14:textId="77777777" w:rsidR="00A21706" w:rsidRDefault="004C70BB">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en </w:t>
      </w:r>
      <w:r>
        <w:rPr>
          <w:rFonts w:ascii="Palatino Linotype" w:eastAsia="Palatino Linotype" w:hAnsi="Palatino Linotype" w:cs="Palatino Linotype"/>
          <w:b/>
          <w:sz w:val="24"/>
          <w:szCs w:val="24"/>
        </w:rPr>
        <w:t>SAIMEX</w:t>
      </w:r>
      <w:r>
        <w:rPr>
          <w:rFonts w:ascii="Palatino Linotype" w:eastAsia="Palatino Linotype" w:hAnsi="Palatino Linotype" w:cs="Palatino Linotype"/>
          <w:sz w:val="24"/>
          <w:szCs w:val="24"/>
        </w:rPr>
        <w:t xml:space="preserve">.  </w:t>
      </w:r>
    </w:p>
    <w:p w14:paraId="1A57A5DB" w14:textId="77777777" w:rsidR="00A21706" w:rsidRDefault="00A21706">
      <w:pPr>
        <w:spacing w:after="0" w:line="360" w:lineRule="auto"/>
        <w:ind w:right="49"/>
        <w:jc w:val="both"/>
        <w:rPr>
          <w:rFonts w:ascii="Palatino Linotype" w:eastAsia="Palatino Linotype" w:hAnsi="Palatino Linotype" w:cs="Palatino Linotype"/>
          <w:sz w:val="24"/>
          <w:szCs w:val="24"/>
        </w:rPr>
      </w:pPr>
    </w:p>
    <w:p w14:paraId="2F828C5D" w14:textId="77777777" w:rsidR="00A21706" w:rsidRDefault="004C70BB">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Finalmente, resulta procedente la interposición de los recursos de revisión a los rubros anotados, toda vez que se actualiza la hipótesis de procedencia prevista en el artículo 179, </w:t>
      </w:r>
      <w:r>
        <w:rPr>
          <w:rFonts w:ascii="Palatino Linotype" w:eastAsia="Palatino Linotype" w:hAnsi="Palatino Linotype" w:cs="Palatino Linotype"/>
          <w:color w:val="000000"/>
          <w:sz w:val="24"/>
          <w:szCs w:val="24"/>
        </w:rPr>
        <w:t>fracción I</w:t>
      </w:r>
      <w:r>
        <w:rPr>
          <w:rFonts w:ascii="Palatino Linotype" w:eastAsia="Palatino Linotype" w:hAnsi="Palatino Linotype" w:cs="Palatino Linotype"/>
          <w:strike/>
          <w:color w:val="000000"/>
          <w:sz w:val="24"/>
          <w:szCs w:val="24"/>
        </w:rPr>
        <w:t xml:space="preserve"> </w:t>
      </w:r>
      <w:r>
        <w:rPr>
          <w:rFonts w:ascii="Palatino Linotype" w:eastAsia="Palatino Linotype" w:hAnsi="Palatino Linotype" w:cs="Palatino Linotype"/>
          <w:sz w:val="24"/>
          <w:szCs w:val="24"/>
        </w:rPr>
        <w:t>de la Ley de la materia, que a la letra dice:</w:t>
      </w:r>
    </w:p>
    <w:p w14:paraId="3E4FA267" w14:textId="77777777" w:rsidR="00A21706" w:rsidRDefault="00A21706">
      <w:pPr>
        <w:spacing w:after="0" w:line="360" w:lineRule="auto"/>
        <w:ind w:right="49"/>
        <w:jc w:val="both"/>
        <w:rPr>
          <w:rFonts w:ascii="Palatino Linotype" w:eastAsia="Palatino Linotype" w:hAnsi="Palatino Linotype" w:cs="Palatino Linotype"/>
          <w:sz w:val="24"/>
          <w:szCs w:val="24"/>
        </w:rPr>
      </w:pPr>
    </w:p>
    <w:p w14:paraId="1016225C" w14:textId="77777777" w:rsidR="00A21706" w:rsidRDefault="004C70BB">
      <w:pPr>
        <w:spacing w:after="0" w:line="276" w:lineRule="auto"/>
        <w:ind w:left="567" w:right="561"/>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179.</w:t>
      </w:r>
      <w:r>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3C30EE33" w14:textId="77777777" w:rsidR="00A21706" w:rsidRDefault="004C70BB">
      <w:pPr>
        <w:spacing w:after="0" w:line="276" w:lineRule="auto"/>
        <w:ind w:left="567" w:right="561"/>
        <w:jc w:val="both"/>
        <w:rPr>
          <w:rFonts w:ascii="Palatino Linotype" w:eastAsia="Palatino Linotype" w:hAnsi="Palatino Linotype" w:cs="Palatino Linotype"/>
          <w:i/>
        </w:rPr>
      </w:pPr>
      <w:r>
        <w:rPr>
          <w:rFonts w:ascii="Palatino Linotype" w:eastAsia="Palatino Linotype" w:hAnsi="Palatino Linotype" w:cs="Palatino Linotype"/>
          <w:i/>
        </w:rPr>
        <w:t>I. La negativa a la información solicitada;”</w:t>
      </w:r>
    </w:p>
    <w:p w14:paraId="3C2EFF02" w14:textId="77777777" w:rsidR="00A21706" w:rsidRDefault="00A21706">
      <w:pPr>
        <w:spacing w:after="0" w:line="360" w:lineRule="auto"/>
        <w:ind w:right="49"/>
        <w:jc w:val="both"/>
        <w:rPr>
          <w:rFonts w:ascii="Palatino Linotype" w:eastAsia="Palatino Linotype" w:hAnsi="Palatino Linotype" w:cs="Palatino Linotype"/>
          <w:sz w:val="24"/>
          <w:szCs w:val="24"/>
        </w:rPr>
      </w:pPr>
    </w:p>
    <w:p w14:paraId="71F9B974" w14:textId="77777777" w:rsidR="00A21706" w:rsidRDefault="004C70BB">
      <w:pPr>
        <w:spacing w:after="0" w:line="360" w:lineRule="auto"/>
        <w:ind w:right="-234"/>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TERCERO. MATERIA DE LA REVISIÓN. </w:t>
      </w:r>
      <w:r>
        <w:rPr>
          <w:rFonts w:ascii="Palatino Linotype" w:eastAsia="Palatino Linotype" w:hAnsi="Palatino Linotype" w:cs="Palatino Linotype"/>
          <w:sz w:val="24"/>
          <w:szCs w:val="24"/>
        </w:rPr>
        <w:t xml:space="preserve">De la revisión a las constancias y </w:t>
      </w:r>
      <w:r>
        <w:rPr>
          <w:rFonts w:ascii="Palatino Linotype" w:eastAsia="Palatino Linotype" w:hAnsi="Palatino Linotype" w:cs="Palatino Linotype"/>
          <w:color w:val="000000"/>
          <w:sz w:val="24"/>
          <w:szCs w:val="24"/>
        </w:rPr>
        <w:t xml:space="preserve">documentos que obran en los expedientes electrónicos se </w:t>
      </w:r>
      <w:r>
        <w:rPr>
          <w:rFonts w:ascii="Palatino Linotype" w:eastAsia="Palatino Linotype" w:hAnsi="Palatino Linotype" w:cs="Palatino Linotype"/>
          <w:sz w:val="24"/>
          <w:szCs w:val="24"/>
        </w:rPr>
        <w:t xml:space="preserve">advierte, que el tema sobre el que este Organismo Garante de Transparencia y Acceso a la Información se pronunciará será: verificar si </w:t>
      </w:r>
      <w:r>
        <w:rPr>
          <w:rFonts w:ascii="Palatino Linotype" w:eastAsia="Palatino Linotype" w:hAnsi="Palatino Linotype" w:cs="Palatino Linotype"/>
          <w:color w:val="000000"/>
          <w:sz w:val="24"/>
          <w:szCs w:val="24"/>
        </w:rPr>
        <w:t xml:space="preserve">las respuestas e informes justificados otorgados por </w:t>
      </w:r>
      <w:r>
        <w:rPr>
          <w:rFonts w:ascii="Palatino Linotype" w:eastAsia="Palatino Linotype" w:hAnsi="Palatino Linotype" w:cs="Palatino Linotype"/>
          <w:b/>
          <w:color w:val="000000"/>
          <w:sz w:val="24"/>
          <w:szCs w:val="24"/>
        </w:rPr>
        <w:t>EL</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son adecuadas y suficientes </w:t>
      </w:r>
      <w:r>
        <w:rPr>
          <w:rFonts w:ascii="Palatino Linotype" w:eastAsia="Palatino Linotype" w:hAnsi="Palatino Linotype" w:cs="Palatino Linotype"/>
          <w:sz w:val="24"/>
          <w:szCs w:val="24"/>
        </w:rPr>
        <w:t xml:space="preserve">para satisfacer el derecho de acceso a la información pública de </w:t>
      </w:r>
      <w:r>
        <w:rPr>
          <w:rFonts w:ascii="Palatino Linotype" w:eastAsia="Palatino Linotype" w:hAnsi="Palatino Linotype" w:cs="Palatino Linotype"/>
          <w:b/>
          <w:sz w:val="24"/>
          <w:szCs w:val="24"/>
        </w:rPr>
        <w:t>LA PARTE</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o en su defecto, en caso de ser procedente, ordenar la entrega de información oportuna.</w:t>
      </w:r>
    </w:p>
    <w:p w14:paraId="144C8D28" w14:textId="77777777" w:rsidR="00A21706" w:rsidRDefault="00A21706">
      <w:pPr>
        <w:spacing w:after="0" w:line="360" w:lineRule="auto"/>
        <w:ind w:right="51"/>
        <w:jc w:val="both"/>
        <w:rPr>
          <w:rFonts w:ascii="Palatino Linotype" w:eastAsia="Palatino Linotype" w:hAnsi="Palatino Linotype" w:cs="Palatino Linotype"/>
          <w:sz w:val="24"/>
          <w:szCs w:val="24"/>
        </w:rPr>
      </w:pPr>
    </w:p>
    <w:p w14:paraId="57CFEE4D" w14:textId="77777777" w:rsidR="00A21706" w:rsidRDefault="004C70BB">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color w:val="000000"/>
          <w:sz w:val="24"/>
          <w:szCs w:val="24"/>
        </w:rPr>
        <w:t xml:space="preserve">CUARTO. ESTUDIO Y RESOLUCIÓN DEL ASUNTO.  </w:t>
      </w:r>
      <w:r>
        <w:rPr>
          <w:rFonts w:ascii="Palatino Linotype" w:eastAsia="Palatino Linotype" w:hAnsi="Palatino Linotype" w:cs="Palatino Linotype"/>
          <w:sz w:val="24"/>
          <w:szCs w:val="24"/>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5EF5F7B5" w14:textId="77777777" w:rsidR="00A21706" w:rsidRDefault="00A21706">
      <w:pPr>
        <w:spacing w:after="0" w:line="360" w:lineRule="auto"/>
        <w:jc w:val="both"/>
        <w:rPr>
          <w:rFonts w:ascii="Palatino Linotype" w:eastAsia="Palatino Linotype" w:hAnsi="Palatino Linotype" w:cs="Palatino Linotype"/>
          <w:sz w:val="24"/>
          <w:szCs w:val="24"/>
        </w:rPr>
      </w:pPr>
    </w:p>
    <w:p w14:paraId="1D2CBEA3" w14:textId="77777777" w:rsidR="00A21706" w:rsidRDefault="004C70BB">
      <w:pPr>
        <w:tabs>
          <w:tab w:val="left" w:pos="709"/>
        </w:tabs>
        <w:spacing w:after="0" w:line="276" w:lineRule="auto"/>
        <w:ind w:left="851" w:right="850"/>
        <w:jc w:val="both"/>
        <w:rPr>
          <w:rFonts w:ascii="Palatino Linotype" w:eastAsia="Palatino Linotype" w:hAnsi="Palatino Linotype" w:cs="Palatino Linotype"/>
          <w:i/>
        </w:rPr>
      </w:pPr>
      <w:r>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589A2B8F" w14:textId="77777777" w:rsidR="00A21706" w:rsidRDefault="004C70BB">
      <w:pPr>
        <w:tabs>
          <w:tab w:val="left" w:pos="709"/>
        </w:tabs>
        <w:spacing w:after="0" w:line="276" w:lineRule="auto"/>
        <w:ind w:left="851" w:right="850"/>
        <w:jc w:val="both"/>
        <w:rPr>
          <w:rFonts w:ascii="Palatino Linotype" w:eastAsia="Palatino Linotype" w:hAnsi="Palatino Linotype" w:cs="Palatino Linotype"/>
          <w:b/>
          <w:i/>
        </w:rPr>
      </w:pPr>
      <w:r>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2D85FD91" w14:textId="77777777" w:rsidR="00A21706" w:rsidRDefault="004C70BB">
      <w:pPr>
        <w:tabs>
          <w:tab w:val="left" w:pos="709"/>
        </w:tabs>
        <w:spacing w:after="0" w:line="276" w:lineRule="auto"/>
        <w:ind w:left="851" w:right="850"/>
        <w:jc w:val="both"/>
        <w:rPr>
          <w:rFonts w:ascii="Palatino Linotype" w:eastAsia="Palatino Linotype" w:hAnsi="Palatino Linotype" w:cs="Palatino Linotype"/>
          <w:i/>
        </w:rPr>
      </w:pPr>
      <w:r>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085D7DBE" w14:textId="77777777" w:rsidR="00A21706" w:rsidRDefault="004C70BB">
      <w:pPr>
        <w:tabs>
          <w:tab w:val="left" w:pos="709"/>
        </w:tabs>
        <w:spacing w:after="0"/>
        <w:ind w:left="851" w:right="850"/>
        <w:jc w:val="both"/>
        <w:rPr>
          <w:rFonts w:ascii="Palatino Linotype" w:eastAsia="Palatino Linotype" w:hAnsi="Palatino Linotype" w:cs="Palatino Linotype"/>
          <w:i/>
        </w:rPr>
      </w:pPr>
      <w:r>
        <w:rPr>
          <w:rFonts w:ascii="Palatino Linotype" w:eastAsia="Palatino Linotype" w:hAnsi="Palatino Linotype" w:cs="Palatino Linotype"/>
          <w:i/>
        </w:rPr>
        <w:t>[…]</w:t>
      </w:r>
    </w:p>
    <w:p w14:paraId="05ADA23E" w14:textId="77777777" w:rsidR="00A21706" w:rsidRDefault="004C70BB">
      <w:pPr>
        <w:spacing w:after="0"/>
        <w:ind w:left="851" w:right="901"/>
        <w:jc w:val="both"/>
        <w:rPr>
          <w:rFonts w:ascii="Palatino Linotype" w:eastAsia="Palatino Linotype" w:hAnsi="Palatino Linotype" w:cs="Palatino Linotype"/>
          <w:i/>
        </w:rPr>
      </w:pPr>
      <w:r>
        <w:rPr>
          <w:rFonts w:ascii="Palatino Linotype" w:eastAsia="Palatino Linotype" w:hAnsi="Palatino Linotype" w:cs="Palatino Linotype"/>
          <w:b/>
          <w:i/>
        </w:rPr>
        <w:t>“Artículo 6o.</w:t>
      </w:r>
    </w:p>
    <w:p w14:paraId="7135CB2F" w14:textId="77777777" w:rsidR="00A21706" w:rsidRDefault="004C70BB">
      <w:pPr>
        <w:spacing w:after="0"/>
        <w:ind w:left="851" w:right="901"/>
        <w:jc w:val="both"/>
        <w:rPr>
          <w:rFonts w:ascii="Palatino Linotype" w:eastAsia="Palatino Linotype" w:hAnsi="Palatino Linotype" w:cs="Palatino Linotype"/>
          <w:i/>
        </w:rPr>
      </w:pPr>
      <w:r>
        <w:rPr>
          <w:rFonts w:ascii="Palatino Linotype" w:eastAsia="Palatino Linotype" w:hAnsi="Palatino Linotype" w:cs="Palatino Linotype"/>
          <w:i/>
        </w:rPr>
        <w:t>[...]</w:t>
      </w:r>
    </w:p>
    <w:p w14:paraId="37C0BFCA" w14:textId="77777777" w:rsidR="00A21706" w:rsidRDefault="004C70BB">
      <w:pPr>
        <w:spacing w:after="0"/>
        <w:ind w:left="851" w:right="851"/>
        <w:jc w:val="both"/>
        <w:rPr>
          <w:rFonts w:ascii="Palatino Linotype" w:eastAsia="Palatino Linotype" w:hAnsi="Palatino Linotype" w:cs="Palatino Linotype"/>
          <w:i/>
        </w:rPr>
      </w:pPr>
      <w:r>
        <w:rPr>
          <w:rFonts w:ascii="Palatino Linotype" w:eastAsia="Palatino Linotype" w:hAnsi="Palatino Linotype" w:cs="Palatino Linotype"/>
          <w:b/>
          <w:i/>
        </w:rPr>
        <w:t xml:space="preserve">A. Para el ejercicio del derecho de acceso a la información, la Federación y </w:t>
      </w:r>
      <w:r>
        <w:rPr>
          <w:rFonts w:ascii="Palatino Linotype" w:eastAsia="Palatino Linotype" w:hAnsi="Palatino Linotype" w:cs="Palatino Linotype"/>
          <w:b/>
          <w:i/>
          <w:u w:val="single"/>
        </w:rPr>
        <w:t>las entidades federativas</w:t>
      </w:r>
      <w:r>
        <w:rPr>
          <w:rFonts w:ascii="Palatino Linotype" w:eastAsia="Palatino Linotype" w:hAnsi="Palatino Linotype" w:cs="Palatino Linotype"/>
          <w:b/>
          <w:i/>
        </w:rPr>
        <w:t>,</w:t>
      </w:r>
      <w:r>
        <w:rPr>
          <w:rFonts w:ascii="Palatino Linotype" w:eastAsia="Palatino Linotype" w:hAnsi="Palatino Linotype" w:cs="Palatino Linotype"/>
          <w:i/>
        </w:rPr>
        <w:t xml:space="preserve"> en el ámbito de sus respectivas competencias, se regirán por los siguientes principios y bases:</w:t>
      </w:r>
    </w:p>
    <w:p w14:paraId="788A69A4" w14:textId="77777777" w:rsidR="00A21706" w:rsidRDefault="004C70BB">
      <w:pPr>
        <w:spacing w:after="0"/>
        <w:ind w:left="851" w:right="851"/>
        <w:jc w:val="both"/>
        <w:rPr>
          <w:rFonts w:ascii="Palatino Linotype" w:eastAsia="Palatino Linotype" w:hAnsi="Palatino Linotype" w:cs="Palatino Linotype"/>
          <w:i/>
        </w:rPr>
      </w:pPr>
      <w:r>
        <w:rPr>
          <w:rFonts w:ascii="Palatino Linotype" w:eastAsia="Palatino Linotype" w:hAnsi="Palatino Linotype" w:cs="Palatino Linotype"/>
          <w:i/>
        </w:rPr>
        <w:t> </w:t>
      </w:r>
      <w:r>
        <w:rPr>
          <w:rFonts w:ascii="Palatino Linotype" w:eastAsia="Palatino Linotype" w:hAnsi="Palatino Linotype" w:cs="Palatino Linotype"/>
          <w:b/>
          <w:i/>
        </w:rPr>
        <w:t xml:space="preserve">I. </w:t>
      </w:r>
      <w:r>
        <w:rPr>
          <w:rFonts w:ascii="Palatino Linotype" w:eastAsia="Palatino Linotype" w:hAnsi="Palatino Linotype" w:cs="Palatino Linotype"/>
          <w:b/>
          <w:i/>
          <w:u w:val="single"/>
        </w:rPr>
        <w:t>Toda la información en posesión de cualquier autoridad, entidad, órgano y organismo de los Poderes</w:t>
      </w:r>
      <w:r>
        <w:rPr>
          <w:rFonts w:ascii="Palatino Linotype" w:eastAsia="Palatino Linotype" w:hAnsi="Palatino Linotype" w:cs="Palatino Linotype"/>
          <w:i/>
        </w:rPr>
        <w:t xml:space="preserve"> Ejecutivo, Legislativo </w:t>
      </w:r>
      <w:r>
        <w:rPr>
          <w:rFonts w:ascii="Palatino Linotype" w:eastAsia="Palatino Linotype" w:hAnsi="Palatino Linotype" w:cs="Palatino Linotype"/>
          <w:b/>
          <w:i/>
          <w:u w:val="single"/>
        </w:rPr>
        <w:t>y Judicial</w:t>
      </w:r>
      <w:r>
        <w:rPr>
          <w:rFonts w:ascii="Palatino Linotype" w:eastAsia="Palatino Linotype" w:hAnsi="Palatino Linotype" w:cs="Palatino Linotype"/>
          <w:i/>
        </w:rPr>
        <w:t xml:space="preserve">, órganos autónomos, partidos políticos, fideicomisos y fondos públicos, así como de cualquier persona física, moral o sindicato que reciba y ejerza recursos públicos o realice actos de autoridad en el ámbito federal, estatal y municipal, </w:t>
      </w:r>
      <w:r>
        <w:rPr>
          <w:rFonts w:ascii="Palatino Linotype" w:eastAsia="Palatino Linotype" w:hAnsi="Palatino Linotype" w:cs="Palatino Linotype"/>
          <w:b/>
          <w:i/>
        </w:rPr>
        <w:t>es pública y sólo podrá ser reservada temporalmente por razones de interés público y seguridad nacional,</w:t>
      </w:r>
      <w:r>
        <w:rPr>
          <w:rFonts w:ascii="Palatino Linotype" w:eastAsia="Palatino Linotype" w:hAnsi="Palatino Linotype" w:cs="Palatino Linotype"/>
          <w:i/>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103C0CC" w14:textId="77777777" w:rsidR="00A21706" w:rsidRDefault="004C70BB">
      <w:pPr>
        <w:spacing w:after="0"/>
        <w:ind w:left="851" w:right="851"/>
        <w:jc w:val="both"/>
        <w:rPr>
          <w:rFonts w:ascii="Palatino Linotype" w:eastAsia="Palatino Linotype" w:hAnsi="Palatino Linotype" w:cs="Palatino Linotype"/>
          <w:b/>
          <w:i/>
        </w:rPr>
      </w:pPr>
      <w:r>
        <w:rPr>
          <w:rFonts w:ascii="Palatino Linotype" w:eastAsia="Palatino Linotype" w:hAnsi="Palatino Linotype" w:cs="Palatino Linotype"/>
          <w:i/>
        </w:rPr>
        <w:t> </w:t>
      </w:r>
      <w:r>
        <w:rPr>
          <w:rFonts w:ascii="Palatino Linotype" w:eastAsia="Palatino Linotype" w:hAnsi="Palatino Linotype" w:cs="Palatino Linotype"/>
          <w:b/>
          <w:i/>
        </w:rPr>
        <w:t>II. La información que se refiere a la vida privada y los datos personales será protegida en los términos y con las excepciones que fijen las leyes.</w:t>
      </w:r>
    </w:p>
    <w:p w14:paraId="380834A4" w14:textId="77777777" w:rsidR="00A21706" w:rsidRDefault="004C70BB">
      <w:pPr>
        <w:spacing w:after="0" w:line="276" w:lineRule="auto"/>
        <w:ind w:left="851" w:right="851"/>
        <w:jc w:val="both"/>
        <w:rPr>
          <w:rFonts w:ascii="Palatino Linotype" w:eastAsia="Palatino Linotype" w:hAnsi="Palatino Linotype" w:cs="Palatino Linotype"/>
          <w:i/>
        </w:rPr>
      </w:pPr>
      <w:r>
        <w:rPr>
          <w:rFonts w:ascii="Palatino Linotype" w:eastAsia="Palatino Linotype" w:hAnsi="Palatino Linotype" w:cs="Palatino Linotype"/>
          <w:i/>
        </w:rPr>
        <w:t> </w:t>
      </w:r>
      <w:r>
        <w:rPr>
          <w:rFonts w:ascii="Palatino Linotype" w:eastAsia="Palatino Linotype" w:hAnsi="Palatino Linotype" w:cs="Palatino Linotype"/>
          <w:b/>
          <w:i/>
        </w:rPr>
        <w:t xml:space="preserve">III. </w:t>
      </w:r>
      <w:r>
        <w:rPr>
          <w:rFonts w:ascii="Palatino Linotype" w:eastAsia="Palatino Linotype" w:hAnsi="Palatino Linotype" w:cs="Palatino Linotype"/>
          <w:b/>
          <w:i/>
          <w:u w:val="single"/>
        </w:rPr>
        <w:t>Toda persona, sin necesidad de acreditar interés alguno o justificar su utilización, tendrá acceso gratuito a la información pública,</w:t>
      </w:r>
      <w:r>
        <w:rPr>
          <w:rFonts w:ascii="Palatino Linotype" w:eastAsia="Palatino Linotype" w:hAnsi="Palatino Linotype" w:cs="Palatino Linotype"/>
          <w:i/>
        </w:rPr>
        <w:t xml:space="preserve"> a sus datos personales o a la rectificación de éstos.</w:t>
      </w:r>
    </w:p>
    <w:p w14:paraId="2DD84C06" w14:textId="77777777" w:rsidR="00A21706" w:rsidRDefault="004C70BB">
      <w:pPr>
        <w:spacing w:after="0" w:line="276" w:lineRule="auto"/>
        <w:ind w:left="851" w:right="851"/>
        <w:jc w:val="both"/>
        <w:rPr>
          <w:rFonts w:ascii="Palatino Linotype" w:eastAsia="Palatino Linotype" w:hAnsi="Palatino Linotype" w:cs="Palatino Linotype"/>
          <w:i/>
        </w:rPr>
      </w:pPr>
      <w:r>
        <w:rPr>
          <w:rFonts w:ascii="Palatino Linotype" w:eastAsia="Palatino Linotype" w:hAnsi="Palatino Linotype" w:cs="Palatino Linotype"/>
          <w:b/>
          <w:i/>
        </w:rPr>
        <w:t xml:space="preserve">IV. </w:t>
      </w:r>
      <w:r>
        <w:rPr>
          <w:rFonts w:ascii="Palatino Linotype" w:eastAsia="Palatino Linotype" w:hAnsi="Palatino Linotype" w:cs="Palatino Linotype"/>
          <w:i/>
        </w:rPr>
        <w:t>Se establecerán mecanismos de acceso a la información y procedimientos de revisión expeditos que se sustanciarán ante los organismos autónomos especializados e imparciales que establece esta Constitución.</w:t>
      </w:r>
    </w:p>
    <w:p w14:paraId="5DE950DA" w14:textId="77777777" w:rsidR="00A21706" w:rsidRDefault="004C70BB">
      <w:pPr>
        <w:spacing w:after="0" w:line="276" w:lineRule="auto"/>
        <w:ind w:left="851" w:right="851"/>
        <w:jc w:val="both"/>
        <w:rPr>
          <w:rFonts w:ascii="Palatino Linotype" w:eastAsia="Palatino Linotype" w:hAnsi="Palatino Linotype" w:cs="Palatino Linotype"/>
          <w:i/>
        </w:rPr>
      </w:pPr>
      <w:r>
        <w:rPr>
          <w:rFonts w:ascii="Palatino Linotype" w:eastAsia="Palatino Linotype" w:hAnsi="Palatino Linotype" w:cs="Palatino Linotype"/>
          <w:b/>
          <w:i/>
        </w:rPr>
        <w:t xml:space="preserve">V. </w:t>
      </w:r>
      <w:r>
        <w:rPr>
          <w:rFonts w:ascii="Palatino Linotype" w:eastAsia="Palatino Linotype" w:hAnsi="Palatino Linotype" w:cs="Palatino Linotype"/>
          <w:i/>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5ACFB0C2" w14:textId="77777777" w:rsidR="00A21706" w:rsidRDefault="004C70BB">
      <w:pPr>
        <w:spacing w:after="0"/>
        <w:ind w:left="851" w:right="851"/>
        <w:jc w:val="both"/>
        <w:rPr>
          <w:rFonts w:ascii="Palatino Linotype" w:eastAsia="Palatino Linotype" w:hAnsi="Palatino Linotype" w:cs="Palatino Linotype"/>
          <w:i/>
        </w:rPr>
      </w:pPr>
      <w:r>
        <w:rPr>
          <w:rFonts w:ascii="Palatino Linotype" w:eastAsia="Palatino Linotype" w:hAnsi="Palatino Linotype" w:cs="Palatino Linotype"/>
          <w:i/>
        </w:rPr>
        <w:t> </w:t>
      </w:r>
      <w:r>
        <w:rPr>
          <w:rFonts w:ascii="Palatino Linotype" w:eastAsia="Palatino Linotype" w:hAnsi="Palatino Linotype" w:cs="Palatino Linotype"/>
          <w:b/>
          <w:i/>
        </w:rPr>
        <w:t xml:space="preserve">VI. </w:t>
      </w:r>
      <w:r>
        <w:rPr>
          <w:rFonts w:ascii="Palatino Linotype" w:eastAsia="Palatino Linotype" w:hAnsi="Palatino Linotype" w:cs="Palatino Linotype"/>
          <w:i/>
        </w:rPr>
        <w:t>Las leyes determinarán la manera en que los sujetos obligados deberán hacer pública la información relativa a los recursos públicos que entreguen a personas físicas o morales.</w:t>
      </w:r>
    </w:p>
    <w:p w14:paraId="6CBCDC17" w14:textId="77777777" w:rsidR="00A21706" w:rsidRDefault="004C70BB">
      <w:pPr>
        <w:spacing w:after="0" w:line="276" w:lineRule="auto"/>
        <w:ind w:left="851" w:right="851"/>
        <w:jc w:val="both"/>
        <w:rPr>
          <w:rFonts w:ascii="Palatino Linotype" w:eastAsia="Palatino Linotype" w:hAnsi="Palatino Linotype" w:cs="Palatino Linotype"/>
          <w:i/>
        </w:rPr>
      </w:pPr>
      <w:r>
        <w:rPr>
          <w:rFonts w:ascii="Palatino Linotype" w:eastAsia="Palatino Linotype" w:hAnsi="Palatino Linotype" w:cs="Palatino Linotype"/>
          <w:i/>
        </w:rPr>
        <w:t> </w:t>
      </w:r>
    </w:p>
    <w:p w14:paraId="2454417D" w14:textId="77777777" w:rsidR="00A21706" w:rsidRDefault="004C70BB">
      <w:pPr>
        <w:spacing w:after="0" w:line="276" w:lineRule="auto"/>
        <w:ind w:left="851" w:right="851"/>
        <w:jc w:val="both"/>
        <w:rPr>
          <w:rFonts w:ascii="Palatino Linotype" w:eastAsia="Palatino Linotype" w:hAnsi="Palatino Linotype" w:cs="Palatino Linotype"/>
          <w:i/>
        </w:rPr>
      </w:pPr>
      <w:r>
        <w:rPr>
          <w:rFonts w:ascii="Palatino Linotype" w:eastAsia="Palatino Linotype" w:hAnsi="Palatino Linotype" w:cs="Palatino Linotype"/>
          <w:b/>
          <w:i/>
        </w:rPr>
        <w:t xml:space="preserve">VII. </w:t>
      </w:r>
      <w:r>
        <w:rPr>
          <w:rFonts w:ascii="Palatino Linotype" w:eastAsia="Palatino Linotype" w:hAnsi="Palatino Linotype" w:cs="Palatino Linotype"/>
          <w:i/>
        </w:rPr>
        <w:t>La inobservancia a las disposiciones en materia de acceso a la información pública será sancionada en los términos que dispongan las leyes. [...]</w:t>
      </w:r>
    </w:p>
    <w:p w14:paraId="4F6117E0" w14:textId="77777777" w:rsidR="00A21706" w:rsidRDefault="00A21706">
      <w:pPr>
        <w:tabs>
          <w:tab w:val="left" w:pos="709"/>
        </w:tabs>
        <w:spacing w:after="0" w:line="360" w:lineRule="auto"/>
        <w:jc w:val="both"/>
        <w:rPr>
          <w:rFonts w:ascii="Palatino Linotype" w:eastAsia="Palatino Linotype" w:hAnsi="Palatino Linotype" w:cs="Palatino Linotype"/>
          <w:sz w:val="24"/>
          <w:szCs w:val="24"/>
        </w:rPr>
      </w:pPr>
    </w:p>
    <w:p w14:paraId="5ADDC071" w14:textId="77777777" w:rsidR="00A21706" w:rsidRDefault="004C70BB">
      <w:pPr>
        <w:tabs>
          <w:tab w:val="left" w:pos="709"/>
        </w:tabs>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sujeto obligado debe cumplir con dichos dispositivos legales.</w:t>
      </w:r>
    </w:p>
    <w:p w14:paraId="082CA79D" w14:textId="77777777" w:rsidR="00A21706" w:rsidRDefault="00A21706">
      <w:pPr>
        <w:spacing w:after="0" w:line="360" w:lineRule="auto"/>
        <w:jc w:val="both"/>
        <w:rPr>
          <w:rFonts w:ascii="Palatino Linotype" w:eastAsia="Palatino Linotype" w:hAnsi="Palatino Linotype" w:cs="Palatino Linotype"/>
          <w:sz w:val="24"/>
          <w:szCs w:val="24"/>
        </w:rPr>
      </w:pPr>
    </w:p>
    <w:p w14:paraId="3426EF7A" w14:textId="77777777" w:rsidR="00A21706" w:rsidRDefault="004C70BB">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primer lugar, es conveniente </w:t>
      </w:r>
      <w:r>
        <w:rPr>
          <w:rFonts w:ascii="Palatino Linotype" w:eastAsia="Palatino Linotype" w:hAnsi="Palatino Linotype" w:cs="Palatino Linotype"/>
          <w:color w:val="000000"/>
          <w:sz w:val="24"/>
          <w:szCs w:val="24"/>
        </w:rPr>
        <w:t xml:space="preserve">analizar si las respuestas </w:t>
      </w:r>
      <w:r>
        <w:rPr>
          <w:rFonts w:ascii="Palatino Linotype" w:eastAsia="Palatino Linotype" w:hAnsi="Palatino Linotype" w:cs="Palatino Linotype"/>
          <w:sz w:val="24"/>
          <w:szCs w:val="24"/>
        </w:rPr>
        <w:t xml:space="preserve">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54BDF30F" w14:textId="77777777" w:rsidR="00A21706" w:rsidRDefault="004C70BB">
      <w:pP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4.</w:t>
      </w:r>
      <w:r>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16227B31" w14:textId="77777777" w:rsidR="00A21706" w:rsidRDefault="004C70BB">
      <w:pP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43DCBA20" w14:textId="77777777" w:rsidR="00A21706" w:rsidRDefault="004C70BB">
      <w:pP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Pr>
          <w:rFonts w:ascii="Palatino Linotype" w:eastAsia="Palatino Linotype" w:hAnsi="Palatino Linotype" w:cs="Palatino Linotype"/>
          <w:i/>
        </w:rPr>
        <w:t>.”(Sic)</w:t>
      </w:r>
    </w:p>
    <w:p w14:paraId="05DD47BA" w14:textId="77777777" w:rsidR="00A21706" w:rsidRDefault="00A21706">
      <w:pPr>
        <w:spacing w:after="0" w:line="360" w:lineRule="auto"/>
        <w:ind w:left="709" w:right="760"/>
        <w:jc w:val="both"/>
        <w:rPr>
          <w:rFonts w:ascii="Palatino Linotype" w:eastAsia="Palatino Linotype" w:hAnsi="Palatino Linotype" w:cs="Palatino Linotype"/>
          <w:i/>
        </w:rPr>
      </w:pPr>
    </w:p>
    <w:p w14:paraId="151565D7" w14:textId="77777777" w:rsidR="00A21706" w:rsidRDefault="004C70BB">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70F0B694" w14:textId="77777777" w:rsidR="00A21706" w:rsidRDefault="00A21706">
      <w:pPr>
        <w:spacing w:after="0" w:line="360" w:lineRule="auto"/>
        <w:jc w:val="both"/>
        <w:rPr>
          <w:rFonts w:ascii="Palatino Linotype" w:eastAsia="Palatino Linotype" w:hAnsi="Palatino Linotype" w:cs="Palatino Linotype"/>
          <w:sz w:val="24"/>
          <w:szCs w:val="24"/>
        </w:rPr>
      </w:pPr>
    </w:p>
    <w:p w14:paraId="5D9944EC" w14:textId="77777777" w:rsidR="00A21706" w:rsidRDefault="004C70BB">
      <w:pPr>
        <w:tabs>
          <w:tab w:val="left" w:pos="7938"/>
        </w:tabs>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12.-</w:t>
      </w:r>
      <w:r>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5BF606FF" w14:textId="77777777" w:rsidR="00A21706" w:rsidRDefault="004C70BB">
      <w:pPr>
        <w:tabs>
          <w:tab w:val="left" w:pos="7938"/>
        </w:tabs>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Pr>
          <w:rFonts w:ascii="Palatino Linotype" w:eastAsia="Palatino Linotype" w:hAnsi="Palatino Linotype" w:cs="Palatino Linotype"/>
          <w:i/>
        </w:rPr>
        <w:t xml:space="preserve">. </w:t>
      </w:r>
      <w:r>
        <w:rPr>
          <w:rFonts w:ascii="Palatino Linotype" w:eastAsia="Palatino Linotype" w:hAnsi="Palatino Linotype" w:cs="Palatino Linotype"/>
          <w:b/>
          <w:i/>
        </w:rPr>
        <w:t>La obligación de proporcionar información no comprende el procesamiento de la misma, ni el presentarla conforme al interés del solicitante; no estarán obligados a generarla, resumirla, efectuar cálculos o practicar investigaciones.” (Sic)</w:t>
      </w:r>
    </w:p>
    <w:p w14:paraId="087748BF" w14:textId="77777777" w:rsidR="00A21706" w:rsidRDefault="00A21706">
      <w:pPr>
        <w:spacing w:after="0" w:line="360" w:lineRule="auto"/>
        <w:jc w:val="both"/>
        <w:rPr>
          <w:rFonts w:ascii="Palatino Linotype" w:eastAsia="Palatino Linotype" w:hAnsi="Palatino Linotype" w:cs="Palatino Linotype"/>
          <w:sz w:val="24"/>
          <w:szCs w:val="24"/>
        </w:rPr>
      </w:pPr>
    </w:p>
    <w:p w14:paraId="632E6E46" w14:textId="77777777" w:rsidR="00A21706" w:rsidRDefault="004C70BB">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w:t>
      </w:r>
    </w:p>
    <w:p w14:paraId="074957B0" w14:textId="77777777" w:rsidR="00A21706" w:rsidRDefault="00A21706">
      <w:pPr>
        <w:spacing w:after="0" w:line="360" w:lineRule="auto"/>
        <w:jc w:val="both"/>
        <w:rPr>
          <w:rFonts w:ascii="Palatino Linotype" w:eastAsia="Palatino Linotype" w:hAnsi="Palatino Linotype" w:cs="Palatino Linotype"/>
          <w:sz w:val="24"/>
          <w:szCs w:val="24"/>
        </w:rPr>
      </w:pPr>
    </w:p>
    <w:p w14:paraId="23B5AFC4" w14:textId="77777777" w:rsidR="00A21706" w:rsidRDefault="004C70BB">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0C24A7DB" w14:textId="77777777" w:rsidR="00A21706" w:rsidRDefault="00A21706">
      <w:pPr>
        <w:spacing w:after="0" w:line="360" w:lineRule="auto"/>
        <w:ind w:right="49"/>
        <w:jc w:val="both"/>
        <w:rPr>
          <w:rFonts w:ascii="Palatino Linotype" w:eastAsia="Palatino Linotype" w:hAnsi="Palatino Linotype" w:cs="Palatino Linotype"/>
          <w:sz w:val="24"/>
          <w:szCs w:val="24"/>
        </w:rPr>
      </w:pPr>
    </w:p>
    <w:p w14:paraId="75483221" w14:textId="77777777" w:rsidR="00A21706" w:rsidRDefault="004C70BB">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otra parte, conviene mencionar que la Ley de Transparencia vigente en el Estado de México refiere: </w:t>
      </w:r>
    </w:p>
    <w:p w14:paraId="6DB81751" w14:textId="77777777" w:rsidR="00A21706" w:rsidRDefault="00A21706">
      <w:pPr>
        <w:spacing w:after="0" w:line="360" w:lineRule="auto"/>
        <w:jc w:val="both"/>
        <w:rPr>
          <w:rFonts w:ascii="Palatino Linotype" w:eastAsia="Palatino Linotype" w:hAnsi="Palatino Linotype" w:cs="Palatino Linotype"/>
          <w:sz w:val="24"/>
          <w:szCs w:val="24"/>
        </w:rPr>
      </w:pPr>
    </w:p>
    <w:p w14:paraId="4A637E07" w14:textId="77777777" w:rsidR="00A21706" w:rsidRDefault="004C70BB">
      <w:pPr>
        <w:spacing w:after="0" w:line="276" w:lineRule="auto"/>
        <w:ind w:left="851" w:right="851"/>
        <w:jc w:val="both"/>
        <w:rPr>
          <w:rFonts w:ascii="Palatino Linotype" w:eastAsia="Palatino Linotype" w:hAnsi="Palatino Linotype" w:cs="Palatino Linotype"/>
          <w:i/>
        </w:rPr>
      </w:pPr>
      <w:r>
        <w:rPr>
          <w:rFonts w:ascii="Palatino Linotype" w:eastAsia="Palatino Linotype" w:hAnsi="Palatino Linotype" w:cs="Palatino Linotype"/>
          <w:b/>
          <w:i/>
        </w:rPr>
        <w:t>“Artículo 18.</w:t>
      </w:r>
      <w:r>
        <w:rPr>
          <w:rFonts w:ascii="Palatino Linotype" w:eastAsia="Palatino Linotype" w:hAnsi="Palatino Linotype" w:cs="Palatino Linotype"/>
          <w:i/>
        </w:rPr>
        <w:t xml:space="preserve"> </w:t>
      </w:r>
      <w:r>
        <w:rPr>
          <w:rFonts w:ascii="Palatino Linotype" w:eastAsia="Palatino Linotype" w:hAnsi="Palatino Linotype" w:cs="Palatino Linotype"/>
          <w:b/>
          <w:i/>
          <w:u w:val="single"/>
        </w:rPr>
        <w:t>Los sujetos obligados deberán documentar todo acto que derive del ejercicio de sus facultades, competencias o funciones, considerando desde su origen la eventual publicidad</w:t>
      </w:r>
      <w:r>
        <w:rPr>
          <w:rFonts w:ascii="Palatino Linotype" w:eastAsia="Palatino Linotype" w:hAnsi="Palatino Linotype" w:cs="Palatino Linotype"/>
          <w:i/>
        </w:rPr>
        <w:t xml:space="preserve"> y reutilización de la información que generen.</w:t>
      </w:r>
    </w:p>
    <w:p w14:paraId="65E6B945" w14:textId="77777777" w:rsidR="00A21706" w:rsidRDefault="004C70BB">
      <w:pPr>
        <w:spacing w:after="0" w:line="276" w:lineRule="auto"/>
        <w:ind w:left="851" w:right="851"/>
        <w:jc w:val="both"/>
        <w:rPr>
          <w:rFonts w:ascii="Palatino Linotype" w:eastAsia="Palatino Linotype" w:hAnsi="Palatino Linotype" w:cs="Palatino Linotype"/>
          <w:i/>
        </w:rPr>
      </w:pPr>
      <w:r>
        <w:rPr>
          <w:rFonts w:ascii="Palatino Linotype" w:eastAsia="Palatino Linotype" w:hAnsi="Palatino Linotype" w:cs="Palatino Linotype"/>
          <w:b/>
          <w:i/>
        </w:rPr>
        <w:t xml:space="preserve">Artículo 19. </w:t>
      </w:r>
      <w:r>
        <w:rPr>
          <w:rFonts w:ascii="Palatino Linotype" w:eastAsia="Palatino Linotype" w:hAnsi="Palatino Linotype" w:cs="Palatino Linotype"/>
          <w:b/>
          <w:i/>
          <w:u w:val="single"/>
        </w:rPr>
        <w:t>Se presume que la información debe existir si se refiere a las facultades, competencias y funciones que los ordenamientos jurídicos aplicables otorgan a los sujetos obligados</w:t>
      </w:r>
      <w:r>
        <w:rPr>
          <w:rFonts w:ascii="Palatino Linotype" w:eastAsia="Palatino Linotype" w:hAnsi="Palatino Linotype" w:cs="Palatino Linotype"/>
          <w:i/>
        </w:rPr>
        <w:t>.</w:t>
      </w:r>
    </w:p>
    <w:p w14:paraId="5F5E6707" w14:textId="77777777" w:rsidR="00A21706" w:rsidRDefault="004C70BB">
      <w:pPr>
        <w:spacing w:after="0" w:line="276" w:lineRule="auto"/>
        <w:ind w:left="851" w:right="851"/>
        <w:jc w:val="both"/>
        <w:rPr>
          <w:rFonts w:ascii="Palatino Linotype" w:eastAsia="Palatino Linotype" w:hAnsi="Palatino Linotype" w:cs="Palatino Linotype"/>
          <w:i/>
        </w:rPr>
      </w:pPr>
      <w:r>
        <w:rPr>
          <w:rFonts w:ascii="Palatino Linotype" w:eastAsia="Palatino Linotype" w:hAnsi="Palatino Linotype" w:cs="Palatino Linotype"/>
          <w:i/>
        </w:rPr>
        <w:t xml:space="preserve">En los casos en que ciertas facultades, competencias o funciones no se hayan ejercido, se debe motivar la respuesta en función de las causas que motiven tal circunstancia. </w:t>
      </w:r>
    </w:p>
    <w:p w14:paraId="43A36503" w14:textId="77777777" w:rsidR="00A21706" w:rsidRDefault="004C70BB">
      <w:pPr>
        <w:spacing w:after="0" w:line="276" w:lineRule="auto"/>
        <w:ind w:left="851" w:right="851"/>
        <w:jc w:val="both"/>
        <w:rPr>
          <w:rFonts w:ascii="Palatino Linotype" w:eastAsia="Palatino Linotype" w:hAnsi="Palatino Linotype" w:cs="Palatino Linotype"/>
          <w:i/>
        </w:rPr>
      </w:pPr>
      <w:r>
        <w:rPr>
          <w:rFonts w:ascii="Palatino Linotype" w:eastAsia="Palatino Linotype" w:hAnsi="Palatino Linotype" w:cs="Palatino Linotype"/>
          <w:i/>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6E670C63" w14:textId="77777777" w:rsidR="00A21706" w:rsidRDefault="00A21706">
      <w:pPr>
        <w:spacing w:after="0" w:line="360" w:lineRule="auto"/>
        <w:ind w:left="851" w:right="851"/>
        <w:jc w:val="both"/>
        <w:rPr>
          <w:rFonts w:ascii="Palatino Linotype" w:eastAsia="Palatino Linotype" w:hAnsi="Palatino Linotype" w:cs="Palatino Linotype"/>
          <w:i/>
        </w:rPr>
      </w:pPr>
    </w:p>
    <w:p w14:paraId="02532C2D" w14:textId="77777777" w:rsidR="00A21706" w:rsidRDefault="004C70BB">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4BD277B7" w14:textId="77777777" w:rsidR="00A21706" w:rsidRDefault="004C70BB">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64477841" w14:textId="77777777" w:rsidR="00A21706" w:rsidRDefault="00A21706">
      <w:pPr>
        <w:spacing w:after="0" w:line="360" w:lineRule="auto"/>
        <w:jc w:val="both"/>
        <w:rPr>
          <w:rFonts w:ascii="Palatino Linotype" w:eastAsia="Palatino Linotype" w:hAnsi="Palatino Linotype" w:cs="Palatino Linotype"/>
          <w:sz w:val="24"/>
          <w:szCs w:val="24"/>
        </w:rPr>
      </w:pPr>
    </w:p>
    <w:p w14:paraId="24DD3F1D" w14:textId="77777777" w:rsidR="00A21706" w:rsidRDefault="004C70BB">
      <w:pP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 xml:space="preserve">Artículo 3. </w:t>
      </w:r>
      <w:r>
        <w:rPr>
          <w:rFonts w:ascii="Palatino Linotype" w:eastAsia="Palatino Linotype" w:hAnsi="Palatino Linotype" w:cs="Palatino Linotype"/>
          <w:i/>
        </w:rPr>
        <w:t>Para los efectos de la presente Ley se entenderá por:</w:t>
      </w:r>
    </w:p>
    <w:p w14:paraId="56CB0BC8" w14:textId="77777777" w:rsidR="00A21706" w:rsidRDefault="004C70BB">
      <w:pP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w:t>
      </w:r>
    </w:p>
    <w:p w14:paraId="468FE61A" w14:textId="77777777" w:rsidR="00A21706" w:rsidRDefault="004C70BB">
      <w:pP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b/>
          <w:i/>
        </w:rPr>
        <w:t>XI. Documento:</w:t>
      </w:r>
      <w:r>
        <w:rPr>
          <w:rFonts w:ascii="Palatino Linotype" w:eastAsia="Palatino Linotype" w:hAnsi="Palatino Linotype" w:cs="Palatino Linotype"/>
          <w:i/>
        </w:rPr>
        <w:t xml:space="preserve"> Los expedientes, reportes, estudios, actas</w:t>
      </w:r>
      <w:r>
        <w:rPr>
          <w:rFonts w:ascii="Palatino Linotype" w:eastAsia="Palatino Linotype" w:hAnsi="Palatino Linotype" w:cs="Palatino Linotype"/>
          <w:b/>
          <w:i/>
        </w:rPr>
        <w:t>,</w:t>
      </w:r>
      <w:r>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197B433F" w14:textId="77777777" w:rsidR="00A21706" w:rsidRDefault="00A21706">
      <w:pPr>
        <w:spacing w:after="0" w:line="276" w:lineRule="auto"/>
        <w:ind w:left="851" w:right="902"/>
        <w:jc w:val="both"/>
        <w:rPr>
          <w:rFonts w:ascii="Palatino Linotype" w:eastAsia="Palatino Linotype" w:hAnsi="Palatino Linotype" w:cs="Palatino Linotype"/>
          <w:i/>
        </w:rPr>
      </w:pPr>
    </w:p>
    <w:p w14:paraId="28CF8C86" w14:textId="77777777" w:rsidR="00A21706" w:rsidRDefault="004C70BB">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3D4EB2D8" w14:textId="77777777" w:rsidR="00A21706" w:rsidRDefault="00A21706">
      <w:pPr>
        <w:spacing w:after="0" w:line="360" w:lineRule="auto"/>
        <w:jc w:val="both"/>
        <w:rPr>
          <w:rFonts w:ascii="Palatino Linotype" w:eastAsia="Palatino Linotype" w:hAnsi="Palatino Linotype" w:cs="Palatino Linotype"/>
          <w:sz w:val="24"/>
          <w:szCs w:val="24"/>
        </w:rPr>
      </w:pPr>
    </w:p>
    <w:p w14:paraId="0F2FCADC" w14:textId="77777777" w:rsidR="00A21706" w:rsidRDefault="004C70BB">
      <w:pPr>
        <w:spacing w:after="0" w:line="276" w:lineRule="auto"/>
        <w:ind w:left="851" w:right="902"/>
        <w:jc w:val="both"/>
        <w:rPr>
          <w:rFonts w:ascii="Palatino Linotype" w:eastAsia="Palatino Linotype" w:hAnsi="Palatino Linotype" w:cs="Palatino Linotype"/>
          <w:b/>
          <w:i/>
        </w:rPr>
      </w:pPr>
      <w:r>
        <w:rPr>
          <w:rFonts w:ascii="Palatino Linotype" w:eastAsia="Palatino Linotype" w:hAnsi="Palatino Linotype" w:cs="Palatino Linotype"/>
          <w:b/>
        </w:rPr>
        <w:t>“</w:t>
      </w:r>
      <w:r>
        <w:rPr>
          <w:rFonts w:ascii="Palatino Linotype" w:eastAsia="Palatino Linotype" w:hAnsi="Palatino Linotype" w:cs="Palatino Linotype"/>
          <w:b/>
          <w:i/>
        </w:rPr>
        <w:t>CRITERIO 0002-11</w:t>
      </w:r>
    </w:p>
    <w:p w14:paraId="37860ADA" w14:textId="77777777" w:rsidR="00A21706" w:rsidRDefault="004C70BB">
      <w:pP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b/>
          <w:i/>
        </w:rPr>
        <w:t>INFORMACIÓN PÚBLICA, CONCEPTO DE, EN MATERIA DE TRANSPARENCIA. INTERPRETACIÓN SISTEMÁTICA DE LOS ARTÍCULOS 2°, FRACCIÓN V, XV, Y XVI, 3°, 4°, 11 Y 41.</w:t>
      </w:r>
      <w:r>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C5B1820" w14:textId="77777777" w:rsidR="00A21706" w:rsidRDefault="004C70BB">
      <w:pP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En consecuencia el acceso a la información se refiere a que se cumplan cualquiera de los siguientes tres supuestos:</w:t>
      </w:r>
    </w:p>
    <w:p w14:paraId="3DB94FAD" w14:textId="77777777" w:rsidR="00A21706" w:rsidRDefault="004C70BB">
      <w:pP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1) Que se trate de información registrada en cualquier soporte documental, que en ejercicio de las atribuciones conferidas, sea generada por los Sujetos Obligados;</w:t>
      </w:r>
    </w:p>
    <w:p w14:paraId="093287B4" w14:textId="77777777" w:rsidR="00A21706" w:rsidRDefault="004C70BB">
      <w:pP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2) Que se trate de información registrada en cualquier soporte documental, que en ejercicio de las atribuciones conferidas, sea administrada por los Sujetos Obligados, y</w:t>
      </w:r>
    </w:p>
    <w:p w14:paraId="728CAE6C" w14:textId="77777777" w:rsidR="00A21706" w:rsidRDefault="004C70BB">
      <w:pP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 xml:space="preserve">3) Que se trate de información registrada en cualquier soporte documental, que en ejercicio de las atribuciones conferidas, se encuentre en posesión de los Sujetos Obligados.” </w:t>
      </w:r>
    </w:p>
    <w:p w14:paraId="1A0C619E" w14:textId="77777777" w:rsidR="00A21706" w:rsidRDefault="00A21706">
      <w:pPr>
        <w:spacing w:after="0" w:line="276" w:lineRule="auto"/>
        <w:ind w:left="851" w:right="899"/>
        <w:jc w:val="both"/>
        <w:rPr>
          <w:rFonts w:ascii="Palatino Linotype" w:eastAsia="Palatino Linotype" w:hAnsi="Palatino Linotype" w:cs="Palatino Linotype"/>
          <w:sz w:val="24"/>
          <w:szCs w:val="24"/>
        </w:rPr>
      </w:pPr>
    </w:p>
    <w:p w14:paraId="6809B1F4" w14:textId="77777777" w:rsidR="00A21706" w:rsidRDefault="004C70BB">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ahí que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Pr>
          <w:rFonts w:ascii="Palatino Linotype" w:eastAsia="Palatino Linotype" w:hAnsi="Palatino Linotype" w:cs="Palatino Linotype"/>
          <w:sz w:val="24"/>
          <w:szCs w:val="24"/>
          <w:vertAlign w:val="superscript"/>
        </w:rPr>
        <w:footnoteReference w:id="1"/>
      </w:r>
      <w:r>
        <w:rPr>
          <w:rFonts w:ascii="Palatino Linotype" w:eastAsia="Palatino Linotype" w:hAnsi="Palatino Linotype" w:cs="Palatino Linotype"/>
          <w:sz w:val="24"/>
          <w:szCs w:val="24"/>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Pr>
          <w:rFonts w:ascii="Palatino Linotype" w:eastAsia="Palatino Linotype" w:hAnsi="Palatino Linotype" w:cs="Palatino Linotype"/>
          <w:sz w:val="24"/>
          <w:szCs w:val="24"/>
          <w:vertAlign w:val="superscript"/>
        </w:rPr>
        <w:footnoteReference w:id="2"/>
      </w:r>
      <w:r>
        <w:rPr>
          <w:rFonts w:ascii="Palatino Linotype" w:eastAsia="Palatino Linotype" w:hAnsi="Palatino Linotype" w:cs="Palatino Linotype"/>
          <w:sz w:val="24"/>
          <w:szCs w:val="24"/>
        </w:rPr>
        <w:t>, como pudiera tratarse de aquella relacionada con las obligaciones de transparencia señaladas en los artículos 92 y 100 de la Ley de la Materia.</w:t>
      </w:r>
    </w:p>
    <w:p w14:paraId="56FCC963" w14:textId="77777777" w:rsidR="00A21706" w:rsidRDefault="00A21706">
      <w:pPr>
        <w:spacing w:after="0" w:line="360" w:lineRule="auto"/>
        <w:jc w:val="both"/>
        <w:rPr>
          <w:rFonts w:ascii="Palatino Linotype" w:eastAsia="Palatino Linotype" w:hAnsi="Palatino Linotype" w:cs="Palatino Linotype"/>
          <w:sz w:val="24"/>
          <w:szCs w:val="24"/>
        </w:rPr>
      </w:pPr>
    </w:p>
    <w:p w14:paraId="3AC6BC72" w14:textId="77777777" w:rsidR="00A21706" w:rsidRDefault="004C70BB">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Una vez precisado lo anterior se procede al análisis de la respuesta, por lo que a efecto de mayor claridad se realiza el siguiente cuadro:</w:t>
      </w:r>
    </w:p>
    <w:p w14:paraId="75384750" w14:textId="77777777" w:rsidR="00A21706" w:rsidRDefault="00A21706">
      <w:pPr>
        <w:spacing w:after="0" w:line="360" w:lineRule="auto"/>
        <w:jc w:val="both"/>
        <w:rPr>
          <w:rFonts w:ascii="Palatino Linotype" w:eastAsia="Palatino Linotype" w:hAnsi="Palatino Linotype" w:cs="Palatino Linotype"/>
          <w:sz w:val="24"/>
          <w:szCs w:val="24"/>
        </w:rPr>
      </w:pPr>
    </w:p>
    <w:tbl>
      <w:tblPr>
        <w:tblStyle w:val="a3"/>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4961"/>
        <w:gridCol w:w="1417"/>
      </w:tblGrid>
      <w:tr w:rsidR="00A21706" w14:paraId="2D21B211" w14:textId="77777777">
        <w:tc>
          <w:tcPr>
            <w:tcW w:w="2689" w:type="dxa"/>
            <w:shd w:val="clear" w:color="auto" w:fill="AEAAAA"/>
          </w:tcPr>
          <w:p w14:paraId="0B14C978" w14:textId="77777777" w:rsidR="00A21706" w:rsidRDefault="004C70BB">
            <w:pPr>
              <w:spacing w:line="36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Solicitud</w:t>
            </w:r>
          </w:p>
        </w:tc>
        <w:tc>
          <w:tcPr>
            <w:tcW w:w="4961" w:type="dxa"/>
            <w:shd w:val="clear" w:color="auto" w:fill="AEAAAA"/>
          </w:tcPr>
          <w:p w14:paraId="3781A862" w14:textId="77777777" w:rsidR="00A21706" w:rsidRDefault="004C70BB">
            <w:pPr>
              <w:spacing w:line="36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Respuesta</w:t>
            </w:r>
          </w:p>
        </w:tc>
        <w:tc>
          <w:tcPr>
            <w:tcW w:w="1417" w:type="dxa"/>
            <w:shd w:val="clear" w:color="auto" w:fill="AEAAAA"/>
          </w:tcPr>
          <w:p w14:paraId="04257C64" w14:textId="77777777" w:rsidR="00A21706" w:rsidRDefault="004C70BB">
            <w:pPr>
              <w:spacing w:line="36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Informe Justificado</w:t>
            </w:r>
          </w:p>
        </w:tc>
      </w:tr>
      <w:tr w:rsidR="00A21706" w14:paraId="1A49B6B8" w14:textId="77777777">
        <w:tc>
          <w:tcPr>
            <w:tcW w:w="2689" w:type="dxa"/>
            <w:shd w:val="clear" w:color="auto" w:fill="auto"/>
          </w:tcPr>
          <w:p w14:paraId="00B8F053" w14:textId="77777777" w:rsidR="00A21706" w:rsidRPr="00025FCB" w:rsidRDefault="004C70BB">
            <w:pPr>
              <w:spacing w:line="360" w:lineRule="auto"/>
              <w:jc w:val="both"/>
              <w:rPr>
                <w:rFonts w:ascii="Palatino Linotype" w:eastAsia="Palatino Linotype" w:hAnsi="Palatino Linotype" w:cs="Palatino Linotype"/>
                <w:color w:val="000000"/>
                <w:sz w:val="20"/>
                <w:szCs w:val="20"/>
                <w:lang w:val="en-US"/>
              </w:rPr>
            </w:pPr>
            <w:r w:rsidRPr="00025FCB">
              <w:rPr>
                <w:rFonts w:ascii="Palatino Linotype" w:eastAsia="Palatino Linotype" w:hAnsi="Palatino Linotype" w:cs="Palatino Linotype"/>
                <w:color w:val="000000"/>
                <w:sz w:val="20"/>
                <w:szCs w:val="20"/>
                <w:lang w:val="en-US"/>
              </w:rPr>
              <w:t xml:space="preserve">00644/SMOV/IP/2023 = </w:t>
            </w:r>
          </w:p>
          <w:p w14:paraId="51E851D4" w14:textId="77777777" w:rsidR="00A21706" w:rsidRPr="00025FCB" w:rsidRDefault="004C70BB">
            <w:pPr>
              <w:spacing w:line="276" w:lineRule="auto"/>
              <w:jc w:val="both"/>
              <w:rPr>
                <w:rFonts w:ascii="Palatino Linotype" w:eastAsia="Palatino Linotype" w:hAnsi="Palatino Linotype" w:cs="Palatino Linotype"/>
                <w:color w:val="000000"/>
                <w:sz w:val="20"/>
                <w:szCs w:val="20"/>
                <w:lang w:val="en-US"/>
              </w:rPr>
            </w:pPr>
            <w:r w:rsidRPr="00025FCB">
              <w:rPr>
                <w:rFonts w:ascii="Palatino Linotype" w:eastAsia="Palatino Linotype" w:hAnsi="Palatino Linotype" w:cs="Palatino Linotype"/>
                <w:color w:val="000000"/>
                <w:sz w:val="20"/>
                <w:szCs w:val="20"/>
                <w:lang w:val="en-US"/>
              </w:rPr>
              <w:t>00744/INFOEM/IP/RR/2024</w:t>
            </w:r>
          </w:p>
          <w:p w14:paraId="58981C44" w14:textId="77777777" w:rsidR="00A21706" w:rsidRPr="00025FCB" w:rsidRDefault="00A21706">
            <w:pPr>
              <w:spacing w:line="276" w:lineRule="auto"/>
              <w:jc w:val="both"/>
              <w:rPr>
                <w:rFonts w:ascii="Palatino Linotype" w:eastAsia="Palatino Linotype" w:hAnsi="Palatino Linotype" w:cs="Palatino Linotype"/>
                <w:color w:val="000000"/>
                <w:sz w:val="20"/>
                <w:szCs w:val="20"/>
                <w:lang w:val="en-US"/>
              </w:rPr>
            </w:pPr>
          </w:p>
          <w:p w14:paraId="5E81315F" w14:textId="77777777" w:rsidR="00A21706" w:rsidRDefault="004C70BB">
            <w:pPr>
              <w:spacing w:line="276"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Estudios técnicos realizados y las autorizaciones de 2015 al 2023 en Naucalpan. </w:t>
            </w:r>
          </w:p>
        </w:tc>
        <w:tc>
          <w:tcPr>
            <w:tcW w:w="4961" w:type="dxa"/>
            <w:shd w:val="clear" w:color="auto" w:fill="auto"/>
          </w:tcPr>
          <w:p w14:paraId="1D4FED18" w14:textId="77777777" w:rsidR="00A21706" w:rsidRDefault="004C70BB">
            <w:pPr>
              <w:spacing w:line="276" w:lineRule="auto"/>
              <w:ind w:right="51"/>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La Dirección General de Movilidad Zona III, adjunta una relación de autorizaciones de estudios técnicos de estudios técnicos de derroteros en el municipio de Naucalpan del año 2019, 2020, 2022 y 2023. </w:t>
            </w:r>
          </w:p>
        </w:tc>
        <w:tc>
          <w:tcPr>
            <w:tcW w:w="1417" w:type="dxa"/>
            <w:shd w:val="clear" w:color="auto" w:fill="auto"/>
          </w:tcPr>
          <w:p w14:paraId="1E47748F" w14:textId="77777777" w:rsidR="00A21706" w:rsidRDefault="004C70BB">
            <w:pPr>
              <w:spacing w:line="276"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Ratifica.</w:t>
            </w:r>
          </w:p>
          <w:p w14:paraId="364F4653" w14:textId="77777777" w:rsidR="00A21706" w:rsidRDefault="00A21706">
            <w:pPr>
              <w:spacing w:line="276" w:lineRule="auto"/>
              <w:rPr>
                <w:rFonts w:ascii="Palatino Linotype" w:eastAsia="Palatino Linotype" w:hAnsi="Palatino Linotype" w:cs="Palatino Linotype"/>
                <w:b/>
                <w:color w:val="000000"/>
              </w:rPr>
            </w:pPr>
          </w:p>
        </w:tc>
      </w:tr>
      <w:tr w:rsidR="00A21706" w14:paraId="44C888AE" w14:textId="77777777">
        <w:tc>
          <w:tcPr>
            <w:tcW w:w="2689" w:type="dxa"/>
            <w:shd w:val="clear" w:color="auto" w:fill="auto"/>
          </w:tcPr>
          <w:p w14:paraId="18F37F26" w14:textId="77777777" w:rsidR="00A21706" w:rsidRPr="00025FCB" w:rsidRDefault="004C70BB">
            <w:pPr>
              <w:spacing w:line="360" w:lineRule="auto"/>
              <w:jc w:val="both"/>
              <w:rPr>
                <w:rFonts w:ascii="Palatino Linotype" w:eastAsia="Palatino Linotype" w:hAnsi="Palatino Linotype" w:cs="Palatino Linotype"/>
                <w:color w:val="000000"/>
                <w:sz w:val="20"/>
                <w:szCs w:val="20"/>
                <w:lang w:val="en-US"/>
              </w:rPr>
            </w:pPr>
            <w:r w:rsidRPr="00025FCB">
              <w:rPr>
                <w:rFonts w:ascii="Palatino Linotype" w:eastAsia="Palatino Linotype" w:hAnsi="Palatino Linotype" w:cs="Palatino Linotype"/>
                <w:color w:val="000000"/>
                <w:sz w:val="20"/>
                <w:szCs w:val="20"/>
                <w:lang w:val="en-US"/>
              </w:rPr>
              <w:t>00643/SMOV/IP/2023 =</w:t>
            </w:r>
          </w:p>
          <w:p w14:paraId="50618129" w14:textId="77777777" w:rsidR="00A21706" w:rsidRPr="00025FCB" w:rsidRDefault="004C70BB">
            <w:pPr>
              <w:spacing w:line="276" w:lineRule="auto"/>
              <w:jc w:val="both"/>
              <w:rPr>
                <w:rFonts w:ascii="Palatino Linotype" w:eastAsia="Palatino Linotype" w:hAnsi="Palatino Linotype" w:cs="Palatino Linotype"/>
                <w:color w:val="000000"/>
                <w:sz w:val="20"/>
                <w:szCs w:val="20"/>
                <w:lang w:val="en-US"/>
              </w:rPr>
            </w:pPr>
            <w:r w:rsidRPr="00025FCB">
              <w:rPr>
                <w:rFonts w:ascii="Palatino Linotype" w:eastAsia="Palatino Linotype" w:hAnsi="Palatino Linotype" w:cs="Palatino Linotype"/>
                <w:color w:val="000000"/>
                <w:sz w:val="20"/>
                <w:szCs w:val="20"/>
                <w:lang w:val="en-US"/>
              </w:rPr>
              <w:t>00745/INFOEM/IP/RR/2024</w:t>
            </w:r>
          </w:p>
          <w:p w14:paraId="47A4F01D" w14:textId="77777777" w:rsidR="00A21706" w:rsidRPr="00025FCB" w:rsidRDefault="00A21706">
            <w:pPr>
              <w:spacing w:line="276" w:lineRule="auto"/>
              <w:jc w:val="both"/>
              <w:rPr>
                <w:rFonts w:ascii="Palatino Linotype" w:eastAsia="Palatino Linotype" w:hAnsi="Palatino Linotype" w:cs="Palatino Linotype"/>
                <w:color w:val="000000"/>
                <w:sz w:val="20"/>
                <w:szCs w:val="20"/>
                <w:lang w:val="en-US"/>
              </w:rPr>
            </w:pPr>
          </w:p>
          <w:p w14:paraId="1D9C69CB" w14:textId="77777777" w:rsidR="00A21706" w:rsidRDefault="004C70BB">
            <w:pPr>
              <w:spacing w:line="276"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Estudios técnicos realizados y las autorizaciones de 2015 al 2023 en Huehuetoca.</w:t>
            </w:r>
          </w:p>
        </w:tc>
        <w:tc>
          <w:tcPr>
            <w:tcW w:w="4961" w:type="dxa"/>
            <w:shd w:val="clear" w:color="auto" w:fill="auto"/>
          </w:tcPr>
          <w:p w14:paraId="149361BF" w14:textId="77777777" w:rsidR="00A21706" w:rsidRDefault="004C70BB">
            <w:pPr>
              <w:spacing w:line="276" w:lineRule="auto"/>
              <w:ind w:right="51"/>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La Dirección General de Movilidad Zona III, adjunta una relación de estudios técnicos en el año dos mil dos, dos mil tres, dos mil cuatro, dos mil seis, dos mil ocho y dos mil nueve. </w:t>
            </w:r>
          </w:p>
        </w:tc>
        <w:tc>
          <w:tcPr>
            <w:tcW w:w="1417" w:type="dxa"/>
            <w:shd w:val="clear" w:color="auto" w:fill="auto"/>
          </w:tcPr>
          <w:p w14:paraId="75199D6C" w14:textId="77777777" w:rsidR="00A21706" w:rsidRDefault="004C70BB">
            <w:pPr>
              <w:spacing w:line="276"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Ratifica.</w:t>
            </w:r>
          </w:p>
          <w:p w14:paraId="72B92B8C" w14:textId="77777777" w:rsidR="00A21706" w:rsidRDefault="00A21706">
            <w:pPr>
              <w:spacing w:line="276" w:lineRule="auto"/>
              <w:ind w:right="51"/>
              <w:jc w:val="both"/>
              <w:rPr>
                <w:rFonts w:ascii="Palatino Linotype" w:eastAsia="Palatino Linotype" w:hAnsi="Palatino Linotype" w:cs="Palatino Linotype"/>
              </w:rPr>
            </w:pPr>
          </w:p>
        </w:tc>
      </w:tr>
      <w:tr w:rsidR="00A21706" w14:paraId="3366A5FE" w14:textId="77777777">
        <w:tc>
          <w:tcPr>
            <w:tcW w:w="2689" w:type="dxa"/>
            <w:shd w:val="clear" w:color="auto" w:fill="auto"/>
          </w:tcPr>
          <w:p w14:paraId="5C304790" w14:textId="77777777" w:rsidR="00A21706" w:rsidRPr="00025FCB" w:rsidRDefault="004C70BB">
            <w:pPr>
              <w:spacing w:line="360" w:lineRule="auto"/>
              <w:jc w:val="both"/>
              <w:rPr>
                <w:rFonts w:ascii="Palatino Linotype" w:eastAsia="Palatino Linotype" w:hAnsi="Palatino Linotype" w:cs="Palatino Linotype"/>
                <w:color w:val="000000"/>
                <w:sz w:val="20"/>
                <w:szCs w:val="20"/>
                <w:lang w:val="en-US"/>
              </w:rPr>
            </w:pPr>
            <w:r w:rsidRPr="00025FCB">
              <w:rPr>
                <w:rFonts w:ascii="Palatino Linotype" w:eastAsia="Palatino Linotype" w:hAnsi="Palatino Linotype" w:cs="Palatino Linotype"/>
                <w:color w:val="000000"/>
                <w:sz w:val="20"/>
                <w:szCs w:val="20"/>
                <w:lang w:val="en-US"/>
              </w:rPr>
              <w:t xml:space="preserve">00642/SMOV/IP/2023 = </w:t>
            </w:r>
          </w:p>
          <w:p w14:paraId="43363CAC" w14:textId="77777777" w:rsidR="00A21706" w:rsidRPr="00025FCB" w:rsidRDefault="004C70BB">
            <w:pPr>
              <w:spacing w:line="276" w:lineRule="auto"/>
              <w:jc w:val="both"/>
              <w:rPr>
                <w:rFonts w:ascii="Palatino Linotype" w:eastAsia="Palatino Linotype" w:hAnsi="Palatino Linotype" w:cs="Palatino Linotype"/>
                <w:color w:val="000000"/>
                <w:sz w:val="20"/>
                <w:szCs w:val="20"/>
                <w:lang w:val="en-US"/>
              </w:rPr>
            </w:pPr>
            <w:r w:rsidRPr="00025FCB">
              <w:rPr>
                <w:rFonts w:ascii="Palatino Linotype" w:eastAsia="Palatino Linotype" w:hAnsi="Palatino Linotype" w:cs="Palatino Linotype"/>
                <w:color w:val="000000"/>
                <w:sz w:val="20"/>
                <w:szCs w:val="20"/>
                <w:lang w:val="en-US"/>
              </w:rPr>
              <w:t>00746/INFOEM/IP/RR/2024</w:t>
            </w:r>
          </w:p>
          <w:p w14:paraId="12C278C4" w14:textId="77777777" w:rsidR="00A21706" w:rsidRPr="00025FCB" w:rsidRDefault="00A21706">
            <w:pPr>
              <w:spacing w:line="276" w:lineRule="auto"/>
              <w:jc w:val="both"/>
              <w:rPr>
                <w:rFonts w:ascii="Palatino Linotype" w:eastAsia="Palatino Linotype" w:hAnsi="Palatino Linotype" w:cs="Palatino Linotype"/>
                <w:color w:val="000000"/>
                <w:sz w:val="20"/>
                <w:szCs w:val="20"/>
                <w:lang w:val="en-US"/>
              </w:rPr>
            </w:pPr>
          </w:p>
          <w:p w14:paraId="499FA85B" w14:textId="77777777" w:rsidR="00A21706" w:rsidRDefault="004C70BB">
            <w:pPr>
              <w:spacing w:line="276"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Estudios técnicos realizados y las autorizaciones autorizadas de 2015 al 2023 en Texcoco. </w:t>
            </w:r>
          </w:p>
          <w:p w14:paraId="0D0A8AE5" w14:textId="77777777" w:rsidR="00A21706" w:rsidRDefault="00A21706">
            <w:pPr>
              <w:spacing w:line="276" w:lineRule="auto"/>
              <w:jc w:val="both"/>
              <w:rPr>
                <w:rFonts w:ascii="Palatino Linotype" w:eastAsia="Palatino Linotype" w:hAnsi="Palatino Linotype" w:cs="Palatino Linotype"/>
                <w:color w:val="000000"/>
                <w:sz w:val="20"/>
                <w:szCs w:val="20"/>
              </w:rPr>
            </w:pPr>
          </w:p>
        </w:tc>
        <w:tc>
          <w:tcPr>
            <w:tcW w:w="4961" w:type="dxa"/>
            <w:shd w:val="clear" w:color="auto" w:fill="auto"/>
          </w:tcPr>
          <w:p w14:paraId="687F32E1" w14:textId="77777777" w:rsidR="00A21706" w:rsidRDefault="004C70BB">
            <w:pPr>
              <w:spacing w:line="276" w:lineRule="auto"/>
              <w:ind w:right="51"/>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 xml:space="preserve">La Directora General de Movilidad Zona III, señala que de una búsqueda exhaustiva </w:t>
            </w:r>
            <w:r>
              <w:rPr>
                <w:rFonts w:ascii="Palatino Linotype" w:eastAsia="Palatino Linotype" w:hAnsi="Palatino Linotype" w:cs="Palatino Linotype"/>
                <w:b/>
                <w:color w:val="000000"/>
                <w:sz w:val="20"/>
                <w:szCs w:val="20"/>
                <w:u w:val="single"/>
              </w:rPr>
              <w:t>no localizamos estudios técnicos realizados y las autorizaciones de 2015 al año 2023 en el municipio de Texcoco</w:t>
            </w:r>
            <w:r>
              <w:rPr>
                <w:rFonts w:ascii="Palatino Linotype" w:eastAsia="Palatino Linotype" w:hAnsi="Palatino Linotype" w:cs="Palatino Linotype"/>
                <w:color w:val="000000"/>
                <w:sz w:val="20"/>
                <w:szCs w:val="20"/>
              </w:rPr>
              <w:t>.</w:t>
            </w:r>
          </w:p>
        </w:tc>
        <w:tc>
          <w:tcPr>
            <w:tcW w:w="1417" w:type="dxa"/>
            <w:shd w:val="clear" w:color="auto" w:fill="auto"/>
          </w:tcPr>
          <w:p w14:paraId="72CFCAB6" w14:textId="77777777" w:rsidR="00A21706" w:rsidRDefault="004C70BB">
            <w:pPr>
              <w:spacing w:line="276"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Ratifica.</w:t>
            </w:r>
          </w:p>
          <w:p w14:paraId="28A09451" w14:textId="77777777" w:rsidR="00A21706" w:rsidRDefault="00A21706">
            <w:pPr>
              <w:spacing w:line="276" w:lineRule="auto"/>
              <w:ind w:right="51"/>
              <w:jc w:val="both"/>
              <w:rPr>
                <w:rFonts w:ascii="Palatino Linotype" w:eastAsia="Palatino Linotype" w:hAnsi="Palatino Linotype" w:cs="Palatino Linotype"/>
              </w:rPr>
            </w:pPr>
          </w:p>
        </w:tc>
      </w:tr>
      <w:tr w:rsidR="00A21706" w14:paraId="12B823FA" w14:textId="77777777">
        <w:tc>
          <w:tcPr>
            <w:tcW w:w="2689" w:type="dxa"/>
            <w:shd w:val="clear" w:color="auto" w:fill="auto"/>
          </w:tcPr>
          <w:p w14:paraId="03FACE74" w14:textId="77777777" w:rsidR="00A21706" w:rsidRPr="00025FCB" w:rsidRDefault="004C70BB">
            <w:pPr>
              <w:spacing w:line="360" w:lineRule="auto"/>
              <w:jc w:val="both"/>
              <w:rPr>
                <w:rFonts w:ascii="Palatino Linotype" w:eastAsia="Palatino Linotype" w:hAnsi="Palatino Linotype" w:cs="Palatino Linotype"/>
                <w:color w:val="000000"/>
                <w:sz w:val="20"/>
                <w:szCs w:val="20"/>
                <w:lang w:val="en-US"/>
              </w:rPr>
            </w:pPr>
            <w:r w:rsidRPr="00025FCB">
              <w:rPr>
                <w:rFonts w:ascii="Palatino Linotype" w:eastAsia="Palatino Linotype" w:hAnsi="Palatino Linotype" w:cs="Palatino Linotype"/>
                <w:color w:val="000000"/>
                <w:sz w:val="20"/>
                <w:szCs w:val="20"/>
                <w:lang w:val="en-US"/>
              </w:rPr>
              <w:t xml:space="preserve">00641/SMOV/IP/2023 = </w:t>
            </w:r>
          </w:p>
          <w:p w14:paraId="47CEEF10" w14:textId="77777777" w:rsidR="00A21706" w:rsidRPr="00025FCB" w:rsidRDefault="004C70BB">
            <w:pPr>
              <w:spacing w:line="276" w:lineRule="auto"/>
              <w:jc w:val="both"/>
              <w:rPr>
                <w:rFonts w:ascii="Palatino Linotype" w:eastAsia="Palatino Linotype" w:hAnsi="Palatino Linotype" w:cs="Palatino Linotype"/>
                <w:color w:val="000000"/>
                <w:sz w:val="20"/>
                <w:szCs w:val="20"/>
                <w:lang w:val="en-US"/>
              </w:rPr>
            </w:pPr>
            <w:r w:rsidRPr="00025FCB">
              <w:rPr>
                <w:rFonts w:ascii="Palatino Linotype" w:eastAsia="Palatino Linotype" w:hAnsi="Palatino Linotype" w:cs="Palatino Linotype"/>
                <w:color w:val="000000"/>
                <w:sz w:val="20"/>
                <w:szCs w:val="20"/>
                <w:lang w:val="en-US"/>
              </w:rPr>
              <w:t>00747/INFOEM/IP/RR/2024</w:t>
            </w:r>
          </w:p>
          <w:p w14:paraId="68B6181E" w14:textId="77777777" w:rsidR="00A21706" w:rsidRDefault="004C70BB">
            <w:pPr>
              <w:spacing w:line="276"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Estudios técnicos realizados y las autorizaciones de 2015 al 2023 en Cuautitlán Izcalli.</w:t>
            </w:r>
          </w:p>
        </w:tc>
        <w:tc>
          <w:tcPr>
            <w:tcW w:w="4961" w:type="dxa"/>
            <w:shd w:val="clear" w:color="auto" w:fill="auto"/>
          </w:tcPr>
          <w:p w14:paraId="2CC838E7" w14:textId="77777777" w:rsidR="00A21706" w:rsidRDefault="004C70BB">
            <w:pPr>
              <w:spacing w:line="276" w:lineRule="auto"/>
              <w:ind w:right="51"/>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La Dirección General de Movilidad Zona III, adjunta una relación de estudios técnicos en el año dos mil, dos mil tres, dos mil cuatro, dos mil once, dos mil doce dos mil diecinueve y dos mil veintitrés.</w:t>
            </w:r>
          </w:p>
        </w:tc>
        <w:tc>
          <w:tcPr>
            <w:tcW w:w="1417" w:type="dxa"/>
            <w:shd w:val="clear" w:color="auto" w:fill="auto"/>
          </w:tcPr>
          <w:p w14:paraId="183BAF04" w14:textId="77777777" w:rsidR="00A21706" w:rsidRDefault="004C70BB">
            <w:pPr>
              <w:spacing w:line="276"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Ratifica.</w:t>
            </w:r>
          </w:p>
          <w:p w14:paraId="44B5EFAA" w14:textId="77777777" w:rsidR="00A21706" w:rsidRDefault="00A21706">
            <w:pPr>
              <w:spacing w:line="276" w:lineRule="auto"/>
              <w:ind w:right="51"/>
              <w:jc w:val="both"/>
              <w:rPr>
                <w:rFonts w:ascii="Palatino Linotype" w:eastAsia="Palatino Linotype" w:hAnsi="Palatino Linotype" w:cs="Palatino Linotype"/>
              </w:rPr>
            </w:pPr>
          </w:p>
        </w:tc>
      </w:tr>
      <w:tr w:rsidR="00A21706" w14:paraId="31E9B7B9" w14:textId="77777777">
        <w:tc>
          <w:tcPr>
            <w:tcW w:w="2689" w:type="dxa"/>
            <w:shd w:val="clear" w:color="auto" w:fill="auto"/>
          </w:tcPr>
          <w:p w14:paraId="3D48F1C8" w14:textId="77777777" w:rsidR="00A21706" w:rsidRPr="00025FCB" w:rsidRDefault="004C70BB">
            <w:pPr>
              <w:spacing w:line="360" w:lineRule="auto"/>
              <w:jc w:val="both"/>
              <w:rPr>
                <w:rFonts w:ascii="Palatino Linotype" w:eastAsia="Palatino Linotype" w:hAnsi="Palatino Linotype" w:cs="Palatino Linotype"/>
                <w:color w:val="000000"/>
                <w:sz w:val="20"/>
                <w:szCs w:val="20"/>
                <w:lang w:val="en-US"/>
              </w:rPr>
            </w:pPr>
            <w:r w:rsidRPr="00025FCB">
              <w:rPr>
                <w:rFonts w:ascii="Palatino Linotype" w:eastAsia="Palatino Linotype" w:hAnsi="Palatino Linotype" w:cs="Palatino Linotype"/>
                <w:color w:val="000000"/>
                <w:sz w:val="20"/>
                <w:szCs w:val="20"/>
                <w:lang w:val="en-US"/>
              </w:rPr>
              <w:t xml:space="preserve">00640/SMOV/IP/2023 = </w:t>
            </w:r>
          </w:p>
          <w:p w14:paraId="327055D5" w14:textId="77777777" w:rsidR="00A21706" w:rsidRPr="00025FCB" w:rsidRDefault="004C70BB">
            <w:pPr>
              <w:spacing w:line="276" w:lineRule="auto"/>
              <w:jc w:val="both"/>
              <w:rPr>
                <w:rFonts w:ascii="Palatino Linotype" w:eastAsia="Palatino Linotype" w:hAnsi="Palatino Linotype" w:cs="Palatino Linotype"/>
                <w:color w:val="000000"/>
                <w:sz w:val="20"/>
                <w:szCs w:val="20"/>
                <w:lang w:val="en-US"/>
              </w:rPr>
            </w:pPr>
            <w:r w:rsidRPr="00025FCB">
              <w:rPr>
                <w:rFonts w:ascii="Palatino Linotype" w:eastAsia="Palatino Linotype" w:hAnsi="Palatino Linotype" w:cs="Palatino Linotype"/>
                <w:color w:val="000000"/>
                <w:sz w:val="20"/>
                <w:szCs w:val="20"/>
                <w:lang w:val="en-US"/>
              </w:rPr>
              <w:t>00748/INFOEM/IP/RR/2024</w:t>
            </w:r>
          </w:p>
          <w:p w14:paraId="1A998D7F" w14:textId="77777777" w:rsidR="00A21706" w:rsidRPr="00025FCB" w:rsidRDefault="00A21706">
            <w:pPr>
              <w:spacing w:line="276" w:lineRule="auto"/>
              <w:jc w:val="both"/>
              <w:rPr>
                <w:rFonts w:ascii="Palatino Linotype" w:eastAsia="Palatino Linotype" w:hAnsi="Palatino Linotype" w:cs="Palatino Linotype"/>
                <w:color w:val="000000"/>
                <w:sz w:val="20"/>
                <w:szCs w:val="20"/>
                <w:lang w:val="en-US"/>
              </w:rPr>
            </w:pPr>
          </w:p>
          <w:p w14:paraId="0FD5EEB2" w14:textId="77777777" w:rsidR="00A21706" w:rsidRDefault="004C70BB">
            <w:pPr>
              <w:spacing w:line="276"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Estudios técnicos realizados y las autorizaciones de 2015 al 2023 en Cuautitlán. </w:t>
            </w:r>
          </w:p>
        </w:tc>
        <w:tc>
          <w:tcPr>
            <w:tcW w:w="4961" w:type="dxa"/>
            <w:shd w:val="clear" w:color="auto" w:fill="auto"/>
          </w:tcPr>
          <w:p w14:paraId="1D32E6ED" w14:textId="77777777" w:rsidR="00A21706" w:rsidRDefault="004C70BB">
            <w:pPr>
              <w:spacing w:line="276" w:lineRule="auto"/>
              <w:ind w:right="51"/>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La Dirección General de Movilidad Zona II, adjunta una relación de estudios técnicos en el año dos mil, dos mil uno, dos mil tres, dos mil cuatro, dos mil diez, dos mil once y dos mil doce. </w:t>
            </w:r>
          </w:p>
        </w:tc>
        <w:tc>
          <w:tcPr>
            <w:tcW w:w="1417" w:type="dxa"/>
            <w:shd w:val="clear" w:color="auto" w:fill="auto"/>
          </w:tcPr>
          <w:p w14:paraId="44D1D7C8" w14:textId="77777777" w:rsidR="00A21706" w:rsidRDefault="004C70BB">
            <w:pPr>
              <w:spacing w:line="276"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Ratifica.</w:t>
            </w:r>
          </w:p>
          <w:p w14:paraId="414FEAA6" w14:textId="77777777" w:rsidR="00A21706" w:rsidRDefault="00A21706">
            <w:pPr>
              <w:spacing w:line="276" w:lineRule="auto"/>
              <w:ind w:right="51"/>
              <w:jc w:val="both"/>
              <w:rPr>
                <w:rFonts w:ascii="Palatino Linotype" w:eastAsia="Palatino Linotype" w:hAnsi="Palatino Linotype" w:cs="Palatino Linotype"/>
              </w:rPr>
            </w:pPr>
          </w:p>
        </w:tc>
      </w:tr>
      <w:tr w:rsidR="00A21706" w14:paraId="54E8E9BB" w14:textId="77777777">
        <w:tc>
          <w:tcPr>
            <w:tcW w:w="2689" w:type="dxa"/>
            <w:shd w:val="clear" w:color="auto" w:fill="auto"/>
          </w:tcPr>
          <w:p w14:paraId="6E3A10BE" w14:textId="77777777" w:rsidR="00A21706" w:rsidRPr="00025FCB" w:rsidRDefault="004C70BB">
            <w:pPr>
              <w:spacing w:line="360" w:lineRule="auto"/>
              <w:jc w:val="both"/>
              <w:rPr>
                <w:rFonts w:ascii="Palatino Linotype" w:eastAsia="Palatino Linotype" w:hAnsi="Palatino Linotype" w:cs="Palatino Linotype"/>
                <w:color w:val="000000"/>
                <w:sz w:val="20"/>
                <w:szCs w:val="20"/>
                <w:lang w:val="en-US"/>
              </w:rPr>
            </w:pPr>
            <w:r w:rsidRPr="00025FCB">
              <w:rPr>
                <w:rFonts w:ascii="Palatino Linotype" w:eastAsia="Palatino Linotype" w:hAnsi="Palatino Linotype" w:cs="Palatino Linotype"/>
                <w:color w:val="000000"/>
                <w:sz w:val="20"/>
                <w:szCs w:val="20"/>
                <w:lang w:val="en-US"/>
              </w:rPr>
              <w:t>00639/SMOV/IP/2023</w:t>
            </w:r>
          </w:p>
          <w:p w14:paraId="44A12F60" w14:textId="77777777" w:rsidR="00A21706" w:rsidRPr="00025FCB" w:rsidRDefault="004C70BB">
            <w:pPr>
              <w:spacing w:line="276" w:lineRule="auto"/>
              <w:jc w:val="both"/>
              <w:rPr>
                <w:rFonts w:ascii="Palatino Linotype" w:eastAsia="Palatino Linotype" w:hAnsi="Palatino Linotype" w:cs="Palatino Linotype"/>
                <w:color w:val="000000"/>
                <w:sz w:val="20"/>
                <w:szCs w:val="20"/>
                <w:lang w:val="en-US"/>
              </w:rPr>
            </w:pPr>
            <w:r w:rsidRPr="00025FCB">
              <w:rPr>
                <w:rFonts w:ascii="Palatino Linotype" w:eastAsia="Palatino Linotype" w:hAnsi="Palatino Linotype" w:cs="Palatino Linotype"/>
                <w:color w:val="000000"/>
                <w:sz w:val="20"/>
                <w:szCs w:val="20"/>
                <w:lang w:val="en-US"/>
              </w:rPr>
              <w:t>00749/INFOEM/IP/RR/2024</w:t>
            </w:r>
          </w:p>
          <w:p w14:paraId="76A35482" w14:textId="77777777" w:rsidR="00A21706" w:rsidRPr="00025FCB" w:rsidRDefault="00A21706">
            <w:pPr>
              <w:spacing w:line="276" w:lineRule="auto"/>
              <w:jc w:val="both"/>
              <w:rPr>
                <w:rFonts w:ascii="Palatino Linotype" w:eastAsia="Palatino Linotype" w:hAnsi="Palatino Linotype" w:cs="Palatino Linotype"/>
                <w:color w:val="000000"/>
                <w:sz w:val="20"/>
                <w:szCs w:val="20"/>
                <w:lang w:val="en-US"/>
              </w:rPr>
            </w:pPr>
          </w:p>
          <w:p w14:paraId="72EDE8DF" w14:textId="77777777" w:rsidR="00A21706" w:rsidRDefault="004C70BB">
            <w:pPr>
              <w:spacing w:line="276"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Estudios técnicos realizados y las autorizaciones de 2015 al 2023 en Ecatepec.</w:t>
            </w:r>
          </w:p>
        </w:tc>
        <w:tc>
          <w:tcPr>
            <w:tcW w:w="4961" w:type="dxa"/>
            <w:shd w:val="clear" w:color="auto" w:fill="auto"/>
          </w:tcPr>
          <w:p w14:paraId="2C0BB7B6" w14:textId="77777777" w:rsidR="00A21706" w:rsidRDefault="004C70BB">
            <w:pPr>
              <w:spacing w:line="276" w:lineRule="auto"/>
              <w:ind w:right="51"/>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 xml:space="preserve">La Directora General de Movilidad Zona III, señala que de una búsqueda exhaustiva </w:t>
            </w:r>
            <w:r>
              <w:rPr>
                <w:rFonts w:ascii="Palatino Linotype" w:eastAsia="Palatino Linotype" w:hAnsi="Palatino Linotype" w:cs="Palatino Linotype"/>
                <w:b/>
                <w:color w:val="000000"/>
                <w:sz w:val="20"/>
                <w:szCs w:val="20"/>
                <w:u w:val="single"/>
              </w:rPr>
              <w:t>no localizó estudios técnicos realizados y las autorizaciones de 2015 al año 2023 en el municipio de Ecatepec.</w:t>
            </w:r>
          </w:p>
        </w:tc>
        <w:tc>
          <w:tcPr>
            <w:tcW w:w="1417" w:type="dxa"/>
            <w:shd w:val="clear" w:color="auto" w:fill="auto"/>
          </w:tcPr>
          <w:p w14:paraId="58938EF7" w14:textId="77777777" w:rsidR="00A21706" w:rsidRDefault="004C70BB">
            <w:pPr>
              <w:spacing w:line="276"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Ratifica.</w:t>
            </w:r>
          </w:p>
          <w:p w14:paraId="2FE08F5F" w14:textId="77777777" w:rsidR="00A21706" w:rsidRDefault="00A21706">
            <w:pPr>
              <w:spacing w:line="360" w:lineRule="auto"/>
              <w:jc w:val="both"/>
              <w:rPr>
                <w:rFonts w:ascii="Palatino Linotype" w:eastAsia="Palatino Linotype" w:hAnsi="Palatino Linotype" w:cs="Palatino Linotype"/>
                <w:color w:val="000000"/>
                <w:sz w:val="20"/>
                <w:szCs w:val="20"/>
              </w:rPr>
            </w:pPr>
          </w:p>
        </w:tc>
      </w:tr>
      <w:tr w:rsidR="00A21706" w14:paraId="2BEB2E59" w14:textId="77777777">
        <w:tc>
          <w:tcPr>
            <w:tcW w:w="2689" w:type="dxa"/>
            <w:shd w:val="clear" w:color="auto" w:fill="auto"/>
          </w:tcPr>
          <w:p w14:paraId="065B89F2" w14:textId="77777777" w:rsidR="00A21706" w:rsidRPr="00025FCB" w:rsidRDefault="004C70BB">
            <w:pPr>
              <w:spacing w:line="360" w:lineRule="auto"/>
              <w:jc w:val="both"/>
              <w:rPr>
                <w:rFonts w:ascii="Palatino Linotype" w:eastAsia="Palatino Linotype" w:hAnsi="Palatino Linotype" w:cs="Palatino Linotype"/>
                <w:color w:val="000000"/>
                <w:sz w:val="20"/>
                <w:szCs w:val="20"/>
                <w:lang w:val="en-US"/>
              </w:rPr>
            </w:pPr>
            <w:r w:rsidRPr="00025FCB">
              <w:rPr>
                <w:rFonts w:ascii="Palatino Linotype" w:eastAsia="Palatino Linotype" w:hAnsi="Palatino Linotype" w:cs="Palatino Linotype"/>
                <w:color w:val="000000"/>
                <w:sz w:val="20"/>
                <w:szCs w:val="20"/>
                <w:lang w:val="en-US"/>
              </w:rPr>
              <w:t xml:space="preserve">00638/SMOV/IP/2023 = </w:t>
            </w:r>
          </w:p>
          <w:p w14:paraId="00C7C8AF" w14:textId="77777777" w:rsidR="00A21706" w:rsidRPr="00025FCB" w:rsidRDefault="004C70BB">
            <w:pPr>
              <w:spacing w:line="276" w:lineRule="auto"/>
              <w:jc w:val="both"/>
              <w:rPr>
                <w:rFonts w:ascii="Palatino Linotype" w:eastAsia="Palatino Linotype" w:hAnsi="Palatino Linotype" w:cs="Palatino Linotype"/>
                <w:color w:val="000000"/>
                <w:sz w:val="20"/>
                <w:szCs w:val="20"/>
                <w:lang w:val="en-US"/>
              </w:rPr>
            </w:pPr>
            <w:r w:rsidRPr="00025FCB">
              <w:rPr>
                <w:rFonts w:ascii="Palatino Linotype" w:eastAsia="Palatino Linotype" w:hAnsi="Palatino Linotype" w:cs="Palatino Linotype"/>
                <w:color w:val="000000"/>
                <w:sz w:val="20"/>
                <w:szCs w:val="20"/>
                <w:lang w:val="en-US"/>
              </w:rPr>
              <w:t>00750/INFOEM/IP/RR/2024</w:t>
            </w:r>
          </w:p>
          <w:p w14:paraId="0B6A84CB" w14:textId="77777777" w:rsidR="00A21706" w:rsidRPr="00025FCB" w:rsidRDefault="00A21706">
            <w:pPr>
              <w:spacing w:line="276" w:lineRule="auto"/>
              <w:jc w:val="both"/>
              <w:rPr>
                <w:rFonts w:ascii="Palatino Linotype" w:eastAsia="Palatino Linotype" w:hAnsi="Palatino Linotype" w:cs="Palatino Linotype"/>
                <w:color w:val="000000"/>
                <w:sz w:val="20"/>
                <w:szCs w:val="20"/>
                <w:lang w:val="en-US"/>
              </w:rPr>
            </w:pPr>
          </w:p>
          <w:p w14:paraId="10752176" w14:textId="77777777" w:rsidR="00A21706" w:rsidRDefault="004C70BB">
            <w:pPr>
              <w:spacing w:line="276"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Estudios técnicos realizados y las autorizaciones de 2015 al 2023 en Nextlalpan.</w:t>
            </w:r>
          </w:p>
        </w:tc>
        <w:tc>
          <w:tcPr>
            <w:tcW w:w="4961" w:type="dxa"/>
            <w:shd w:val="clear" w:color="auto" w:fill="auto"/>
          </w:tcPr>
          <w:p w14:paraId="7891764E" w14:textId="77777777" w:rsidR="00A21706" w:rsidRDefault="004C70BB">
            <w:pPr>
              <w:spacing w:line="276" w:lineRule="auto"/>
              <w:ind w:right="51"/>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 xml:space="preserve">La Directora General de Movilidad Zona III, señala que no se realizaron Estudios Técnicos que contemplen como zona de Operación Nextlalpan, por ende tampoco autorizaciones. </w:t>
            </w:r>
          </w:p>
        </w:tc>
        <w:tc>
          <w:tcPr>
            <w:tcW w:w="1417" w:type="dxa"/>
            <w:shd w:val="clear" w:color="auto" w:fill="auto"/>
          </w:tcPr>
          <w:p w14:paraId="7F748D00" w14:textId="77777777" w:rsidR="00A21706" w:rsidRDefault="004C70BB">
            <w:pPr>
              <w:spacing w:line="276"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Ratifica.</w:t>
            </w:r>
          </w:p>
          <w:p w14:paraId="35522892" w14:textId="77777777" w:rsidR="00A21706" w:rsidRDefault="00A21706">
            <w:pPr>
              <w:spacing w:line="276" w:lineRule="auto"/>
              <w:ind w:right="51"/>
              <w:jc w:val="both"/>
              <w:rPr>
                <w:rFonts w:ascii="Palatino Linotype" w:eastAsia="Palatino Linotype" w:hAnsi="Palatino Linotype" w:cs="Palatino Linotype"/>
              </w:rPr>
            </w:pPr>
          </w:p>
        </w:tc>
      </w:tr>
      <w:tr w:rsidR="00A21706" w14:paraId="2FE5641F" w14:textId="77777777">
        <w:tc>
          <w:tcPr>
            <w:tcW w:w="2689" w:type="dxa"/>
            <w:shd w:val="clear" w:color="auto" w:fill="auto"/>
          </w:tcPr>
          <w:p w14:paraId="785DE6D8" w14:textId="77777777" w:rsidR="00A21706" w:rsidRPr="00025FCB" w:rsidRDefault="004C70BB">
            <w:pPr>
              <w:spacing w:line="360" w:lineRule="auto"/>
              <w:jc w:val="both"/>
              <w:rPr>
                <w:rFonts w:ascii="Palatino Linotype" w:eastAsia="Palatino Linotype" w:hAnsi="Palatino Linotype" w:cs="Palatino Linotype"/>
                <w:color w:val="000000"/>
                <w:sz w:val="20"/>
                <w:szCs w:val="20"/>
                <w:lang w:val="en-US"/>
              </w:rPr>
            </w:pPr>
            <w:r w:rsidRPr="00025FCB">
              <w:rPr>
                <w:rFonts w:ascii="Palatino Linotype" w:eastAsia="Palatino Linotype" w:hAnsi="Palatino Linotype" w:cs="Palatino Linotype"/>
                <w:color w:val="000000"/>
                <w:sz w:val="20"/>
                <w:szCs w:val="20"/>
                <w:lang w:val="en-US"/>
              </w:rPr>
              <w:t>00637/SMOV/IP/2023 =</w:t>
            </w:r>
          </w:p>
          <w:p w14:paraId="456DD67E" w14:textId="77777777" w:rsidR="00A21706" w:rsidRPr="00025FCB" w:rsidRDefault="004C70BB">
            <w:pPr>
              <w:spacing w:line="276" w:lineRule="auto"/>
              <w:jc w:val="both"/>
              <w:rPr>
                <w:rFonts w:ascii="Palatino Linotype" w:eastAsia="Palatino Linotype" w:hAnsi="Palatino Linotype" w:cs="Palatino Linotype"/>
                <w:color w:val="000000"/>
                <w:sz w:val="20"/>
                <w:szCs w:val="20"/>
                <w:lang w:val="en-US"/>
              </w:rPr>
            </w:pPr>
            <w:r w:rsidRPr="00025FCB">
              <w:rPr>
                <w:rFonts w:ascii="Palatino Linotype" w:eastAsia="Palatino Linotype" w:hAnsi="Palatino Linotype" w:cs="Palatino Linotype"/>
                <w:color w:val="000000"/>
                <w:sz w:val="20"/>
                <w:szCs w:val="20"/>
                <w:lang w:val="en-US"/>
              </w:rPr>
              <w:t>00751/INFOEM/IP/RR/2024</w:t>
            </w:r>
          </w:p>
          <w:p w14:paraId="21CA7A84" w14:textId="77777777" w:rsidR="00A21706" w:rsidRPr="00025FCB" w:rsidRDefault="00A21706">
            <w:pPr>
              <w:spacing w:line="276" w:lineRule="auto"/>
              <w:jc w:val="both"/>
              <w:rPr>
                <w:rFonts w:ascii="Palatino Linotype" w:eastAsia="Palatino Linotype" w:hAnsi="Palatino Linotype" w:cs="Palatino Linotype"/>
                <w:color w:val="000000"/>
                <w:sz w:val="20"/>
                <w:szCs w:val="20"/>
                <w:lang w:val="en-US"/>
              </w:rPr>
            </w:pPr>
          </w:p>
          <w:p w14:paraId="6FCACC27" w14:textId="77777777" w:rsidR="00A21706" w:rsidRDefault="004C70BB">
            <w:pPr>
              <w:spacing w:line="276"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Estudios técnicos realizados y las autorizaciones de 2015 al 2023 en Zumpango.</w:t>
            </w:r>
          </w:p>
        </w:tc>
        <w:tc>
          <w:tcPr>
            <w:tcW w:w="4961" w:type="dxa"/>
            <w:shd w:val="clear" w:color="auto" w:fill="auto"/>
          </w:tcPr>
          <w:p w14:paraId="5206E8D5" w14:textId="77777777" w:rsidR="00A21706" w:rsidRDefault="004C70BB">
            <w:pPr>
              <w:spacing w:line="276" w:lineRule="auto"/>
              <w:ind w:right="51"/>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La Dirección General de Movilidad Zona II, adjunta una relación de claves de derroteros y autorizaciones del municipio de Zumpango</w:t>
            </w:r>
          </w:p>
        </w:tc>
        <w:tc>
          <w:tcPr>
            <w:tcW w:w="1417" w:type="dxa"/>
            <w:shd w:val="clear" w:color="auto" w:fill="auto"/>
          </w:tcPr>
          <w:p w14:paraId="6E1F062C" w14:textId="77777777" w:rsidR="00A21706" w:rsidRDefault="004C70BB">
            <w:pPr>
              <w:spacing w:line="276"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Ratifica.</w:t>
            </w:r>
          </w:p>
          <w:p w14:paraId="373CBB2C" w14:textId="77777777" w:rsidR="00A21706" w:rsidRDefault="00A21706">
            <w:pPr>
              <w:spacing w:line="276" w:lineRule="auto"/>
              <w:ind w:right="51"/>
              <w:jc w:val="both"/>
              <w:rPr>
                <w:rFonts w:ascii="Palatino Linotype" w:eastAsia="Palatino Linotype" w:hAnsi="Palatino Linotype" w:cs="Palatino Linotype"/>
              </w:rPr>
            </w:pPr>
          </w:p>
        </w:tc>
      </w:tr>
    </w:tbl>
    <w:p w14:paraId="0E3ECAA3" w14:textId="77777777" w:rsidR="00A21706" w:rsidRDefault="00A21706">
      <w:pPr>
        <w:spacing w:before="240" w:after="0" w:line="360" w:lineRule="auto"/>
        <w:ind w:right="51"/>
        <w:jc w:val="both"/>
        <w:rPr>
          <w:rFonts w:ascii="Palatino Linotype" w:eastAsia="Palatino Linotype" w:hAnsi="Palatino Linotype" w:cs="Palatino Linotype"/>
          <w:sz w:val="24"/>
          <w:szCs w:val="24"/>
        </w:rPr>
      </w:pPr>
    </w:p>
    <w:p w14:paraId="19F08CBC" w14:textId="77777777" w:rsidR="00A21706" w:rsidRDefault="004C70BB">
      <w:pPr>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Aclarado lo anterior, la información solicitada y proporcionada se analizará de la siguiente forma:</w:t>
      </w:r>
    </w:p>
    <w:p w14:paraId="3C53C0A5" w14:textId="77777777" w:rsidR="00A21706" w:rsidRDefault="004C70BB">
      <w:pPr>
        <w:numPr>
          <w:ilvl w:val="0"/>
          <w:numId w:val="1"/>
        </w:numPr>
        <w:pBdr>
          <w:top w:val="nil"/>
          <w:left w:val="nil"/>
          <w:bottom w:val="nil"/>
          <w:right w:val="nil"/>
          <w:between w:val="nil"/>
        </w:pBdr>
        <w:spacing w:before="240" w:after="0" w:line="360" w:lineRule="auto"/>
        <w:ind w:right="51"/>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Respecto a los recursos 00744/INFOEM/IP/RR/2024, 00745/INFOEM/IP/RR/2024, 00747/INFOEM/IP/RR/2024, 00748/INFOEM/IP/RR/2024 y 00751/INFOEM/IP/RR/2024</w:t>
      </w:r>
      <w:r>
        <w:rPr>
          <w:rFonts w:ascii="Palatino Linotype" w:eastAsia="Palatino Linotype" w:hAnsi="Palatino Linotype" w:cs="Palatino Linotype"/>
          <w:color w:val="000000"/>
          <w:sz w:val="24"/>
          <w:szCs w:val="24"/>
        </w:rPr>
        <w:t xml:space="preserve">. </w:t>
      </w:r>
    </w:p>
    <w:p w14:paraId="74124431" w14:textId="77777777" w:rsidR="00A21706" w:rsidRDefault="00A21706">
      <w:pPr>
        <w:pBdr>
          <w:top w:val="nil"/>
          <w:left w:val="nil"/>
          <w:bottom w:val="nil"/>
          <w:right w:val="nil"/>
          <w:between w:val="nil"/>
        </w:pBdr>
        <w:spacing w:after="0" w:line="360" w:lineRule="auto"/>
        <w:ind w:left="720" w:right="51"/>
        <w:jc w:val="both"/>
        <w:rPr>
          <w:rFonts w:ascii="Palatino Linotype" w:eastAsia="Palatino Linotype" w:hAnsi="Palatino Linotype" w:cs="Palatino Linotype"/>
          <w:color w:val="000000"/>
          <w:sz w:val="24"/>
          <w:szCs w:val="24"/>
        </w:rPr>
      </w:pPr>
    </w:p>
    <w:p w14:paraId="7BCF0C39" w14:textId="77777777" w:rsidR="00A21706" w:rsidRDefault="004C70BB">
      <w:pPr>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t xml:space="preserve">Antes de analizar, la solicitud de información y la respuesta otorgada, no pasa inadvertido para este Organismo Garante que, </w:t>
      </w:r>
      <w:r>
        <w:rPr>
          <w:rFonts w:ascii="Palatino Linotype" w:eastAsia="Palatino Linotype" w:hAnsi="Palatino Linotype" w:cs="Palatino Linotype"/>
          <w:b/>
          <w:sz w:val="24"/>
          <w:szCs w:val="24"/>
        </w:rPr>
        <w:t>LA PARTE</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sólo se inconforma, </w:t>
      </w:r>
      <w:r>
        <w:rPr>
          <w:rFonts w:ascii="Palatino Linotype" w:eastAsia="Palatino Linotype" w:hAnsi="Palatino Linotype" w:cs="Palatino Linotype"/>
          <w:b/>
          <w:sz w:val="24"/>
          <w:szCs w:val="24"/>
        </w:rPr>
        <w:t>porque no le entregan los documentos</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 xml:space="preserve">ya que solo le proporcionaron una relación de los estudios técnicos y autorizaciones, </w:t>
      </w:r>
      <w:r>
        <w:rPr>
          <w:rFonts w:ascii="Palatino Linotype" w:eastAsia="Palatino Linotype" w:hAnsi="Palatino Linotype" w:cs="Palatino Linotype"/>
          <w:sz w:val="24"/>
          <w:szCs w:val="24"/>
        </w:rPr>
        <w:t xml:space="preserve">en este sentido los estudios técnicos y autorizaciones referidos en la solicitud deben darse por consentida por </w:t>
      </w:r>
      <w:r>
        <w:rPr>
          <w:rFonts w:ascii="Palatino Linotype" w:eastAsia="Palatino Linotype" w:hAnsi="Palatino Linotype" w:cs="Palatino Linotype"/>
          <w:b/>
          <w:sz w:val="24"/>
          <w:szCs w:val="24"/>
        </w:rPr>
        <w:t>LA PARTE</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en razón de que no se realizaron manifestaciones de inconformidad del contenido de la relación proporcionada, por lo que no pueden producirse efectos jurídicos tendentes a revocar, confirmar o modificar el acto reclamado ya que se infiere un consentimiento de </w:t>
      </w:r>
      <w:r>
        <w:rPr>
          <w:rFonts w:ascii="Palatino Linotype" w:eastAsia="Palatino Linotype" w:hAnsi="Palatino Linotype" w:cs="Palatino Linotype"/>
          <w:b/>
          <w:sz w:val="24"/>
          <w:szCs w:val="24"/>
        </w:rPr>
        <w:t>LA PARTE RECURRENTE</w:t>
      </w:r>
      <w:r>
        <w:rPr>
          <w:rFonts w:ascii="Palatino Linotype" w:eastAsia="Palatino Linotype" w:hAnsi="Palatino Linotype" w:cs="Palatino Linotype"/>
          <w:sz w:val="24"/>
          <w:szCs w:val="24"/>
        </w:rPr>
        <w:t xml:space="preserve"> ante la falta de impugnación eficaz. </w:t>
      </w:r>
    </w:p>
    <w:p w14:paraId="5114F3CC" w14:textId="77777777" w:rsidR="00A21706" w:rsidRDefault="00A21706">
      <w:pPr>
        <w:spacing w:after="0" w:line="360" w:lineRule="auto"/>
        <w:ind w:right="51"/>
        <w:jc w:val="both"/>
        <w:rPr>
          <w:rFonts w:ascii="Palatino Linotype" w:eastAsia="Palatino Linotype" w:hAnsi="Palatino Linotype" w:cs="Palatino Linotype"/>
          <w:sz w:val="24"/>
          <w:szCs w:val="24"/>
        </w:rPr>
      </w:pPr>
    </w:p>
    <w:p w14:paraId="2BD9B426" w14:textId="77777777" w:rsidR="00A21706" w:rsidRDefault="004C70BB">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Lo anterior es así, debido a que cuando </w:t>
      </w:r>
      <w:r>
        <w:rPr>
          <w:rFonts w:ascii="Palatino Linotype" w:eastAsia="Palatino Linotype" w:hAnsi="Palatino Linotype" w:cs="Palatino Linotype"/>
          <w:b/>
          <w:sz w:val="24"/>
          <w:szCs w:val="24"/>
        </w:rPr>
        <w:t>LA PARTE RECURRENTE</w:t>
      </w:r>
      <w:r>
        <w:rPr>
          <w:rFonts w:ascii="Palatino Linotype" w:eastAsia="Palatino Linotype" w:hAnsi="Palatino Linotype" w:cs="Palatino Linotype"/>
          <w:sz w:val="24"/>
          <w:szCs w:val="24"/>
        </w:rPr>
        <w:t xml:space="preserve"> impugna la respuesta 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y este no expresa Razón o Motivo de Inconformidad en contra de todos los rubros solicitados, dichos rubros deben declararse atendidos, pues se entiende que la parte Recurrente está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59E0E3E1" w14:textId="77777777" w:rsidR="00A21706" w:rsidRDefault="00A21706">
      <w:pPr>
        <w:spacing w:after="0" w:line="360" w:lineRule="auto"/>
        <w:jc w:val="both"/>
        <w:rPr>
          <w:rFonts w:ascii="Palatino Linotype" w:eastAsia="Palatino Linotype" w:hAnsi="Palatino Linotype" w:cs="Palatino Linotype"/>
          <w:sz w:val="24"/>
          <w:szCs w:val="24"/>
        </w:rPr>
      </w:pPr>
    </w:p>
    <w:p w14:paraId="239312EB" w14:textId="77777777" w:rsidR="00A21706" w:rsidRDefault="004C70BB">
      <w:pPr>
        <w:spacing w:after="0" w:line="276" w:lineRule="auto"/>
        <w:ind w:left="567" w:right="618"/>
        <w:jc w:val="both"/>
        <w:rPr>
          <w:rFonts w:ascii="Palatino Linotype" w:eastAsia="Palatino Linotype" w:hAnsi="Palatino Linotype" w:cs="Palatino Linotype"/>
          <w:i/>
        </w:rPr>
      </w:pPr>
      <w:bookmarkStart w:id="1" w:name="_heading=h.gjdgxs" w:colFirst="0" w:colLast="0"/>
      <w:bookmarkEnd w:id="1"/>
      <w:r>
        <w:rPr>
          <w:rFonts w:ascii="Palatino Linotype" w:eastAsia="Palatino Linotype" w:hAnsi="Palatino Linotype" w:cs="Palatino Linotype"/>
          <w:b/>
          <w:i/>
        </w:rPr>
        <w:t xml:space="preserve">“REVISIÓN EN AMPARO. LOS RESOLUTIVOS NO COMBATIDOS DEBEN DECLARARSE FIRMES. </w:t>
      </w:r>
      <w:r>
        <w:rPr>
          <w:rFonts w:ascii="Palatino Linotype" w:eastAsia="Palatino Linotype" w:hAnsi="Palatino Linotype" w:cs="Palatino Linotype"/>
          <w:i/>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5C499597" w14:textId="77777777" w:rsidR="00A21706" w:rsidRDefault="00A21706">
      <w:pPr>
        <w:spacing w:after="0"/>
        <w:ind w:left="567" w:right="616"/>
        <w:jc w:val="both"/>
        <w:rPr>
          <w:rFonts w:ascii="Palatino Linotype" w:eastAsia="Palatino Linotype" w:hAnsi="Palatino Linotype" w:cs="Palatino Linotype"/>
          <w:i/>
          <w:sz w:val="24"/>
          <w:szCs w:val="24"/>
        </w:rPr>
      </w:pPr>
    </w:p>
    <w:p w14:paraId="0DFCA1FE" w14:textId="77777777" w:rsidR="00A21706" w:rsidRDefault="004C70BB">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Consecuentemente, se insiste, ante la falta de impugnación eficaz, la respuesta entregada debe declararse consentida por la persona solicitante.</w:t>
      </w:r>
    </w:p>
    <w:p w14:paraId="2FDF4279" w14:textId="77777777" w:rsidR="00A21706" w:rsidRDefault="00A21706">
      <w:pPr>
        <w:spacing w:after="0" w:line="360" w:lineRule="auto"/>
        <w:jc w:val="both"/>
        <w:rPr>
          <w:rFonts w:ascii="Palatino Linotype" w:eastAsia="Palatino Linotype" w:hAnsi="Palatino Linotype" w:cs="Palatino Linotype"/>
          <w:sz w:val="24"/>
          <w:szCs w:val="24"/>
        </w:rPr>
      </w:pPr>
    </w:p>
    <w:p w14:paraId="2305F473" w14:textId="77777777" w:rsidR="00A21706" w:rsidRDefault="004C70BB">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Lo anterior se sustenta con lo plasmado en el criterio 01/20 emitido por el Instituto Nacional de Transparencia, Acceso a la Información, y Protección de Datos Personales, INAI, que lleva por rubro y texto los siguientes: </w:t>
      </w:r>
    </w:p>
    <w:p w14:paraId="367FA71C" w14:textId="77777777" w:rsidR="00A21706" w:rsidRDefault="00A21706">
      <w:pPr>
        <w:spacing w:after="0" w:line="360" w:lineRule="auto"/>
        <w:jc w:val="both"/>
        <w:rPr>
          <w:rFonts w:ascii="Palatino Linotype" w:eastAsia="Palatino Linotype" w:hAnsi="Palatino Linotype" w:cs="Palatino Linotype"/>
          <w:sz w:val="24"/>
          <w:szCs w:val="24"/>
        </w:rPr>
      </w:pPr>
    </w:p>
    <w:p w14:paraId="5A3AB403" w14:textId="77777777" w:rsidR="00A21706" w:rsidRDefault="004C70BB">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w:t>
      </w:r>
      <w:r>
        <w:rPr>
          <w:rFonts w:ascii="Palatino Linotype" w:eastAsia="Palatino Linotype" w:hAnsi="Palatino Linotype" w:cs="Palatino Linotype"/>
          <w:b/>
          <w:i/>
          <w:color w:val="000000"/>
        </w:rPr>
        <w:t xml:space="preserve">Actos consentidos tácitamente. Improcedencia de su análisis. </w:t>
      </w:r>
      <w:r>
        <w:rPr>
          <w:rFonts w:ascii="Palatino Linotype" w:eastAsia="Palatino Linotype" w:hAnsi="Palatino Linotype" w:cs="Palatino Linotype"/>
          <w:i/>
          <w:color w:val="000000"/>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1918C4F0" w14:textId="77777777" w:rsidR="00A21706" w:rsidRDefault="00A21706">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color w:val="000000"/>
          <w:sz w:val="24"/>
          <w:szCs w:val="24"/>
        </w:rPr>
      </w:pPr>
    </w:p>
    <w:p w14:paraId="6647E99A" w14:textId="77777777" w:rsidR="00A21706" w:rsidRDefault="004C70BB">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Asimismo, resulta aplicable por analogía la tesis jurisprudencial número VI.3o.C. J/60, publicada en el Semanario Judicial de la Federación y su Gaceta bajo el número de registro 176,608 que a la letra dice:</w:t>
      </w:r>
    </w:p>
    <w:p w14:paraId="6FD99E8C" w14:textId="77777777" w:rsidR="00A21706" w:rsidRDefault="00A21706">
      <w:pPr>
        <w:spacing w:after="0" w:line="360" w:lineRule="auto"/>
        <w:jc w:val="both"/>
        <w:rPr>
          <w:rFonts w:ascii="Palatino Linotype" w:eastAsia="Palatino Linotype" w:hAnsi="Palatino Linotype" w:cs="Palatino Linotype"/>
          <w:sz w:val="24"/>
          <w:szCs w:val="24"/>
        </w:rPr>
      </w:pPr>
    </w:p>
    <w:p w14:paraId="0AA44664" w14:textId="77777777" w:rsidR="00A21706" w:rsidRDefault="004C70BB">
      <w:pPr>
        <w:tabs>
          <w:tab w:val="left" w:pos="851"/>
          <w:tab w:val="left" w:pos="1276"/>
        </w:tabs>
        <w:spacing w:after="0" w:line="276" w:lineRule="auto"/>
        <w:ind w:left="567" w:right="709"/>
        <w:jc w:val="both"/>
        <w:rPr>
          <w:rFonts w:ascii="Palatino Linotype" w:eastAsia="Palatino Linotype" w:hAnsi="Palatino Linotype" w:cs="Palatino Linotype"/>
          <w:i/>
        </w:rPr>
      </w:pPr>
      <w:r>
        <w:rPr>
          <w:rFonts w:ascii="Palatino Linotype" w:eastAsia="Palatino Linotype" w:hAnsi="Palatino Linotype" w:cs="Palatino Linotype"/>
          <w:b/>
          <w:i/>
          <w:smallCaps/>
        </w:rPr>
        <w:t xml:space="preserve">“ACTOS CONSENTIDOS. SON LOS QUE NO SE IMPUGNAN MEDIANTE EL RECURSO IDÓNEO. </w:t>
      </w:r>
      <w:r>
        <w:rPr>
          <w:rFonts w:ascii="Palatino Linotype" w:eastAsia="Palatino Linotype" w:hAnsi="Palatino Linotype" w:cs="Palatino Linotype"/>
          <w:i/>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5B2D2299" w14:textId="77777777" w:rsidR="00A21706" w:rsidRDefault="00A21706">
      <w:pPr>
        <w:spacing w:after="0" w:line="360" w:lineRule="auto"/>
        <w:jc w:val="both"/>
        <w:rPr>
          <w:rFonts w:ascii="Palatino Linotype" w:eastAsia="Palatino Linotype" w:hAnsi="Palatino Linotype" w:cs="Palatino Linotype"/>
          <w:sz w:val="24"/>
          <w:szCs w:val="24"/>
        </w:rPr>
      </w:pPr>
    </w:p>
    <w:p w14:paraId="6D95313A" w14:textId="77777777" w:rsidR="00A21706" w:rsidRDefault="004C70BB">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Una vez determinada la vía sobre la que versará el presente recurso, y previa revisión del expediente del recurso de revisión materia de la presente resolución, se advierte que se adolece </w:t>
      </w:r>
      <w:r>
        <w:rPr>
          <w:rFonts w:ascii="Palatino Linotype" w:eastAsia="Palatino Linotype" w:hAnsi="Palatino Linotype" w:cs="Palatino Linotype"/>
          <w:b/>
          <w:sz w:val="24"/>
          <w:szCs w:val="24"/>
          <w:u w:val="single"/>
        </w:rPr>
        <w:t>ya que solo le proporcionaron la relación de los estudios técnicos y autorizaciones y no le proporcionaron el soporte documental.</w:t>
      </w:r>
    </w:p>
    <w:p w14:paraId="0F8E829F" w14:textId="77777777" w:rsidR="00A21706" w:rsidRDefault="00A21706">
      <w:pPr>
        <w:spacing w:after="0" w:line="360" w:lineRule="auto"/>
        <w:ind w:right="51"/>
        <w:jc w:val="both"/>
        <w:rPr>
          <w:rFonts w:ascii="Palatino Linotype" w:eastAsia="Palatino Linotype" w:hAnsi="Palatino Linotype" w:cs="Palatino Linotype"/>
          <w:sz w:val="24"/>
          <w:szCs w:val="24"/>
        </w:rPr>
      </w:pPr>
    </w:p>
    <w:p w14:paraId="6935CDAC" w14:textId="77777777" w:rsidR="00A21706" w:rsidRDefault="004C70BB">
      <w:pPr>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Aclarado lo anterior, se señala que en las solicitudes de información que dieron origen a los recursos de revisión en cita, se pronunciaron  </w:t>
      </w:r>
    </w:p>
    <w:p w14:paraId="50203D5D" w14:textId="77777777" w:rsidR="00A21706" w:rsidRDefault="00A21706">
      <w:pPr>
        <w:widowControl w:val="0"/>
        <w:spacing w:after="0" w:line="360" w:lineRule="auto"/>
        <w:jc w:val="both"/>
        <w:rPr>
          <w:rFonts w:ascii="Palatino Linotype" w:eastAsia="Palatino Linotype" w:hAnsi="Palatino Linotype" w:cs="Palatino Linotype"/>
          <w:sz w:val="24"/>
          <w:szCs w:val="24"/>
        </w:rPr>
      </w:pPr>
    </w:p>
    <w:p w14:paraId="7FDEF89D" w14:textId="77777777" w:rsidR="00A21706" w:rsidRDefault="004C70BB">
      <w:pPr>
        <w:spacing w:after="0" w:line="276" w:lineRule="auto"/>
        <w:ind w:left="851" w:right="902"/>
        <w:jc w:val="both"/>
        <w:rPr>
          <w:rFonts w:ascii="Palatino Linotype" w:eastAsia="Palatino Linotype" w:hAnsi="Palatino Linotype" w:cs="Palatino Linotype"/>
          <w:i/>
          <w:sz w:val="20"/>
          <w:szCs w:val="20"/>
        </w:rPr>
      </w:pPr>
      <w:r>
        <w:rPr>
          <w:rFonts w:ascii="Palatino Linotype" w:eastAsia="Palatino Linotype" w:hAnsi="Palatino Linotype" w:cs="Palatino Linotype"/>
          <w:i/>
        </w:rPr>
        <w:t>“</w:t>
      </w:r>
      <w:r>
        <w:rPr>
          <w:rFonts w:ascii="Palatino Linotype" w:eastAsia="Palatino Linotype" w:hAnsi="Palatino Linotype" w:cs="Palatino Linotype"/>
          <w:b/>
          <w:i/>
        </w:rPr>
        <w:t>MANUAL GENERAL DE ORGANIZACIÓN DE LA SECRETARÍA DE MOVILIDAD</w:t>
      </w:r>
    </w:p>
    <w:p w14:paraId="27F4AB74" w14:textId="77777777" w:rsidR="00A21706" w:rsidRDefault="004C70BB">
      <w:pPr>
        <w:spacing w:after="0" w:line="276" w:lineRule="auto"/>
        <w:ind w:left="851" w:right="902"/>
        <w:jc w:val="both"/>
        <w:rPr>
          <w:rFonts w:ascii="Palatino Linotype" w:eastAsia="Palatino Linotype" w:hAnsi="Palatino Linotype" w:cs="Palatino Linotype"/>
          <w:i/>
          <w:sz w:val="20"/>
          <w:szCs w:val="20"/>
        </w:rPr>
      </w:pPr>
      <w:r>
        <w:rPr>
          <w:rFonts w:ascii="Palatino Linotype" w:eastAsia="Palatino Linotype" w:hAnsi="Palatino Linotype" w:cs="Palatino Linotype"/>
          <w:i/>
        </w:rPr>
        <w:t>223120000 DIRECCIÓN GENERAL DE MOVILIDAD ZONA II</w:t>
      </w:r>
    </w:p>
    <w:p w14:paraId="706243E6" w14:textId="77777777" w:rsidR="00A21706" w:rsidRDefault="004C70BB">
      <w:pPr>
        <w:spacing w:after="0" w:line="276" w:lineRule="auto"/>
        <w:ind w:left="851" w:right="902"/>
        <w:jc w:val="both"/>
        <w:rPr>
          <w:rFonts w:ascii="Palatino Linotype" w:eastAsia="Palatino Linotype" w:hAnsi="Palatino Linotype" w:cs="Palatino Linotype"/>
          <w:i/>
          <w:sz w:val="20"/>
          <w:szCs w:val="20"/>
        </w:rPr>
      </w:pPr>
      <w:r>
        <w:rPr>
          <w:rFonts w:ascii="Palatino Linotype" w:eastAsia="Palatino Linotype" w:hAnsi="Palatino Linotype" w:cs="Palatino Linotype"/>
          <w:i/>
        </w:rPr>
        <w:t>223130000 DIRECCIÓN GENERAL DE MOVILIDAD ZONA III</w:t>
      </w:r>
    </w:p>
    <w:p w14:paraId="04D3C8B1" w14:textId="77777777" w:rsidR="00A21706" w:rsidRDefault="004C70BB">
      <w:pPr>
        <w:spacing w:after="0" w:line="276" w:lineRule="auto"/>
        <w:ind w:left="851" w:right="902"/>
        <w:jc w:val="both"/>
        <w:rPr>
          <w:rFonts w:ascii="Palatino Linotype" w:eastAsia="Palatino Linotype" w:hAnsi="Palatino Linotype" w:cs="Palatino Linotype"/>
          <w:i/>
          <w:sz w:val="20"/>
          <w:szCs w:val="20"/>
        </w:rPr>
      </w:pPr>
      <w:r>
        <w:rPr>
          <w:rFonts w:ascii="Palatino Linotype" w:eastAsia="Palatino Linotype" w:hAnsi="Palatino Linotype" w:cs="Palatino Linotype"/>
          <w:i/>
        </w:rPr>
        <w:t>FUNCIONES:</w:t>
      </w:r>
    </w:p>
    <w:p w14:paraId="4BC6E4C6" w14:textId="77777777" w:rsidR="00A21706" w:rsidRDefault="004C70BB">
      <w:pPr>
        <w:spacing w:after="0" w:line="276" w:lineRule="auto"/>
        <w:ind w:left="851" w:right="902"/>
        <w:jc w:val="both"/>
        <w:rPr>
          <w:rFonts w:ascii="Palatino Linotype" w:eastAsia="Palatino Linotype" w:hAnsi="Palatino Linotype" w:cs="Palatino Linotype"/>
          <w:i/>
          <w:sz w:val="20"/>
          <w:szCs w:val="20"/>
        </w:rPr>
      </w:pPr>
      <w:r>
        <w:rPr>
          <w:rFonts w:ascii="Palatino Linotype" w:eastAsia="Palatino Linotype" w:hAnsi="Palatino Linotype" w:cs="Palatino Linotype"/>
          <w:i/>
        </w:rPr>
        <w:t>Resolver y determinar la modificación de los elementos de las concesiones, permisos y autorizaciones relativas al servicio público de transporte, conforme a las disposiciones legales relativas, previo acuerdo con el Subsecretario de Movilidad.</w:t>
      </w:r>
    </w:p>
    <w:p w14:paraId="28435BCB" w14:textId="77777777" w:rsidR="00A21706" w:rsidRDefault="004C70BB">
      <w:pPr>
        <w:spacing w:after="0" w:line="276" w:lineRule="auto"/>
        <w:ind w:left="851" w:right="902"/>
        <w:jc w:val="both"/>
        <w:rPr>
          <w:rFonts w:ascii="Palatino Linotype" w:eastAsia="Palatino Linotype" w:hAnsi="Palatino Linotype" w:cs="Palatino Linotype"/>
          <w:i/>
          <w:sz w:val="20"/>
          <w:szCs w:val="20"/>
        </w:rPr>
      </w:pPr>
      <w:r>
        <w:rPr>
          <w:rFonts w:ascii="Palatino Linotype" w:eastAsia="Palatino Linotype" w:hAnsi="Palatino Linotype" w:cs="Palatino Linotype"/>
          <w:i/>
        </w:rPr>
        <w:t>(…)</w:t>
      </w:r>
    </w:p>
    <w:p w14:paraId="3B2548BF" w14:textId="77777777" w:rsidR="00A21706" w:rsidRDefault="004C70BB">
      <w:pPr>
        <w:spacing w:after="0" w:line="276" w:lineRule="auto"/>
        <w:ind w:left="851" w:right="902"/>
        <w:jc w:val="both"/>
        <w:rPr>
          <w:rFonts w:ascii="Palatino Linotype" w:eastAsia="Palatino Linotype" w:hAnsi="Palatino Linotype" w:cs="Palatino Linotype"/>
          <w:i/>
          <w:sz w:val="20"/>
          <w:szCs w:val="20"/>
        </w:rPr>
      </w:pPr>
      <w:r>
        <w:rPr>
          <w:rFonts w:ascii="Palatino Linotype" w:eastAsia="Palatino Linotype" w:hAnsi="Palatino Linotype" w:cs="Palatino Linotype"/>
          <w:i/>
        </w:rPr>
        <w:t>Instrumentar acciones en coordinación con la Dirección General del Registro Estatal de Transporte Público para la emisión de concesiones, permisos, autorizaciones, licencias, tarjetas de circulación y placas de matriculación que se soliciten.”</w:t>
      </w:r>
    </w:p>
    <w:p w14:paraId="2064A49A" w14:textId="77777777" w:rsidR="00A21706" w:rsidRDefault="00A21706">
      <w:pPr>
        <w:spacing w:after="0" w:line="360" w:lineRule="auto"/>
        <w:ind w:right="51"/>
        <w:jc w:val="both"/>
        <w:rPr>
          <w:rFonts w:ascii="Palatino Linotype" w:eastAsia="Palatino Linotype" w:hAnsi="Palatino Linotype" w:cs="Palatino Linotype"/>
          <w:sz w:val="24"/>
          <w:szCs w:val="24"/>
        </w:rPr>
      </w:pPr>
    </w:p>
    <w:p w14:paraId="500B59EC" w14:textId="77777777" w:rsidR="00A21706" w:rsidRDefault="004C70BB">
      <w:pPr>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acuerdo a lo anterior, la Dirección General de Movilidad Zona II y III, resuelve y determina la modificación de los elementos de las concesiones, permisos y </w:t>
      </w:r>
      <w:r>
        <w:rPr>
          <w:rFonts w:ascii="Palatino Linotype" w:eastAsia="Palatino Linotype" w:hAnsi="Palatino Linotype" w:cs="Palatino Linotype"/>
          <w:b/>
          <w:sz w:val="24"/>
          <w:szCs w:val="24"/>
          <w:u w:val="single"/>
        </w:rPr>
        <w:t>autorizaciones</w:t>
      </w:r>
      <w:r>
        <w:rPr>
          <w:rFonts w:ascii="Palatino Linotype" w:eastAsia="Palatino Linotype" w:hAnsi="Palatino Linotype" w:cs="Palatino Linotype"/>
          <w:sz w:val="24"/>
          <w:szCs w:val="24"/>
        </w:rPr>
        <w:t xml:space="preserve"> relativas al transporte público, instrumentando acciones en coordinación con la Dirección General del Registro Estatal de Transporte Público para la emisión de permisos que se soliciten. </w:t>
      </w:r>
    </w:p>
    <w:p w14:paraId="5E85927E" w14:textId="77777777" w:rsidR="00A21706" w:rsidRDefault="00A21706">
      <w:pPr>
        <w:spacing w:after="0" w:line="360" w:lineRule="auto"/>
        <w:ind w:right="51"/>
        <w:jc w:val="both"/>
        <w:rPr>
          <w:rFonts w:ascii="Palatino Linotype" w:eastAsia="Palatino Linotype" w:hAnsi="Palatino Linotype" w:cs="Palatino Linotype"/>
          <w:sz w:val="24"/>
          <w:szCs w:val="24"/>
        </w:rPr>
      </w:pPr>
    </w:p>
    <w:p w14:paraId="4551CADC" w14:textId="77777777" w:rsidR="00A21706" w:rsidRDefault="004C70BB">
      <w:pPr>
        <w:spacing w:after="0" w:line="360" w:lineRule="auto"/>
        <w:jc w:val="both"/>
        <w:rPr>
          <w:rFonts w:ascii="Palatino Linotype" w:eastAsia="Palatino Linotype" w:hAnsi="Palatino Linotype" w:cs="Palatino Linotype"/>
          <w:sz w:val="28"/>
          <w:szCs w:val="28"/>
        </w:rPr>
      </w:pPr>
      <w:r>
        <w:rPr>
          <w:rFonts w:ascii="Palatino Linotype" w:eastAsia="Palatino Linotype" w:hAnsi="Palatino Linotype" w:cs="Palatino Linotype"/>
          <w:sz w:val="24"/>
          <w:szCs w:val="24"/>
        </w:rPr>
        <w:t xml:space="preserve">Por ello, resulta oportuno referir que, si bien, la Titular de la Unidad de Transparencia es el encargado de dar atención a las solicitudes de información con fundamento en los artículos 50 y 53 fracciones II, V y VI  de la Ley de Transparencia y Acceso a la Información Pública del Estado de México y Municipios, también lo es que, dentro de sus propias funciones se encuentra la de </w:t>
      </w:r>
      <w:r>
        <w:rPr>
          <w:rFonts w:ascii="Palatino Linotype" w:eastAsia="Palatino Linotype" w:hAnsi="Palatino Linotype" w:cs="Palatino Linotype"/>
          <w:b/>
          <w:sz w:val="24"/>
          <w:szCs w:val="24"/>
        </w:rPr>
        <w:t>tramitar ante las Áreas poseedoras de la información lo que se solicita</w:t>
      </w:r>
      <w:r>
        <w:rPr>
          <w:rFonts w:ascii="Palatino Linotype" w:eastAsia="Palatino Linotype" w:hAnsi="Palatino Linotype" w:cs="Palatino Linotype"/>
          <w:sz w:val="24"/>
          <w:szCs w:val="24"/>
        </w:rPr>
        <w:t>, a efecto de entregarla al solicitante, de acuerdo a la forma en que la Unidad Administrativa correspondiente, la genere, recopile, administre, maneje, procese, archive o conserve, esto de conformidad con los artículos 51 y 53 fracción IV de la Ley en cita, que refieren:</w:t>
      </w:r>
    </w:p>
    <w:p w14:paraId="6DE020A7" w14:textId="77777777" w:rsidR="00A21706" w:rsidRDefault="00A21706">
      <w:pPr>
        <w:tabs>
          <w:tab w:val="left" w:pos="709"/>
        </w:tabs>
        <w:ind w:left="851" w:right="760"/>
        <w:jc w:val="both"/>
        <w:rPr>
          <w:rFonts w:ascii="Palatino Linotype" w:eastAsia="Palatino Linotype" w:hAnsi="Palatino Linotype" w:cs="Palatino Linotype"/>
          <w:sz w:val="24"/>
          <w:szCs w:val="24"/>
        </w:rPr>
      </w:pPr>
    </w:p>
    <w:p w14:paraId="4A51927D" w14:textId="77777777" w:rsidR="00A21706" w:rsidRDefault="004C70BB">
      <w:pPr>
        <w:tabs>
          <w:tab w:val="left" w:pos="709"/>
        </w:tabs>
        <w:spacing w:after="0" w:line="276" w:lineRule="auto"/>
        <w:ind w:left="851" w:right="760"/>
        <w:jc w:val="center"/>
        <w:rPr>
          <w:rFonts w:ascii="Palatino Linotype" w:eastAsia="Palatino Linotype" w:hAnsi="Palatino Linotype" w:cs="Palatino Linotype"/>
          <w:b/>
          <w:i/>
          <w:sz w:val="20"/>
          <w:szCs w:val="20"/>
        </w:rPr>
      </w:pPr>
      <w:r>
        <w:rPr>
          <w:rFonts w:ascii="Palatino Linotype" w:eastAsia="Palatino Linotype" w:hAnsi="Palatino Linotype" w:cs="Palatino Linotype"/>
          <w:b/>
        </w:rPr>
        <w:t>“Ley de Transparencia y Acceso a la Información Pública del Estado de México y Municipios</w:t>
      </w:r>
    </w:p>
    <w:p w14:paraId="366DADF0" w14:textId="77777777" w:rsidR="00A21706" w:rsidRDefault="00A21706">
      <w:pPr>
        <w:tabs>
          <w:tab w:val="left" w:pos="709"/>
        </w:tabs>
        <w:spacing w:after="0" w:line="276" w:lineRule="auto"/>
        <w:ind w:left="851" w:right="760"/>
        <w:jc w:val="both"/>
        <w:rPr>
          <w:rFonts w:ascii="Palatino Linotype" w:eastAsia="Palatino Linotype" w:hAnsi="Palatino Linotype" w:cs="Palatino Linotype"/>
          <w:i/>
          <w:sz w:val="20"/>
          <w:szCs w:val="20"/>
        </w:rPr>
      </w:pPr>
    </w:p>
    <w:p w14:paraId="28B69293" w14:textId="77777777" w:rsidR="00A21706" w:rsidRDefault="004C70BB">
      <w:pPr>
        <w:tabs>
          <w:tab w:val="left" w:pos="709"/>
        </w:tabs>
        <w:spacing w:after="0" w:line="276" w:lineRule="auto"/>
        <w:ind w:left="851" w:right="760"/>
        <w:jc w:val="both"/>
        <w:rPr>
          <w:rFonts w:ascii="Palatino Linotype" w:eastAsia="Palatino Linotype" w:hAnsi="Palatino Linotype" w:cs="Palatino Linotype"/>
          <w:i/>
        </w:rPr>
      </w:pPr>
      <w:r>
        <w:rPr>
          <w:rFonts w:ascii="Palatino Linotype" w:eastAsia="Palatino Linotype" w:hAnsi="Palatino Linotype" w:cs="Palatino Linotype"/>
          <w:i/>
        </w:rPr>
        <w:t xml:space="preserve">“Artículo 50. Los sujetos obligados contarán con un área responsable para la atención de las solicitudes de información, a la que se le denominará Unidad de Transparencia. </w:t>
      </w:r>
    </w:p>
    <w:p w14:paraId="7F21E8B1" w14:textId="77777777" w:rsidR="00A21706" w:rsidRDefault="004C70BB">
      <w:pPr>
        <w:tabs>
          <w:tab w:val="left" w:pos="709"/>
        </w:tabs>
        <w:spacing w:after="0" w:line="276" w:lineRule="auto"/>
        <w:ind w:left="851" w:right="760"/>
        <w:jc w:val="both"/>
        <w:rPr>
          <w:rFonts w:ascii="Palatino Linotype" w:eastAsia="Palatino Linotype" w:hAnsi="Palatino Linotype" w:cs="Palatino Linotype"/>
          <w:i/>
        </w:rPr>
      </w:pPr>
      <w:r>
        <w:rPr>
          <w:rFonts w:ascii="Palatino Linotype" w:eastAsia="Palatino Linotype" w:hAnsi="Palatino Linotype" w:cs="Palatino Linotype"/>
          <w:i/>
        </w:rPr>
        <w:t xml:space="preserve">Artículo 51. Los sujetos obligados designaran a un responsable para atender la Unidad de Transparencia, quien fungirá como enlace entre éstos y los solicitantes. </w:t>
      </w:r>
      <w:r>
        <w:rPr>
          <w:rFonts w:ascii="Palatino Linotype" w:eastAsia="Palatino Linotype" w:hAnsi="Palatino Linotype" w:cs="Palatino Linotype"/>
          <w:b/>
          <w:i/>
          <w:u w:val="single"/>
        </w:rPr>
        <w:t>Dicha Unidad será la encargada de tramitar internamente la solicitud de información</w:t>
      </w:r>
      <w:r>
        <w:rPr>
          <w:rFonts w:ascii="Palatino Linotype" w:eastAsia="Palatino Linotype" w:hAnsi="Palatino Linotype" w:cs="Palatino Linotype"/>
          <w:i/>
        </w:rPr>
        <w:t xml:space="preserve">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52E8BF97" w14:textId="77777777" w:rsidR="00A21706" w:rsidRDefault="004C70BB">
      <w:pPr>
        <w:tabs>
          <w:tab w:val="left" w:pos="709"/>
        </w:tabs>
        <w:spacing w:after="0" w:line="276" w:lineRule="auto"/>
        <w:ind w:left="851" w:right="760"/>
        <w:jc w:val="both"/>
        <w:rPr>
          <w:rFonts w:ascii="Palatino Linotype" w:eastAsia="Palatino Linotype" w:hAnsi="Palatino Linotype" w:cs="Palatino Linotype"/>
          <w:i/>
        </w:rPr>
      </w:pPr>
      <w:r>
        <w:rPr>
          <w:rFonts w:ascii="Palatino Linotype" w:eastAsia="Palatino Linotype" w:hAnsi="Palatino Linotype" w:cs="Palatino Linotype"/>
          <w:i/>
        </w:rPr>
        <w:t>…</w:t>
      </w:r>
    </w:p>
    <w:p w14:paraId="460AF645" w14:textId="77777777" w:rsidR="00A21706" w:rsidRDefault="004C70BB">
      <w:pPr>
        <w:tabs>
          <w:tab w:val="left" w:pos="709"/>
        </w:tabs>
        <w:spacing w:after="0" w:line="276" w:lineRule="auto"/>
        <w:ind w:left="851" w:right="760"/>
        <w:jc w:val="both"/>
        <w:rPr>
          <w:rFonts w:ascii="Palatino Linotype" w:eastAsia="Palatino Linotype" w:hAnsi="Palatino Linotype" w:cs="Palatino Linotype"/>
          <w:i/>
        </w:rPr>
      </w:pPr>
      <w:r>
        <w:rPr>
          <w:rFonts w:ascii="Palatino Linotype" w:eastAsia="Palatino Linotype" w:hAnsi="Palatino Linotype" w:cs="Palatino Linotype"/>
          <w:i/>
        </w:rPr>
        <w:t>Artículo 53. Las Unidades de Transparencia tendrán las siguientes funciones:</w:t>
      </w:r>
    </w:p>
    <w:p w14:paraId="2D969CEB" w14:textId="77777777" w:rsidR="00A21706" w:rsidRDefault="004C70BB">
      <w:pPr>
        <w:tabs>
          <w:tab w:val="left" w:pos="709"/>
        </w:tabs>
        <w:spacing w:after="0" w:line="276" w:lineRule="auto"/>
        <w:ind w:left="851" w:right="760"/>
        <w:jc w:val="both"/>
        <w:rPr>
          <w:rFonts w:ascii="Palatino Linotype" w:eastAsia="Palatino Linotype" w:hAnsi="Palatino Linotype" w:cs="Palatino Linotype"/>
          <w:i/>
        </w:rPr>
      </w:pPr>
      <w:r>
        <w:rPr>
          <w:rFonts w:ascii="Palatino Linotype" w:eastAsia="Palatino Linotype" w:hAnsi="Palatino Linotype" w:cs="Palatino Linotype"/>
          <w:i/>
        </w:rPr>
        <w:t>…</w:t>
      </w:r>
    </w:p>
    <w:p w14:paraId="060EB3C6" w14:textId="77777777" w:rsidR="00A21706" w:rsidRDefault="004C70BB">
      <w:pPr>
        <w:tabs>
          <w:tab w:val="left" w:pos="709"/>
        </w:tabs>
        <w:spacing w:after="0" w:line="276" w:lineRule="auto"/>
        <w:ind w:left="851" w:right="760"/>
        <w:jc w:val="both"/>
        <w:rPr>
          <w:rFonts w:ascii="Palatino Linotype" w:eastAsia="Palatino Linotype" w:hAnsi="Palatino Linotype" w:cs="Palatino Linotype"/>
          <w:i/>
        </w:rPr>
      </w:pPr>
      <w:r>
        <w:rPr>
          <w:rFonts w:ascii="Palatino Linotype" w:eastAsia="Palatino Linotype" w:hAnsi="Palatino Linotype" w:cs="Palatino Linotype"/>
          <w:i/>
        </w:rPr>
        <w:t xml:space="preserve">II. Recibir, tramitar y dar respuesta a las solicitudes de acceso a la información; </w:t>
      </w:r>
    </w:p>
    <w:p w14:paraId="7D136295" w14:textId="77777777" w:rsidR="00A21706" w:rsidRDefault="004C70BB">
      <w:pPr>
        <w:tabs>
          <w:tab w:val="left" w:pos="709"/>
        </w:tabs>
        <w:spacing w:after="0" w:line="276" w:lineRule="auto"/>
        <w:ind w:left="851" w:right="760"/>
        <w:jc w:val="both"/>
        <w:rPr>
          <w:rFonts w:ascii="Palatino Linotype" w:eastAsia="Palatino Linotype" w:hAnsi="Palatino Linotype" w:cs="Palatino Linotype"/>
          <w:i/>
        </w:rPr>
      </w:pPr>
      <w:r>
        <w:rPr>
          <w:rFonts w:ascii="Palatino Linotype" w:eastAsia="Palatino Linotype" w:hAnsi="Palatino Linotype" w:cs="Palatino Linotype"/>
          <w:i/>
        </w:rPr>
        <w:t>…</w:t>
      </w:r>
    </w:p>
    <w:p w14:paraId="6BB9DC0C" w14:textId="77777777" w:rsidR="00A21706" w:rsidRDefault="004C70BB">
      <w:pPr>
        <w:tabs>
          <w:tab w:val="left" w:pos="709"/>
        </w:tabs>
        <w:spacing w:after="0" w:line="276" w:lineRule="auto"/>
        <w:ind w:left="851" w:right="760"/>
        <w:jc w:val="both"/>
        <w:rPr>
          <w:rFonts w:ascii="Palatino Linotype" w:eastAsia="Palatino Linotype" w:hAnsi="Palatino Linotype" w:cs="Palatino Linotype"/>
          <w:b/>
          <w:i/>
          <w:u w:val="single"/>
        </w:rPr>
      </w:pPr>
      <w:r>
        <w:rPr>
          <w:rFonts w:ascii="Palatino Linotype" w:eastAsia="Palatino Linotype" w:hAnsi="Palatino Linotype" w:cs="Palatino Linotype"/>
          <w:b/>
          <w:i/>
          <w:u w:val="single"/>
        </w:rPr>
        <w:t xml:space="preserve">IV. Realizar, con efectividad, los trámites internos necesarios para la atención de las solicitudes de acceso a la información; </w:t>
      </w:r>
    </w:p>
    <w:p w14:paraId="543BA42E" w14:textId="77777777" w:rsidR="00A21706" w:rsidRDefault="004C70BB">
      <w:pPr>
        <w:tabs>
          <w:tab w:val="left" w:pos="709"/>
        </w:tabs>
        <w:spacing w:after="0" w:line="276" w:lineRule="auto"/>
        <w:ind w:left="851" w:right="760"/>
        <w:jc w:val="both"/>
        <w:rPr>
          <w:rFonts w:ascii="Palatino Linotype" w:eastAsia="Palatino Linotype" w:hAnsi="Palatino Linotype" w:cs="Palatino Linotype"/>
          <w:i/>
        </w:rPr>
      </w:pPr>
      <w:r>
        <w:rPr>
          <w:rFonts w:ascii="Palatino Linotype" w:eastAsia="Palatino Linotype" w:hAnsi="Palatino Linotype" w:cs="Palatino Linotype"/>
          <w:i/>
        </w:rPr>
        <w:t xml:space="preserve">V. Entregar, en su caso, a los particulares la información solicitada; </w:t>
      </w:r>
    </w:p>
    <w:p w14:paraId="0F16613D" w14:textId="77777777" w:rsidR="00A21706" w:rsidRDefault="004C70BB">
      <w:pPr>
        <w:tabs>
          <w:tab w:val="left" w:pos="709"/>
        </w:tabs>
        <w:spacing w:after="0" w:line="276" w:lineRule="auto"/>
        <w:ind w:left="851" w:right="760"/>
        <w:jc w:val="both"/>
        <w:rPr>
          <w:rFonts w:ascii="Palatino Linotype" w:eastAsia="Palatino Linotype" w:hAnsi="Palatino Linotype" w:cs="Palatino Linotype"/>
          <w:i/>
        </w:rPr>
      </w:pPr>
      <w:r>
        <w:rPr>
          <w:rFonts w:ascii="Palatino Linotype" w:eastAsia="Palatino Linotype" w:hAnsi="Palatino Linotype" w:cs="Palatino Linotype"/>
          <w:i/>
        </w:rPr>
        <w:t>VI. Efectuar las notificaciones a los solicitantes;”</w:t>
      </w:r>
    </w:p>
    <w:p w14:paraId="689D238B" w14:textId="77777777" w:rsidR="00A21706" w:rsidRDefault="00A21706">
      <w:pPr>
        <w:spacing w:line="360" w:lineRule="auto"/>
        <w:jc w:val="both"/>
        <w:rPr>
          <w:rFonts w:ascii="Palatino Linotype" w:eastAsia="Palatino Linotype" w:hAnsi="Palatino Linotype" w:cs="Palatino Linotype"/>
        </w:rPr>
      </w:pPr>
    </w:p>
    <w:p w14:paraId="6F698926" w14:textId="77777777" w:rsidR="00A21706" w:rsidRDefault="004C70BB">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Aunado a lo anterior, se debe señalar que aunque la solicitud de información y la respuesta estén dirigidas y atendidas por un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lo cierto es que también tienen diversas Unidades Administrativas y cada área cuenta con un </w:t>
      </w:r>
      <w:r>
        <w:rPr>
          <w:rFonts w:ascii="Palatino Linotype" w:eastAsia="Palatino Linotype" w:hAnsi="Palatino Linotype" w:cs="Palatino Linotype"/>
          <w:b/>
          <w:sz w:val="24"/>
          <w:szCs w:val="24"/>
        </w:rPr>
        <w:t>Servidor Público Habilitado</w:t>
      </w:r>
      <w:r>
        <w:rPr>
          <w:rFonts w:ascii="Palatino Linotype" w:eastAsia="Palatino Linotype" w:hAnsi="Palatino Linotype" w:cs="Palatino Linotype"/>
          <w:sz w:val="24"/>
          <w:szCs w:val="24"/>
        </w:rPr>
        <w:t>,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3EBF6819" w14:textId="77777777" w:rsidR="00A21706" w:rsidRDefault="00A21706">
      <w:pPr>
        <w:spacing w:after="0" w:line="360" w:lineRule="auto"/>
        <w:rPr>
          <w:rFonts w:ascii="Palatino Linotype" w:eastAsia="Palatino Linotype" w:hAnsi="Palatino Linotype" w:cs="Palatino Linotype"/>
          <w:sz w:val="24"/>
          <w:szCs w:val="24"/>
        </w:rPr>
      </w:pPr>
    </w:p>
    <w:p w14:paraId="50095322" w14:textId="77777777" w:rsidR="00A21706" w:rsidRDefault="004C70BB">
      <w:pPr>
        <w:spacing w:after="0" w:line="276" w:lineRule="auto"/>
        <w:ind w:left="567" w:right="709"/>
        <w:jc w:val="both"/>
        <w:rPr>
          <w:rFonts w:ascii="Palatino Linotype" w:eastAsia="Palatino Linotype" w:hAnsi="Palatino Linotype" w:cs="Palatino Linotype"/>
          <w:i/>
        </w:rPr>
      </w:pPr>
      <w:r>
        <w:rPr>
          <w:rFonts w:ascii="Palatino Linotype" w:eastAsia="Palatino Linotype" w:hAnsi="Palatino Linotype" w:cs="Palatino Linotype"/>
          <w:b/>
          <w:i/>
        </w:rPr>
        <w:t>“Artículo 3.</w:t>
      </w:r>
      <w:r>
        <w:rPr>
          <w:rFonts w:ascii="Palatino Linotype" w:eastAsia="Palatino Linotype" w:hAnsi="Palatino Linotype" w:cs="Palatino Linotype"/>
          <w:i/>
        </w:rPr>
        <w:t xml:space="preserve"> Para los efectos de la presente Ley se entenderá por:</w:t>
      </w:r>
    </w:p>
    <w:p w14:paraId="10C72735" w14:textId="77777777" w:rsidR="00A21706" w:rsidRDefault="004C70BB">
      <w:pPr>
        <w:spacing w:after="0" w:line="276" w:lineRule="auto"/>
        <w:ind w:left="567" w:right="709"/>
        <w:jc w:val="both"/>
        <w:rPr>
          <w:rFonts w:ascii="Palatino Linotype" w:eastAsia="Palatino Linotype" w:hAnsi="Palatino Linotype" w:cs="Palatino Linotype"/>
          <w:i/>
        </w:rPr>
      </w:pPr>
      <w:r>
        <w:rPr>
          <w:rFonts w:ascii="Palatino Linotype" w:eastAsia="Palatino Linotype" w:hAnsi="Palatino Linotype" w:cs="Palatino Linotype"/>
          <w:i/>
        </w:rPr>
        <w:t>(…)</w:t>
      </w:r>
    </w:p>
    <w:p w14:paraId="4337C64A" w14:textId="77777777" w:rsidR="00A21706" w:rsidRDefault="004C70BB">
      <w:pPr>
        <w:spacing w:after="0" w:line="276" w:lineRule="auto"/>
        <w:ind w:left="567" w:right="709"/>
        <w:jc w:val="both"/>
        <w:rPr>
          <w:rFonts w:ascii="Palatino Linotype" w:eastAsia="Palatino Linotype" w:hAnsi="Palatino Linotype" w:cs="Palatino Linotype"/>
          <w:i/>
        </w:rPr>
      </w:pPr>
      <w:r>
        <w:rPr>
          <w:rFonts w:ascii="Palatino Linotype" w:eastAsia="Palatino Linotype" w:hAnsi="Palatino Linotype" w:cs="Palatino Linotype"/>
          <w:b/>
          <w:i/>
        </w:rPr>
        <w:t xml:space="preserve">XXXIX. Servidor público habilitado: </w:t>
      </w:r>
      <w:r>
        <w:rPr>
          <w:rFonts w:ascii="Palatino Linotype" w:eastAsia="Palatino Linotype" w:hAnsi="Palatino Linotype" w:cs="Palatino Linotype"/>
          <w:i/>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4DBEDAE6" w14:textId="77777777" w:rsidR="00A21706" w:rsidRDefault="004C70BB">
      <w:pPr>
        <w:spacing w:after="0" w:line="276" w:lineRule="auto"/>
        <w:ind w:left="567" w:right="709"/>
        <w:jc w:val="both"/>
        <w:rPr>
          <w:rFonts w:ascii="Palatino Linotype" w:eastAsia="Palatino Linotype" w:hAnsi="Palatino Linotype" w:cs="Palatino Linotype"/>
          <w:i/>
        </w:rPr>
      </w:pPr>
      <w:r>
        <w:rPr>
          <w:rFonts w:ascii="Palatino Linotype" w:eastAsia="Palatino Linotype" w:hAnsi="Palatino Linotype" w:cs="Palatino Linotype"/>
          <w:i/>
        </w:rPr>
        <w:t>(…)</w:t>
      </w:r>
    </w:p>
    <w:p w14:paraId="2DE0977A" w14:textId="77777777" w:rsidR="00A21706" w:rsidRDefault="00A21706">
      <w:pPr>
        <w:spacing w:after="0" w:line="276" w:lineRule="auto"/>
      </w:pPr>
    </w:p>
    <w:p w14:paraId="1C1FE8B5" w14:textId="77777777" w:rsidR="00A21706" w:rsidRDefault="004C70BB">
      <w:pPr>
        <w:spacing w:after="0" w:line="276" w:lineRule="auto"/>
        <w:ind w:left="567" w:right="708"/>
        <w:jc w:val="both"/>
        <w:rPr>
          <w:rFonts w:ascii="Palatino Linotype" w:eastAsia="Palatino Linotype" w:hAnsi="Palatino Linotype" w:cs="Palatino Linotype"/>
          <w:i/>
        </w:rPr>
      </w:pPr>
      <w:r>
        <w:rPr>
          <w:rFonts w:ascii="Palatino Linotype" w:eastAsia="Palatino Linotype" w:hAnsi="Palatino Linotype" w:cs="Palatino Linotype"/>
          <w:b/>
          <w:i/>
        </w:rPr>
        <w:t>Artículo 58.</w:t>
      </w:r>
      <w:r>
        <w:rPr>
          <w:rFonts w:ascii="Palatino Linotype" w:eastAsia="Palatino Linotype" w:hAnsi="Palatino Linotype" w:cs="Palatino Linotype"/>
          <w:i/>
        </w:rPr>
        <w:t xml:space="preserve"> Los servidores públicos habilitados serán designados por el titular del sujeto obligado a propuesta del responsable de la Unidad de Transparencia.</w:t>
      </w:r>
    </w:p>
    <w:p w14:paraId="0F2F22E0" w14:textId="77777777" w:rsidR="00A21706" w:rsidRDefault="004C70BB">
      <w:pPr>
        <w:spacing w:after="0" w:line="276" w:lineRule="auto"/>
        <w:ind w:left="567" w:right="708"/>
        <w:jc w:val="both"/>
        <w:rPr>
          <w:rFonts w:ascii="Palatino Linotype" w:eastAsia="Palatino Linotype" w:hAnsi="Palatino Linotype" w:cs="Palatino Linotype"/>
          <w:i/>
        </w:rPr>
      </w:pPr>
      <w:r>
        <w:rPr>
          <w:rFonts w:ascii="Palatino Linotype" w:eastAsia="Palatino Linotype" w:hAnsi="Palatino Linotype" w:cs="Palatino Linotype"/>
          <w:b/>
          <w:i/>
        </w:rPr>
        <w:t>Artículo 59.</w:t>
      </w:r>
      <w:r>
        <w:rPr>
          <w:rFonts w:ascii="Palatino Linotype" w:eastAsia="Palatino Linotype" w:hAnsi="Palatino Linotype" w:cs="Palatino Linotype"/>
          <w:i/>
        </w:rPr>
        <w:t xml:space="preserve"> </w:t>
      </w:r>
      <w:r>
        <w:rPr>
          <w:rFonts w:ascii="Palatino Linotype" w:eastAsia="Palatino Linotype" w:hAnsi="Palatino Linotype" w:cs="Palatino Linotype"/>
          <w:b/>
          <w:i/>
          <w:u w:val="single"/>
        </w:rPr>
        <w:t>Los servidores públicos habilitados</w:t>
      </w:r>
      <w:r>
        <w:rPr>
          <w:rFonts w:ascii="Palatino Linotype" w:eastAsia="Palatino Linotype" w:hAnsi="Palatino Linotype" w:cs="Palatino Linotype"/>
          <w:i/>
        </w:rPr>
        <w:t xml:space="preserve"> tendrán las funciones siguientes:</w:t>
      </w:r>
    </w:p>
    <w:p w14:paraId="1E59AAEB" w14:textId="77777777" w:rsidR="00A21706" w:rsidRDefault="004C70BB">
      <w:pPr>
        <w:spacing w:after="0" w:line="276" w:lineRule="auto"/>
        <w:ind w:left="567" w:right="708"/>
        <w:jc w:val="both"/>
        <w:rPr>
          <w:rFonts w:ascii="Palatino Linotype" w:eastAsia="Palatino Linotype" w:hAnsi="Palatino Linotype" w:cs="Palatino Linotype"/>
          <w:i/>
        </w:rPr>
      </w:pPr>
      <w:r>
        <w:rPr>
          <w:rFonts w:ascii="Palatino Linotype" w:eastAsia="Palatino Linotype" w:hAnsi="Palatino Linotype" w:cs="Palatino Linotype"/>
          <w:i/>
        </w:rPr>
        <w:t xml:space="preserve">I. </w:t>
      </w:r>
      <w:r>
        <w:rPr>
          <w:rFonts w:ascii="Palatino Linotype" w:eastAsia="Palatino Linotype" w:hAnsi="Palatino Linotype" w:cs="Palatino Linotype"/>
          <w:b/>
          <w:i/>
          <w:u w:val="single"/>
        </w:rPr>
        <w:t>Localizar la información que le solicite la Unidad de Transparencia</w:t>
      </w:r>
      <w:r>
        <w:rPr>
          <w:rFonts w:ascii="Palatino Linotype" w:eastAsia="Palatino Linotype" w:hAnsi="Palatino Linotype" w:cs="Palatino Linotype"/>
          <w:i/>
        </w:rPr>
        <w:t>;</w:t>
      </w:r>
    </w:p>
    <w:p w14:paraId="70FEAE0B" w14:textId="77777777" w:rsidR="00A21706" w:rsidRDefault="004C70BB">
      <w:pPr>
        <w:spacing w:after="0" w:line="276" w:lineRule="auto"/>
        <w:ind w:left="567" w:right="708"/>
        <w:jc w:val="both"/>
        <w:rPr>
          <w:rFonts w:ascii="Palatino Linotype" w:eastAsia="Palatino Linotype" w:hAnsi="Palatino Linotype" w:cs="Palatino Linotype"/>
          <w:i/>
        </w:rPr>
      </w:pPr>
      <w:r>
        <w:rPr>
          <w:rFonts w:ascii="Palatino Linotype" w:eastAsia="Palatino Linotype" w:hAnsi="Palatino Linotype" w:cs="Palatino Linotype"/>
          <w:i/>
        </w:rPr>
        <w:t xml:space="preserve">II. </w:t>
      </w:r>
      <w:r>
        <w:rPr>
          <w:rFonts w:ascii="Palatino Linotype" w:eastAsia="Palatino Linotype" w:hAnsi="Palatino Linotype" w:cs="Palatino Linotype"/>
          <w:b/>
          <w:i/>
          <w:u w:val="single"/>
        </w:rPr>
        <w:t>Proporcionar la información que obre en los archivos y que le sea solicitada por la Unidad de Transparencia</w:t>
      </w:r>
      <w:r>
        <w:rPr>
          <w:rFonts w:ascii="Palatino Linotype" w:eastAsia="Palatino Linotype" w:hAnsi="Palatino Linotype" w:cs="Palatino Linotype"/>
          <w:i/>
        </w:rPr>
        <w:t>;</w:t>
      </w:r>
    </w:p>
    <w:p w14:paraId="7567D06F" w14:textId="77777777" w:rsidR="00A21706" w:rsidRDefault="004C70BB">
      <w:pPr>
        <w:spacing w:after="0" w:line="276" w:lineRule="auto"/>
        <w:ind w:left="567" w:right="709"/>
        <w:jc w:val="both"/>
        <w:rPr>
          <w:rFonts w:ascii="Palatino Linotype" w:eastAsia="Palatino Linotype" w:hAnsi="Palatino Linotype" w:cs="Palatino Linotype"/>
          <w:i/>
        </w:rPr>
      </w:pPr>
      <w:r>
        <w:rPr>
          <w:rFonts w:ascii="Palatino Linotype" w:eastAsia="Palatino Linotype" w:hAnsi="Palatino Linotype" w:cs="Palatino Linotype"/>
          <w:i/>
        </w:rPr>
        <w:t>III. Apoyar a la Unidad de Transparencia en lo que esta le solicite para el cumplimiento de sus funciones;</w:t>
      </w:r>
    </w:p>
    <w:p w14:paraId="2AB416A8" w14:textId="77777777" w:rsidR="00A21706" w:rsidRDefault="004C70BB">
      <w:pPr>
        <w:spacing w:after="0" w:line="276" w:lineRule="auto"/>
        <w:ind w:left="567" w:right="709"/>
        <w:jc w:val="both"/>
        <w:rPr>
          <w:rFonts w:ascii="Palatino Linotype" w:eastAsia="Palatino Linotype" w:hAnsi="Palatino Linotype" w:cs="Palatino Linotype"/>
          <w:i/>
        </w:rPr>
      </w:pPr>
      <w:r>
        <w:rPr>
          <w:rFonts w:ascii="Palatino Linotype" w:eastAsia="Palatino Linotype" w:hAnsi="Palatino Linotype" w:cs="Palatino Linotype"/>
          <w:i/>
        </w:rPr>
        <w:t>IV. Proporcionar a la Unidad de Transparencia, las modificaciones a la información pública de oficio que obre en su poder;</w:t>
      </w:r>
    </w:p>
    <w:p w14:paraId="59D5E6E6" w14:textId="77777777" w:rsidR="00A21706" w:rsidRDefault="004C70BB">
      <w:pPr>
        <w:spacing w:after="0" w:line="276" w:lineRule="auto"/>
        <w:ind w:left="567" w:right="709"/>
        <w:jc w:val="both"/>
        <w:rPr>
          <w:rFonts w:ascii="Palatino Linotype" w:eastAsia="Palatino Linotype" w:hAnsi="Palatino Linotype" w:cs="Palatino Linotype"/>
          <w:i/>
        </w:rPr>
      </w:pPr>
      <w:r>
        <w:rPr>
          <w:rFonts w:ascii="Palatino Linotype" w:eastAsia="Palatino Linotype" w:hAnsi="Palatino Linotype" w:cs="Palatino Linotype"/>
          <w:i/>
        </w:rPr>
        <w:t>V. Integrar y presentar al responsable de la Unidad de Transparencia la propuesta de clasificación de información, la cual tendrá los fundamentos y argumentos en que se basa dicha propuesta;</w:t>
      </w:r>
    </w:p>
    <w:p w14:paraId="7E07E469" w14:textId="77777777" w:rsidR="00A21706" w:rsidRDefault="004C70BB">
      <w:pPr>
        <w:spacing w:after="0" w:line="276" w:lineRule="auto"/>
        <w:ind w:left="567" w:right="709"/>
        <w:jc w:val="both"/>
        <w:rPr>
          <w:rFonts w:ascii="Palatino Linotype" w:eastAsia="Palatino Linotype" w:hAnsi="Palatino Linotype" w:cs="Palatino Linotype"/>
          <w:i/>
        </w:rPr>
      </w:pPr>
      <w:r>
        <w:rPr>
          <w:rFonts w:ascii="Palatino Linotype" w:eastAsia="Palatino Linotype" w:hAnsi="Palatino Linotype" w:cs="Palatino Linotype"/>
          <w:i/>
        </w:rPr>
        <w:t>VI. Verificar, una vez analizado el contenido de la información, que no se encuentre en los supuestos de información clasificada; y</w:t>
      </w:r>
    </w:p>
    <w:p w14:paraId="0FD28EB4" w14:textId="77777777" w:rsidR="00A21706" w:rsidRDefault="004C70BB">
      <w:pPr>
        <w:spacing w:after="0" w:line="276" w:lineRule="auto"/>
        <w:ind w:left="567" w:right="709"/>
        <w:jc w:val="both"/>
        <w:rPr>
          <w:rFonts w:ascii="Palatino Linotype" w:eastAsia="Palatino Linotype" w:hAnsi="Palatino Linotype" w:cs="Palatino Linotype"/>
          <w:i/>
        </w:rPr>
      </w:pPr>
      <w:r>
        <w:rPr>
          <w:rFonts w:ascii="Palatino Linotype" w:eastAsia="Palatino Linotype" w:hAnsi="Palatino Linotype" w:cs="Palatino Linotype"/>
          <w:i/>
        </w:rPr>
        <w:t>VII. Dar cuenta a la Unidad de Transparencia del vencimiento de los plazos de reserva.</w:t>
      </w:r>
    </w:p>
    <w:p w14:paraId="1BB93AED" w14:textId="77777777" w:rsidR="00A21706" w:rsidRDefault="00A21706">
      <w:pPr>
        <w:spacing w:after="0" w:line="360" w:lineRule="auto"/>
        <w:jc w:val="both"/>
        <w:rPr>
          <w:rFonts w:ascii="Palatino Linotype" w:eastAsia="Palatino Linotype" w:hAnsi="Palatino Linotype" w:cs="Palatino Linotype"/>
          <w:sz w:val="24"/>
          <w:szCs w:val="24"/>
        </w:rPr>
      </w:pPr>
    </w:p>
    <w:p w14:paraId="2C165E08" w14:textId="77777777" w:rsidR="00A21706" w:rsidRDefault="004C70BB">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otras palabras, </w:t>
      </w:r>
      <w:r>
        <w:rPr>
          <w:rFonts w:ascii="Palatino Linotype" w:eastAsia="Palatino Linotype" w:hAnsi="Palatino Linotype" w:cs="Palatino Linotype"/>
          <w:b/>
          <w:sz w:val="24"/>
          <w:szCs w:val="24"/>
        </w:rPr>
        <w:t xml:space="preserve">EL SUJETO OBLIGADO </w:t>
      </w:r>
      <w:r>
        <w:rPr>
          <w:rFonts w:ascii="Palatino Linotype" w:eastAsia="Palatino Linotype" w:hAnsi="Palatino Linotype" w:cs="Palatino Linotype"/>
          <w:sz w:val="24"/>
          <w:szCs w:val="24"/>
        </w:rPr>
        <w:t>cumplió con lo que, para tal efecto, dispone el artículo 162 de la Ley de Transparencia y Acceso a la Información Pública del Estado de México y Municipios, que índica:</w:t>
      </w:r>
    </w:p>
    <w:p w14:paraId="71221AC4" w14:textId="77777777" w:rsidR="00A21706" w:rsidRDefault="00A21706">
      <w:pPr>
        <w:rPr>
          <w:rFonts w:ascii="Palatino Linotype" w:eastAsia="Palatino Linotype" w:hAnsi="Palatino Linotype" w:cs="Palatino Linotype"/>
          <w:sz w:val="24"/>
          <w:szCs w:val="24"/>
        </w:rPr>
      </w:pPr>
    </w:p>
    <w:p w14:paraId="4469C471" w14:textId="77777777" w:rsidR="00A21706" w:rsidRDefault="004C70BB">
      <w:pPr>
        <w:spacing w:after="0" w:line="276" w:lineRule="auto"/>
        <w:ind w:left="567" w:right="709"/>
        <w:jc w:val="both"/>
        <w:rPr>
          <w:rFonts w:ascii="Palatino Linotype" w:eastAsia="Palatino Linotype" w:hAnsi="Palatino Linotype" w:cs="Palatino Linotype"/>
          <w:i/>
        </w:rPr>
      </w:pPr>
      <w:r>
        <w:rPr>
          <w:rFonts w:ascii="Palatino Linotype" w:eastAsia="Palatino Linotype" w:hAnsi="Palatino Linotype" w:cs="Palatino Linotype"/>
          <w:i/>
        </w:rPr>
        <w:t xml:space="preserve"> “</w:t>
      </w:r>
      <w:r>
        <w:rPr>
          <w:rFonts w:ascii="Palatino Linotype" w:eastAsia="Palatino Linotype" w:hAnsi="Palatino Linotype" w:cs="Palatino Linotype"/>
          <w:b/>
          <w:i/>
        </w:rPr>
        <w:t xml:space="preserve">Artículo 162. </w:t>
      </w:r>
      <w:r>
        <w:rPr>
          <w:rFonts w:ascii="Palatino Linotype" w:eastAsia="Palatino Linotype" w:hAnsi="Palatino Linotype" w:cs="Palatino Linotype"/>
          <w:i/>
          <w:u w:val="single"/>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Pr>
          <w:rFonts w:ascii="Palatino Linotype" w:eastAsia="Palatino Linotype" w:hAnsi="Palatino Linotype" w:cs="Palatino Linotype"/>
          <w:i/>
        </w:rPr>
        <w:t>”</w:t>
      </w:r>
      <w:r>
        <w:rPr>
          <w:rFonts w:ascii="Palatino Linotype" w:eastAsia="Palatino Linotype" w:hAnsi="Palatino Linotype" w:cs="Palatino Linotype"/>
          <w:b/>
          <w:i/>
        </w:rPr>
        <w:t xml:space="preserve"> [Énfasis añadido]</w:t>
      </w:r>
    </w:p>
    <w:p w14:paraId="28A20AFA" w14:textId="77777777" w:rsidR="00A21706" w:rsidRDefault="00A21706">
      <w:pPr>
        <w:rPr>
          <w:rFonts w:ascii="Palatino Linotype" w:eastAsia="Palatino Linotype" w:hAnsi="Palatino Linotype" w:cs="Palatino Linotype"/>
          <w:sz w:val="24"/>
          <w:szCs w:val="24"/>
        </w:rPr>
      </w:pPr>
    </w:p>
    <w:p w14:paraId="6B8BF02F" w14:textId="77777777" w:rsidR="00A21706" w:rsidRDefault="004C70BB">
      <w:pPr>
        <w:tabs>
          <w:tab w:val="left" w:pos="7938"/>
        </w:tabs>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Por ello es que se reitera, que el Titular de la Unidad de Transparencia llevó a cabo los pasos que le conmina sus funciones, de acuerdo con la Ley de Transparencia y Acceso a la Información Pública del Estado de México y Municipios, es decir, solicitó la información a la unidad administrativa que por obligación le corresponden dar atención a la misma.</w:t>
      </w:r>
    </w:p>
    <w:p w14:paraId="728A3355" w14:textId="77777777" w:rsidR="00A21706" w:rsidRDefault="00A21706">
      <w:pPr>
        <w:tabs>
          <w:tab w:val="left" w:pos="7938"/>
        </w:tabs>
        <w:spacing w:after="0" w:line="360" w:lineRule="auto"/>
        <w:jc w:val="both"/>
        <w:rPr>
          <w:rFonts w:ascii="Palatino Linotype" w:eastAsia="Palatino Linotype" w:hAnsi="Palatino Linotype" w:cs="Palatino Linotype"/>
          <w:sz w:val="24"/>
          <w:szCs w:val="24"/>
        </w:rPr>
      </w:pPr>
    </w:p>
    <w:p w14:paraId="3AE03240" w14:textId="77777777" w:rsidR="00A21706" w:rsidRDefault="004C70BB">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Aclarado lo anterior, en primera instancia </w:t>
      </w:r>
      <w:r>
        <w:rPr>
          <w:rFonts w:ascii="Palatino Linotype" w:eastAsia="Palatino Linotype" w:hAnsi="Palatino Linotype" w:cs="Palatino Linotype"/>
          <w:b/>
          <w:sz w:val="24"/>
          <w:szCs w:val="24"/>
        </w:rPr>
        <w:t xml:space="preserve">EL SUJETO OBLIGADO </w:t>
      </w:r>
      <w:r>
        <w:rPr>
          <w:rFonts w:ascii="Palatino Linotype" w:eastAsia="Palatino Linotype" w:hAnsi="Palatino Linotype" w:cs="Palatino Linotype"/>
          <w:sz w:val="24"/>
          <w:szCs w:val="24"/>
        </w:rPr>
        <w:t xml:space="preserve">únicamente hace entrega de una relación de las autorizaciones efectuadas, </w:t>
      </w:r>
      <w:r>
        <w:rPr>
          <w:rFonts w:ascii="Palatino Linotype" w:eastAsia="Palatino Linotype" w:hAnsi="Palatino Linotype" w:cs="Palatino Linotype"/>
          <w:color w:val="000000"/>
          <w:sz w:val="24"/>
          <w:szCs w:val="24"/>
        </w:rPr>
        <w:t xml:space="preserve">sin remitir el soporte documental solicitado por la particular, </w:t>
      </w:r>
      <w:r>
        <w:rPr>
          <w:rFonts w:ascii="Palatino Linotype" w:eastAsia="Palatino Linotype" w:hAnsi="Palatino Linotype" w:cs="Palatino Linotype"/>
          <w:sz w:val="24"/>
          <w:szCs w:val="24"/>
        </w:rPr>
        <w:t xml:space="preserve">por lo que su respuesta inicial </w:t>
      </w:r>
      <w:r>
        <w:rPr>
          <w:rFonts w:ascii="Palatino Linotype" w:eastAsia="Palatino Linotype" w:hAnsi="Palatino Linotype" w:cs="Palatino Linotype"/>
          <w:color w:val="000000"/>
          <w:sz w:val="24"/>
          <w:szCs w:val="24"/>
        </w:rPr>
        <w:t>careció de los principios de congruencia y exhaustividad</w:t>
      </w:r>
      <w:r>
        <w:rPr>
          <w:rFonts w:ascii="Palatino Linotype" w:eastAsia="Palatino Linotype" w:hAnsi="Palatino Linotype" w:cs="Palatino Linotype"/>
          <w:sz w:val="24"/>
          <w:szCs w:val="24"/>
        </w:rPr>
        <w:t>, como refuerzo de lo anterior, resulta crucial el Criterio 02/17, emitido por el Pleno del Instituto Nacional de Transparencia y Acceso a la Información y Protección de Datos Personales, de título y texto siguientes:</w:t>
      </w:r>
    </w:p>
    <w:p w14:paraId="45F48A28" w14:textId="77777777" w:rsidR="00A21706" w:rsidRDefault="00A21706">
      <w:pPr>
        <w:spacing w:after="0" w:line="360" w:lineRule="auto"/>
        <w:jc w:val="both"/>
        <w:rPr>
          <w:rFonts w:ascii="Palatino Linotype" w:eastAsia="Palatino Linotype" w:hAnsi="Palatino Linotype" w:cs="Palatino Linotype"/>
          <w:sz w:val="24"/>
          <w:szCs w:val="24"/>
        </w:rPr>
      </w:pPr>
    </w:p>
    <w:p w14:paraId="5164F041" w14:textId="77777777" w:rsidR="00A21706" w:rsidRDefault="004C70BB">
      <w:pP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“Congruencia y exhaustividad. Sus alcances para garantizar el derecho de acceso a la información. 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 (Sic)</w:t>
      </w:r>
    </w:p>
    <w:p w14:paraId="2861D1A5" w14:textId="77777777" w:rsidR="00A21706" w:rsidRDefault="00A21706">
      <w:pPr>
        <w:spacing w:after="0" w:line="276" w:lineRule="auto"/>
        <w:ind w:right="902"/>
        <w:jc w:val="both"/>
        <w:rPr>
          <w:rFonts w:ascii="Palatino Linotype" w:eastAsia="Palatino Linotype" w:hAnsi="Palatino Linotype" w:cs="Palatino Linotype"/>
          <w:i/>
          <w:sz w:val="24"/>
          <w:szCs w:val="24"/>
        </w:rPr>
      </w:pPr>
    </w:p>
    <w:p w14:paraId="4BB46D39" w14:textId="77777777" w:rsidR="00A21706" w:rsidRDefault="004C70BB">
      <w:pPr>
        <w:spacing w:after="0" w:line="276" w:lineRule="auto"/>
        <w:ind w:right="902"/>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Aunado a lo anterior, se logra advertir la siguiente normatividad:</w:t>
      </w:r>
    </w:p>
    <w:p w14:paraId="63CF0C15" w14:textId="77777777" w:rsidR="00A21706" w:rsidRDefault="00A21706">
      <w:pPr>
        <w:spacing w:after="0" w:line="276" w:lineRule="auto"/>
        <w:ind w:right="902"/>
        <w:jc w:val="both"/>
        <w:rPr>
          <w:rFonts w:ascii="Palatino Linotype" w:eastAsia="Palatino Linotype" w:hAnsi="Palatino Linotype" w:cs="Palatino Linotype"/>
          <w:sz w:val="24"/>
          <w:szCs w:val="24"/>
        </w:rPr>
      </w:pPr>
    </w:p>
    <w:p w14:paraId="190F5C72" w14:textId="77777777" w:rsidR="00A21706" w:rsidRDefault="004C70BB">
      <w:pP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MANUAL GENERAL DE ORGANIZACIÓN DE LA SECRETARÍA DE MOVILIDAD</w:t>
      </w:r>
    </w:p>
    <w:p w14:paraId="7D5A3A95" w14:textId="77777777" w:rsidR="00A21706" w:rsidRDefault="00A21706">
      <w:pPr>
        <w:spacing w:after="0" w:line="276" w:lineRule="auto"/>
        <w:ind w:left="851" w:right="902"/>
        <w:jc w:val="both"/>
        <w:rPr>
          <w:rFonts w:ascii="Palatino Linotype" w:eastAsia="Palatino Linotype" w:hAnsi="Palatino Linotype" w:cs="Palatino Linotype"/>
          <w:i/>
        </w:rPr>
      </w:pPr>
    </w:p>
    <w:p w14:paraId="098656AD" w14:textId="77777777" w:rsidR="00A21706" w:rsidRDefault="004C70BB">
      <w:pP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22001002010000T DELEGACIÓN REGIONAL DE MOVILIDAD NAUCALPAN</w:t>
      </w:r>
    </w:p>
    <w:p w14:paraId="01B7D7BC" w14:textId="77777777" w:rsidR="00A21706" w:rsidRDefault="004C70BB">
      <w:pP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22001002000200T DELEGACIÓN REGIONAL DE MOVILIDAD CUAUTITLÁN IZCALLI</w:t>
      </w:r>
    </w:p>
    <w:p w14:paraId="04DBF335" w14:textId="77777777" w:rsidR="00A21706" w:rsidRDefault="004C70BB">
      <w:pP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22001002000300T DELEGACIÓN REGIONAL DE MOVILIDAD ZUMPANGO</w:t>
      </w:r>
    </w:p>
    <w:p w14:paraId="050DFCAB" w14:textId="77777777" w:rsidR="00A21706" w:rsidRDefault="004C70BB">
      <w:pP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22001003000200T DELEGACIÓN REGIONAL DE MOVILIDAD TEXCOCO</w:t>
      </w:r>
    </w:p>
    <w:p w14:paraId="04A2F060" w14:textId="77777777" w:rsidR="00A21706" w:rsidRDefault="004C70BB">
      <w:pP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22001003000300T DELEGACIÓN REGIONAL DE MOVILIDAD ECATEPEC</w:t>
      </w:r>
      <w:r>
        <w:rPr>
          <w:rFonts w:ascii="Palatino Linotype" w:eastAsia="Palatino Linotype" w:hAnsi="Palatino Linotype" w:cs="Palatino Linotype"/>
          <w:i/>
        </w:rPr>
        <w:br/>
        <w:t>22001004000200T DELEGACIÓN REGIONAL DE MOVILIDAD NEZAHUALCÓYOTL</w:t>
      </w:r>
    </w:p>
    <w:p w14:paraId="79EC494C" w14:textId="77777777" w:rsidR="00A21706" w:rsidRDefault="004C70BB">
      <w:pP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22001004000300T DELEGACIÓN REGIONAL DE MOVILIDAD CHALCO</w:t>
      </w:r>
    </w:p>
    <w:p w14:paraId="78C4EB46" w14:textId="77777777" w:rsidR="00A21706" w:rsidRDefault="004C70BB">
      <w:pP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Funciones</w:t>
      </w:r>
    </w:p>
    <w:p w14:paraId="3582C51B" w14:textId="77777777" w:rsidR="00A21706" w:rsidRDefault="004C70BB">
      <w:pP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 xml:space="preserve">(…) </w:t>
      </w:r>
    </w:p>
    <w:p w14:paraId="74D06D34" w14:textId="77777777" w:rsidR="00A21706" w:rsidRDefault="004C70BB">
      <w:pPr>
        <w:spacing w:after="0" w:line="276" w:lineRule="auto"/>
        <w:ind w:left="851" w:right="902"/>
        <w:jc w:val="both"/>
        <w:rPr>
          <w:rFonts w:ascii="Palatino Linotype" w:eastAsia="Palatino Linotype" w:hAnsi="Palatino Linotype" w:cs="Palatino Linotype"/>
          <w:i/>
        </w:rPr>
      </w:pPr>
      <w:bookmarkStart w:id="2" w:name="_heading=h.30j0zll" w:colFirst="0" w:colLast="0"/>
      <w:bookmarkEnd w:id="2"/>
      <w:r>
        <w:rPr>
          <w:rFonts w:ascii="Palatino Linotype" w:eastAsia="Palatino Linotype" w:hAnsi="Palatino Linotype" w:cs="Palatino Linotype"/>
          <w:i/>
        </w:rPr>
        <w:t>Elaborar los estudios técnicos que correspondan al área geográfica de su competencia conforme a la normatividad de la materia y verificar el cumplimiento de las normas técnicas emitidas por la Secretaría. Integrar, registrar y actualizar los datos, informes y documentos relacionados con las concesiones, permisos, autorizaciones y control vehicular, relativos al servicio público de transporte, así como con los vehículos que prestan un servicio a la población, para coadyuvar en el cumplimiento de acciones y programas que se establezcan por la Secretaría.</w:t>
      </w:r>
    </w:p>
    <w:p w14:paraId="7AFA6045" w14:textId="77777777" w:rsidR="00A21706" w:rsidRDefault="00A21706">
      <w:pPr>
        <w:spacing w:after="0" w:line="276" w:lineRule="auto"/>
        <w:ind w:right="902"/>
        <w:jc w:val="both"/>
        <w:rPr>
          <w:rFonts w:ascii="Palatino Linotype" w:eastAsia="Palatino Linotype" w:hAnsi="Palatino Linotype" w:cs="Palatino Linotype"/>
          <w:sz w:val="24"/>
          <w:szCs w:val="24"/>
        </w:rPr>
      </w:pPr>
    </w:p>
    <w:p w14:paraId="724C24FC" w14:textId="77777777" w:rsidR="00A21706" w:rsidRDefault="004C70BB">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conformidad a la normatividad en cita, las diferentes Direcciones Regionales, elaboran los estudios técnicos que correspondan al área geográfica de su competencia conforme a la normatividad de la materia y verificar el cumplimiento de las normas técnicas emitidas por la Secretaría. Integrar, registrar y actualizar los datos, informes y documentos relacionados con las concesiones, permisos, autorizaciones y control vehicular, relativos al servicio público de transporte, así como con los vehículos que prestan un servicio a la población. </w:t>
      </w:r>
    </w:p>
    <w:p w14:paraId="6E33C35E" w14:textId="77777777" w:rsidR="00A21706" w:rsidRDefault="00A21706">
      <w:pPr>
        <w:spacing w:after="0" w:line="360" w:lineRule="auto"/>
        <w:ind w:right="49"/>
        <w:jc w:val="both"/>
        <w:rPr>
          <w:rFonts w:ascii="Palatino Linotype" w:eastAsia="Palatino Linotype" w:hAnsi="Palatino Linotype" w:cs="Palatino Linotype"/>
          <w:sz w:val="24"/>
          <w:szCs w:val="24"/>
        </w:rPr>
      </w:pPr>
    </w:p>
    <w:p w14:paraId="52DAD5AC" w14:textId="77777777" w:rsidR="00A21706" w:rsidRDefault="004C70BB">
      <w:pPr>
        <w:spacing w:after="0" w:line="360" w:lineRule="auto"/>
        <w:ind w:right="49"/>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Razones por las cuales lo procedente es ordenar, los estudios técnicos y autorizaciones referidos en los listados remitidos en respuestas de las solicitudes de información, de ser el caso en versión pública, en términos de lo señalado por el considerando quinto del presente fallo.</w:t>
      </w:r>
    </w:p>
    <w:p w14:paraId="3044104F" w14:textId="77777777" w:rsidR="00A21706" w:rsidRDefault="00A21706">
      <w:pPr>
        <w:spacing w:after="0" w:line="360" w:lineRule="auto"/>
        <w:ind w:right="51"/>
        <w:jc w:val="both"/>
        <w:rPr>
          <w:rFonts w:ascii="Palatino Linotype" w:eastAsia="Palatino Linotype" w:hAnsi="Palatino Linotype" w:cs="Palatino Linotype"/>
          <w:sz w:val="24"/>
          <w:szCs w:val="24"/>
        </w:rPr>
      </w:pPr>
    </w:p>
    <w:p w14:paraId="3E3284F6" w14:textId="77777777" w:rsidR="00A21706" w:rsidRDefault="004C70BB">
      <w:pPr>
        <w:numPr>
          <w:ilvl w:val="0"/>
          <w:numId w:val="1"/>
        </w:numPr>
        <w:pBdr>
          <w:top w:val="nil"/>
          <w:left w:val="nil"/>
          <w:bottom w:val="nil"/>
          <w:right w:val="nil"/>
          <w:between w:val="nil"/>
        </w:pBdr>
        <w:spacing w:before="240" w:after="0" w:line="360" w:lineRule="auto"/>
        <w:ind w:right="51"/>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Respecto a los recursos 00746/INFOEM/IP/RR/2024, 00749/INFOEM/IP/RR/2024 y 00750/INFOEM/IP/RR/2024. </w:t>
      </w:r>
    </w:p>
    <w:p w14:paraId="3323982D" w14:textId="77777777" w:rsidR="00A21706" w:rsidRDefault="00A21706">
      <w:pPr>
        <w:spacing w:after="0" w:line="360" w:lineRule="auto"/>
        <w:jc w:val="both"/>
        <w:rPr>
          <w:rFonts w:ascii="Palatino Linotype" w:eastAsia="Palatino Linotype" w:hAnsi="Palatino Linotype" w:cs="Palatino Linotype"/>
        </w:rPr>
      </w:pPr>
    </w:p>
    <w:p w14:paraId="7791C2C5" w14:textId="77777777" w:rsidR="00A21706" w:rsidRDefault="004C70BB">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En este tenor, es necesario recordar que </w:t>
      </w:r>
      <w:r>
        <w:rPr>
          <w:rFonts w:ascii="Palatino Linotype" w:eastAsia="Palatino Linotype" w:hAnsi="Palatino Linotype" w:cs="Palatino Linotype"/>
          <w:b/>
          <w:color w:val="000000"/>
          <w:sz w:val="24"/>
          <w:szCs w:val="24"/>
        </w:rPr>
        <w:t xml:space="preserve">LA PARTE RECURRENTE </w:t>
      </w:r>
      <w:r>
        <w:rPr>
          <w:rFonts w:ascii="Palatino Linotype" w:eastAsia="Palatino Linotype" w:hAnsi="Palatino Linotype" w:cs="Palatino Linotype"/>
          <w:color w:val="000000"/>
          <w:sz w:val="24"/>
          <w:szCs w:val="24"/>
        </w:rPr>
        <w:t>solicitó los estudios técnicos realizados y las autorizaciones de 2015 al 2023 en Ecatepec, Nextlalpan y Zumpango.</w:t>
      </w:r>
    </w:p>
    <w:p w14:paraId="2DEA0A43" w14:textId="77777777" w:rsidR="00A21706" w:rsidRDefault="00A21706">
      <w:pPr>
        <w:spacing w:after="0" w:line="360" w:lineRule="auto"/>
        <w:jc w:val="both"/>
        <w:rPr>
          <w:rFonts w:ascii="Palatino Linotype" w:eastAsia="Palatino Linotype" w:hAnsi="Palatino Linotype" w:cs="Palatino Linotype"/>
          <w:color w:val="FF0000"/>
          <w:sz w:val="24"/>
          <w:szCs w:val="24"/>
        </w:rPr>
      </w:pPr>
    </w:p>
    <w:p w14:paraId="06986836" w14:textId="77777777" w:rsidR="00A21706" w:rsidRDefault="004C70BB">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Al respecto, </w:t>
      </w:r>
      <w:r>
        <w:rPr>
          <w:rFonts w:ascii="Palatino Linotype" w:eastAsia="Palatino Linotype" w:hAnsi="Palatino Linotype" w:cs="Palatino Linotype"/>
          <w:b/>
          <w:color w:val="000000"/>
          <w:sz w:val="24"/>
          <w:szCs w:val="24"/>
        </w:rPr>
        <w:t>EL SUJETO OBBLIGADO</w:t>
      </w:r>
      <w:r>
        <w:rPr>
          <w:rFonts w:ascii="Palatino Linotype" w:eastAsia="Palatino Linotype" w:hAnsi="Palatino Linotype" w:cs="Palatino Linotype"/>
          <w:color w:val="000000"/>
          <w:sz w:val="24"/>
          <w:szCs w:val="24"/>
        </w:rPr>
        <w:t xml:space="preserve"> contestó:</w:t>
      </w:r>
    </w:p>
    <w:p w14:paraId="1FE2981E" w14:textId="77777777" w:rsidR="00A21706" w:rsidRDefault="00A21706">
      <w:pPr>
        <w:spacing w:line="360" w:lineRule="auto"/>
        <w:jc w:val="both"/>
        <w:rPr>
          <w:rFonts w:ascii="Palatino Linotype" w:eastAsia="Palatino Linotype" w:hAnsi="Palatino Linotype" w:cs="Palatino Linotype"/>
          <w:color w:val="000000"/>
          <w:sz w:val="24"/>
          <w:szCs w:val="24"/>
        </w:rPr>
      </w:pPr>
    </w:p>
    <w:p w14:paraId="52F268BA" w14:textId="77777777" w:rsidR="00A21706" w:rsidRDefault="004C70BB">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No localizamos estudios técnicos realizados y las autorizaciones de 2015 al año 2023 en el municipio de Texcoco.</w:t>
      </w:r>
    </w:p>
    <w:p w14:paraId="38A87965" w14:textId="77777777" w:rsidR="00A21706" w:rsidRDefault="004C70BB">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No localizó estudios técnicos realizados y las autorizaciones de 2015 al año 2023 en el municipio de Ecatepec.</w:t>
      </w:r>
    </w:p>
    <w:p w14:paraId="3245D8A8" w14:textId="77777777" w:rsidR="00A21706" w:rsidRDefault="004C70BB">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No se realizaron Estudios Técnicos que contemplen como zona de Operación Nextlalpan, por ende tampoco autorizaciones.</w:t>
      </w:r>
    </w:p>
    <w:p w14:paraId="3C956B04" w14:textId="77777777" w:rsidR="00A21706" w:rsidRDefault="00A21706">
      <w:pPr>
        <w:spacing w:after="0" w:line="360" w:lineRule="auto"/>
        <w:jc w:val="both"/>
        <w:rPr>
          <w:rFonts w:ascii="Palatino Linotype" w:eastAsia="Palatino Linotype" w:hAnsi="Palatino Linotype" w:cs="Palatino Linotype"/>
          <w:color w:val="FF0000"/>
          <w:sz w:val="24"/>
          <w:szCs w:val="24"/>
        </w:rPr>
      </w:pPr>
    </w:p>
    <w:p w14:paraId="4B3744F4" w14:textId="77777777" w:rsidR="00A21706" w:rsidRDefault="004C70BB">
      <w:pPr>
        <w:spacing w:after="0" w:line="360" w:lineRule="auto"/>
        <w:jc w:val="both"/>
        <w:rPr>
          <w:rFonts w:ascii="Palatino Linotype" w:eastAsia="Palatino Linotype" w:hAnsi="Palatino Linotype" w:cs="Palatino Linotype"/>
          <w:color w:val="FF0000"/>
          <w:sz w:val="24"/>
          <w:szCs w:val="24"/>
        </w:rPr>
      </w:pPr>
      <w:r>
        <w:rPr>
          <w:rFonts w:ascii="Palatino Linotype" w:eastAsia="Palatino Linotype" w:hAnsi="Palatino Linotype" w:cs="Palatino Linotype"/>
          <w:color w:val="000000"/>
          <w:sz w:val="24"/>
          <w:szCs w:val="24"/>
        </w:rPr>
        <w:t xml:space="preserve">Sin embargo, </w:t>
      </w:r>
      <w:r>
        <w:rPr>
          <w:rFonts w:ascii="Palatino Linotype" w:eastAsia="Palatino Linotype" w:hAnsi="Palatino Linotype" w:cs="Palatino Linotype"/>
          <w:b/>
          <w:color w:val="000000"/>
          <w:sz w:val="24"/>
          <w:szCs w:val="24"/>
        </w:rPr>
        <w:t xml:space="preserve">LA PARTE RECURRENTE </w:t>
      </w:r>
      <w:r>
        <w:rPr>
          <w:rFonts w:ascii="Palatino Linotype" w:eastAsia="Palatino Linotype" w:hAnsi="Palatino Linotype" w:cs="Palatino Linotype"/>
          <w:color w:val="000000"/>
          <w:sz w:val="24"/>
          <w:szCs w:val="24"/>
        </w:rPr>
        <w:t xml:space="preserve">interpuso el recurso de revisión que nos ocupa mediante el cual señaló como motivo de inconformidad que </w:t>
      </w:r>
      <w:r>
        <w:rPr>
          <w:rFonts w:ascii="Palatino Linotype" w:eastAsia="Palatino Linotype" w:hAnsi="Palatino Linotype" w:cs="Palatino Linotype"/>
          <w:sz w:val="24"/>
          <w:szCs w:val="24"/>
        </w:rPr>
        <w:t>solicitó</w:t>
      </w:r>
      <w:r>
        <w:rPr>
          <w:rFonts w:ascii="Palatino Linotype" w:eastAsia="Palatino Linotype" w:hAnsi="Palatino Linotype" w:cs="Palatino Linotype"/>
          <w:color w:val="000000"/>
          <w:sz w:val="24"/>
          <w:szCs w:val="24"/>
        </w:rPr>
        <w:t xml:space="preserve"> los documentos no una relación </w:t>
      </w:r>
    </w:p>
    <w:p w14:paraId="225D2FF1" w14:textId="77777777" w:rsidR="00A21706" w:rsidRDefault="00A21706">
      <w:pPr>
        <w:spacing w:after="0" w:line="360" w:lineRule="auto"/>
        <w:jc w:val="both"/>
        <w:rPr>
          <w:rFonts w:ascii="Palatino Linotype" w:eastAsia="Palatino Linotype" w:hAnsi="Palatino Linotype" w:cs="Palatino Linotype"/>
          <w:color w:val="FF0000"/>
          <w:highlight w:val="yellow"/>
        </w:rPr>
      </w:pPr>
    </w:p>
    <w:p w14:paraId="6C04E838" w14:textId="77777777" w:rsidR="00A21706" w:rsidRDefault="004C70BB">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Durante la etapa de manifestaciones, </w:t>
      </w:r>
      <w:r>
        <w:rPr>
          <w:rFonts w:ascii="Palatino Linotype" w:eastAsia="Palatino Linotype" w:hAnsi="Palatino Linotype" w:cs="Palatino Linotype"/>
          <w:b/>
          <w:color w:val="000000"/>
          <w:sz w:val="24"/>
          <w:szCs w:val="24"/>
        </w:rPr>
        <w:t xml:space="preserve">EL SUJETO OBLIGADO </w:t>
      </w:r>
      <w:r>
        <w:rPr>
          <w:rFonts w:ascii="Palatino Linotype" w:eastAsia="Palatino Linotype" w:hAnsi="Palatino Linotype" w:cs="Palatino Linotype"/>
          <w:sz w:val="24"/>
          <w:szCs w:val="24"/>
        </w:rPr>
        <w:t>ratificó</w:t>
      </w:r>
      <w:r>
        <w:rPr>
          <w:rFonts w:ascii="Palatino Linotype" w:eastAsia="Palatino Linotype" w:hAnsi="Palatino Linotype" w:cs="Palatino Linotype"/>
          <w:color w:val="000000"/>
          <w:sz w:val="24"/>
          <w:szCs w:val="24"/>
        </w:rPr>
        <w:t xml:space="preserve"> su respuesta. </w:t>
      </w:r>
    </w:p>
    <w:p w14:paraId="134DAAFA" w14:textId="77777777" w:rsidR="00A21706" w:rsidRDefault="00A21706">
      <w:pPr>
        <w:spacing w:after="0" w:line="360" w:lineRule="auto"/>
        <w:jc w:val="both"/>
        <w:rPr>
          <w:rFonts w:ascii="Palatino Linotype" w:eastAsia="Palatino Linotype" w:hAnsi="Palatino Linotype" w:cs="Palatino Linotype"/>
          <w:color w:val="000000"/>
          <w:sz w:val="24"/>
          <w:szCs w:val="24"/>
        </w:rPr>
      </w:pPr>
    </w:p>
    <w:p w14:paraId="25A4EB66" w14:textId="77777777" w:rsidR="00A21706" w:rsidRDefault="004C70BB">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Con base en lo previo, se colige que el recurso de revisión, conforme al motivo de inconformidad alegado, encuadra en el supuesto de procedencia prevista en el artículo 179 fracción VI de la </w:t>
      </w:r>
      <w:r>
        <w:rPr>
          <w:rFonts w:ascii="Palatino Linotype" w:eastAsia="Palatino Linotype" w:hAnsi="Palatino Linotype" w:cs="Palatino Linotype"/>
          <w:sz w:val="24"/>
          <w:szCs w:val="24"/>
        </w:rPr>
        <w:t>Ley de Transparencia y Acceso a la Información Pública del Estado de México y Municipios</w:t>
      </w:r>
      <w:r>
        <w:rPr>
          <w:rFonts w:ascii="Palatino Linotype" w:eastAsia="Palatino Linotype" w:hAnsi="Palatino Linotype" w:cs="Palatino Linotype"/>
          <w:color w:val="000000"/>
          <w:sz w:val="24"/>
          <w:szCs w:val="24"/>
        </w:rPr>
        <w:t xml:space="preserve">, es decir, que no corresponde con lo solicitado.  </w:t>
      </w:r>
    </w:p>
    <w:p w14:paraId="42E772D5" w14:textId="77777777" w:rsidR="00A21706" w:rsidRDefault="004C70BB">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No obstante, es inoperante, toda vez que, de la lectura del acto impugnado, se arriba a la conclusión de que el recurso de revisión no guarda relación con la respuesta proporcionada por </w:t>
      </w:r>
      <w:r>
        <w:rPr>
          <w:rFonts w:ascii="Palatino Linotype" w:eastAsia="Palatino Linotype" w:hAnsi="Palatino Linotype" w:cs="Palatino Linotype"/>
          <w:b/>
          <w:color w:val="000000"/>
          <w:sz w:val="24"/>
          <w:szCs w:val="24"/>
        </w:rPr>
        <w:t xml:space="preserve">EL SUJETO OBLIGADO, </w:t>
      </w:r>
      <w:r>
        <w:rPr>
          <w:rFonts w:ascii="Palatino Linotype" w:eastAsia="Palatino Linotype" w:hAnsi="Palatino Linotype" w:cs="Palatino Linotype"/>
          <w:color w:val="000000"/>
          <w:sz w:val="24"/>
          <w:szCs w:val="24"/>
        </w:rPr>
        <w:t xml:space="preserve">ya que no se hace entrega de una relación, sino que en su respuesta señala que no se generó la información solicitada. </w:t>
      </w:r>
    </w:p>
    <w:p w14:paraId="442D39DC" w14:textId="77777777" w:rsidR="00A21706" w:rsidRDefault="00A21706">
      <w:pPr>
        <w:spacing w:line="360" w:lineRule="auto"/>
        <w:jc w:val="both"/>
        <w:rPr>
          <w:rFonts w:ascii="Palatino Linotype" w:eastAsia="Palatino Linotype" w:hAnsi="Palatino Linotype" w:cs="Palatino Linotype"/>
          <w:color w:val="000000"/>
          <w:sz w:val="24"/>
          <w:szCs w:val="24"/>
        </w:rPr>
      </w:pPr>
    </w:p>
    <w:p w14:paraId="161176A7" w14:textId="77777777" w:rsidR="00A21706" w:rsidRDefault="004C70BB">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Palatino Linotype" w:eastAsia="Palatino Linotype" w:hAnsi="Palatino Linotype" w:cs="Palatino Linotype"/>
          <w:color w:val="000000"/>
          <w:sz w:val="24"/>
          <w:szCs w:val="24"/>
        </w:rPr>
        <w:t xml:space="preserve">Por consiguiente, en estricto derecho la alegación de </w:t>
      </w:r>
      <w:r>
        <w:rPr>
          <w:rFonts w:ascii="Palatino Linotype" w:eastAsia="Palatino Linotype" w:hAnsi="Palatino Linotype" w:cs="Palatino Linotype"/>
          <w:b/>
          <w:color w:val="000000"/>
          <w:sz w:val="24"/>
          <w:szCs w:val="24"/>
        </w:rPr>
        <w:t>LA PARTE RECURRENTE</w:t>
      </w:r>
      <w:r>
        <w:rPr>
          <w:rFonts w:ascii="Palatino Linotype" w:eastAsia="Palatino Linotype" w:hAnsi="Palatino Linotype" w:cs="Palatino Linotype"/>
          <w:color w:val="000000"/>
          <w:sz w:val="24"/>
          <w:szCs w:val="24"/>
        </w:rPr>
        <w:t xml:space="preserve"> se califica de inoperantes; motivo por el cual lo procedente es sobreseer el recurso de revisión; resultando necesario traer a colación la Tesis Aislada con número de registro 2017549 de rubro “INEXISTENCIA DE LOS ACTOS RECLAMADOS EN EL AMPARO. NO ES UN MOTIVO MANIFIESTO E INDUDABLE DE IMPROCEDENCIA QUE DÉ LUGAR AL DESECHAMIENTO DE LA DEMANDA, SINO QUE CONSTITUYE UNA CAUSAL DE SOBRESEIMIENTO EN EL JUICIO.”, la cual constituye un criterio orientador para este Órgano Garante, que pone en aptitudes de poder sobreseer el presente recurso de revisión, lo que en el caso particular, se tiene por acreditada la inexistencia del acto reclamado, quedando sin materia el presente asunto.</w:t>
      </w:r>
    </w:p>
    <w:p w14:paraId="3701B451" w14:textId="77777777" w:rsidR="00A21706" w:rsidRDefault="00A21706">
      <w:pPr>
        <w:rPr>
          <w:sz w:val="24"/>
          <w:szCs w:val="24"/>
        </w:rPr>
      </w:pPr>
    </w:p>
    <w:p w14:paraId="576F647C" w14:textId="77777777" w:rsidR="00A21706" w:rsidRDefault="004C70BB">
      <w:pPr>
        <w:widowControl w:val="0"/>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efecto, atentos a la inconformidad planteada resulta necesario señalar que la misma no versa sobre el contenido de las respuestas emitidas </w:t>
      </w:r>
      <w:r>
        <w:rPr>
          <w:rFonts w:ascii="Palatino Linotype" w:eastAsia="Palatino Linotype" w:hAnsi="Palatino Linotype" w:cs="Palatino Linotype"/>
          <w:color w:val="000000"/>
          <w:sz w:val="24"/>
          <w:szCs w:val="24"/>
        </w:rPr>
        <w:t xml:space="preserve">al folio de la solicitudes de información que le corresponde, en esa virtud, no se </w:t>
      </w:r>
      <w:r>
        <w:rPr>
          <w:rFonts w:ascii="Palatino Linotype" w:eastAsia="Palatino Linotype" w:hAnsi="Palatino Linotype" w:cs="Palatino Linotype"/>
          <w:sz w:val="24"/>
          <w:szCs w:val="24"/>
        </w:rPr>
        <w:t xml:space="preserve">actualiza ninguna causal de procedencia, al acreditarse con las constancias que integran el expediente, que las razones o motivos de inconformidad no guardan relación con a las </w:t>
      </w:r>
      <w:r>
        <w:rPr>
          <w:rFonts w:ascii="Palatino Linotype" w:eastAsia="Palatino Linotype" w:hAnsi="Palatino Linotype" w:cs="Palatino Linotype"/>
          <w:color w:val="000000"/>
          <w:sz w:val="24"/>
          <w:szCs w:val="24"/>
        </w:rPr>
        <w:t xml:space="preserve">respuestas proporcionadas, por lo tanto, es claro que los Recursos de Revisión que nos ocupan, no actualizan ninguno de los supuestos previstos en la Ley de la materia conforme a las actuaciones que obran en el expediente electrónico formado en el SAIMEX,  </w:t>
      </w:r>
      <w:r>
        <w:rPr>
          <w:rFonts w:ascii="Palatino Linotype" w:eastAsia="Palatino Linotype" w:hAnsi="Palatino Linotype" w:cs="Palatino Linotype"/>
          <w:sz w:val="24"/>
          <w:szCs w:val="24"/>
        </w:rPr>
        <w:t xml:space="preserve">es por ello que se actualiza la causal de improcedencia prevista en la fracción IV del artículo 192 de la Ley en la materia, en relación con la fracción III del artículo 191 del mismo ordenamiento, disposiciones normativas que señalan: </w:t>
      </w:r>
    </w:p>
    <w:p w14:paraId="676ED9D0" w14:textId="77777777" w:rsidR="00A21706" w:rsidRDefault="00A21706">
      <w:pPr>
        <w:widowControl w:val="0"/>
        <w:spacing w:after="0" w:line="276" w:lineRule="auto"/>
        <w:ind w:right="51"/>
        <w:jc w:val="both"/>
        <w:rPr>
          <w:rFonts w:ascii="Palatino Linotype" w:eastAsia="Palatino Linotype" w:hAnsi="Palatino Linotype" w:cs="Palatino Linotype"/>
          <w:color w:val="000000"/>
          <w:sz w:val="28"/>
          <w:szCs w:val="28"/>
        </w:rPr>
      </w:pPr>
    </w:p>
    <w:p w14:paraId="22A6E891" w14:textId="77777777" w:rsidR="00A21706" w:rsidRDefault="004C70BB">
      <w:pPr>
        <w:tabs>
          <w:tab w:val="left" w:pos="7938"/>
        </w:tabs>
        <w:spacing w:after="0" w:line="276" w:lineRule="auto"/>
        <w:ind w:left="851" w:right="618"/>
        <w:jc w:val="both"/>
        <w:rPr>
          <w:rFonts w:ascii="Palatino Linotype" w:eastAsia="Palatino Linotype" w:hAnsi="Palatino Linotype" w:cs="Palatino Linotype"/>
          <w:b/>
          <w:i/>
        </w:rPr>
      </w:pPr>
      <w:r>
        <w:rPr>
          <w:rFonts w:ascii="Palatino Linotype" w:eastAsia="Palatino Linotype" w:hAnsi="Palatino Linotype" w:cs="Palatino Linotype"/>
          <w:b/>
          <w:i/>
        </w:rPr>
        <w:t xml:space="preserve">“Artículo 191. El recurso será desechado por improcedente cuando: </w:t>
      </w:r>
    </w:p>
    <w:p w14:paraId="7834BAA5" w14:textId="77777777" w:rsidR="00A21706" w:rsidRDefault="004C70BB">
      <w:pPr>
        <w:tabs>
          <w:tab w:val="left" w:pos="7938"/>
        </w:tabs>
        <w:spacing w:after="0" w:line="276" w:lineRule="auto"/>
        <w:ind w:left="851" w:right="618"/>
        <w:jc w:val="both"/>
        <w:rPr>
          <w:rFonts w:ascii="Palatino Linotype" w:eastAsia="Palatino Linotype" w:hAnsi="Palatino Linotype" w:cs="Palatino Linotype"/>
          <w:b/>
          <w:i/>
        </w:rPr>
      </w:pPr>
      <w:r>
        <w:rPr>
          <w:rFonts w:ascii="Palatino Linotype" w:eastAsia="Palatino Linotype" w:hAnsi="Palatino Linotype" w:cs="Palatino Linotype"/>
          <w:b/>
          <w:i/>
        </w:rPr>
        <w:t>III. No se actualice alguno de los supuestos previstos en la Ley.</w:t>
      </w:r>
    </w:p>
    <w:p w14:paraId="19E94015" w14:textId="77777777" w:rsidR="00A21706" w:rsidRDefault="004C70BB">
      <w:pPr>
        <w:tabs>
          <w:tab w:val="left" w:pos="7938"/>
        </w:tabs>
        <w:spacing w:after="0" w:line="276" w:lineRule="auto"/>
        <w:ind w:left="851" w:right="618"/>
        <w:jc w:val="both"/>
        <w:rPr>
          <w:rFonts w:ascii="Palatino Linotype" w:eastAsia="Palatino Linotype" w:hAnsi="Palatino Linotype" w:cs="Palatino Linotype"/>
          <w:b/>
          <w:i/>
        </w:rPr>
      </w:pPr>
      <w:r>
        <w:rPr>
          <w:rFonts w:ascii="Palatino Linotype" w:eastAsia="Palatino Linotype" w:hAnsi="Palatino Linotype" w:cs="Palatino Linotype"/>
          <w:b/>
          <w:i/>
        </w:rPr>
        <w:t>…</w:t>
      </w:r>
    </w:p>
    <w:p w14:paraId="244C2E16" w14:textId="77777777" w:rsidR="00A21706" w:rsidRDefault="004C70BB">
      <w:pPr>
        <w:tabs>
          <w:tab w:val="left" w:pos="7938"/>
        </w:tabs>
        <w:spacing w:after="0" w:line="276" w:lineRule="auto"/>
        <w:ind w:left="851" w:right="618"/>
        <w:jc w:val="both"/>
        <w:rPr>
          <w:rFonts w:ascii="Palatino Linotype" w:eastAsia="Palatino Linotype" w:hAnsi="Palatino Linotype" w:cs="Palatino Linotype"/>
          <w:b/>
          <w:i/>
        </w:rPr>
      </w:pPr>
      <w:r>
        <w:rPr>
          <w:rFonts w:ascii="Palatino Linotype" w:eastAsia="Palatino Linotype" w:hAnsi="Palatino Linotype" w:cs="Palatino Linotype"/>
          <w:b/>
          <w:i/>
        </w:rPr>
        <w:t xml:space="preserve">Artículo 192. El recurso será </w:t>
      </w:r>
      <w:r>
        <w:rPr>
          <w:rFonts w:ascii="Palatino Linotype" w:eastAsia="Palatino Linotype" w:hAnsi="Palatino Linotype" w:cs="Palatino Linotype"/>
          <w:b/>
          <w:i/>
          <w:u w:val="single"/>
        </w:rPr>
        <w:t>sobreseído</w:t>
      </w:r>
      <w:r>
        <w:rPr>
          <w:rFonts w:ascii="Palatino Linotype" w:eastAsia="Palatino Linotype" w:hAnsi="Palatino Linotype" w:cs="Palatino Linotype"/>
          <w:b/>
          <w:i/>
        </w:rPr>
        <w:t>, en todo o en parte, cuando una vez admitido, se actualicen alguno de los siguientes supuestos:</w:t>
      </w:r>
    </w:p>
    <w:p w14:paraId="1990CE46" w14:textId="77777777" w:rsidR="00A21706" w:rsidRDefault="004C70BB">
      <w:pPr>
        <w:tabs>
          <w:tab w:val="left" w:pos="7938"/>
        </w:tabs>
        <w:spacing w:after="0" w:line="276" w:lineRule="auto"/>
        <w:ind w:left="851" w:right="618"/>
        <w:jc w:val="both"/>
        <w:rPr>
          <w:rFonts w:ascii="Palatino Linotype" w:eastAsia="Palatino Linotype" w:hAnsi="Palatino Linotype" w:cs="Palatino Linotype"/>
          <w:b/>
          <w:i/>
        </w:rPr>
      </w:pPr>
      <w:r>
        <w:rPr>
          <w:rFonts w:ascii="Palatino Linotype" w:eastAsia="Palatino Linotype" w:hAnsi="Palatino Linotype" w:cs="Palatino Linotype"/>
          <w:b/>
          <w:i/>
        </w:rPr>
        <w:t>(…)</w:t>
      </w:r>
    </w:p>
    <w:p w14:paraId="63460375" w14:textId="77777777" w:rsidR="00A21706" w:rsidRDefault="004C70BB">
      <w:pPr>
        <w:tabs>
          <w:tab w:val="left" w:pos="7938"/>
        </w:tabs>
        <w:spacing w:after="0" w:line="276" w:lineRule="auto"/>
        <w:ind w:left="851" w:right="618"/>
        <w:jc w:val="both"/>
        <w:rPr>
          <w:rFonts w:ascii="Palatino Linotype" w:eastAsia="Palatino Linotype" w:hAnsi="Palatino Linotype" w:cs="Palatino Linotype"/>
          <w:b/>
          <w:i/>
        </w:rPr>
      </w:pPr>
      <w:r>
        <w:rPr>
          <w:rFonts w:ascii="Palatino Linotype" w:eastAsia="Palatino Linotype" w:hAnsi="Palatino Linotype" w:cs="Palatino Linotype"/>
          <w:b/>
          <w:i/>
        </w:rPr>
        <w:t>IV. Admitido el recurso de revisión aparezca alguna causal de improcedencia en términos de la presente Ley… (Sic)”</w:t>
      </w:r>
    </w:p>
    <w:p w14:paraId="0FFF89E8" w14:textId="77777777" w:rsidR="00A21706" w:rsidRDefault="00A21706">
      <w:pPr>
        <w:spacing w:after="0" w:line="360" w:lineRule="auto"/>
        <w:jc w:val="both"/>
        <w:rPr>
          <w:rFonts w:ascii="Palatino Linotype" w:eastAsia="Palatino Linotype" w:hAnsi="Palatino Linotype" w:cs="Palatino Linotype"/>
          <w:sz w:val="24"/>
          <w:szCs w:val="24"/>
        </w:rPr>
      </w:pPr>
    </w:p>
    <w:p w14:paraId="595A3A0F" w14:textId="77777777" w:rsidR="00A21706" w:rsidRDefault="004C70BB">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tales circunstancias, este Instituto se encuentra impedido a entrar al estudio de fondo, en virtud que la particular no manifestó razones o motivos de inconformidad, relacionados con la respuesta 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a fin de atender su solicitud de acceso.</w:t>
      </w:r>
    </w:p>
    <w:p w14:paraId="757234CD" w14:textId="77777777" w:rsidR="00A21706" w:rsidRDefault="00A21706">
      <w:pPr>
        <w:spacing w:after="0" w:line="360" w:lineRule="auto"/>
        <w:jc w:val="both"/>
        <w:rPr>
          <w:rFonts w:ascii="Palatino Linotype" w:eastAsia="Palatino Linotype" w:hAnsi="Palatino Linotype" w:cs="Palatino Linotype"/>
          <w:sz w:val="24"/>
          <w:szCs w:val="24"/>
        </w:rPr>
      </w:pPr>
    </w:p>
    <w:p w14:paraId="39609722" w14:textId="77777777" w:rsidR="00A21706" w:rsidRDefault="004C70BB">
      <w:pPr>
        <w:spacing w:after="0" w:line="360" w:lineRule="auto"/>
        <w:ind w:right="96"/>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 tanto, en virtud de los argumentos expuestos con anterioridad, así como del análisis realizado a las constancias que obran en el expediente electrónico, toda vez que no se actualizó algún supuesto de procedencia, se determina </w:t>
      </w:r>
      <w:r>
        <w:rPr>
          <w:rFonts w:ascii="Palatino Linotype" w:eastAsia="Palatino Linotype" w:hAnsi="Palatino Linotype" w:cs="Palatino Linotype"/>
          <w:i/>
          <w:sz w:val="24"/>
          <w:szCs w:val="24"/>
        </w:rPr>
        <w:t xml:space="preserve">sobreseer </w:t>
      </w:r>
      <w:r>
        <w:rPr>
          <w:rFonts w:ascii="Palatino Linotype" w:eastAsia="Palatino Linotype" w:hAnsi="Palatino Linotype" w:cs="Palatino Linotype"/>
          <w:sz w:val="24"/>
          <w:szCs w:val="24"/>
        </w:rPr>
        <w:t xml:space="preserve">el presente recurso de revisión. </w:t>
      </w:r>
    </w:p>
    <w:p w14:paraId="4992B42A" w14:textId="77777777" w:rsidR="00A21706" w:rsidRDefault="00A21706">
      <w:pPr>
        <w:spacing w:after="0" w:line="360" w:lineRule="auto"/>
        <w:ind w:right="96"/>
        <w:jc w:val="both"/>
        <w:rPr>
          <w:rFonts w:ascii="Palatino Linotype" w:eastAsia="Palatino Linotype" w:hAnsi="Palatino Linotype" w:cs="Palatino Linotype"/>
          <w:sz w:val="24"/>
          <w:szCs w:val="24"/>
        </w:rPr>
      </w:pPr>
    </w:p>
    <w:p w14:paraId="1C168DAC" w14:textId="77777777" w:rsidR="00A21706" w:rsidRDefault="004C70BB">
      <w:pPr>
        <w:spacing w:after="0" w:line="360" w:lineRule="auto"/>
        <w:ind w:right="96"/>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Siendo el </w:t>
      </w:r>
      <w:r>
        <w:rPr>
          <w:rFonts w:ascii="Palatino Linotype" w:eastAsia="Palatino Linotype" w:hAnsi="Palatino Linotype" w:cs="Palatino Linotype"/>
          <w:i/>
          <w:sz w:val="24"/>
          <w:szCs w:val="24"/>
        </w:rPr>
        <w:t>sobreseimiento</w:t>
      </w:r>
      <w:r>
        <w:rPr>
          <w:rFonts w:ascii="Palatino Linotype" w:eastAsia="Palatino Linotype" w:hAnsi="Palatino Linotype" w:cs="Palatino Linotype"/>
          <w:sz w:val="24"/>
          <w:szCs w:val="24"/>
        </w:rPr>
        <w:t xml:space="preserve"> un acto que da por terminado el procedimiento administrativo de impugnación sin resolver el fondo de la cuestión planteada, por presentarse causas que impiden a la autoridad referirse a lo sustancial de lo planteado por el recurrente, los efectos del sobreseimiento consisten en dar por concluido el recurso administrativo sin entrar al estudio de fondo del asunto de que se trate; lo anterior con apoyo en el criterio del Poder Judicial de la Federación con rubro:</w:t>
      </w:r>
    </w:p>
    <w:p w14:paraId="2845ADDE" w14:textId="77777777" w:rsidR="00A21706" w:rsidRDefault="00A21706">
      <w:pPr>
        <w:spacing w:after="0" w:line="360" w:lineRule="auto"/>
        <w:ind w:right="96"/>
        <w:jc w:val="both"/>
        <w:rPr>
          <w:rFonts w:ascii="Palatino Linotype" w:eastAsia="Palatino Linotype" w:hAnsi="Palatino Linotype" w:cs="Palatino Linotype"/>
          <w:sz w:val="24"/>
          <w:szCs w:val="24"/>
        </w:rPr>
      </w:pPr>
    </w:p>
    <w:p w14:paraId="142BE1D6" w14:textId="77777777" w:rsidR="00A21706" w:rsidRDefault="004C70BB">
      <w:pPr>
        <w:spacing w:after="0" w:line="276" w:lineRule="auto"/>
        <w:ind w:left="851" w:right="902"/>
        <w:jc w:val="both"/>
        <w:rPr>
          <w:rFonts w:ascii="Palatino Linotype" w:eastAsia="Palatino Linotype" w:hAnsi="Palatino Linotype" w:cs="Palatino Linotype"/>
          <w:b/>
          <w:i/>
        </w:rPr>
      </w:pPr>
      <w:r>
        <w:rPr>
          <w:rFonts w:ascii="Palatino Linotype" w:eastAsia="Palatino Linotype" w:hAnsi="Palatino Linotype" w:cs="Palatino Linotype"/>
          <w:i/>
        </w:rPr>
        <w:t>“</w:t>
      </w:r>
      <w:r>
        <w:rPr>
          <w:rFonts w:ascii="Palatino Linotype" w:eastAsia="Palatino Linotype" w:hAnsi="Palatino Linotype" w:cs="Palatino Linotype"/>
          <w:b/>
          <w:i/>
        </w:rPr>
        <w:t>SOBRESEIMIENTO, NO PERMITE ENTRAR AL ESTUDIO DE LAS CUESTIONES DE FONDO</w:t>
      </w:r>
    </w:p>
    <w:p w14:paraId="72838D74" w14:textId="77777777" w:rsidR="00A21706" w:rsidRDefault="004C70BB">
      <w:pP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Localización: 213609. II.2o.183 K. Tribunales Colegiados de Circuito. Octava Época. Semanario Judicial de la Federación. Tomo XIII, Febrero de 1994, Pág. 420</w:t>
      </w:r>
    </w:p>
    <w:p w14:paraId="3BD69C9E" w14:textId="77777777" w:rsidR="00A21706" w:rsidRDefault="004C70BB">
      <w:pP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Cuerpo de tesis: No causa agravio la sentencia que no se ocupa de los razonamientos tendientes a demostrar la inconstitucionalidad de los actos reclamados de las autoridades responsables, que constituyen el problema de fondo, si se decreta el sobreseimiento del juicio.” (Sic)</w:t>
      </w:r>
    </w:p>
    <w:p w14:paraId="33432E71" w14:textId="77777777" w:rsidR="00A21706" w:rsidRDefault="00A21706">
      <w:pPr>
        <w:spacing w:after="0" w:line="360" w:lineRule="auto"/>
        <w:ind w:left="851" w:right="902"/>
        <w:jc w:val="both"/>
        <w:rPr>
          <w:rFonts w:ascii="Palatino Linotype" w:eastAsia="Palatino Linotype" w:hAnsi="Palatino Linotype" w:cs="Palatino Linotype"/>
          <w:i/>
          <w:sz w:val="24"/>
          <w:szCs w:val="24"/>
        </w:rPr>
      </w:pPr>
    </w:p>
    <w:p w14:paraId="3359851C" w14:textId="77777777" w:rsidR="00A21706" w:rsidRDefault="004C70BB">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Cabe destacar que la decisión de este Organismo Colegiado de sobreseer el recurso de revisión no implica una limitación o negación a la justicia, según lo ha establecido el Poder Judicial Federal, en el criterio que es aplicable por analogía, con rubro:</w:t>
      </w:r>
    </w:p>
    <w:p w14:paraId="0C5457C5" w14:textId="77777777" w:rsidR="00A21706" w:rsidRDefault="00A21706">
      <w:pPr>
        <w:spacing w:after="0" w:line="360" w:lineRule="auto"/>
        <w:jc w:val="both"/>
        <w:rPr>
          <w:rFonts w:ascii="Palatino Linotype" w:eastAsia="Palatino Linotype" w:hAnsi="Palatino Linotype" w:cs="Palatino Linotype"/>
          <w:sz w:val="24"/>
          <w:szCs w:val="24"/>
        </w:rPr>
      </w:pPr>
    </w:p>
    <w:p w14:paraId="1AB7D6D1" w14:textId="77777777" w:rsidR="00A21706" w:rsidRDefault="004C70BB">
      <w:pPr>
        <w:spacing w:after="0" w:line="276" w:lineRule="auto"/>
        <w:ind w:left="851" w:right="902"/>
        <w:jc w:val="both"/>
        <w:rPr>
          <w:rFonts w:ascii="Palatino Linotype" w:eastAsia="Palatino Linotype" w:hAnsi="Palatino Linotype" w:cs="Palatino Linotype"/>
          <w:b/>
          <w:i/>
        </w:rPr>
      </w:pPr>
      <w:r>
        <w:rPr>
          <w:rFonts w:ascii="Palatino Linotype" w:eastAsia="Palatino Linotype" w:hAnsi="Palatino Linotype" w:cs="Palatino Linotype"/>
          <w:b/>
          <w:i/>
        </w:rPr>
        <w:t>“DESECHAMIENTO O SOBRESEIMIENTO EN EL JUICIO DE AMPARO. NO IMPLICA DENEGACIÓN DE JUSTICIA NI GENERA INSEGURIDAD JURÍDICA”</w:t>
      </w:r>
    </w:p>
    <w:p w14:paraId="19B8D6E3" w14:textId="77777777" w:rsidR="00A21706" w:rsidRDefault="004C70BB">
      <w:pPr>
        <w:spacing w:after="0" w:line="276" w:lineRule="auto"/>
        <w:ind w:left="851" w:right="902"/>
        <w:jc w:val="both"/>
        <w:rPr>
          <w:rFonts w:ascii="Palatino Linotype" w:eastAsia="Palatino Linotype" w:hAnsi="Palatino Linotype" w:cs="Palatino Linotype"/>
        </w:rPr>
      </w:pPr>
      <w:r>
        <w:rPr>
          <w:rFonts w:ascii="Palatino Linotype" w:eastAsia="Palatino Linotype" w:hAnsi="Palatino Linotype" w:cs="Palatino Linotype"/>
          <w:i/>
        </w:rPr>
        <w:t>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(Sic)</w:t>
      </w:r>
      <w:r>
        <w:rPr>
          <w:rFonts w:ascii="Palatino Linotype" w:eastAsia="Palatino Linotype" w:hAnsi="Palatino Linotype" w:cs="Palatino Linotype"/>
        </w:rPr>
        <w:tab/>
      </w:r>
    </w:p>
    <w:p w14:paraId="63187677" w14:textId="77777777" w:rsidR="00A21706" w:rsidRDefault="00A21706">
      <w:pPr>
        <w:spacing w:after="0" w:line="276" w:lineRule="auto"/>
        <w:ind w:left="851" w:right="902"/>
        <w:jc w:val="both"/>
        <w:rPr>
          <w:rFonts w:ascii="Palatino Linotype" w:eastAsia="Palatino Linotype" w:hAnsi="Palatino Linotype" w:cs="Palatino Linotype"/>
        </w:rPr>
      </w:pPr>
    </w:p>
    <w:p w14:paraId="3C858F51" w14:textId="77777777" w:rsidR="00A21706" w:rsidRDefault="004C70BB">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Bajo ese tenor con fundamento en la segunda hipótesis de la fracción I del artículo 186, de la Ley de Transparencia y Acceso a la Información Pública del Estado de México y Municipios, se </w:t>
      </w:r>
      <w:r>
        <w:rPr>
          <w:rFonts w:ascii="Palatino Linotype" w:eastAsia="Palatino Linotype" w:hAnsi="Palatino Linotype" w:cs="Palatino Linotype"/>
          <w:b/>
          <w:sz w:val="24"/>
          <w:szCs w:val="24"/>
        </w:rPr>
        <w:t xml:space="preserve">Sobreseen </w:t>
      </w:r>
      <w:r>
        <w:rPr>
          <w:rFonts w:ascii="Palatino Linotype" w:eastAsia="Palatino Linotype" w:hAnsi="Palatino Linotype" w:cs="Palatino Linotype"/>
          <w:sz w:val="24"/>
          <w:szCs w:val="24"/>
        </w:rPr>
        <w:t xml:space="preserve">los recurso de revisión </w:t>
      </w:r>
      <w:r>
        <w:rPr>
          <w:rFonts w:ascii="Palatino Linotype" w:eastAsia="Palatino Linotype" w:hAnsi="Palatino Linotype" w:cs="Palatino Linotype"/>
          <w:b/>
          <w:color w:val="000000"/>
          <w:sz w:val="24"/>
          <w:szCs w:val="24"/>
        </w:rPr>
        <w:t>00746/INFOEM/IP/RR/2024, 00749/INFOEM/IP/RR/2024 y 00750/INFOEM/IP/RR/2024</w:t>
      </w:r>
      <w:r>
        <w:rPr>
          <w:rFonts w:ascii="Palatino Linotype" w:eastAsia="Palatino Linotype" w:hAnsi="Palatino Linotype" w:cs="Palatino Linotype"/>
          <w:sz w:val="24"/>
          <w:szCs w:val="24"/>
        </w:rPr>
        <w:t>, que ha sido materia del presente fallo.</w:t>
      </w:r>
    </w:p>
    <w:p w14:paraId="6AD7F954" w14:textId="77777777" w:rsidR="00A21706" w:rsidRDefault="00A21706">
      <w:pPr>
        <w:spacing w:after="0" w:line="360" w:lineRule="auto"/>
        <w:jc w:val="both"/>
        <w:rPr>
          <w:rFonts w:ascii="Palatino Linotype" w:eastAsia="Palatino Linotype" w:hAnsi="Palatino Linotype" w:cs="Palatino Linotype"/>
          <w:sz w:val="24"/>
          <w:szCs w:val="24"/>
        </w:rPr>
      </w:pPr>
    </w:p>
    <w:p w14:paraId="7A8502B9" w14:textId="77777777" w:rsidR="00A21706" w:rsidRDefault="004C70BB">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QUINTO. VERSIÓN PÚBLICA. </w:t>
      </w:r>
      <w:r>
        <w:rPr>
          <w:rFonts w:ascii="Palatino Linotype" w:eastAsia="Palatino Linotype" w:hAnsi="Palatino Linotype" w:cs="Palatino Linotype"/>
          <w:sz w:val="24"/>
          <w:szCs w:val="24"/>
        </w:rPr>
        <w:t>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w:t>
      </w:r>
      <w:r>
        <w:rPr>
          <w:rFonts w:ascii="Palatino Linotype" w:eastAsia="Palatino Linotype" w:hAnsi="Palatino Linotype" w:cs="Palatino Linotype"/>
          <w:b/>
          <w:sz w:val="24"/>
          <w:szCs w:val="24"/>
        </w:rPr>
        <w:t xml:space="preserve"> LA PARTE</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sin menoscabar el derecho a la protección de los datos personales de terceros.</w:t>
      </w:r>
    </w:p>
    <w:p w14:paraId="5BC6731C" w14:textId="77777777" w:rsidR="00A21706" w:rsidRDefault="00A21706">
      <w:pPr>
        <w:spacing w:after="0" w:line="360" w:lineRule="auto"/>
        <w:jc w:val="both"/>
        <w:rPr>
          <w:rFonts w:ascii="Palatino Linotype" w:eastAsia="Palatino Linotype" w:hAnsi="Palatino Linotype" w:cs="Palatino Linotype"/>
          <w:sz w:val="24"/>
          <w:szCs w:val="24"/>
        </w:rPr>
      </w:pPr>
    </w:p>
    <w:p w14:paraId="673AD568" w14:textId="77777777" w:rsidR="00A21706" w:rsidRDefault="004C70BB">
      <w:pPr>
        <w:spacing w:after="0" w:line="360" w:lineRule="auto"/>
        <w:ind w:right="5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Lo anterior, de conformidad a lo que señalan los artículos 3, fracciones IX, XX, XXXII, XLV; 6, 137 y 143 fracción I, de la Ley de Transparencia y Acceso a la Información Pública del Estado de México y Municipios vigente, que se leen como sigue:</w:t>
      </w:r>
    </w:p>
    <w:p w14:paraId="5719E79F" w14:textId="77777777" w:rsidR="00A21706" w:rsidRDefault="00A21706">
      <w:pPr>
        <w:spacing w:after="0" w:line="360" w:lineRule="auto"/>
        <w:ind w:right="50"/>
        <w:jc w:val="both"/>
        <w:rPr>
          <w:rFonts w:ascii="Palatino Linotype" w:eastAsia="Palatino Linotype" w:hAnsi="Palatino Linotype" w:cs="Palatino Linotype"/>
          <w:sz w:val="24"/>
          <w:szCs w:val="24"/>
        </w:rPr>
      </w:pPr>
    </w:p>
    <w:p w14:paraId="17D7ADBC" w14:textId="77777777" w:rsidR="00A21706" w:rsidRDefault="004C70BB">
      <w:pPr>
        <w:spacing w:after="0" w:line="276" w:lineRule="auto"/>
        <w:ind w:left="992" w:right="1043"/>
        <w:jc w:val="both"/>
        <w:rPr>
          <w:rFonts w:ascii="Palatino Linotype" w:eastAsia="Palatino Linotype" w:hAnsi="Palatino Linotype" w:cs="Palatino Linotype"/>
          <w:b/>
          <w:i/>
        </w:rPr>
      </w:pPr>
      <w:r>
        <w:rPr>
          <w:rFonts w:ascii="Palatino Linotype" w:eastAsia="Palatino Linotype" w:hAnsi="Palatino Linotype" w:cs="Palatino Linotype"/>
          <w:b/>
          <w:i/>
        </w:rPr>
        <w:t xml:space="preserve"> “Artículo 3. Para los efectos de la presente Ley se entenderá por:</w:t>
      </w:r>
    </w:p>
    <w:p w14:paraId="4830B926" w14:textId="77777777" w:rsidR="00A21706" w:rsidRDefault="004C70BB">
      <w:pPr>
        <w:spacing w:after="0" w:line="276" w:lineRule="auto"/>
        <w:ind w:left="992" w:right="1043"/>
        <w:jc w:val="both"/>
        <w:rPr>
          <w:rFonts w:ascii="Palatino Linotype" w:eastAsia="Palatino Linotype" w:hAnsi="Palatino Linotype" w:cs="Palatino Linotype"/>
          <w:i/>
        </w:rPr>
      </w:pPr>
      <w:r>
        <w:rPr>
          <w:rFonts w:ascii="Palatino Linotype" w:eastAsia="Palatino Linotype" w:hAnsi="Palatino Linotype" w:cs="Palatino Linotype"/>
          <w:b/>
          <w:i/>
        </w:rPr>
        <w:t>IX. Datos personales:</w:t>
      </w:r>
      <w:r>
        <w:rPr>
          <w:rFonts w:ascii="Palatino Linotype" w:eastAsia="Palatino Linotype" w:hAnsi="Palatino Linotype" w:cs="Palatino Linotype"/>
          <w:i/>
        </w:rPr>
        <w:t xml:space="preserve"> </w:t>
      </w:r>
      <w:r>
        <w:rPr>
          <w:rFonts w:ascii="Palatino Linotype" w:eastAsia="Palatino Linotype" w:hAnsi="Palatino Linotype" w:cs="Palatino Linotype"/>
          <w:b/>
          <w:i/>
        </w:rPr>
        <w:t>La información concerniente a una persona, identificada o identificable</w:t>
      </w:r>
      <w:r>
        <w:rPr>
          <w:rFonts w:ascii="Palatino Linotype" w:eastAsia="Palatino Linotype" w:hAnsi="Palatino Linotype" w:cs="Palatino Linotype"/>
          <w:i/>
        </w:rPr>
        <w:t xml:space="preserve"> según lo dispuesto por la Ley de Protección de Datos Personales del Estado de México;</w:t>
      </w:r>
    </w:p>
    <w:p w14:paraId="103BB4F5" w14:textId="77777777" w:rsidR="00A21706" w:rsidRDefault="004C70BB">
      <w:pPr>
        <w:spacing w:after="0" w:line="276" w:lineRule="auto"/>
        <w:ind w:left="992" w:right="1043"/>
        <w:jc w:val="both"/>
        <w:rPr>
          <w:rFonts w:ascii="Palatino Linotype" w:eastAsia="Palatino Linotype" w:hAnsi="Palatino Linotype" w:cs="Palatino Linotype"/>
          <w:i/>
        </w:rPr>
      </w:pPr>
      <w:r>
        <w:rPr>
          <w:rFonts w:ascii="Palatino Linotype" w:eastAsia="Palatino Linotype" w:hAnsi="Palatino Linotype" w:cs="Palatino Linotype"/>
          <w:b/>
          <w:i/>
        </w:rPr>
        <w:t>XX. Información clasificada:</w:t>
      </w:r>
      <w:r>
        <w:rPr>
          <w:rFonts w:ascii="Palatino Linotype" w:eastAsia="Palatino Linotype" w:hAnsi="Palatino Linotype" w:cs="Palatino Linotype"/>
          <w:i/>
        </w:rPr>
        <w:t xml:space="preserve"> Aquella considerada por la presente Ley como reservada o confidencial;</w:t>
      </w:r>
    </w:p>
    <w:p w14:paraId="5D99DFC9" w14:textId="77777777" w:rsidR="00A21706" w:rsidRDefault="004C70BB">
      <w:pPr>
        <w:spacing w:after="0" w:line="276" w:lineRule="auto"/>
        <w:ind w:left="992" w:right="1043"/>
        <w:jc w:val="both"/>
        <w:rPr>
          <w:rFonts w:ascii="Palatino Linotype" w:eastAsia="Palatino Linotype" w:hAnsi="Palatino Linotype" w:cs="Palatino Linotype"/>
          <w:i/>
        </w:rPr>
      </w:pPr>
      <w:r>
        <w:rPr>
          <w:rFonts w:ascii="Palatino Linotype" w:eastAsia="Palatino Linotype" w:hAnsi="Palatino Linotype" w:cs="Palatino Linotype"/>
          <w:b/>
          <w:i/>
        </w:rPr>
        <w:t>XXXII. Protección de Datos Personales:</w:t>
      </w:r>
      <w:r>
        <w:rPr>
          <w:rFonts w:ascii="Palatino Linotype" w:eastAsia="Palatino Linotype" w:hAnsi="Palatino Linotype" w:cs="Palatino Linotype"/>
          <w:i/>
        </w:rPr>
        <w:t xml:space="preserve"> Derecho humano que tutela la privacidad de datos personales en poder de los sujetos obligados y sujetos particulares;</w:t>
      </w:r>
    </w:p>
    <w:p w14:paraId="732B187A" w14:textId="77777777" w:rsidR="00A21706" w:rsidRDefault="004C70BB">
      <w:pPr>
        <w:spacing w:after="0" w:line="276" w:lineRule="auto"/>
        <w:ind w:left="992" w:right="1043"/>
        <w:jc w:val="both"/>
        <w:rPr>
          <w:rFonts w:ascii="Palatino Linotype" w:eastAsia="Palatino Linotype" w:hAnsi="Palatino Linotype" w:cs="Palatino Linotype"/>
          <w:i/>
        </w:rPr>
      </w:pPr>
      <w:r>
        <w:rPr>
          <w:rFonts w:ascii="Palatino Linotype" w:eastAsia="Palatino Linotype" w:hAnsi="Palatino Linotype" w:cs="Palatino Linotype"/>
          <w:b/>
          <w:i/>
        </w:rPr>
        <w:t>XLV. Versión pública</w:t>
      </w:r>
      <w:r>
        <w:rPr>
          <w:rFonts w:ascii="Palatino Linotype" w:eastAsia="Palatino Linotype" w:hAnsi="Palatino Linotype" w:cs="Palatino Linotype"/>
          <w:i/>
        </w:rPr>
        <w:t>: Documento en el que se elimine, suprime o borra la información clasificada como reservada o confidencial para permitir su acceso.”</w:t>
      </w:r>
    </w:p>
    <w:p w14:paraId="57570731" w14:textId="77777777" w:rsidR="00A21706" w:rsidRDefault="00A21706">
      <w:pPr>
        <w:spacing w:after="0" w:line="276" w:lineRule="auto"/>
        <w:ind w:left="992" w:right="1043"/>
        <w:jc w:val="both"/>
        <w:rPr>
          <w:rFonts w:ascii="Palatino Linotype" w:eastAsia="Palatino Linotype" w:hAnsi="Palatino Linotype" w:cs="Palatino Linotype"/>
          <w:i/>
        </w:rPr>
      </w:pPr>
    </w:p>
    <w:p w14:paraId="40BBBAD8" w14:textId="77777777" w:rsidR="00A21706" w:rsidRDefault="004C70BB">
      <w:pPr>
        <w:spacing w:after="0" w:line="276" w:lineRule="auto"/>
        <w:ind w:left="992" w:right="1043"/>
        <w:jc w:val="both"/>
        <w:rPr>
          <w:rFonts w:ascii="Palatino Linotype" w:eastAsia="Palatino Linotype" w:hAnsi="Palatino Linotype" w:cs="Palatino Linotype"/>
          <w:i/>
        </w:rPr>
      </w:pPr>
      <w:r>
        <w:rPr>
          <w:rFonts w:ascii="Palatino Linotype" w:eastAsia="Palatino Linotype" w:hAnsi="Palatino Linotype" w:cs="Palatino Linotype"/>
          <w:b/>
          <w:i/>
        </w:rPr>
        <w:t>“Artículo 6.</w:t>
      </w:r>
      <w:r>
        <w:rPr>
          <w:rFonts w:ascii="Palatino Linotype" w:eastAsia="Palatino Linotype" w:hAnsi="Palatino Linotype" w:cs="Palatino Linotype"/>
          <w:i/>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7CFBB45A" w14:textId="77777777" w:rsidR="00A21706" w:rsidRDefault="004C70BB">
      <w:pPr>
        <w:spacing w:after="0" w:line="276" w:lineRule="auto"/>
        <w:ind w:left="992" w:right="1043"/>
        <w:jc w:val="both"/>
        <w:rPr>
          <w:rFonts w:ascii="Palatino Linotype" w:eastAsia="Palatino Linotype" w:hAnsi="Palatino Linotype" w:cs="Palatino Linotype"/>
          <w:b/>
          <w:i/>
        </w:rPr>
      </w:pPr>
      <w:r>
        <w:rPr>
          <w:rFonts w:ascii="Palatino Linotype" w:eastAsia="Palatino Linotype" w:hAnsi="Palatino Linotype" w:cs="Palatino Linotype"/>
          <w:b/>
          <w:i/>
        </w:rPr>
        <w:t>“Artículo 137.</w:t>
      </w:r>
      <w:r>
        <w:rPr>
          <w:rFonts w:ascii="Palatino Linotype" w:eastAsia="Palatino Linotype" w:hAnsi="Palatino Linotype" w:cs="Palatino Linotype"/>
          <w:i/>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5F42D043" w14:textId="77777777" w:rsidR="00A21706" w:rsidRDefault="00A21706">
      <w:pPr>
        <w:spacing w:after="0" w:line="276" w:lineRule="auto"/>
        <w:ind w:left="992" w:right="1043"/>
        <w:jc w:val="both"/>
        <w:rPr>
          <w:rFonts w:ascii="Palatino Linotype" w:eastAsia="Palatino Linotype" w:hAnsi="Palatino Linotype" w:cs="Palatino Linotype"/>
          <w:b/>
          <w:i/>
        </w:rPr>
      </w:pPr>
    </w:p>
    <w:p w14:paraId="213C8604" w14:textId="77777777" w:rsidR="00A21706" w:rsidRDefault="004C70BB">
      <w:pPr>
        <w:spacing w:after="0" w:line="276" w:lineRule="auto"/>
        <w:ind w:left="992" w:right="1043"/>
        <w:jc w:val="both"/>
        <w:rPr>
          <w:rFonts w:ascii="Palatino Linotype" w:eastAsia="Palatino Linotype" w:hAnsi="Palatino Linotype" w:cs="Palatino Linotype"/>
          <w:i/>
        </w:rPr>
      </w:pPr>
      <w:r>
        <w:rPr>
          <w:rFonts w:ascii="Palatino Linotype" w:eastAsia="Palatino Linotype" w:hAnsi="Palatino Linotype" w:cs="Palatino Linotype"/>
          <w:b/>
          <w:i/>
        </w:rPr>
        <w:t>“Artículo 143</w:t>
      </w:r>
      <w:r>
        <w:rPr>
          <w:rFonts w:ascii="Palatino Linotype" w:eastAsia="Palatino Linotype" w:hAnsi="Palatino Linotype" w:cs="Palatino Linotype"/>
          <w:i/>
        </w:rPr>
        <w:t>. Para los efectos de esta Ley se considera información confidencial, la clasificada como tal, de manera permanente, por su naturaleza, cuando:</w:t>
      </w:r>
    </w:p>
    <w:p w14:paraId="29EDFB9B" w14:textId="77777777" w:rsidR="00A21706" w:rsidRDefault="004C70BB">
      <w:pPr>
        <w:spacing w:after="0" w:line="276" w:lineRule="auto"/>
        <w:ind w:left="992" w:right="1043"/>
        <w:jc w:val="both"/>
        <w:rPr>
          <w:rFonts w:ascii="Palatino Linotype" w:eastAsia="Palatino Linotype" w:hAnsi="Palatino Linotype" w:cs="Palatino Linotype"/>
          <w:i/>
        </w:rPr>
      </w:pPr>
      <w:r>
        <w:rPr>
          <w:rFonts w:ascii="Palatino Linotype" w:eastAsia="Palatino Linotype" w:hAnsi="Palatino Linotype" w:cs="Palatino Linotype"/>
          <w:b/>
          <w:i/>
        </w:rPr>
        <w:t>I.</w:t>
      </w:r>
      <w:r>
        <w:rPr>
          <w:rFonts w:ascii="Palatino Linotype" w:eastAsia="Palatino Linotype" w:hAnsi="Palatino Linotype" w:cs="Palatino Linotype"/>
          <w:i/>
        </w:rPr>
        <w:t xml:space="preserve"> Se refiera a la información privada y los datos personales concernientes a una persona física o jurídica colectiva identificada o identificable;</w:t>
      </w:r>
    </w:p>
    <w:p w14:paraId="29DA2CF8" w14:textId="77777777" w:rsidR="00A21706" w:rsidRDefault="004C70BB">
      <w:pPr>
        <w:spacing w:after="0" w:line="276" w:lineRule="auto"/>
        <w:ind w:left="992" w:right="1043"/>
        <w:jc w:val="both"/>
        <w:rPr>
          <w:rFonts w:ascii="Palatino Linotype" w:eastAsia="Palatino Linotype" w:hAnsi="Palatino Linotype" w:cs="Palatino Linotype"/>
          <w:i/>
        </w:rPr>
      </w:pPr>
      <w:r>
        <w:rPr>
          <w:rFonts w:ascii="Palatino Linotype" w:eastAsia="Palatino Linotype" w:hAnsi="Palatino Linotype" w:cs="Palatino Linotype"/>
          <w:i/>
        </w:rPr>
        <w:t>II. Los secretos bancario, fiduciario, industrial, comercial, fiscal, bursátil y postal, cuya titularidad corresponda a particulares, sujetos de derecho internacional o a sujetos obligados cuando no involucren el ejercicio de recursos públicos; y</w:t>
      </w:r>
    </w:p>
    <w:p w14:paraId="31FC00C2" w14:textId="77777777" w:rsidR="00A21706" w:rsidRDefault="004C70BB">
      <w:pPr>
        <w:spacing w:after="0" w:line="276" w:lineRule="auto"/>
        <w:ind w:left="992" w:right="1043"/>
        <w:jc w:val="both"/>
        <w:rPr>
          <w:rFonts w:ascii="Palatino Linotype" w:eastAsia="Palatino Linotype" w:hAnsi="Palatino Linotype" w:cs="Palatino Linotype"/>
          <w:i/>
        </w:rPr>
      </w:pPr>
      <w:r>
        <w:rPr>
          <w:rFonts w:ascii="Palatino Linotype" w:eastAsia="Palatino Linotype" w:hAnsi="Palatino Linotype" w:cs="Palatino Linotype"/>
          <w:i/>
        </w:rPr>
        <w:t>III. La que presenten los particulares a los sujetos obligados, de conformidad con lo dispuesto por las leyes o los tratados internacionales.” (Sic)</w:t>
      </w:r>
    </w:p>
    <w:p w14:paraId="2BB5E413" w14:textId="77777777" w:rsidR="00A21706" w:rsidRDefault="00A21706">
      <w:pPr>
        <w:spacing w:after="0" w:line="276" w:lineRule="auto"/>
        <w:ind w:left="992" w:right="1043"/>
        <w:jc w:val="both"/>
        <w:rPr>
          <w:rFonts w:ascii="Palatino Linotype" w:eastAsia="Palatino Linotype" w:hAnsi="Palatino Linotype" w:cs="Palatino Linotype"/>
          <w:i/>
          <w:sz w:val="24"/>
          <w:szCs w:val="24"/>
        </w:rPr>
      </w:pPr>
    </w:p>
    <w:p w14:paraId="7BFB7F52" w14:textId="77777777" w:rsidR="00A21706" w:rsidRDefault="004C70BB">
      <w:pPr>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Sujeto Obligado deberá proceder a testar los datos personales que se encuentren contenidos en los documentos a entregar por parte 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para satisfacer el derecho de acceso a la información pública de </w:t>
      </w:r>
      <w:r>
        <w:rPr>
          <w:rFonts w:ascii="Palatino Linotype" w:eastAsia="Palatino Linotype" w:hAnsi="Palatino Linotype" w:cs="Palatino Linotype"/>
          <w:b/>
          <w:sz w:val="24"/>
          <w:szCs w:val="24"/>
        </w:rPr>
        <w:t>LA PARTE</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7A50657F" w14:textId="77777777" w:rsidR="00A21706" w:rsidRDefault="004C70BB">
      <w:pPr>
        <w:tabs>
          <w:tab w:val="left" w:pos="3265"/>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b/>
      </w:r>
    </w:p>
    <w:p w14:paraId="7952AAF3" w14:textId="77777777" w:rsidR="00A21706" w:rsidRDefault="004C70BB">
      <w:pPr>
        <w:spacing w:after="0" w:line="360" w:lineRule="auto"/>
        <w:ind w:right="5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7375292E" w14:textId="77777777" w:rsidR="00A21706" w:rsidRDefault="00A21706">
      <w:pPr>
        <w:spacing w:after="0" w:line="360" w:lineRule="auto"/>
        <w:ind w:right="50"/>
        <w:jc w:val="both"/>
        <w:rPr>
          <w:rFonts w:ascii="Palatino Linotype" w:eastAsia="Palatino Linotype" w:hAnsi="Palatino Linotype" w:cs="Palatino Linotype"/>
          <w:sz w:val="24"/>
          <w:szCs w:val="24"/>
        </w:rPr>
      </w:pPr>
    </w:p>
    <w:p w14:paraId="70B9C21E" w14:textId="77777777" w:rsidR="00A21706" w:rsidRDefault="004C70BB">
      <w:pPr>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ese contexto, la clasificación de la información no opera con la simple supresión de datos que se haga en los documentos de que se trate o con la simple decisión que tome el Servidor Público Habilitado o el Responsable de la Unidad de Transparencia del Sujeto Obligado, sino que ello deberá realizarse en términos de lo que disponen los artículos 49 fracción VIII, 53, fracción X y 59, fracción V, de la Ley en consulta, cuyo sentido literal es el siguiente:</w:t>
      </w:r>
    </w:p>
    <w:p w14:paraId="2158F535" w14:textId="77777777" w:rsidR="00A21706" w:rsidRDefault="00A21706">
      <w:pPr>
        <w:spacing w:after="0" w:line="360" w:lineRule="auto"/>
        <w:ind w:right="51"/>
        <w:jc w:val="both"/>
        <w:rPr>
          <w:rFonts w:ascii="Palatino Linotype" w:eastAsia="Palatino Linotype" w:hAnsi="Palatino Linotype" w:cs="Palatino Linotype"/>
          <w:sz w:val="24"/>
          <w:szCs w:val="24"/>
        </w:rPr>
      </w:pPr>
    </w:p>
    <w:p w14:paraId="6CC3B2EA" w14:textId="77777777" w:rsidR="00A21706" w:rsidRDefault="004C70BB">
      <w:pPr>
        <w:spacing w:after="0" w:line="276" w:lineRule="auto"/>
        <w:ind w:left="992" w:right="1043"/>
        <w:jc w:val="both"/>
        <w:rPr>
          <w:rFonts w:ascii="Palatino Linotype" w:eastAsia="Palatino Linotype" w:hAnsi="Palatino Linotype" w:cs="Palatino Linotype"/>
          <w:i/>
        </w:rPr>
      </w:pPr>
      <w:r>
        <w:rPr>
          <w:rFonts w:ascii="Palatino Linotype" w:eastAsia="Palatino Linotype" w:hAnsi="Palatino Linotype" w:cs="Palatino Linotype"/>
          <w:b/>
          <w:i/>
        </w:rPr>
        <w:t>“Artículo 49.</w:t>
      </w:r>
      <w:r>
        <w:rPr>
          <w:rFonts w:ascii="Palatino Linotype" w:eastAsia="Palatino Linotype" w:hAnsi="Palatino Linotype" w:cs="Palatino Linotype"/>
          <w:i/>
        </w:rPr>
        <w:t xml:space="preserve"> </w:t>
      </w:r>
      <w:r>
        <w:rPr>
          <w:rFonts w:ascii="Palatino Linotype" w:eastAsia="Palatino Linotype" w:hAnsi="Palatino Linotype" w:cs="Palatino Linotype"/>
          <w:b/>
          <w:i/>
        </w:rPr>
        <w:t>Los Comités de Transparencia</w:t>
      </w:r>
      <w:r>
        <w:rPr>
          <w:rFonts w:ascii="Palatino Linotype" w:eastAsia="Palatino Linotype" w:hAnsi="Palatino Linotype" w:cs="Palatino Linotype"/>
          <w:i/>
        </w:rPr>
        <w:t xml:space="preserve"> tendrán las siguientes atribuciones:</w:t>
      </w:r>
    </w:p>
    <w:p w14:paraId="2AB3B1D9" w14:textId="77777777" w:rsidR="00A21706" w:rsidRDefault="004C70BB">
      <w:pPr>
        <w:spacing w:after="0" w:line="276" w:lineRule="auto"/>
        <w:ind w:left="992" w:right="1043"/>
        <w:jc w:val="both"/>
        <w:rPr>
          <w:rFonts w:ascii="Palatino Linotype" w:eastAsia="Palatino Linotype" w:hAnsi="Palatino Linotype" w:cs="Palatino Linotype"/>
          <w:i/>
        </w:rPr>
      </w:pPr>
      <w:r>
        <w:rPr>
          <w:rFonts w:ascii="Palatino Linotype" w:eastAsia="Palatino Linotype" w:hAnsi="Palatino Linotype" w:cs="Palatino Linotype"/>
          <w:b/>
          <w:i/>
        </w:rPr>
        <w:t>VIII. Aprobar, modificar o revocar la clasificación de la información</w:t>
      </w:r>
      <w:r>
        <w:rPr>
          <w:rFonts w:ascii="Palatino Linotype" w:eastAsia="Palatino Linotype" w:hAnsi="Palatino Linotype" w:cs="Palatino Linotype"/>
          <w:i/>
        </w:rPr>
        <w:t>…”</w:t>
      </w:r>
    </w:p>
    <w:p w14:paraId="4ABA889B" w14:textId="77777777" w:rsidR="00A21706" w:rsidRDefault="004C70BB">
      <w:pPr>
        <w:spacing w:after="0" w:line="276" w:lineRule="auto"/>
        <w:ind w:left="992" w:right="1043"/>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53.</w:t>
      </w:r>
      <w:r>
        <w:rPr>
          <w:rFonts w:ascii="Palatino Linotype" w:eastAsia="Palatino Linotype" w:hAnsi="Palatino Linotype" w:cs="Palatino Linotype"/>
          <w:i/>
        </w:rPr>
        <w:t xml:space="preserve"> Las </w:t>
      </w:r>
      <w:r>
        <w:rPr>
          <w:rFonts w:ascii="Palatino Linotype" w:eastAsia="Palatino Linotype" w:hAnsi="Palatino Linotype" w:cs="Palatino Linotype"/>
          <w:b/>
          <w:i/>
        </w:rPr>
        <w:t>Unidades de Transparencia</w:t>
      </w:r>
      <w:r>
        <w:rPr>
          <w:rFonts w:ascii="Palatino Linotype" w:eastAsia="Palatino Linotype" w:hAnsi="Palatino Linotype" w:cs="Palatino Linotype"/>
          <w:i/>
        </w:rPr>
        <w:t xml:space="preserve"> tendrán las siguientes </w:t>
      </w:r>
      <w:r>
        <w:rPr>
          <w:rFonts w:ascii="Palatino Linotype" w:eastAsia="Palatino Linotype" w:hAnsi="Palatino Linotype" w:cs="Palatino Linotype"/>
          <w:b/>
          <w:i/>
        </w:rPr>
        <w:t>funciones</w:t>
      </w:r>
      <w:r>
        <w:rPr>
          <w:rFonts w:ascii="Palatino Linotype" w:eastAsia="Palatino Linotype" w:hAnsi="Palatino Linotype" w:cs="Palatino Linotype"/>
          <w:i/>
        </w:rPr>
        <w:t>:</w:t>
      </w:r>
    </w:p>
    <w:p w14:paraId="711773AE" w14:textId="77777777" w:rsidR="00A21706" w:rsidRDefault="004C70BB">
      <w:pPr>
        <w:spacing w:after="0" w:line="276" w:lineRule="auto"/>
        <w:ind w:left="992" w:right="1043"/>
        <w:jc w:val="both"/>
        <w:rPr>
          <w:rFonts w:ascii="Palatino Linotype" w:eastAsia="Palatino Linotype" w:hAnsi="Palatino Linotype" w:cs="Palatino Linotype"/>
          <w:i/>
        </w:rPr>
      </w:pPr>
      <w:r>
        <w:rPr>
          <w:rFonts w:ascii="Palatino Linotype" w:eastAsia="Palatino Linotype" w:hAnsi="Palatino Linotype" w:cs="Palatino Linotype"/>
          <w:b/>
          <w:i/>
        </w:rPr>
        <w:t>X. Presentar ante el Comité, el proyecto de clasificación de información</w:t>
      </w:r>
      <w:r>
        <w:rPr>
          <w:rFonts w:ascii="Palatino Linotype" w:eastAsia="Palatino Linotype" w:hAnsi="Palatino Linotype" w:cs="Palatino Linotype"/>
          <w:i/>
        </w:rPr>
        <w:t xml:space="preserve">…” </w:t>
      </w:r>
    </w:p>
    <w:p w14:paraId="2BBDBE18" w14:textId="77777777" w:rsidR="00A21706" w:rsidRDefault="004C70BB">
      <w:pPr>
        <w:spacing w:after="0" w:line="276" w:lineRule="auto"/>
        <w:ind w:left="992" w:right="1043"/>
        <w:jc w:val="both"/>
        <w:rPr>
          <w:rFonts w:ascii="Palatino Linotype" w:eastAsia="Palatino Linotype" w:hAnsi="Palatino Linotype" w:cs="Palatino Linotype"/>
          <w:i/>
        </w:rPr>
      </w:pPr>
      <w:r>
        <w:rPr>
          <w:rFonts w:ascii="Palatino Linotype" w:eastAsia="Palatino Linotype" w:hAnsi="Palatino Linotype" w:cs="Palatino Linotype"/>
          <w:b/>
          <w:i/>
        </w:rPr>
        <w:t>“Artículo 59.</w:t>
      </w:r>
      <w:r>
        <w:rPr>
          <w:rFonts w:ascii="Palatino Linotype" w:eastAsia="Palatino Linotype" w:hAnsi="Palatino Linotype" w:cs="Palatino Linotype"/>
          <w:i/>
        </w:rPr>
        <w:t xml:space="preserve"> Los </w:t>
      </w:r>
      <w:r>
        <w:rPr>
          <w:rFonts w:ascii="Palatino Linotype" w:eastAsia="Palatino Linotype" w:hAnsi="Palatino Linotype" w:cs="Palatino Linotype"/>
          <w:b/>
          <w:i/>
        </w:rPr>
        <w:t>servidores públicos habilitados</w:t>
      </w:r>
      <w:r>
        <w:rPr>
          <w:rFonts w:ascii="Palatino Linotype" w:eastAsia="Palatino Linotype" w:hAnsi="Palatino Linotype" w:cs="Palatino Linotype"/>
          <w:i/>
        </w:rPr>
        <w:t xml:space="preserve"> tendrán las </w:t>
      </w:r>
      <w:r>
        <w:rPr>
          <w:rFonts w:ascii="Palatino Linotype" w:eastAsia="Palatino Linotype" w:hAnsi="Palatino Linotype" w:cs="Palatino Linotype"/>
          <w:b/>
          <w:i/>
        </w:rPr>
        <w:t>funciones</w:t>
      </w:r>
      <w:r>
        <w:rPr>
          <w:rFonts w:ascii="Palatino Linotype" w:eastAsia="Palatino Linotype" w:hAnsi="Palatino Linotype" w:cs="Palatino Linotype"/>
          <w:i/>
        </w:rPr>
        <w:t xml:space="preserve"> siguientes:</w:t>
      </w:r>
    </w:p>
    <w:p w14:paraId="29325724" w14:textId="77777777" w:rsidR="00A21706" w:rsidRDefault="004C70BB">
      <w:pPr>
        <w:spacing w:after="0" w:line="276" w:lineRule="auto"/>
        <w:ind w:left="992" w:right="1043"/>
        <w:jc w:val="both"/>
        <w:rPr>
          <w:rFonts w:ascii="Palatino Linotype" w:eastAsia="Palatino Linotype" w:hAnsi="Palatino Linotype" w:cs="Palatino Linotype"/>
          <w:i/>
        </w:rPr>
      </w:pPr>
      <w:r>
        <w:rPr>
          <w:rFonts w:ascii="Palatino Linotype" w:eastAsia="Palatino Linotype" w:hAnsi="Palatino Linotype" w:cs="Palatino Linotype"/>
          <w:b/>
          <w:i/>
        </w:rPr>
        <w:t>V. Integrar y presentar al responsable de la Unidad de Transparencia la propuesta de clasificación de información</w:t>
      </w:r>
      <w:r>
        <w:rPr>
          <w:rFonts w:ascii="Palatino Linotype" w:eastAsia="Palatino Linotype" w:hAnsi="Palatino Linotype" w:cs="Palatino Linotype"/>
          <w:i/>
        </w:rPr>
        <w:t>, la cual tendrá los fundamentos y argumentos en que se basa dicha propuesta…”(Sic)</w:t>
      </w:r>
    </w:p>
    <w:p w14:paraId="0B45D14E" w14:textId="77777777" w:rsidR="00A21706" w:rsidRDefault="00A21706">
      <w:pPr>
        <w:spacing w:after="0" w:line="276" w:lineRule="auto"/>
        <w:ind w:left="992" w:right="1043"/>
        <w:jc w:val="both"/>
        <w:rPr>
          <w:rFonts w:ascii="Palatino Linotype" w:eastAsia="Palatino Linotype" w:hAnsi="Palatino Linotype" w:cs="Palatino Linotype"/>
          <w:sz w:val="24"/>
          <w:szCs w:val="24"/>
        </w:rPr>
      </w:pPr>
    </w:p>
    <w:p w14:paraId="107B4CEB" w14:textId="77777777" w:rsidR="00A21706" w:rsidRDefault="004C70BB">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654293F5" w14:textId="77777777" w:rsidR="00A21706" w:rsidRDefault="00A21706">
      <w:pPr>
        <w:spacing w:after="0" w:line="360" w:lineRule="auto"/>
        <w:jc w:val="both"/>
        <w:rPr>
          <w:rFonts w:ascii="Palatino Linotype" w:eastAsia="Palatino Linotype" w:hAnsi="Palatino Linotype" w:cs="Palatino Linotype"/>
          <w:sz w:val="24"/>
          <w:szCs w:val="24"/>
        </w:rPr>
      </w:pPr>
    </w:p>
    <w:p w14:paraId="46330DDF" w14:textId="77777777" w:rsidR="00A21706" w:rsidRDefault="004C70BB">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Para lo cual, a su vez en el caso de información de carácter confidencial, se debe atender a lo que señala el artículo 149 de la Ley de Transparencia Local vigente, que se lee como sigue:</w:t>
      </w:r>
    </w:p>
    <w:p w14:paraId="2FA8051F" w14:textId="77777777" w:rsidR="00A21706" w:rsidRDefault="00A21706">
      <w:pPr>
        <w:spacing w:after="0" w:line="360" w:lineRule="auto"/>
        <w:jc w:val="both"/>
        <w:rPr>
          <w:rFonts w:ascii="Palatino Linotype" w:eastAsia="Palatino Linotype" w:hAnsi="Palatino Linotype" w:cs="Palatino Linotype"/>
          <w:sz w:val="24"/>
          <w:szCs w:val="24"/>
        </w:rPr>
      </w:pPr>
    </w:p>
    <w:p w14:paraId="5BD93952" w14:textId="77777777" w:rsidR="00A21706" w:rsidRDefault="004C70BB">
      <w:pPr>
        <w:spacing w:after="0" w:line="276" w:lineRule="auto"/>
        <w:ind w:left="993" w:right="1041"/>
        <w:jc w:val="both"/>
        <w:rPr>
          <w:rFonts w:ascii="Palatino Linotype" w:eastAsia="Palatino Linotype" w:hAnsi="Palatino Linotype" w:cs="Palatino Linotype"/>
          <w:i/>
          <w:sz w:val="24"/>
          <w:szCs w:val="24"/>
        </w:rPr>
      </w:pPr>
      <w:r>
        <w:rPr>
          <w:rFonts w:ascii="Palatino Linotype" w:eastAsia="Palatino Linotype" w:hAnsi="Palatino Linotype" w:cs="Palatino Linotype"/>
          <w:i/>
        </w:rPr>
        <w:t>“</w:t>
      </w:r>
      <w:r>
        <w:rPr>
          <w:rFonts w:ascii="Palatino Linotype" w:eastAsia="Palatino Linotype" w:hAnsi="Palatino Linotype" w:cs="Palatino Linotype"/>
          <w:b/>
          <w:i/>
        </w:rPr>
        <w:t>Artículo 149.</w:t>
      </w:r>
      <w:r>
        <w:rPr>
          <w:rFonts w:ascii="Palatino Linotype" w:eastAsia="Palatino Linotype" w:hAnsi="Palatino Linotype" w:cs="Palatino Linotype"/>
          <w:i/>
        </w:rPr>
        <w:t xml:space="preserve"> El </w:t>
      </w:r>
      <w:r>
        <w:rPr>
          <w:rFonts w:ascii="Palatino Linotype" w:eastAsia="Palatino Linotype" w:hAnsi="Palatino Linotype" w:cs="Palatino Linotype"/>
          <w:b/>
          <w:i/>
        </w:rPr>
        <w:t>acuerdo que clasifique la información como confidencial</w:t>
      </w:r>
      <w:r>
        <w:rPr>
          <w:rFonts w:ascii="Palatino Linotype" w:eastAsia="Palatino Linotype" w:hAnsi="Palatino Linotype" w:cs="Palatino Linotype"/>
          <w:i/>
        </w:rPr>
        <w:t xml:space="preserve"> deberá contener un razonamiento lógico en el que demuestre que la información se encuentra en alguna o algunas de las hipótesis previstas en la presente Ley.”(Sic)</w:t>
      </w:r>
    </w:p>
    <w:p w14:paraId="3778EE6F" w14:textId="77777777" w:rsidR="00A21706" w:rsidRDefault="00A21706">
      <w:pPr>
        <w:spacing w:after="0" w:line="360" w:lineRule="auto"/>
        <w:ind w:right="51"/>
        <w:jc w:val="both"/>
        <w:rPr>
          <w:rFonts w:ascii="Palatino Linotype" w:eastAsia="Palatino Linotype" w:hAnsi="Palatino Linotype" w:cs="Palatino Linotype"/>
          <w:sz w:val="24"/>
          <w:szCs w:val="24"/>
        </w:rPr>
      </w:pPr>
    </w:p>
    <w:p w14:paraId="355FE487" w14:textId="77777777" w:rsidR="00A21706" w:rsidRDefault="004C70BB">
      <w:pPr>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Es decir, </w:t>
      </w:r>
      <w:r>
        <w:rPr>
          <w:rFonts w:ascii="Palatino Linotype" w:eastAsia="Palatino Linotype" w:hAnsi="Palatino Linotype" w:cs="Palatino Linotype"/>
          <w:b/>
          <w:sz w:val="24"/>
          <w:szCs w:val="24"/>
        </w:rPr>
        <w:t>EL</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3ACEDE78" w14:textId="77777777" w:rsidR="00A21706" w:rsidRDefault="00A21706">
      <w:pPr>
        <w:spacing w:after="0" w:line="360" w:lineRule="auto"/>
        <w:ind w:right="51"/>
        <w:jc w:val="both"/>
        <w:rPr>
          <w:rFonts w:ascii="Palatino Linotype" w:eastAsia="Palatino Linotype" w:hAnsi="Palatino Linotype" w:cs="Palatino Linotype"/>
          <w:sz w:val="24"/>
          <w:szCs w:val="24"/>
        </w:rPr>
      </w:pPr>
    </w:p>
    <w:p w14:paraId="2D3969C0" w14:textId="77777777" w:rsidR="00A21706" w:rsidRDefault="004C70BB">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Al respecto, se destaca que la versión pública que elabore </w:t>
      </w:r>
      <w:r>
        <w:rPr>
          <w:rFonts w:ascii="Palatino Linotype" w:eastAsia="Palatino Linotype" w:hAnsi="Palatino Linotype" w:cs="Palatino Linotype"/>
          <w:b/>
          <w:sz w:val="24"/>
          <w:szCs w:val="24"/>
        </w:rPr>
        <w:t>EL</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Pr>
          <w:rFonts w:ascii="Palatino Linotype" w:eastAsia="Palatino Linotype" w:hAnsi="Palatino Linotype" w:cs="Palatino Linotype"/>
          <w:b/>
          <w:sz w:val="24"/>
          <w:szCs w:val="24"/>
        </w:rPr>
        <w:t>LINEAMIENTOS GENERALES EN MATERIA DE CLASIFICACIÓN Y DESCLASIFICACIÓN DE LA INFORMACIÓN, ASÍ COMO PARA LA ELABORACIÓN DE VERSIONES PÚBLICAS</w:t>
      </w:r>
      <w:r>
        <w:rPr>
          <w:rFonts w:ascii="Palatino Linotype" w:eastAsia="Palatino Linotype" w:hAnsi="Palatino Linotype" w:cs="Palatino Linotype"/>
          <w:sz w:val="24"/>
          <w:szCs w:val="24"/>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0E9AC185" w14:textId="77777777" w:rsidR="00A21706" w:rsidRDefault="00A21706">
      <w:pPr>
        <w:spacing w:after="0" w:line="360" w:lineRule="auto"/>
        <w:ind w:left="709" w:right="709"/>
        <w:jc w:val="both"/>
        <w:rPr>
          <w:rFonts w:ascii="Palatino Linotype" w:eastAsia="Palatino Linotype" w:hAnsi="Palatino Linotype" w:cs="Palatino Linotype"/>
          <w:b/>
          <w:i/>
          <w:sz w:val="24"/>
          <w:szCs w:val="24"/>
        </w:rPr>
      </w:pPr>
    </w:p>
    <w:p w14:paraId="61FECBD4" w14:textId="77777777" w:rsidR="00A21706" w:rsidRDefault="004C70BB">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color w:val="000000"/>
        </w:rPr>
      </w:pPr>
      <w:r>
        <w:rPr>
          <w:rFonts w:ascii="Palatino Linotype" w:eastAsia="Palatino Linotype" w:hAnsi="Palatino Linotype" w:cs="Palatino Linotype"/>
          <w:b/>
          <w:i/>
          <w:color w:val="000000"/>
        </w:rPr>
        <w:t>“Lineamientos Generales en materia de Clasificación y Desclasificación de la Información, así como para la elaboración de Versiones Públicas</w:t>
      </w:r>
    </w:p>
    <w:p w14:paraId="06DE6CEB" w14:textId="77777777" w:rsidR="00A21706" w:rsidRDefault="004C70BB">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t>“</w:t>
      </w:r>
      <w:r>
        <w:rPr>
          <w:rFonts w:ascii="Palatino Linotype" w:eastAsia="Palatino Linotype" w:hAnsi="Palatino Linotype" w:cs="Palatino Linotype"/>
          <w:b/>
          <w:i/>
          <w:color w:val="000000"/>
        </w:rPr>
        <w:t>Segundo.-</w:t>
      </w:r>
      <w:r>
        <w:rPr>
          <w:rFonts w:ascii="Palatino Linotype" w:eastAsia="Palatino Linotype" w:hAnsi="Palatino Linotype" w:cs="Palatino Linotype"/>
          <w:i/>
          <w:color w:val="000000"/>
        </w:rPr>
        <w:t xml:space="preserve"> Para efectos de los presentes Lineamientos Generales, se entenderá por:</w:t>
      </w:r>
    </w:p>
    <w:p w14:paraId="1E05323D" w14:textId="77777777" w:rsidR="00A21706" w:rsidRDefault="004C70BB">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color w:val="000000"/>
        </w:rPr>
      </w:pPr>
      <w:r>
        <w:rPr>
          <w:rFonts w:ascii="Palatino Linotype" w:eastAsia="Palatino Linotype" w:hAnsi="Palatino Linotype" w:cs="Palatino Linotype"/>
          <w:b/>
          <w:i/>
          <w:color w:val="000000"/>
        </w:rPr>
        <w:t>XVIII.</w:t>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b/>
          <w:i/>
          <w:color w:val="000000"/>
        </w:rPr>
        <w:t>Versión pública:</w:t>
      </w:r>
      <w:r>
        <w:rPr>
          <w:rFonts w:ascii="Palatino Linotype" w:eastAsia="Palatino Linotype" w:hAnsi="Palatino Linotype" w:cs="Palatino Linotype"/>
          <w:i/>
          <w:color w:val="000000"/>
        </w:rPr>
        <w:t xml:space="preserve"> El documento a partir del que se otorga acceso a la información, en el que se testan partes o secciones clasificadas, indicando el contenido de éstas de manera genérica, </w:t>
      </w:r>
      <w:r>
        <w:rPr>
          <w:rFonts w:ascii="Palatino Linotype" w:eastAsia="Palatino Linotype" w:hAnsi="Palatino Linotype" w:cs="Palatino Linotype"/>
          <w:b/>
          <w:i/>
          <w:color w:val="000000"/>
          <w:u w:val="single"/>
        </w:rPr>
        <w:t>fundando y motivando la</w:t>
      </w:r>
      <w:r>
        <w:rPr>
          <w:rFonts w:ascii="Palatino Linotype" w:eastAsia="Palatino Linotype" w:hAnsi="Palatino Linotype" w:cs="Palatino Linotype"/>
          <w:i/>
          <w:color w:val="000000"/>
        </w:rPr>
        <w:t xml:space="preserve"> reserva o </w:t>
      </w:r>
      <w:r>
        <w:rPr>
          <w:rFonts w:ascii="Palatino Linotype" w:eastAsia="Palatino Linotype" w:hAnsi="Palatino Linotype" w:cs="Palatino Linotype"/>
          <w:b/>
          <w:i/>
          <w:color w:val="000000"/>
          <w:u w:val="single"/>
        </w:rPr>
        <w:t>confidencialidad</w:t>
      </w:r>
      <w:r>
        <w:rPr>
          <w:rFonts w:ascii="Palatino Linotype" w:eastAsia="Palatino Linotype" w:hAnsi="Palatino Linotype" w:cs="Palatino Linotype"/>
          <w:i/>
          <w:color w:val="000000"/>
        </w:rPr>
        <w:t>, a través de la resolución que para tal efecto emita el Comité de Transparencia.</w:t>
      </w:r>
    </w:p>
    <w:p w14:paraId="486510D9" w14:textId="77777777" w:rsidR="00A21706" w:rsidRDefault="004C70BB">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color w:val="000000"/>
        </w:rPr>
      </w:pPr>
      <w:r>
        <w:rPr>
          <w:rFonts w:ascii="Palatino Linotype" w:eastAsia="Palatino Linotype" w:hAnsi="Palatino Linotype" w:cs="Palatino Linotype"/>
          <w:b/>
          <w:i/>
          <w:color w:val="000000"/>
        </w:rPr>
        <w:t>Cuarto.</w:t>
      </w:r>
      <w:r>
        <w:rPr>
          <w:rFonts w:ascii="Palatino Linotype" w:eastAsia="Palatino Linotype" w:hAnsi="Palatino Linotype" w:cs="Palatino Linotype"/>
          <w:i/>
          <w:color w:val="000000"/>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684421A2" w14:textId="77777777" w:rsidR="00A21706" w:rsidRDefault="004C70BB">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t>Los sujetos obligados deberán aplicar, de manera estricta, las excepciones al derecho de acceso a la información y sólo podrán invocarlas cuando acrediten su procedencia.</w:t>
      </w:r>
    </w:p>
    <w:p w14:paraId="18CB24A9" w14:textId="77777777" w:rsidR="00A21706" w:rsidRDefault="004C70BB">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color w:val="000000"/>
        </w:rPr>
      </w:pPr>
      <w:r>
        <w:rPr>
          <w:rFonts w:ascii="Palatino Linotype" w:eastAsia="Palatino Linotype" w:hAnsi="Palatino Linotype" w:cs="Palatino Linotype"/>
          <w:b/>
          <w:i/>
          <w:color w:val="000000"/>
        </w:rPr>
        <w:t>Quinto.</w:t>
      </w:r>
      <w:r>
        <w:rPr>
          <w:rFonts w:ascii="Palatino Linotype" w:eastAsia="Palatino Linotype" w:hAnsi="Palatino Linotype" w:cs="Palatino Linotype"/>
          <w:i/>
          <w:color w:val="000000"/>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44A34F2" w14:textId="77777777" w:rsidR="00A21706" w:rsidRDefault="004C70BB">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color w:val="000000"/>
        </w:rPr>
      </w:pPr>
      <w:r>
        <w:rPr>
          <w:rFonts w:ascii="Palatino Linotype" w:eastAsia="Palatino Linotype" w:hAnsi="Palatino Linotype" w:cs="Palatino Linotype"/>
          <w:b/>
          <w:i/>
          <w:color w:val="000000"/>
        </w:rPr>
        <w:t>…</w:t>
      </w:r>
    </w:p>
    <w:p w14:paraId="6DDE01AD" w14:textId="77777777" w:rsidR="00A21706" w:rsidRDefault="004C70BB">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color w:val="000000"/>
        </w:rPr>
      </w:pPr>
      <w:r>
        <w:rPr>
          <w:rFonts w:ascii="Palatino Linotype" w:eastAsia="Palatino Linotype" w:hAnsi="Palatino Linotype" w:cs="Palatino Linotype"/>
          <w:b/>
          <w:i/>
          <w:color w:val="000000"/>
        </w:rPr>
        <w:t>Séptimo.</w:t>
      </w:r>
      <w:r>
        <w:rPr>
          <w:rFonts w:ascii="Palatino Linotype" w:eastAsia="Palatino Linotype" w:hAnsi="Palatino Linotype" w:cs="Palatino Linotype"/>
          <w:i/>
          <w:color w:val="000000"/>
        </w:rPr>
        <w:t xml:space="preserve"> La clasificación de la información se llevará a cabo en el momento en que:</w:t>
      </w:r>
    </w:p>
    <w:p w14:paraId="78F33AE9" w14:textId="77777777" w:rsidR="00A21706" w:rsidRDefault="004C70BB">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color w:val="000000"/>
        </w:rPr>
      </w:pPr>
      <w:r>
        <w:rPr>
          <w:rFonts w:ascii="Palatino Linotype" w:eastAsia="Palatino Linotype" w:hAnsi="Palatino Linotype" w:cs="Palatino Linotype"/>
          <w:b/>
          <w:i/>
          <w:color w:val="000000"/>
        </w:rPr>
        <w:t>I.</w:t>
      </w:r>
      <w:r>
        <w:rPr>
          <w:rFonts w:ascii="Palatino Linotype" w:eastAsia="Palatino Linotype" w:hAnsi="Palatino Linotype" w:cs="Palatino Linotype"/>
          <w:i/>
          <w:color w:val="000000"/>
        </w:rPr>
        <w:t xml:space="preserve"> Se reciba una solicitud de acceso a la información;</w:t>
      </w:r>
    </w:p>
    <w:p w14:paraId="26280098" w14:textId="77777777" w:rsidR="00A21706" w:rsidRDefault="004C70BB">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II.</w:t>
      </w:r>
      <w:r>
        <w:rPr>
          <w:rFonts w:ascii="Palatino Linotype" w:eastAsia="Palatino Linotype" w:hAnsi="Palatino Linotype" w:cs="Palatino Linotype"/>
          <w:i/>
          <w:color w:val="000000"/>
        </w:rPr>
        <w:t xml:space="preserve"> Se  determine mediante resolución del Comité de Transparencia, el órgano garante </w:t>
      </w:r>
    </w:p>
    <w:p w14:paraId="67AB9C1C" w14:textId="77777777" w:rsidR="00A21706" w:rsidRDefault="004C70BB">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t>competente, o en cumplimiento a una sentencia del Poder Judicial; o</w:t>
      </w:r>
    </w:p>
    <w:p w14:paraId="3D90D6A8" w14:textId="77777777" w:rsidR="00A21706" w:rsidRDefault="004C70BB">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color w:val="000000"/>
        </w:rPr>
      </w:pPr>
      <w:r>
        <w:rPr>
          <w:rFonts w:ascii="Palatino Linotype" w:eastAsia="Palatino Linotype" w:hAnsi="Palatino Linotype" w:cs="Palatino Linotype"/>
          <w:b/>
          <w:i/>
          <w:color w:val="000000"/>
        </w:rPr>
        <w:t>III.</w:t>
      </w:r>
      <w:r>
        <w:rPr>
          <w:rFonts w:ascii="Palatino Linotype" w:eastAsia="Palatino Linotype" w:hAnsi="Palatino Linotype" w:cs="Palatino Linotype"/>
          <w:i/>
          <w:color w:val="000000"/>
        </w:rPr>
        <w:t xml:space="preserve"> Se generen versiones públicas para dar cumplimiento a las obligaciones de transparencia previstas en la Ley General, la Ley Federal y las correspondientes de las entidades federativas.</w:t>
      </w:r>
    </w:p>
    <w:p w14:paraId="7887C7DD" w14:textId="77777777" w:rsidR="00A21706" w:rsidRDefault="004C70BB">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t>Los titulares de las áreas deberán revisar la clasificación al momento de la recepción de una solicitud de acceso a la información, para verificar si encuadra en una causal de reserva o de confidencialidad.</w:t>
      </w:r>
    </w:p>
    <w:p w14:paraId="0C0B6B84" w14:textId="77777777" w:rsidR="00A21706" w:rsidRDefault="004C70BB">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color w:val="000000"/>
        </w:rPr>
      </w:pPr>
      <w:r>
        <w:rPr>
          <w:rFonts w:ascii="Palatino Linotype" w:eastAsia="Palatino Linotype" w:hAnsi="Palatino Linotype" w:cs="Palatino Linotype"/>
          <w:b/>
          <w:i/>
          <w:color w:val="000000"/>
        </w:rPr>
        <w:t>Octavo.</w:t>
      </w:r>
      <w:r>
        <w:rPr>
          <w:rFonts w:ascii="Palatino Linotype" w:eastAsia="Palatino Linotype" w:hAnsi="Palatino Linotype" w:cs="Palatino Linotype"/>
          <w:i/>
          <w:color w:val="000000"/>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2D284EBE" w14:textId="77777777" w:rsidR="00A21706" w:rsidRDefault="004C70BB">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t>Para motivar la clasificación se deberán señalar las razones o circunstancias especiales que lo llevaron a concluir que el caso particular se ajusta al supuesto previsto por la norma legal invocada como fundamento.</w:t>
      </w:r>
    </w:p>
    <w:p w14:paraId="7E6193CE" w14:textId="77777777" w:rsidR="00A21706" w:rsidRDefault="004C70BB">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00703C4D" w14:textId="77777777" w:rsidR="00A21706" w:rsidRDefault="004C70BB">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color w:val="000000"/>
        </w:rPr>
      </w:pPr>
      <w:r>
        <w:rPr>
          <w:rFonts w:ascii="Palatino Linotype" w:eastAsia="Palatino Linotype" w:hAnsi="Palatino Linotype" w:cs="Palatino Linotype"/>
          <w:b/>
          <w:i/>
          <w:color w:val="000000"/>
        </w:rPr>
        <w:t>Noveno.</w:t>
      </w:r>
      <w:r>
        <w:rPr>
          <w:rFonts w:ascii="Palatino Linotype" w:eastAsia="Palatino Linotype" w:hAnsi="Palatino Linotype" w:cs="Palatino Linotype"/>
          <w:i/>
          <w:color w:val="000000"/>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6CC61031" w14:textId="77777777" w:rsidR="00A21706" w:rsidRDefault="004C70BB">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color w:val="000000"/>
        </w:rPr>
      </w:pPr>
      <w:r>
        <w:rPr>
          <w:rFonts w:ascii="Palatino Linotype" w:eastAsia="Palatino Linotype" w:hAnsi="Palatino Linotype" w:cs="Palatino Linotype"/>
          <w:b/>
          <w:i/>
          <w:color w:val="000000"/>
        </w:rPr>
        <w:t>Décimo.</w:t>
      </w:r>
      <w:r>
        <w:rPr>
          <w:rFonts w:ascii="Palatino Linotype" w:eastAsia="Palatino Linotype" w:hAnsi="Palatino Linotype" w:cs="Palatino Linotype"/>
          <w:i/>
          <w:color w:val="000000"/>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056806D1" w14:textId="77777777" w:rsidR="00A21706" w:rsidRDefault="004C70BB">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t>En ausencia de los titulares de las áreas, la información será clasificada o desclasificada por la persona que lo supla, en términos de la normativa que rija la actuación del sujeto obligado.</w:t>
      </w:r>
    </w:p>
    <w:p w14:paraId="02DA24DF" w14:textId="77777777" w:rsidR="00A21706" w:rsidRDefault="004C70BB">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Décimo primero.</w:t>
      </w:r>
      <w:r>
        <w:rPr>
          <w:rFonts w:ascii="Palatino Linotype" w:eastAsia="Palatino Linotype" w:hAnsi="Palatino Linotype" w:cs="Palatino Linotype"/>
          <w:i/>
          <w:color w:val="000000"/>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05C5212F" w14:textId="77777777" w:rsidR="00A21706" w:rsidRDefault="00A21706">
      <w:pPr>
        <w:pBdr>
          <w:top w:val="nil"/>
          <w:left w:val="nil"/>
          <w:bottom w:val="nil"/>
          <w:right w:val="nil"/>
          <w:between w:val="nil"/>
        </w:pBdr>
        <w:spacing w:after="0" w:line="276" w:lineRule="auto"/>
        <w:ind w:right="709"/>
        <w:jc w:val="both"/>
        <w:rPr>
          <w:rFonts w:ascii="Palatino Linotype" w:eastAsia="Palatino Linotype" w:hAnsi="Palatino Linotype" w:cs="Palatino Linotype"/>
          <w:color w:val="000000"/>
        </w:rPr>
      </w:pPr>
    </w:p>
    <w:p w14:paraId="7696B4F5" w14:textId="77777777" w:rsidR="00A21706" w:rsidRDefault="004C70BB">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t>[…]</w:t>
      </w:r>
    </w:p>
    <w:p w14:paraId="0EA90446" w14:textId="77777777" w:rsidR="00A21706" w:rsidRDefault="004C70BB">
      <w:pPr>
        <w:pBdr>
          <w:top w:val="nil"/>
          <w:left w:val="nil"/>
          <w:bottom w:val="nil"/>
          <w:right w:val="nil"/>
          <w:between w:val="nil"/>
        </w:pBdr>
        <w:spacing w:after="0" w:line="276" w:lineRule="auto"/>
        <w:ind w:left="709" w:right="709"/>
        <w:jc w:val="center"/>
        <w:rPr>
          <w:rFonts w:ascii="Palatino Linotype" w:eastAsia="Palatino Linotype" w:hAnsi="Palatino Linotype" w:cs="Palatino Linotype"/>
          <w:color w:val="000000"/>
        </w:rPr>
      </w:pPr>
      <w:r>
        <w:rPr>
          <w:rFonts w:ascii="Palatino Linotype" w:eastAsia="Palatino Linotype" w:hAnsi="Palatino Linotype" w:cs="Palatino Linotype"/>
          <w:b/>
          <w:i/>
          <w:color w:val="000000"/>
        </w:rPr>
        <w:t>CAPÍTULO VIII</w:t>
      </w:r>
    </w:p>
    <w:p w14:paraId="05159D91" w14:textId="77777777" w:rsidR="00A21706" w:rsidRDefault="004C70BB">
      <w:pPr>
        <w:pBdr>
          <w:top w:val="nil"/>
          <w:left w:val="nil"/>
          <w:bottom w:val="nil"/>
          <w:right w:val="nil"/>
          <w:between w:val="nil"/>
        </w:pBdr>
        <w:spacing w:after="0" w:line="276" w:lineRule="auto"/>
        <w:ind w:left="709" w:right="709"/>
        <w:jc w:val="center"/>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DE LOS ELEMENTOS PARA LA CLASIFICACIÓN</w:t>
      </w:r>
    </w:p>
    <w:p w14:paraId="294A76A1" w14:textId="77777777" w:rsidR="00A21706" w:rsidRDefault="004C70BB">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Quincuagésimo</w:t>
      </w:r>
      <w:r>
        <w:rPr>
          <w:rFonts w:ascii="Palatino Linotype" w:eastAsia="Palatino Linotype" w:hAnsi="Palatino Linotype" w:cs="Palatino Linotype"/>
          <w:i/>
          <w:color w:val="000000"/>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28B5C5BF" w14:textId="77777777" w:rsidR="00A21706" w:rsidRDefault="004C70BB">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Quincuagésimo primero</w:t>
      </w:r>
      <w:r>
        <w:rPr>
          <w:rFonts w:ascii="Palatino Linotype" w:eastAsia="Palatino Linotype" w:hAnsi="Palatino Linotype" w:cs="Palatino Linotype"/>
          <w:i/>
          <w:color w:val="000000"/>
        </w:rPr>
        <w:t>. Toda acta del Comité de Transparencia deberá contener:</w:t>
      </w:r>
    </w:p>
    <w:p w14:paraId="60700042" w14:textId="77777777" w:rsidR="00A21706" w:rsidRDefault="004C70BB">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I. El número de sesión y fecha; </w:t>
      </w:r>
    </w:p>
    <w:p w14:paraId="43C6D5F1" w14:textId="77777777" w:rsidR="00A21706" w:rsidRDefault="004C70BB">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II. El nombre del área que solicitó la clasificación de información;</w:t>
      </w:r>
    </w:p>
    <w:p w14:paraId="3E0A62F5" w14:textId="77777777" w:rsidR="00A21706" w:rsidRDefault="004C70BB">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III. La fundamentación legal y motivación correspondiente;</w:t>
      </w:r>
    </w:p>
    <w:p w14:paraId="2F8313C4" w14:textId="77777777" w:rsidR="00A21706" w:rsidRDefault="004C70BB">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IV. La resolución o resoluciones aprobadas; y</w:t>
      </w:r>
    </w:p>
    <w:p w14:paraId="529A19F9" w14:textId="77777777" w:rsidR="00A21706" w:rsidRDefault="004C70BB">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V. La rúbrica o firma digital de cada integrante del Comité de Transparencia. </w:t>
      </w:r>
    </w:p>
    <w:p w14:paraId="7CE34224" w14:textId="77777777" w:rsidR="00A21706" w:rsidRDefault="004C70BB">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Las resoluciones del Comité en las que se haya determinado confirmar o modificar la clasificación de información pública como reservada, deberán incluir, cuando menos:</w:t>
      </w:r>
    </w:p>
    <w:p w14:paraId="356D535E" w14:textId="77777777" w:rsidR="00A21706" w:rsidRDefault="004C70BB">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I. Los motivos y razonamientos que sustenten la confirmación o modificación de la prueba de daño;</w:t>
      </w:r>
    </w:p>
    <w:p w14:paraId="3E241364" w14:textId="77777777" w:rsidR="00A21706" w:rsidRDefault="004C70BB">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II. Descripción de las partes o secciones reservadas, en caso de clasificación parcial;</w:t>
      </w:r>
    </w:p>
    <w:p w14:paraId="0908BFCB" w14:textId="77777777" w:rsidR="00A21706" w:rsidRDefault="004C70BB">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III. El periodo por el que mantendrá su clasificación y fecha de expiración; y</w:t>
      </w:r>
    </w:p>
    <w:p w14:paraId="2FB287C5" w14:textId="77777777" w:rsidR="00A21706" w:rsidRDefault="004C70BB">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IV. El nombre del titular y área encargada de realizar la versión pública del documento, en su caso.</w:t>
      </w:r>
    </w:p>
    <w:p w14:paraId="6F0F4CCE" w14:textId="77777777" w:rsidR="00A21706" w:rsidRDefault="004C70BB">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En los casos en que se clasifique la información como reservada siempre se entregará o anexará la prueba de daño con la respuesta al solicitante. </w:t>
      </w:r>
    </w:p>
    <w:p w14:paraId="39027C8A" w14:textId="77777777" w:rsidR="00A21706" w:rsidRDefault="004C70BB">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En los casos de resoluciones del Comité de Transparencia en las que se confirme la clasificación de información confidencial solo se deberán de identificar los tipos de datos protegidos, de conformidad con el lineamiento trigésimo octavo.</w:t>
      </w:r>
    </w:p>
    <w:p w14:paraId="2F707DCB" w14:textId="77777777" w:rsidR="00A21706" w:rsidRDefault="004C70BB">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Quincuagésimo segundo</w:t>
      </w:r>
      <w:r>
        <w:rPr>
          <w:rFonts w:ascii="Palatino Linotype" w:eastAsia="Palatino Linotype" w:hAnsi="Palatino Linotype" w:cs="Palatino Linotype"/>
          <w:i/>
          <w:color w:val="000000"/>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0996AF6A" w14:textId="77777777" w:rsidR="00A21706" w:rsidRDefault="004C70BB">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En el caso específico de la clasificación y elaboración de versiones públicas de documentos que contengan información confidencial, las áreas de los sujetos obligados deberán:</w:t>
      </w:r>
    </w:p>
    <w:p w14:paraId="74D420BD" w14:textId="77777777" w:rsidR="00A21706" w:rsidRDefault="004C70BB">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I. Fijar la fecha en que se elaboró la versión pública y la fecha en la cual el Comité de Transparencia confirmó dicha versión;</w:t>
      </w:r>
    </w:p>
    <w:p w14:paraId="08F8EB73" w14:textId="77777777" w:rsidR="00A21706" w:rsidRDefault="004C70BB">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II. Señalar dentro del documento el tipo de información confidencial que fue testada en cada caso específico, de conformidad con el lineamiento trigésimo octavo; y</w:t>
      </w:r>
    </w:p>
    <w:p w14:paraId="506D46C2" w14:textId="77777777" w:rsidR="00A21706" w:rsidRDefault="004C70BB">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III. Señalar las personas o instancias autorizadas a acceder a la información clasificada.</w:t>
      </w:r>
    </w:p>
    <w:p w14:paraId="0B407239" w14:textId="77777777" w:rsidR="00A21706" w:rsidRDefault="004C70BB">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En los documentos de difusión electrónica, señalar en la primera hoja y en el nombre del archivo, que la versión pública corresponde a un documento que contiene información confidencial.</w:t>
      </w:r>
    </w:p>
    <w:p w14:paraId="426A9DD8" w14:textId="77777777" w:rsidR="00A21706" w:rsidRDefault="004C70BB">
      <w:pPr>
        <w:pBdr>
          <w:top w:val="nil"/>
          <w:left w:val="nil"/>
          <w:bottom w:val="nil"/>
          <w:right w:val="nil"/>
          <w:between w:val="nil"/>
        </w:pBdr>
        <w:spacing w:line="276" w:lineRule="auto"/>
        <w:ind w:left="709" w:right="709"/>
        <w:jc w:val="both"/>
        <w:rPr>
          <w:rFonts w:ascii="Palatino Linotype" w:eastAsia="Palatino Linotype" w:hAnsi="Palatino Linotype" w:cs="Palatino Linotype"/>
          <w:color w:val="000000"/>
        </w:rPr>
      </w:pPr>
      <w:r>
        <w:rPr>
          <w:rFonts w:ascii="Palatino Linotype" w:eastAsia="Palatino Linotype" w:hAnsi="Palatino Linotype" w:cs="Palatino Linotype"/>
          <w:b/>
          <w:i/>
          <w:color w:val="000000"/>
        </w:rPr>
        <w:t xml:space="preserve">Quincuagésimo tercero. </w:t>
      </w:r>
      <w:r>
        <w:rPr>
          <w:rFonts w:ascii="Palatino Linotype" w:eastAsia="Palatino Linotype" w:hAnsi="Palatino Linotype" w:cs="Palatino Linotype"/>
          <w:b/>
          <w:i/>
          <w:color w:val="000000"/>
          <w:u w:val="single"/>
        </w:rPr>
        <w:t>El formato para señalar la clasificación de un documento o expediente que contenga información reservada, es el siguiente:</w:t>
      </w:r>
    </w:p>
    <w:tbl>
      <w:tblPr>
        <w:tblStyle w:val="a4"/>
        <w:tblW w:w="8833" w:type="dxa"/>
        <w:jc w:val="center"/>
        <w:tblInd w:w="0" w:type="dxa"/>
        <w:tblLayout w:type="fixed"/>
        <w:tblLook w:val="0400" w:firstRow="0" w:lastRow="0" w:firstColumn="0" w:lastColumn="0" w:noHBand="0" w:noVBand="1"/>
      </w:tblPr>
      <w:tblGrid>
        <w:gridCol w:w="1660"/>
        <w:gridCol w:w="1980"/>
        <w:gridCol w:w="5193"/>
      </w:tblGrid>
      <w:tr w:rsidR="00A21706" w14:paraId="35BE6D26" w14:textId="77777777">
        <w:trPr>
          <w:jc w:val="center"/>
        </w:trPr>
        <w:tc>
          <w:tcPr>
            <w:tcW w:w="1660" w:type="dxa"/>
            <w:tcBorders>
              <w:bottom w:val="single" w:sz="4" w:space="0" w:color="000000"/>
              <w:right w:val="single" w:sz="4" w:space="0" w:color="000000"/>
            </w:tcBorders>
            <w:tcMar>
              <w:top w:w="0" w:type="dxa"/>
              <w:left w:w="115" w:type="dxa"/>
              <w:bottom w:w="0" w:type="dxa"/>
              <w:right w:w="115" w:type="dxa"/>
            </w:tcMar>
          </w:tcPr>
          <w:p w14:paraId="0F363699" w14:textId="77777777" w:rsidR="00A21706" w:rsidRDefault="00A21706">
            <w:pPr>
              <w:spacing w:line="276" w:lineRule="auto"/>
              <w:rPr>
                <w:rFonts w:ascii="Palatino Linotype" w:eastAsia="Palatino Linotype" w:hAnsi="Palatino Linotype" w:cs="Palatino Linotype"/>
                <w:color w:val="00000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D937DE" w14:textId="77777777" w:rsidR="00A21706" w:rsidRDefault="004C70BB">
            <w:pPr>
              <w:pBdr>
                <w:top w:val="nil"/>
                <w:left w:val="nil"/>
                <w:bottom w:val="nil"/>
                <w:right w:val="nil"/>
                <w:between w:val="nil"/>
              </w:pBdr>
              <w:spacing w:line="276" w:lineRule="auto"/>
              <w:jc w:val="center"/>
              <w:rPr>
                <w:rFonts w:ascii="Palatino Linotype" w:eastAsia="Palatino Linotype" w:hAnsi="Palatino Linotype" w:cs="Palatino Linotype"/>
                <w:color w:val="000000"/>
              </w:rPr>
            </w:pPr>
            <w:r>
              <w:rPr>
                <w:rFonts w:ascii="Palatino Linotype" w:eastAsia="Palatino Linotype" w:hAnsi="Palatino Linotype" w:cs="Palatino Linotype"/>
                <w:b/>
                <w:i/>
                <w:color w:val="000000"/>
              </w:rPr>
              <w:t>Concepto</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41008A" w14:textId="77777777" w:rsidR="00A21706" w:rsidRDefault="004C70BB">
            <w:pPr>
              <w:pBdr>
                <w:top w:val="nil"/>
                <w:left w:val="nil"/>
                <w:bottom w:val="nil"/>
                <w:right w:val="nil"/>
                <w:between w:val="nil"/>
              </w:pBdr>
              <w:spacing w:line="276" w:lineRule="auto"/>
              <w:jc w:val="center"/>
              <w:rPr>
                <w:rFonts w:ascii="Palatino Linotype" w:eastAsia="Palatino Linotype" w:hAnsi="Palatino Linotype" w:cs="Palatino Linotype"/>
                <w:color w:val="000000"/>
              </w:rPr>
            </w:pPr>
            <w:r>
              <w:rPr>
                <w:rFonts w:ascii="Palatino Linotype" w:eastAsia="Palatino Linotype" w:hAnsi="Palatino Linotype" w:cs="Palatino Linotype"/>
                <w:b/>
                <w:i/>
                <w:color w:val="000000"/>
              </w:rPr>
              <w:t>Dónde:</w:t>
            </w:r>
          </w:p>
        </w:tc>
      </w:tr>
      <w:tr w:rsidR="00A21706" w14:paraId="205E9B28" w14:textId="77777777">
        <w:trPr>
          <w:jc w:val="center"/>
        </w:trPr>
        <w:tc>
          <w:tcPr>
            <w:tcW w:w="166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56E1B6D" w14:textId="77777777" w:rsidR="00A21706" w:rsidRDefault="004C70BB">
            <w:pPr>
              <w:pBdr>
                <w:top w:val="nil"/>
                <w:left w:val="nil"/>
                <w:bottom w:val="nil"/>
                <w:right w:val="nil"/>
                <w:between w:val="nil"/>
              </w:pBdr>
              <w:spacing w:line="276" w:lineRule="auto"/>
              <w:jc w:val="center"/>
              <w:rPr>
                <w:rFonts w:ascii="Palatino Linotype" w:eastAsia="Palatino Linotype" w:hAnsi="Palatino Linotype" w:cs="Palatino Linotype"/>
                <w:color w:val="000000"/>
              </w:rPr>
            </w:pPr>
            <w:r>
              <w:rPr>
                <w:rFonts w:ascii="Palatino Linotype" w:eastAsia="Palatino Linotype" w:hAnsi="Palatino Linotype" w:cs="Palatino Linotype"/>
                <w:b/>
                <w:i/>
                <w:color w:val="000000"/>
              </w:rPr>
              <w:t>Sello oficial o logotipo del sujeto obligado</w:t>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1F1AFC" w14:textId="77777777" w:rsidR="00A21706" w:rsidRDefault="004C70BB">
            <w:pPr>
              <w:pBdr>
                <w:top w:val="nil"/>
                <w:left w:val="nil"/>
                <w:bottom w:val="nil"/>
                <w:right w:val="nil"/>
                <w:between w:val="nil"/>
              </w:pBdr>
              <w:spacing w:line="276" w:lineRule="auto"/>
              <w:jc w:val="center"/>
              <w:rPr>
                <w:rFonts w:ascii="Palatino Linotype" w:eastAsia="Palatino Linotype" w:hAnsi="Palatino Linotype" w:cs="Palatino Linotype"/>
                <w:color w:val="000000"/>
              </w:rPr>
            </w:pPr>
            <w:r>
              <w:rPr>
                <w:rFonts w:ascii="Palatino Linotype" w:eastAsia="Palatino Linotype" w:hAnsi="Palatino Linotype" w:cs="Palatino Linotype"/>
                <w:i/>
                <w:color w:val="000000"/>
              </w:rPr>
              <w:t>Fecha de clasificación</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5B0F16" w14:textId="77777777" w:rsidR="00A21706" w:rsidRDefault="004C70BB">
            <w:pPr>
              <w:pBdr>
                <w:top w:val="nil"/>
                <w:left w:val="nil"/>
                <w:bottom w:val="nil"/>
                <w:right w:val="nil"/>
                <w:between w:val="nil"/>
              </w:pBdr>
              <w:spacing w:line="276" w:lineRule="auto"/>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t>Se anotará la fecha en la que el Comité de Transparencia confirmó la clasificación del documento o expediente, en su caso.</w:t>
            </w:r>
          </w:p>
        </w:tc>
      </w:tr>
      <w:tr w:rsidR="00A21706" w14:paraId="67A6DC07"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873110A" w14:textId="77777777" w:rsidR="00A21706" w:rsidRDefault="00A21706">
            <w:pPr>
              <w:widowControl w:val="0"/>
              <w:pBdr>
                <w:top w:val="nil"/>
                <w:left w:val="nil"/>
                <w:bottom w:val="nil"/>
                <w:right w:val="nil"/>
                <w:between w:val="nil"/>
              </w:pBdr>
              <w:spacing w:after="0" w:line="276" w:lineRule="auto"/>
              <w:rPr>
                <w:rFonts w:ascii="Palatino Linotype" w:eastAsia="Palatino Linotype" w:hAnsi="Palatino Linotype" w:cs="Palatino Linotype"/>
                <w:color w:val="00000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619FBA" w14:textId="77777777" w:rsidR="00A21706" w:rsidRDefault="004C70BB">
            <w:pPr>
              <w:pBdr>
                <w:top w:val="nil"/>
                <w:left w:val="nil"/>
                <w:bottom w:val="nil"/>
                <w:right w:val="nil"/>
                <w:between w:val="nil"/>
              </w:pBdr>
              <w:spacing w:line="276" w:lineRule="auto"/>
              <w:jc w:val="center"/>
              <w:rPr>
                <w:rFonts w:ascii="Palatino Linotype" w:eastAsia="Palatino Linotype" w:hAnsi="Palatino Linotype" w:cs="Palatino Linotype"/>
                <w:color w:val="000000"/>
              </w:rPr>
            </w:pPr>
            <w:r>
              <w:rPr>
                <w:rFonts w:ascii="Palatino Linotype" w:eastAsia="Palatino Linotype" w:hAnsi="Palatino Linotype" w:cs="Palatino Linotype"/>
                <w:i/>
                <w:color w:val="000000"/>
              </w:rPr>
              <w:t>Área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39560C" w14:textId="77777777" w:rsidR="00A21706" w:rsidRDefault="004C70BB">
            <w:pPr>
              <w:pBdr>
                <w:top w:val="nil"/>
                <w:left w:val="nil"/>
                <w:bottom w:val="nil"/>
                <w:right w:val="nil"/>
                <w:between w:val="nil"/>
              </w:pBdr>
              <w:spacing w:line="276" w:lineRule="auto"/>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t>Se señalará el nombre del área del cual es titular quien clasifica.</w:t>
            </w:r>
          </w:p>
        </w:tc>
      </w:tr>
      <w:tr w:rsidR="00A21706" w14:paraId="7AC96E1C"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753F84D" w14:textId="77777777" w:rsidR="00A21706" w:rsidRDefault="00A21706">
            <w:pPr>
              <w:widowControl w:val="0"/>
              <w:pBdr>
                <w:top w:val="nil"/>
                <w:left w:val="nil"/>
                <w:bottom w:val="nil"/>
                <w:right w:val="nil"/>
                <w:between w:val="nil"/>
              </w:pBdr>
              <w:spacing w:after="0" w:line="276" w:lineRule="auto"/>
              <w:rPr>
                <w:rFonts w:ascii="Palatino Linotype" w:eastAsia="Palatino Linotype" w:hAnsi="Palatino Linotype" w:cs="Palatino Linotype"/>
                <w:color w:val="00000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6949D6" w14:textId="77777777" w:rsidR="00A21706" w:rsidRDefault="004C70BB">
            <w:pPr>
              <w:pBdr>
                <w:top w:val="nil"/>
                <w:left w:val="nil"/>
                <w:bottom w:val="nil"/>
                <w:right w:val="nil"/>
                <w:between w:val="nil"/>
              </w:pBdr>
              <w:spacing w:line="276" w:lineRule="auto"/>
              <w:jc w:val="center"/>
              <w:rPr>
                <w:rFonts w:ascii="Palatino Linotype" w:eastAsia="Palatino Linotype" w:hAnsi="Palatino Linotype" w:cs="Palatino Linotype"/>
                <w:color w:val="000000"/>
              </w:rPr>
            </w:pPr>
            <w:r>
              <w:rPr>
                <w:rFonts w:ascii="Palatino Linotype" w:eastAsia="Palatino Linotype" w:hAnsi="Palatino Linotype" w:cs="Palatino Linotype"/>
                <w:i/>
                <w:color w:val="000000"/>
              </w:rPr>
              <w:t>Información reservada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42627E" w14:textId="77777777" w:rsidR="00A21706" w:rsidRDefault="004C70BB">
            <w:pPr>
              <w:pBdr>
                <w:top w:val="nil"/>
                <w:left w:val="nil"/>
                <w:bottom w:val="nil"/>
                <w:right w:val="nil"/>
                <w:between w:val="nil"/>
              </w:pBdr>
              <w:spacing w:line="276" w:lineRule="auto"/>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t>Se indicarán las partes o páginas del documento que se clasifican como reservadas, o, en su caso, se precisará que se ha reservado el documento o expediente en su totalidad.</w:t>
            </w:r>
          </w:p>
        </w:tc>
      </w:tr>
      <w:tr w:rsidR="00A21706" w14:paraId="7FFEE26C"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C922F6C" w14:textId="77777777" w:rsidR="00A21706" w:rsidRDefault="00A21706">
            <w:pPr>
              <w:widowControl w:val="0"/>
              <w:pBdr>
                <w:top w:val="nil"/>
                <w:left w:val="nil"/>
                <w:bottom w:val="nil"/>
                <w:right w:val="nil"/>
                <w:between w:val="nil"/>
              </w:pBdr>
              <w:spacing w:after="0" w:line="276" w:lineRule="auto"/>
              <w:rPr>
                <w:rFonts w:ascii="Palatino Linotype" w:eastAsia="Palatino Linotype" w:hAnsi="Palatino Linotype" w:cs="Palatino Linotype"/>
                <w:color w:val="00000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31F077" w14:textId="77777777" w:rsidR="00A21706" w:rsidRDefault="004C70BB">
            <w:pPr>
              <w:pBdr>
                <w:top w:val="nil"/>
                <w:left w:val="nil"/>
                <w:bottom w:val="nil"/>
                <w:right w:val="nil"/>
                <w:between w:val="nil"/>
              </w:pBdr>
              <w:spacing w:line="276" w:lineRule="auto"/>
              <w:jc w:val="center"/>
              <w:rPr>
                <w:rFonts w:ascii="Palatino Linotype" w:eastAsia="Palatino Linotype" w:hAnsi="Palatino Linotype" w:cs="Palatino Linotype"/>
                <w:color w:val="000000"/>
              </w:rPr>
            </w:pPr>
            <w:r>
              <w:rPr>
                <w:rFonts w:ascii="Palatino Linotype" w:eastAsia="Palatino Linotype" w:hAnsi="Palatino Linotype" w:cs="Palatino Linotype"/>
                <w:i/>
                <w:color w:val="000000"/>
              </w:rPr>
              <w:t>Periodo de reserva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E2E1D8" w14:textId="77777777" w:rsidR="00A21706" w:rsidRDefault="004C70BB">
            <w:pPr>
              <w:pBdr>
                <w:top w:val="nil"/>
                <w:left w:val="nil"/>
                <w:bottom w:val="nil"/>
                <w:right w:val="nil"/>
                <w:between w:val="nil"/>
              </w:pBdr>
              <w:spacing w:line="276" w:lineRule="auto"/>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t>Se anotará el número de años o meses por los que se mantendrá reservado el documento, el expediente o, en su caso, las partes o secciones reservadas.</w:t>
            </w:r>
          </w:p>
        </w:tc>
      </w:tr>
      <w:tr w:rsidR="00A21706" w14:paraId="43C90FDC"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04149F5" w14:textId="77777777" w:rsidR="00A21706" w:rsidRDefault="00A21706">
            <w:pPr>
              <w:widowControl w:val="0"/>
              <w:pBdr>
                <w:top w:val="nil"/>
                <w:left w:val="nil"/>
                <w:bottom w:val="nil"/>
                <w:right w:val="nil"/>
                <w:between w:val="nil"/>
              </w:pBdr>
              <w:spacing w:after="0" w:line="276" w:lineRule="auto"/>
              <w:rPr>
                <w:rFonts w:ascii="Palatino Linotype" w:eastAsia="Palatino Linotype" w:hAnsi="Palatino Linotype" w:cs="Palatino Linotype"/>
                <w:color w:val="00000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BF3E9B" w14:textId="77777777" w:rsidR="00A21706" w:rsidRDefault="004C70BB">
            <w:pPr>
              <w:pBdr>
                <w:top w:val="nil"/>
                <w:left w:val="nil"/>
                <w:bottom w:val="nil"/>
                <w:right w:val="nil"/>
                <w:between w:val="nil"/>
              </w:pBdr>
              <w:spacing w:line="276" w:lineRule="auto"/>
              <w:jc w:val="center"/>
              <w:rPr>
                <w:rFonts w:ascii="Palatino Linotype" w:eastAsia="Palatino Linotype" w:hAnsi="Palatino Linotype" w:cs="Palatino Linotype"/>
                <w:color w:val="000000"/>
              </w:rPr>
            </w:pPr>
            <w:r>
              <w:rPr>
                <w:rFonts w:ascii="Palatino Linotype" w:eastAsia="Palatino Linotype" w:hAnsi="Palatino Linotype" w:cs="Palatino Linotype"/>
                <w:i/>
                <w:color w:val="000000"/>
              </w:rPr>
              <w:t>Fundamento legal</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D18ADD" w14:textId="77777777" w:rsidR="00A21706" w:rsidRDefault="004C70BB">
            <w:pPr>
              <w:pBdr>
                <w:top w:val="nil"/>
                <w:left w:val="nil"/>
                <w:bottom w:val="nil"/>
                <w:right w:val="nil"/>
                <w:between w:val="nil"/>
              </w:pBdr>
              <w:spacing w:line="276" w:lineRule="auto"/>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t>Se señalará el nombre del ordenamiento, el o los artículos, fracción(es), párrafo(s) con base en los cuales se sustente la reserva.</w:t>
            </w:r>
          </w:p>
        </w:tc>
      </w:tr>
      <w:tr w:rsidR="00A21706" w14:paraId="28F24146"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3724104" w14:textId="77777777" w:rsidR="00A21706" w:rsidRDefault="00A21706">
            <w:pPr>
              <w:widowControl w:val="0"/>
              <w:pBdr>
                <w:top w:val="nil"/>
                <w:left w:val="nil"/>
                <w:bottom w:val="nil"/>
                <w:right w:val="nil"/>
                <w:between w:val="nil"/>
              </w:pBdr>
              <w:spacing w:after="0" w:line="276" w:lineRule="auto"/>
              <w:rPr>
                <w:rFonts w:ascii="Palatino Linotype" w:eastAsia="Palatino Linotype" w:hAnsi="Palatino Linotype" w:cs="Palatino Linotype"/>
                <w:color w:val="00000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3504FB" w14:textId="77777777" w:rsidR="00A21706" w:rsidRDefault="004C70BB">
            <w:pPr>
              <w:pBdr>
                <w:top w:val="nil"/>
                <w:left w:val="nil"/>
                <w:bottom w:val="nil"/>
                <w:right w:val="nil"/>
                <w:between w:val="nil"/>
              </w:pBdr>
              <w:spacing w:line="276" w:lineRule="auto"/>
              <w:jc w:val="center"/>
              <w:rPr>
                <w:rFonts w:ascii="Palatino Linotype" w:eastAsia="Palatino Linotype" w:hAnsi="Palatino Linotype" w:cs="Palatino Linotype"/>
                <w:color w:val="000000"/>
              </w:rPr>
            </w:pPr>
            <w:r>
              <w:rPr>
                <w:rFonts w:ascii="Palatino Linotype" w:eastAsia="Palatino Linotype" w:hAnsi="Palatino Linotype" w:cs="Palatino Linotype"/>
                <w:i/>
                <w:color w:val="000000"/>
              </w:rPr>
              <w:t>Ampliación del periodo de reserva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0CD273" w14:textId="77777777" w:rsidR="00A21706" w:rsidRDefault="004C70BB">
            <w:pPr>
              <w:pBdr>
                <w:top w:val="nil"/>
                <w:left w:val="nil"/>
                <w:bottom w:val="nil"/>
                <w:right w:val="nil"/>
                <w:between w:val="nil"/>
              </w:pBdr>
              <w:spacing w:line="276" w:lineRule="auto"/>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t>En caso de haber solicitado la ampliación del periodo de reserva originalmente establecido, se deberá anotar el número de años o meses por los que se amplía la reserva.</w:t>
            </w:r>
          </w:p>
        </w:tc>
      </w:tr>
      <w:tr w:rsidR="00A21706" w14:paraId="28F83840"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0BED672" w14:textId="77777777" w:rsidR="00A21706" w:rsidRDefault="00A21706">
            <w:pPr>
              <w:widowControl w:val="0"/>
              <w:pBdr>
                <w:top w:val="nil"/>
                <w:left w:val="nil"/>
                <w:bottom w:val="nil"/>
                <w:right w:val="nil"/>
                <w:between w:val="nil"/>
              </w:pBdr>
              <w:spacing w:after="0" w:line="276" w:lineRule="auto"/>
              <w:rPr>
                <w:rFonts w:ascii="Palatino Linotype" w:eastAsia="Palatino Linotype" w:hAnsi="Palatino Linotype" w:cs="Palatino Linotype"/>
                <w:color w:val="00000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35C035" w14:textId="77777777" w:rsidR="00A21706" w:rsidRDefault="004C70BB">
            <w:pPr>
              <w:pBdr>
                <w:top w:val="nil"/>
                <w:left w:val="nil"/>
                <w:bottom w:val="nil"/>
                <w:right w:val="nil"/>
                <w:between w:val="nil"/>
              </w:pBdr>
              <w:spacing w:line="276" w:lineRule="auto"/>
              <w:jc w:val="center"/>
              <w:rPr>
                <w:rFonts w:ascii="Palatino Linotype" w:eastAsia="Palatino Linotype" w:hAnsi="Palatino Linotype" w:cs="Palatino Linotype"/>
                <w:color w:val="000000"/>
              </w:rPr>
            </w:pPr>
            <w:r>
              <w:rPr>
                <w:rFonts w:ascii="Palatino Linotype" w:eastAsia="Palatino Linotype" w:hAnsi="Palatino Linotype" w:cs="Palatino Linotype"/>
                <w:i/>
                <w:color w:val="000000"/>
              </w:rPr>
              <w:t>Rúbrica del titular del área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1BA790" w14:textId="77777777" w:rsidR="00A21706" w:rsidRDefault="004C70BB">
            <w:pPr>
              <w:pBdr>
                <w:top w:val="nil"/>
                <w:left w:val="nil"/>
                <w:bottom w:val="nil"/>
                <w:right w:val="nil"/>
                <w:between w:val="nil"/>
              </w:pBdr>
              <w:spacing w:line="276" w:lineRule="auto"/>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t>Rúbrica autógrafa o firma digital de quien clasifica.</w:t>
            </w:r>
          </w:p>
        </w:tc>
      </w:tr>
      <w:tr w:rsidR="00A21706" w14:paraId="0AB54B28"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592A952" w14:textId="77777777" w:rsidR="00A21706" w:rsidRDefault="00A21706">
            <w:pPr>
              <w:widowControl w:val="0"/>
              <w:pBdr>
                <w:top w:val="nil"/>
                <w:left w:val="nil"/>
                <w:bottom w:val="nil"/>
                <w:right w:val="nil"/>
                <w:between w:val="nil"/>
              </w:pBdr>
              <w:spacing w:after="0" w:line="276" w:lineRule="auto"/>
              <w:rPr>
                <w:rFonts w:ascii="Palatino Linotype" w:eastAsia="Palatino Linotype" w:hAnsi="Palatino Linotype" w:cs="Palatino Linotype"/>
                <w:color w:val="00000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767FDC" w14:textId="77777777" w:rsidR="00A21706" w:rsidRDefault="004C70BB">
            <w:pPr>
              <w:pBdr>
                <w:top w:val="nil"/>
                <w:left w:val="nil"/>
                <w:bottom w:val="nil"/>
                <w:right w:val="nil"/>
                <w:between w:val="nil"/>
              </w:pBdr>
              <w:spacing w:line="276" w:lineRule="auto"/>
              <w:jc w:val="center"/>
              <w:rPr>
                <w:rFonts w:ascii="Palatino Linotype" w:eastAsia="Palatino Linotype" w:hAnsi="Palatino Linotype" w:cs="Palatino Linotype"/>
                <w:color w:val="000000"/>
              </w:rPr>
            </w:pPr>
            <w:r>
              <w:rPr>
                <w:rFonts w:ascii="Palatino Linotype" w:eastAsia="Palatino Linotype" w:hAnsi="Palatino Linotype" w:cs="Palatino Linotype"/>
                <w:i/>
                <w:color w:val="000000"/>
              </w:rPr>
              <w:t>Fecha de desclasificación</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14094B" w14:textId="77777777" w:rsidR="00A21706" w:rsidRDefault="004C70BB">
            <w:pPr>
              <w:pBdr>
                <w:top w:val="nil"/>
                <w:left w:val="nil"/>
                <w:bottom w:val="nil"/>
                <w:right w:val="nil"/>
                <w:between w:val="nil"/>
              </w:pBdr>
              <w:spacing w:line="276" w:lineRule="auto"/>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t>Se anotará la fecha en que se desclasifica el documento.</w:t>
            </w:r>
          </w:p>
        </w:tc>
      </w:tr>
      <w:tr w:rsidR="00A21706" w14:paraId="1A33356B"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810E6E4" w14:textId="77777777" w:rsidR="00A21706" w:rsidRDefault="00A21706">
            <w:pPr>
              <w:widowControl w:val="0"/>
              <w:pBdr>
                <w:top w:val="nil"/>
                <w:left w:val="nil"/>
                <w:bottom w:val="nil"/>
                <w:right w:val="nil"/>
                <w:between w:val="nil"/>
              </w:pBdr>
              <w:spacing w:after="0" w:line="276" w:lineRule="auto"/>
              <w:rPr>
                <w:rFonts w:ascii="Palatino Linotype" w:eastAsia="Palatino Linotype" w:hAnsi="Palatino Linotype" w:cs="Palatino Linotype"/>
                <w:color w:val="00000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769CDB" w14:textId="77777777" w:rsidR="00A21706" w:rsidRDefault="004C70BB">
            <w:pPr>
              <w:pBdr>
                <w:top w:val="nil"/>
                <w:left w:val="nil"/>
                <w:bottom w:val="nil"/>
                <w:right w:val="nil"/>
                <w:between w:val="nil"/>
              </w:pBdr>
              <w:spacing w:line="276" w:lineRule="auto"/>
              <w:jc w:val="center"/>
              <w:rPr>
                <w:rFonts w:ascii="Palatino Linotype" w:eastAsia="Palatino Linotype" w:hAnsi="Palatino Linotype" w:cs="Palatino Linotype"/>
                <w:color w:val="000000"/>
              </w:rPr>
            </w:pPr>
            <w:r>
              <w:rPr>
                <w:rFonts w:ascii="Palatino Linotype" w:eastAsia="Palatino Linotype" w:hAnsi="Palatino Linotype" w:cs="Palatino Linotype"/>
                <w:i/>
                <w:color w:val="000000"/>
              </w:rPr>
              <w:t>Rúbrica y cargo del servidor público</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06C6A34" w14:textId="77777777" w:rsidR="00A21706" w:rsidRDefault="004C70BB">
            <w:pPr>
              <w:pBdr>
                <w:top w:val="nil"/>
                <w:left w:val="nil"/>
                <w:bottom w:val="nil"/>
                <w:right w:val="nil"/>
                <w:between w:val="nil"/>
              </w:pBdr>
              <w:spacing w:line="276" w:lineRule="auto"/>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t>Rúbrica autógrafa o firma digital de quien desclasifica.</w:t>
            </w:r>
          </w:p>
        </w:tc>
      </w:tr>
      <w:tr w:rsidR="00A21706" w14:paraId="26041745" w14:textId="77777777">
        <w:trPr>
          <w:gridAfter w:val="2"/>
          <w:wAfter w:w="7173" w:type="dxa"/>
          <w:trHeight w:val="532"/>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9950C42" w14:textId="77777777" w:rsidR="00A21706" w:rsidRDefault="00A21706">
            <w:pPr>
              <w:widowControl w:val="0"/>
              <w:pBdr>
                <w:top w:val="nil"/>
                <w:left w:val="nil"/>
                <w:bottom w:val="nil"/>
                <w:right w:val="nil"/>
                <w:between w:val="nil"/>
              </w:pBdr>
              <w:spacing w:after="0" w:line="276" w:lineRule="auto"/>
              <w:rPr>
                <w:rFonts w:ascii="Palatino Linotype" w:eastAsia="Palatino Linotype" w:hAnsi="Palatino Linotype" w:cs="Palatino Linotype"/>
                <w:color w:val="000000"/>
              </w:rPr>
            </w:pPr>
          </w:p>
        </w:tc>
      </w:tr>
    </w:tbl>
    <w:p w14:paraId="05FD7D00" w14:textId="77777777" w:rsidR="00A21706" w:rsidRDefault="004C70BB">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68B10EB0" w14:textId="77777777" w:rsidR="00A21706" w:rsidRDefault="004C70BB">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sz w:val="24"/>
          <w:szCs w:val="24"/>
        </w:rPr>
      </w:pPr>
      <w:r>
        <w:rPr>
          <w:rFonts w:ascii="Palatino Linotype" w:eastAsia="Palatino Linotype" w:hAnsi="Palatino Linotype" w:cs="Palatino Linotype"/>
          <w:i/>
          <w:color w:val="000000"/>
        </w:rPr>
        <w:t>Quincuagésimo quinto. Cada área del sujeto obligado podrá designar formalmente a una o más personas como responsables del testado,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(Sic)</w:t>
      </w:r>
    </w:p>
    <w:p w14:paraId="6B8D5DC9" w14:textId="77777777" w:rsidR="00A21706" w:rsidRDefault="004C70BB">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color w:val="FF0000"/>
          <w:sz w:val="24"/>
          <w:szCs w:val="24"/>
        </w:rPr>
      </w:pPr>
      <w:r>
        <w:rPr>
          <w:rFonts w:ascii="Palatino Linotype" w:eastAsia="Palatino Linotype" w:hAnsi="Palatino Linotype" w:cs="Palatino Linotype"/>
          <w:color w:val="FF0000"/>
          <w:sz w:val="24"/>
          <w:szCs w:val="24"/>
        </w:rPr>
        <w:t xml:space="preserve"> </w:t>
      </w:r>
    </w:p>
    <w:p w14:paraId="2953DEC8" w14:textId="77777777" w:rsidR="00A21706" w:rsidRDefault="004C70BB">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Efectivamente, cuando se clasifica información como confidencial es importante someterlo al Comité de Transparencia, quien debe confirmar, modificar o revocar la clasificación.</w:t>
      </w:r>
    </w:p>
    <w:p w14:paraId="119674C1" w14:textId="77777777" w:rsidR="00A21706" w:rsidRDefault="00A21706">
      <w:pPr>
        <w:spacing w:after="0" w:line="360" w:lineRule="auto"/>
        <w:jc w:val="both"/>
        <w:rPr>
          <w:rFonts w:ascii="Palatino Linotype" w:eastAsia="Palatino Linotype" w:hAnsi="Palatino Linotype" w:cs="Palatino Linotype"/>
          <w:sz w:val="24"/>
          <w:szCs w:val="24"/>
        </w:rPr>
      </w:pPr>
    </w:p>
    <w:p w14:paraId="5409B846" w14:textId="77777777" w:rsidR="00A21706" w:rsidRDefault="004C70BB">
      <w:pPr>
        <w:shd w:val="clear" w:color="auto" w:fill="FFFFFF"/>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w:t>
      </w:r>
      <w:r>
        <w:rPr>
          <w:rFonts w:ascii="Palatino Linotype" w:eastAsia="Palatino Linotype" w:hAnsi="Palatino Linotype" w:cs="Palatino Linotype"/>
          <w:b/>
          <w:sz w:val="24"/>
          <w:szCs w:val="24"/>
        </w:rPr>
        <w:t>LA PARTE</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w:t>
      </w:r>
    </w:p>
    <w:p w14:paraId="13EF3D0F" w14:textId="77777777" w:rsidR="00A21706" w:rsidRDefault="00A21706">
      <w:pPr>
        <w:shd w:val="clear" w:color="auto" w:fill="FFFFFF"/>
        <w:spacing w:after="0" w:line="360" w:lineRule="auto"/>
        <w:ind w:right="51"/>
        <w:jc w:val="both"/>
        <w:rPr>
          <w:rFonts w:ascii="Palatino Linotype" w:eastAsia="Palatino Linotype" w:hAnsi="Palatino Linotype" w:cs="Palatino Linotype"/>
          <w:sz w:val="24"/>
          <w:szCs w:val="24"/>
        </w:rPr>
      </w:pPr>
    </w:p>
    <w:p w14:paraId="5C0623F1" w14:textId="77777777" w:rsidR="00A21706" w:rsidRDefault="004C70BB">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14:paraId="729DB6EE" w14:textId="77777777" w:rsidR="00A21706" w:rsidRDefault="00A21706">
      <w:pPr>
        <w:spacing w:after="0" w:line="360" w:lineRule="auto"/>
        <w:ind w:right="51"/>
        <w:jc w:val="both"/>
        <w:rPr>
          <w:rFonts w:ascii="Palatino Linotype" w:eastAsia="Palatino Linotype" w:hAnsi="Palatino Linotype" w:cs="Palatino Linotype"/>
          <w:sz w:val="24"/>
          <w:szCs w:val="24"/>
        </w:rPr>
      </w:pPr>
    </w:p>
    <w:p w14:paraId="277FB542" w14:textId="77777777" w:rsidR="00A21706" w:rsidRDefault="004C70BB">
      <w:pPr>
        <w:spacing w:after="0" w:line="360" w:lineRule="auto"/>
        <w:ind w:right="-93"/>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 E S U E L V E:</w:t>
      </w:r>
    </w:p>
    <w:p w14:paraId="695974EC" w14:textId="77777777" w:rsidR="00A21706" w:rsidRDefault="00A21706">
      <w:pPr>
        <w:spacing w:after="0" w:line="360" w:lineRule="auto"/>
        <w:ind w:right="-93"/>
        <w:jc w:val="center"/>
        <w:rPr>
          <w:rFonts w:ascii="Palatino Linotype" w:eastAsia="Palatino Linotype" w:hAnsi="Palatino Linotype" w:cs="Palatino Linotype"/>
          <w:b/>
          <w:sz w:val="24"/>
          <w:szCs w:val="24"/>
        </w:rPr>
      </w:pPr>
    </w:p>
    <w:p w14:paraId="27E77AAC" w14:textId="77777777" w:rsidR="00A21706" w:rsidRDefault="004C70BB">
      <w:pPr>
        <w:tabs>
          <w:tab w:val="left" w:pos="7936"/>
        </w:tabs>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rPr>
        <w:t xml:space="preserve">PRIMERO. </w:t>
      </w:r>
      <w:r>
        <w:rPr>
          <w:rFonts w:ascii="Palatino Linotype" w:eastAsia="Palatino Linotype" w:hAnsi="Palatino Linotype" w:cs="Palatino Linotype"/>
        </w:rPr>
        <w:t>Se</w:t>
      </w:r>
      <w:r>
        <w:rPr>
          <w:rFonts w:ascii="Palatino Linotype" w:eastAsia="Palatino Linotype" w:hAnsi="Palatino Linotype" w:cs="Palatino Linotype"/>
          <w:b/>
        </w:rPr>
        <w:t xml:space="preserve"> SOBRESEEN </w:t>
      </w:r>
      <w:r>
        <w:rPr>
          <w:rFonts w:ascii="Palatino Linotype" w:eastAsia="Palatino Linotype" w:hAnsi="Palatino Linotype" w:cs="Palatino Linotype"/>
        </w:rPr>
        <w:t xml:space="preserve">los recursos de revisión número </w:t>
      </w:r>
      <w:r>
        <w:rPr>
          <w:rFonts w:ascii="Palatino Linotype" w:eastAsia="Palatino Linotype" w:hAnsi="Palatino Linotype" w:cs="Palatino Linotype"/>
          <w:b/>
          <w:color w:val="000000"/>
          <w:sz w:val="24"/>
          <w:szCs w:val="24"/>
        </w:rPr>
        <w:t>00746/INFOEM/IP/RR/2024, 00749/INFOEM/IP/RR/2024 y 00750/INFOEM/IP/RR/2024</w:t>
      </w:r>
      <w:r>
        <w:rPr>
          <w:rFonts w:ascii="Palatino Linotype" w:eastAsia="Palatino Linotype" w:hAnsi="Palatino Linotype" w:cs="Palatino Linotype"/>
          <w:b/>
        </w:rPr>
        <w:t xml:space="preserve">, </w:t>
      </w:r>
      <w:r>
        <w:rPr>
          <w:rFonts w:ascii="Palatino Linotype" w:eastAsia="Palatino Linotype" w:hAnsi="Palatino Linotype" w:cs="Palatino Linotype"/>
          <w:sz w:val="24"/>
          <w:szCs w:val="24"/>
        </w:rPr>
        <w:t xml:space="preserve">por actualizarse la fracción IV del artículo 192, en relación con la fracción III del artículo 191, ambos, de la Ley de Transparencia y Acceso a la Información Pública del Estado de México y Municipios, en términos del </w:t>
      </w:r>
      <w:r>
        <w:rPr>
          <w:rFonts w:ascii="Palatino Linotype" w:eastAsia="Palatino Linotype" w:hAnsi="Palatino Linotype" w:cs="Palatino Linotype"/>
          <w:b/>
          <w:sz w:val="24"/>
          <w:szCs w:val="24"/>
        </w:rPr>
        <w:t>Considerando Cuarto</w:t>
      </w:r>
      <w:r>
        <w:rPr>
          <w:rFonts w:ascii="Palatino Linotype" w:eastAsia="Palatino Linotype" w:hAnsi="Palatino Linotype" w:cs="Palatino Linotype"/>
          <w:sz w:val="24"/>
          <w:szCs w:val="24"/>
        </w:rPr>
        <w:t xml:space="preserve"> de la presente resolución.</w:t>
      </w:r>
    </w:p>
    <w:p w14:paraId="7659D267" w14:textId="77777777" w:rsidR="00A21706" w:rsidRDefault="00A21706">
      <w:pPr>
        <w:tabs>
          <w:tab w:val="left" w:pos="7936"/>
        </w:tabs>
        <w:spacing w:after="0" w:line="360" w:lineRule="auto"/>
        <w:jc w:val="both"/>
        <w:rPr>
          <w:rFonts w:ascii="Palatino Linotype" w:eastAsia="Palatino Linotype" w:hAnsi="Palatino Linotype" w:cs="Palatino Linotype"/>
          <w:sz w:val="24"/>
          <w:szCs w:val="24"/>
        </w:rPr>
      </w:pPr>
    </w:p>
    <w:p w14:paraId="6EE9A2EA" w14:textId="77777777" w:rsidR="00A21706" w:rsidRDefault="004C70BB">
      <w:pPr>
        <w:tabs>
          <w:tab w:val="left" w:pos="7936"/>
        </w:tabs>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SEGUNDO. </w:t>
      </w:r>
      <w:r>
        <w:rPr>
          <w:rFonts w:ascii="Palatino Linotype" w:eastAsia="Palatino Linotype" w:hAnsi="Palatino Linotype" w:cs="Palatino Linotype"/>
          <w:sz w:val="24"/>
          <w:szCs w:val="24"/>
        </w:rPr>
        <w:t xml:space="preserve">Resultan fundados los motivos de inconformidad hechos valer por </w:t>
      </w:r>
      <w:r>
        <w:rPr>
          <w:rFonts w:ascii="Palatino Linotype" w:eastAsia="Palatino Linotype" w:hAnsi="Palatino Linotype" w:cs="Palatino Linotype"/>
          <w:b/>
          <w:sz w:val="24"/>
          <w:szCs w:val="24"/>
        </w:rPr>
        <w:t>LA PARTE RECURRENTE</w:t>
      </w:r>
      <w:r>
        <w:rPr>
          <w:rFonts w:ascii="Palatino Linotype" w:eastAsia="Palatino Linotype" w:hAnsi="Palatino Linotype" w:cs="Palatino Linotype"/>
          <w:sz w:val="24"/>
          <w:szCs w:val="24"/>
        </w:rPr>
        <w:t xml:space="preserve"> en los Recursos de Revisión </w:t>
      </w:r>
      <w:r>
        <w:rPr>
          <w:rFonts w:ascii="Palatino Linotype" w:eastAsia="Palatino Linotype" w:hAnsi="Palatino Linotype" w:cs="Palatino Linotype"/>
          <w:b/>
          <w:sz w:val="24"/>
          <w:szCs w:val="24"/>
        </w:rPr>
        <w:t xml:space="preserve">00744/INFOEM/IP/RR/2024, 00745/INFOEM/IP/RR/2024, 00747/INFOEM/IP/RR/2024, 00748/INFOEM/IP/RR/2024 </w:t>
      </w:r>
      <w:r>
        <w:rPr>
          <w:rFonts w:ascii="Palatino Linotype" w:eastAsia="Palatino Linotype" w:hAnsi="Palatino Linotype" w:cs="Palatino Linotype"/>
          <w:sz w:val="24"/>
          <w:szCs w:val="24"/>
        </w:rPr>
        <w:t>y</w:t>
      </w:r>
      <w:r>
        <w:rPr>
          <w:rFonts w:ascii="Palatino Linotype" w:eastAsia="Palatino Linotype" w:hAnsi="Palatino Linotype" w:cs="Palatino Linotype"/>
          <w:b/>
          <w:sz w:val="24"/>
          <w:szCs w:val="24"/>
        </w:rPr>
        <w:t xml:space="preserve"> 00751/INFOEM/IP/RR/2024, </w:t>
      </w:r>
      <w:r>
        <w:rPr>
          <w:rFonts w:ascii="Palatino Linotype" w:eastAsia="Palatino Linotype" w:hAnsi="Palatino Linotype" w:cs="Palatino Linotype"/>
          <w:sz w:val="24"/>
          <w:szCs w:val="24"/>
        </w:rPr>
        <w:t xml:space="preserve">por lo que, en términos del considerando </w:t>
      </w:r>
      <w:r>
        <w:rPr>
          <w:rFonts w:ascii="Palatino Linotype" w:eastAsia="Palatino Linotype" w:hAnsi="Palatino Linotype" w:cs="Palatino Linotype"/>
          <w:b/>
          <w:sz w:val="24"/>
          <w:szCs w:val="24"/>
        </w:rPr>
        <w:t xml:space="preserve">Cuarto </w:t>
      </w:r>
      <w:r>
        <w:rPr>
          <w:rFonts w:ascii="Palatino Linotype" w:eastAsia="Palatino Linotype" w:hAnsi="Palatino Linotype" w:cs="Palatino Linotype"/>
          <w:sz w:val="24"/>
          <w:szCs w:val="24"/>
        </w:rPr>
        <w:t xml:space="preserve">de esta resolución, se </w:t>
      </w:r>
      <w:r>
        <w:rPr>
          <w:rFonts w:ascii="Palatino Linotype" w:eastAsia="Palatino Linotype" w:hAnsi="Palatino Linotype" w:cs="Palatino Linotype"/>
          <w:b/>
          <w:color w:val="000000"/>
          <w:sz w:val="24"/>
          <w:szCs w:val="24"/>
        </w:rPr>
        <w:t xml:space="preserve">MODIFICAN </w:t>
      </w:r>
      <w:r>
        <w:rPr>
          <w:rFonts w:ascii="Palatino Linotype" w:eastAsia="Palatino Linotype" w:hAnsi="Palatino Linotype" w:cs="Palatino Linotype"/>
          <w:sz w:val="24"/>
          <w:szCs w:val="24"/>
        </w:rPr>
        <w:t xml:space="preserve">las respuestas emitidas por </w:t>
      </w:r>
      <w:r>
        <w:rPr>
          <w:rFonts w:ascii="Palatino Linotype" w:eastAsia="Palatino Linotype" w:hAnsi="Palatino Linotype" w:cs="Palatino Linotype"/>
          <w:b/>
          <w:sz w:val="24"/>
          <w:szCs w:val="24"/>
        </w:rPr>
        <w:t>EL</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w:t>
      </w:r>
    </w:p>
    <w:p w14:paraId="141BE19F" w14:textId="77777777" w:rsidR="00A21706" w:rsidRDefault="00A21706">
      <w:pPr>
        <w:tabs>
          <w:tab w:val="left" w:pos="7936"/>
        </w:tabs>
        <w:spacing w:after="0" w:line="360" w:lineRule="auto"/>
        <w:jc w:val="both"/>
        <w:rPr>
          <w:rFonts w:ascii="Palatino Linotype" w:eastAsia="Palatino Linotype" w:hAnsi="Palatino Linotype" w:cs="Palatino Linotype"/>
          <w:sz w:val="24"/>
          <w:szCs w:val="24"/>
        </w:rPr>
      </w:pPr>
    </w:p>
    <w:p w14:paraId="0CAB58EC" w14:textId="77777777" w:rsidR="00A21706" w:rsidRDefault="004C70BB">
      <w:pPr>
        <w:spacing w:after="0" w:line="360" w:lineRule="auto"/>
        <w:jc w:val="both"/>
        <w:rPr>
          <w:rFonts w:ascii="Palatino Linotype" w:eastAsia="Palatino Linotype" w:hAnsi="Palatino Linotype" w:cs="Palatino Linotype"/>
          <w:sz w:val="24"/>
          <w:szCs w:val="24"/>
        </w:rPr>
      </w:pPr>
      <w:bookmarkStart w:id="3" w:name="_heading=h.kelgs2428oa6" w:colFirst="0" w:colLast="0"/>
      <w:bookmarkEnd w:id="3"/>
      <w:r>
        <w:rPr>
          <w:rFonts w:ascii="Palatino Linotype" w:eastAsia="Palatino Linotype" w:hAnsi="Palatino Linotype" w:cs="Palatino Linotype"/>
          <w:b/>
          <w:sz w:val="24"/>
          <w:szCs w:val="24"/>
        </w:rPr>
        <w:t xml:space="preserve">TERCERO. </w:t>
      </w:r>
      <w:r>
        <w:rPr>
          <w:rFonts w:ascii="Palatino Linotype" w:eastAsia="Palatino Linotype" w:hAnsi="Palatino Linotype" w:cs="Palatino Linotype"/>
          <w:sz w:val="24"/>
          <w:szCs w:val="24"/>
        </w:rPr>
        <w:t>Se</w:t>
      </w:r>
      <w:r>
        <w:rPr>
          <w:rFonts w:ascii="Palatino Linotype" w:eastAsia="Palatino Linotype" w:hAnsi="Palatino Linotype" w:cs="Palatino Linotype"/>
          <w:b/>
          <w:sz w:val="24"/>
          <w:szCs w:val="24"/>
        </w:rPr>
        <w:t xml:space="preserve"> ORDENA </w:t>
      </w:r>
      <w:r>
        <w:rPr>
          <w:rFonts w:ascii="Palatino Linotype" w:eastAsia="Palatino Linotype" w:hAnsi="Palatino Linotype" w:cs="Palatino Linotype"/>
          <w:sz w:val="24"/>
          <w:szCs w:val="24"/>
        </w:rPr>
        <w:t xml:space="preserve">al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en términos </w:t>
      </w:r>
      <w:r w:rsidRPr="003B0F83">
        <w:rPr>
          <w:rFonts w:ascii="Palatino Linotype" w:eastAsia="Palatino Linotype" w:hAnsi="Palatino Linotype" w:cs="Palatino Linotype"/>
          <w:sz w:val="24"/>
          <w:szCs w:val="24"/>
        </w:rPr>
        <w:t>del Consideran</w:t>
      </w:r>
      <w:r w:rsidRPr="003B0F83">
        <w:rPr>
          <w:rFonts w:ascii="Palatino Linotype" w:eastAsia="Palatino Linotype" w:hAnsi="Palatino Linotype" w:cs="Palatino Linotype"/>
          <w:color w:val="000000"/>
          <w:sz w:val="24"/>
          <w:szCs w:val="24"/>
        </w:rPr>
        <w:t>do</w:t>
      </w:r>
      <w:r w:rsidRPr="003B0F83">
        <w:rPr>
          <w:rFonts w:ascii="Palatino Linotype" w:eastAsia="Palatino Linotype" w:hAnsi="Palatino Linotype" w:cs="Palatino Linotype"/>
          <w:color w:val="FF0000"/>
          <w:sz w:val="24"/>
          <w:szCs w:val="24"/>
        </w:rPr>
        <w:t xml:space="preserve"> </w:t>
      </w:r>
      <w:r w:rsidRPr="003B0F83">
        <w:rPr>
          <w:rFonts w:ascii="Palatino Linotype" w:eastAsia="Palatino Linotype" w:hAnsi="Palatino Linotype" w:cs="Palatino Linotype"/>
          <w:b/>
          <w:sz w:val="24"/>
          <w:szCs w:val="24"/>
        </w:rPr>
        <w:t xml:space="preserve">Cuarto y Quinto </w:t>
      </w:r>
      <w:r w:rsidRPr="003B0F83">
        <w:rPr>
          <w:rFonts w:ascii="Palatino Linotype" w:eastAsia="Palatino Linotype" w:hAnsi="Palatino Linotype" w:cs="Palatino Linotype"/>
          <w:sz w:val="24"/>
          <w:szCs w:val="24"/>
        </w:rPr>
        <w:t>de esta resolución, haga entrega</w:t>
      </w:r>
      <w:r w:rsidRPr="003B0F83">
        <w:rPr>
          <w:rFonts w:ascii="Palatino Linotype" w:eastAsia="Palatino Linotype" w:hAnsi="Palatino Linotype" w:cs="Palatino Linotype"/>
          <w:color w:val="000000"/>
          <w:sz w:val="24"/>
          <w:szCs w:val="24"/>
        </w:rPr>
        <w:t xml:space="preserve">, </w:t>
      </w:r>
      <w:r w:rsidRPr="003B0F83">
        <w:rPr>
          <w:rFonts w:ascii="Palatino Linotype" w:eastAsia="Palatino Linotype" w:hAnsi="Palatino Linotype" w:cs="Palatino Linotype"/>
          <w:sz w:val="24"/>
          <w:szCs w:val="24"/>
        </w:rPr>
        <w:t xml:space="preserve">vía </w:t>
      </w:r>
      <w:r w:rsidRPr="003B0F83">
        <w:rPr>
          <w:rFonts w:ascii="Palatino Linotype" w:eastAsia="Palatino Linotype" w:hAnsi="Palatino Linotype" w:cs="Palatino Linotype"/>
          <w:b/>
          <w:sz w:val="24"/>
          <w:szCs w:val="24"/>
        </w:rPr>
        <w:t>SAIMEX</w:t>
      </w:r>
      <w:r w:rsidRPr="003B0F83">
        <w:rPr>
          <w:rFonts w:ascii="Palatino Linotype" w:eastAsia="Palatino Linotype" w:hAnsi="Palatino Linotype" w:cs="Palatino Linotype"/>
          <w:sz w:val="24"/>
          <w:szCs w:val="24"/>
        </w:rPr>
        <w:t>, de ser procedente en versión pública, del documento en el que conste lo siguiente:</w:t>
      </w:r>
    </w:p>
    <w:p w14:paraId="247F0624" w14:textId="77777777" w:rsidR="00A21706" w:rsidRDefault="00A21706">
      <w:pPr>
        <w:spacing w:after="0" w:line="360" w:lineRule="auto"/>
        <w:jc w:val="both"/>
        <w:rPr>
          <w:rFonts w:ascii="Palatino Linotype" w:eastAsia="Palatino Linotype" w:hAnsi="Palatino Linotype" w:cs="Palatino Linotype"/>
          <w:sz w:val="24"/>
          <w:szCs w:val="24"/>
        </w:rPr>
      </w:pPr>
      <w:bookmarkStart w:id="4" w:name="_heading=h.1fob9te" w:colFirst="0" w:colLast="0"/>
      <w:bookmarkEnd w:id="4"/>
    </w:p>
    <w:p w14:paraId="381B5398" w14:textId="77777777" w:rsidR="00A21706" w:rsidRDefault="004C70BB">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color w:val="000000"/>
          <w:sz w:val="24"/>
          <w:szCs w:val="24"/>
        </w:rPr>
        <w:t xml:space="preserve">Los estudios técnicos y autorizaciones referidos en los listados remitidos en respuestas. </w:t>
      </w:r>
    </w:p>
    <w:p w14:paraId="0B62B0C2" w14:textId="77777777" w:rsidR="00A21706" w:rsidRDefault="00A21706">
      <w:pPr>
        <w:pBdr>
          <w:top w:val="nil"/>
          <w:left w:val="nil"/>
          <w:bottom w:val="nil"/>
          <w:right w:val="nil"/>
          <w:between w:val="nil"/>
        </w:pBdr>
        <w:spacing w:after="0" w:line="360" w:lineRule="auto"/>
        <w:ind w:left="720"/>
        <w:jc w:val="both"/>
        <w:rPr>
          <w:rFonts w:ascii="Palatino Linotype" w:eastAsia="Palatino Linotype" w:hAnsi="Palatino Linotype" w:cs="Palatino Linotype"/>
          <w:i/>
          <w:color w:val="000000"/>
          <w:sz w:val="20"/>
          <w:szCs w:val="20"/>
        </w:rPr>
      </w:pPr>
    </w:p>
    <w:p w14:paraId="6423C157" w14:textId="77777777" w:rsidR="00A21706" w:rsidRDefault="004C70BB">
      <w:pPr>
        <w:pBdr>
          <w:top w:val="nil"/>
          <w:left w:val="nil"/>
          <w:bottom w:val="nil"/>
          <w:right w:val="nil"/>
          <w:between w:val="nil"/>
        </w:pBdr>
        <w:spacing w:after="0" w:line="360" w:lineRule="auto"/>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y se ponga a disposición de la parte RECURRENTE.</w:t>
      </w:r>
    </w:p>
    <w:p w14:paraId="4ABD0FA8" w14:textId="77777777" w:rsidR="00A21706" w:rsidRDefault="00A21706">
      <w:pPr>
        <w:spacing w:after="0" w:line="360" w:lineRule="auto"/>
        <w:jc w:val="both"/>
        <w:rPr>
          <w:rFonts w:ascii="Palatino Linotype" w:eastAsia="Palatino Linotype" w:hAnsi="Palatino Linotype" w:cs="Palatino Linotype"/>
          <w:b/>
          <w:sz w:val="24"/>
          <w:szCs w:val="24"/>
        </w:rPr>
      </w:pPr>
    </w:p>
    <w:p w14:paraId="520E6CD5" w14:textId="77777777" w:rsidR="00A21706" w:rsidRDefault="004C70BB">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CUARTO.  Notifíquese vía SAIMEX, </w:t>
      </w:r>
      <w:r>
        <w:rPr>
          <w:rFonts w:ascii="Palatino Linotype" w:eastAsia="Palatino Linotype" w:hAnsi="Palatino Linotype" w:cs="Palatino Linotype"/>
          <w:sz w:val="24"/>
          <w:szCs w:val="24"/>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E720831" w14:textId="77777777" w:rsidR="00A21706" w:rsidRDefault="00A21706">
      <w:pPr>
        <w:spacing w:after="0" w:line="360" w:lineRule="auto"/>
        <w:jc w:val="both"/>
        <w:rPr>
          <w:rFonts w:ascii="Palatino Linotype" w:eastAsia="Palatino Linotype" w:hAnsi="Palatino Linotype" w:cs="Palatino Linotype"/>
          <w:sz w:val="24"/>
          <w:szCs w:val="24"/>
        </w:rPr>
      </w:pPr>
    </w:p>
    <w:p w14:paraId="47B0E6FD" w14:textId="77777777" w:rsidR="00A21706" w:rsidRDefault="004C70BB">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QUINTO. </w:t>
      </w:r>
      <w:r>
        <w:rPr>
          <w:rFonts w:ascii="Palatino Linotype" w:eastAsia="Palatino Linotype" w:hAnsi="Palatino Linotype" w:cs="Palatino Linotype"/>
          <w:sz w:val="24"/>
          <w:szCs w:val="24"/>
        </w:rPr>
        <w:t xml:space="preserve">De conformidad con el artículo 198 de la Ley de Transparencia y Acceso a la Información Pública del Estado de México y Municipios, de considerarlo procedente, </w:t>
      </w:r>
      <w:r>
        <w:rPr>
          <w:rFonts w:ascii="Palatino Linotype" w:eastAsia="Palatino Linotype" w:hAnsi="Palatino Linotype" w:cs="Palatino Linotype"/>
          <w:b/>
          <w:sz w:val="24"/>
          <w:szCs w:val="24"/>
        </w:rPr>
        <w:t>EL SUJETO OBLIGADO</w:t>
      </w:r>
      <w:r>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689A51AC" w14:textId="77777777" w:rsidR="00A21706" w:rsidRDefault="00A21706">
      <w:pPr>
        <w:spacing w:after="0" w:line="360" w:lineRule="auto"/>
        <w:jc w:val="both"/>
        <w:rPr>
          <w:rFonts w:ascii="Palatino Linotype" w:eastAsia="Palatino Linotype" w:hAnsi="Palatino Linotype" w:cs="Palatino Linotype"/>
          <w:sz w:val="24"/>
          <w:szCs w:val="24"/>
        </w:rPr>
      </w:pPr>
    </w:p>
    <w:p w14:paraId="033C248E" w14:textId="77777777" w:rsidR="00A21706" w:rsidRDefault="004C70BB">
      <w:pPr>
        <w:spacing w:after="0" w:line="360" w:lineRule="auto"/>
        <w:jc w:val="both"/>
        <w:rPr>
          <w:rFonts w:ascii="Palatino Linotype" w:eastAsia="Palatino Linotype" w:hAnsi="Palatino Linotype" w:cs="Palatino Linotype"/>
          <w:sz w:val="24"/>
          <w:szCs w:val="24"/>
        </w:rPr>
      </w:pPr>
      <w:bookmarkStart w:id="5" w:name="_heading=h.3znysh7" w:colFirst="0" w:colLast="0"/>
      <w:bookmarkEnd w:id="5"/>
      <w:r>
        <w:rPr>
          <w:rFonts w:ascii="Palatino Linotype" w:eastAsia="Palatino Linotype" w:hAnsi="Palatino Linotype" w:cs="Palatino Linotype"/>
          <w:b/>
          <w:sz w:val="24"/>
          <w:szCs w:val="24"/>
        </w:rPr>
        <w:t xml:space="preserve">SEXTO. Notifíquese vía SAIMEX, </w:t>
      </w:r>
      <w:r>
        <w:rPr>
          <w:rFonts w:ascii="Palatino Linotype" w:eastAsia="Palatino Linotype" w:hAnsi="Palatino Linotype" w:cs="Palatino Linotype"/>
          <w:sz w:val="24"/>
          <w:szCs w:val="24"/>
        </w:rPr>
        <w:t xml:space="preserve">a </w:t>
      </w:r>
      <w:r>
        <w:rPr>
          <w:rFonts w:ascii="Palatino Linotype" w:eastAsia="Palatino Linotype" w:hAnsi="Palatino Linotype" w:cs="Palatino Linotype"/>
          <w:b/>
          <w:sz w:val="24"/>
          <w:szCs w:val="24"/>
        </w:rPr>
        <w:t>LA PARTE RECURRENTE</w:t>
      </w:r>
      <w:r>
        <w:rPr>
          <w:rFonts w:ascii="Palatino Linotype" w:eastAsia="Palatino Linotype" w:hAnsi="Palatino Linotype" w:cs="Palatino Linotype"/>
          <w:sz w:val="24"/>
          <w:szCs w:val="24"/>
        </w:rPr>
        <w:t xml:space="preserve"> la presente resolución, así como que podrá impugnarla vía Juicio de Amparo en los términos de las leyes aplicables, de conformidad con lo establecido en el artículo 196 de la Ley de Transparencia y Acceso a la Información Pública del Estado de México y Municipios. </w:t>
      </w:r>
    </w:p>
    <w:p w14:paraId="355312BC" w14:textId="77777777" w:rsidR="00A21706" w:rsidRDefault="00A21706">
      <w:pPr>
        <w:spacing w:after="0" w:line="360" w:lineRule="auto"/>
        <w:ind w:right="51"/>
        <w:jc w:val="both"/>
        <w:rPr>
          <w:rFonts w:ascii="Palatino Linotype" w:eastAsia="Palatino Linotype" w:hAnsi="Palatino Linotype" w:cs="Palatino Linotype"/>
          <w:sz w:val="24"/>
          <w:szCs w:val="24"/>
        </w:rPr>
      </w:pPr>
    </w:p>
    <w:p w14:paraId="4F028426" w14:textId="3444F67B" w:rsidR="00A21706" w:rsidRDefault="004C70BB">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025FCB">
        <w:rPr>
          <w:rFonts w:ascii="Palatino Linotype" w:eastAsia="Palatino Linotype" w:hAnsi="Palatino Linotype" w:cs="Palatino Linotype"/>
          <w:sz w:val="24"/>
          <w:szCs w:val="24"/>
        </w:rPr>
        <w:t xml:space="preserve"> (CON AUSENCIA JUSTIFICADA)</w:t>
      </w:r>
      <w:r>
        <w:rPr>
          <w:rFonts w:ascii="Palatino Linotype" w:eastAsia="Palatino Linotype" w:hAnsi="Palatino Linotype" w:cs="Palatino Linotype"/>
          <w:sz w:val="24"/>
          <w:szCs w:val="24"/>
        </w:rPr>
        <w:t xml:space="preserve"> Y GUADALUPE RAMÍREZ PEÑA; EN LA VIGÉSIMA TERCERA SESIÓN ORDINARIA CELEBRADA EL VEINTISÉIS DE JUNIO DE DOS MIL VEINTICUATRO, ANTE EL SECRETARIO TÉCNICO DEL PLENO ALEXIS TAPIA RAMÍREZ.</w:t>
      </w:r>
    </w:p>
    <w:p w14:paraId="2E948C15" w14:textId="77777777" w:rsidR="00A21706" w:rsidRDefault="00A21706">
      <w:pPr>
        <w:spacing w:after="0" w:line="360" w:lineRule="auto"/>
        <w:ind w:right="51"/>
        <w:jc w:val="both"/>
        <w:rPr>
          <w:rFonts w:ascii="Palatino Linotype" w:eastAsia="Palatino Linotype" w:hAnsi="Palatino Linotype" w:cs="Palatino Linotype"/>
          <w:sz w:val="24"/>
          <w:szCs w:val="24"/>
        </w:rPr>
      </w:pPr>
    </w:p>
    <w:p w14:paraId="13CED926" w14:textId="77777777" w:rsidR="00345958" w:rsidRDefault="00345958">
      <w:pPr>
        <w:spacing w:after="0" w:line="360" w:lineRule="auto"/>
        <w:ind w:right="51"/>
        <w:jc w:val="both"/>
        <w:rPr>
          <w:rFonts w:ascii="Palatino Linotype" w:eastAsia="Palatino Linotype" w:hAnsi="Palatino Linotype" w:cs="Palatino Linotype"/>
          <w:sz w:val="24"/>
          <w:szCs w:val="24"/>
        </w:rPr>
      </w:pPr>
    </w:p>
    <w:p w14:paraId="016D4047" w14:textId="77777777" w:rsidR="00345958" w:rsidRDefault="00345958">
      <w:pPr>
        <w:spacing w:after="0" w:line="360" w:lineRule="auto"/>
        <w:ind w:right="51"/>
        <w:jc w:val="both"/>
        <w:rPr>
          <w:rFonts w:ascii="Palatino Linotype" w:eastAsia="Palatino Linotype" w:hAnsi="Palatino Linotype" w:cs="Palatino Linotype"/>
          <w:sz w:val="24"/>
          <w:szCs w:val="24"/>
        </w:rPr>
      </w:pPr>
    </w:p>
    <w:p w14:paraId="5747A37B" w14:textId="77777777" w:rsidR="00345958" w:rsidRDefault="00345958">
      <w:pPr>
        <w:spacing w:after="0" w:line="360" w:lineRule="auto"/>
        <w:ind w:right="51"/>
        <w:jc w:val="both"/>
        <w:rPr>
          <w:rFonts w:ascii="Palatino Linotype" w:eastAsia="Palatino Linotype" w:hAnsi="Palatino Linotype" w:cs="Palatino Linotype"/>
          <w:sz w:val="24"/>
          <w:szCs w:val="24"/>
        </w:rPr>
      </w:pPr>
    </w:p>
    <w:p w14:paraId="72578EA8" w14:textId="77777777" w:rsidR="00345958" w:rsidRDefault="00345958">
      <w:pPr>
        <w:spacing w:after="0" w:line="360" w:lineRule="auto"/>
        <w:ind w:right="51"/>
        <w:jc w:val="both"/>
        <w:rPr>
          <w:rFonts w:ascii="Palatino Linotype" w:eastAsia="Palatino Linotype" w:hAnsi="Palatino Linotype" w:cs="Palatino Linotype"/>
          <w:sz w:val="24"/>
          <w:szCs w:val="24"/>
        </w:rPr>
      </w:pPr>
    </w:p>
    <w:p w14:paraId="2408BAB2" w14:textId="77777777" w:rsidR="00345958" w:rsidRDefault="00345958">
      <w:pPr>
        <w:spacing w:after="0" w:line="360" w:lineRule="auto"/>
        <w:ind w:right="51"/>
        <w:jc w:val="both"/>
        <w:rPr>
          <w:rFonts w:ascii="Palatino Linotype" w:eastAsia="Palatino Linotype" w:hAnsi="Palatino Linotype" w:cs="Palatino Linotype"/>
          <w:sz w:val="24"/>
          <w:szCs w:val="24"/>
        </w:rPr>
      </w:pPr>
    </w:p>
    <w:p w14:paraId="7DEEF549" w14:textId="77777777" w:rsidR="00345958" w:rsidRDefault="00345958">
      <w:pPr>
        <w:spacing w:after="0" w:line="360" w:lineRule="auto"/>
        <w:ind w:right="51"/>
        <w:jc w:val="both"/>
        <w:rPr>
          <w:rFonts w:ascii="Palatino Linotype" w:eastAsia="Palatino Linotype" w:hAnsi="Palatino Linotype" w:cs="Palatino Linotype"/>
          <w:sz w:val="24"/>
          <w:szCs w:val="24"/>
        </w:rPr>
      </w:pPr>
    </w:p>
    <w:p w14:paraId="5344DB51" w14:textId="77777777" w:rsidR="00345958" w:rsidRDefault="00345958">
      <w:pPr>
        <w:spacing w:after="0" w:line="360" w:lineRule="auto"/>
        <w:ind w:right="51"/>
        <w:jc w:val="both"/>
        <w:rPr>
          <w:rFonts w:ascii="Palatino Linotype" w:eastAsia="Palatino Linotype" w:hAnsi="Palatino Linotype" w:cs="Palatino Linotype"/>
          <w:sz w:val="24"/>
          <w:szCs w:val="24"/>
        </w:rPr>
      </w:pPr>
    </w:p>
    <w:p w14:paraId="139E9E8D" w14:textId="77777777" w:rsidR="00345958" w:rsidRDefault="00345958">
      <w:pPr>
        <w:spacing w:after="0" w:line="360" w:lineRule="auto"/>
        <w:ind w:right="51"/>
        <w:jc w:val="both"/>
        <w:rPr>
          <w:rFonts w:ascii="Palatino Linotype" w:eastAsia="Palatino Linotype" w:hAnsi="Palatino Linotype" w:cs="Palatino Linotype"/>
          <w:sz w:val="24"/>
          <w:szCs w:val="24"/>
        </w:rPr>
      </w:pPr>
    </w:p>
    <w:sectPr w:rsidR="00345958">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5D1319" w14:textId="77777777" w:rsidR="00926CC1" w:rsidRDefault="00926CC1">
      <w:pPr>
        <w:spacing w:after="0" w:line="240" w:lineRule="auto"/>
      </w:pPr>
      <w:r>
        <w:separator/>
      </w:r>
    </w:p>
  </w:endnote>
  <w:endnote w:type="continuationSeparator" w:id="0">
    <w:p w14:paraId="53A8A97B" w14:textId="77777777" w:rsidR="00926CC1" w:rsidRDefault="00926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7F85A" w14:textId="77777777" w:rsidR="00A21706" w:rsidRDefault="004C70BB">
    <w:pPr>
      <w:pBdr>
        <w:top w:val="nil"/>
        <w:left w:val="nil"/>
        <w:bottom w:val="nil"/>
        <w:right w:val="nil"/>
        <w:between w:val="nil"/>
      </w:pBdr>
      <w:tabs>
        <w:tab w:val="center" w:pos="4419"/>
        <w:tab w:val="right" w:pos="8838"/>
      </w:tabs>
      <w:spacing w:after="0" w:line="240" w:lineRule="auto"/>
      <w:jc w:val="right"/>
      <w:rPr>
        <w:color w:val="00000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0E5DB9">
      <w:rPr>
        <w:rFonts w:ascii="Palatino Linotype" w:eastAsia="Palatino Linotype" w:hAnsi="Palatino Linotype" w:cs="Palatino Linotype"/>
        <w:b/>
        <w:noProof/>
        <w:color w:val="000000"/>
        <w:sz w:val="20"/>
        <w:szCs w:val="20"/>
      </w:rPr>
      <w:t>59</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0E5DB9">
      <w:rPr>
        <w:rFonts w:ascii="Palatino Linotype" w:eastAsia="Palatino Linotype" w:hAnsi="Palatino Linotype" w:cs="Palatino Linotype"/>
        <w:b/>
        <w:noProof/>
        <w:color w:val="000000"/>
        <w:sz w:val="20"/>
        <w:szCs w:val="20"/>
      </w:rPr>
      <w:t>60</w:t>
    </w:r>
    <w:r>
      <w:rPr>
        <w:rFonts w:ascii="Palatino Linotype" w:eastAsia="Palatino Linotype" w:hAnsi="Palatino Linotype" w:cs="Palatino Linotype"/>
        <w:b/>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5A91DD" w14:textId="77777777" w:rsidR="00926CC1" w:rsidRDefault="00926CC1">
      <w:pPr>
        <w:spacing w:after="0" w:line="240" w:lineRule="auto"/>
      </w:pPr>
      <w:r>
        <w:separator/>
      </w:r>
    </w:p>
  </w:footnote>
  <w:footnote w:type="continuationSeparator" w:id="0">
    <w:p w14:paraId="4D29C466" w14:textId="77777777" w:rsidR="00926CC1" w:rsidRDefault="00926CC1">
      <w:pPr>
        <w:spacing w:after="0" w:line="240" w:lineRule="auto"/>
      </w:pPr>
      <w:r>
        <w:continuationSeparator/>
      </w:r>
    </w:p>
  </w:footnote>
  <w:footnote w:id="1">
    <w:p w14:paraId="212DD234" w14:textId="77777777" w:rsidR="00A21706" w:rsidRDefault="004C70B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75E5EA15" w14:textId="77777777" w:rsidR="00A21706" w:rsidRDefault="004C70BB">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C15F4" w14:textId="77777777" w:rsidR="00A21706" w:rsidRDefault="00A21706">
    <w:pPr>
      <w:widowControl w:val="0"/>
      <w:pBdr>
        <w:top w:val="nil"/>
        <w:left w:val="nil"/>
        <w:bottom w:val="nil"/>
        <w:right w:val="nil"/>
        <w:between w:val="nil"/>
      </w:pBdr>
      <w:spacing w:after="0" w:line="276" w:lineRule="auto"/>
      <w:rPr>
        <w:rFonts w:ascii="Palatino Linotype" w:eastAsia="Palatino Linotype" w:hAnsi="Palatino Linotype" w:cs="Palatino Linotype"/>
        <w:color w:val="000000"/>
        <w:sz w:val="16"/>
        <w:szCs w:val="16"/>
      </w:rPr>
    </w:pPr>
  </w:p>
  <w:tbl>
    <w:tblPr>
      <w:tblStyle w:val="a5"/>
      <w:tblW w:w="10346" w:type="dxa"/>
      <w:tblInd w:w="-1303" w:type="dxa"/>
      <w:tblLayout w:type="fixed"/>
      <w:tblLook w:val="0400" w:firstRow="0" w:lastRow="0" w:firstColumn="0" w:lastColumn="0" w:noHBand="0" w:noVBand="1"/>
    </w:tblPr>
    <w:tblGrid>
      <w:gridCol w:w="5684"/>
      <w:gridCol w:w="4662"/>
    </w:tblGrid>
    <w:tr w:rsidR="00A21706" w14:paraId="033EB09F" w14:textId="77777777">
      <w:trPr>
        <w:trHeight w:val="244"/>
      </w:trPr>
      <w:tc>
        <w:tcPr>
          <w:tcW w:w="5684" w:type="dxa"/>
        </w:tcPr>
        <w:p w14:paraId="29231419" w14:textId="5FCF235B" w:rsidR="00A21706" w:rsidRDefault="003B0F83">
          <w:pPr>
            <w:spacing w:after="120"/>
            <w:ind w:right="204"/>
            <w:jc w:val="right"/>
            <w:rPr>
              <w:rFonts w:ascii="Palatino Linotype" w:eastAsia="Palatino Linotype" w:hAnsi="Palatino Linotype" w:cs="Palatino Linotype"/>
              <w:b/>
              <w:sz w:val="24"/>
              <w:szCs w:val="24"/>
            </w:rPr>
          </w:pPr>
          <w:r>
            <w:rPr>
              <w:noProof/>
            </w:rPr>
            <w:drawing>
              <wp:anchor distT="0" distB="0" distL="0" distR="0" simplePos="0" relativeHeight="251658240" behindDoc="1" locked="0" layoutInCell="1" hidden="0" allowOverlap="1" wp14:anchorId="1BCD98A8" wp14:editId="19B24CE6">
                <wp:simplePos x="0" y="0"/>
                <wp:positionH relativeFrom="column">
                  <wp:posOffset>-321780</wp:posOffset>
                </wp:positionH>
                <wp:positionV relativeFrom="paragraph">
                  <wp:posOffset>-206325</wp:posOffset>
                </wp:positionV>
                <wp:extent cx="7353300" cy="8658225"/>
                <wp:effectExtent l="0" t="0" r="0" b="0"/>
                <wp:wrapNone/>
                <wp:docPr id="7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353300" cy="8658225"/>
                        </a:xfrm>
                        <a:prstGeom prst="rect">
                          <a:avLst/>
                        </a:prstGeom>
                        <a:ln/>
                      </pic:spPr>
                    </pic:pic>
                  </a:graphicData>
                </a:graphic>
              </wp:anchor>
            </w:drawing>
          </w:r>
          <w:r w:rsidR="004C70BB">
            <w:rPr>
              <w:rFonts w:ascii="Palatino Linotype" w:eastAsia="Palatino Linotype" w:hAnsi="Palatino Linotype" w:cs="Palatino Linotype"/>
              <w:b/>
              <w:sz w:val="24"/>
              <w:szCs w:val="24"/>
            </w:rPr>
            <w:t>Recurso de Revisión N°:</w:t>
          </w:r>
        </w:p>
      </w:tc>
      <w:tc>
        <w:tcPr>
          <w:tcW w:w="4662" w:type="dxa"/>
        </w:tcPr>
        <w:p w14:paraId="41C6D0A2" w14:textId="77777777" w:rsidR="00A21706" w:rsidRDefault="004C70BB">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00744/INFOEM/IP/RR/2024 y acumulados.</w:t>
          </w:r>
        </w:p>
      </w:tc>
    </w:tr>
    <w:tr w:rsidR="00A21706" w14:paraId="4B07BDDB" w14:textId="77777777">
      <w:trPr>
        <w:trHeight w:val="210"/>
      </w:trPr>
      <w:tc>
        <w:tcPr>
          <w:tcW w:w="5684" w:type="dxa"/>
        </w:tcPr>
        <w:p w14:paraId="170A681B" w14:textId="77777777" w:rsidR="00A21706" w:rsidRDefault="004C70BB">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662" w:type="dxa"/>
        </w:tcPr>
        <w:p w14:paraId="05488AF6" w14:textId="77777777" w:rsidR="00A21706" w:rsidRDefault="00A21706">
          <w:pPr>
            <w:spacing w:after="120"/>
            <w:ind w:left="-486" w:right="214" w:firstLine="567"/>
            <w:jc w:val="right"/>
            <w:rPr>
              <w:rFonts w:ascii="Palatino Linotype" w:eastAsia="Palatino Linotype" w:hAnsi="Palatino Linotype" w:cs="Palatino Linotype"/>
              <w:sz w:val="24"/>
              <w:szCs w:val="24"/>
            </w:rPr>
          </w:pPr>
        </w:p>
      </w:tc>
    </w:tr>
    <w:tr w:rsidR="00A21706" w14:paraId="3DE687A1" w14:textId="77777777">
      <w:trPr>
        <w:trHeight w:val="261"/>
      </w:trPr>
      <w:tc>
        <w:tcPr>
          <w:tcW w:w="5684" w:type="dxa"/>
        </w:tcPr>
        <w:p w14:paraId="030B6722" w14:textId="77777777" w:rsidR="00A21706" w:rsidRDefault="004C70BB">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662" w:type="dxa"/>
        </w:tcPr>
        <w:p w14:paraId="67803E65" w14:textId="77777777" w:rsidR="00A21706" w:rsidRDefault="004C70BB">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Secretaría de Movilidad.</w:t>
          </w:r>
        </w:p>
      </w:tc>
    </w:tr>
    <w:tr w:rsidR="00A21706" w14:paraId="3676527B" w14:textId="77777777">
      <w:trPr>
        <w:trHeight w:val="368"/>
      </w:trPr>
      <w:tc>
        <w:tcPr>
          <w:tcW w:w="5684" w:type="dxa"/>
        </w:tcPr>
        <w:p w14:paraId="4FEDFB49" w14:textId="77777777" w:rsidR="00A21706" w:rsidRDefault="004C70BB">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662" w:type="dxa"/>
        </w:tcPr>
        <w:p w14:paraId="77CE0A84" w14:textId="77777777" w:rsidR="00A21706" w:rsidRDefault="004C70BB">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7446FB24" w14:textId="77777777" w:rsidR="00A21706" w:rsidRDefault="00A21706">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37C78"/>
    <w:multiLevelType w:val="multilevel"/>
    <w:tmpl w:val="9A820812"/>
    <w:lvl w:ilvl="0">
      <w:start w:val="1"/>
      <w:numFmt w:val="bullet"/>
      <w:lvlText w:val="-"/>
      <w:lvlJc w:val="left"/>
      <w:pPr>
        <w:ind w:left="720" w:hanging="360"/>
      </w:pPr>
      <w:rPr>
        <w:rFonts w:ascii="Palatino Linotype" w:eastAsia="Palatino Linotype" w:hAnsi="Palatino Linotype" w:cs="Palatino Linotype"/>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5B4B02FB"/>
    <w:multiLevelType w:val="multilevel"/>
    <w:tmpl w:val="E7321F96"/>
    <w:lvl w:ilvl="0">
      <w:start w:val="1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730A21C7"/>
    <w:multiLevelType w:val="multilevel"/>
    <w:tmpl w:val="F8F8F7F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5C84A51"/>
    <w:multiLevelType w:val="multilevel"/>
    <w:tmpl w:val="9B7A41CC"/>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706"/>
    <w:rsid w:val="00025FCB"/>
    <w:rsid w:val="000E5DB9"/>
    <w:rsid w:val="00345958"/>
    <w:rsid w:val="003B0F83"/>
    <w:rsid w:val="004C70BB"/>
    <w:rsid w:val="006849C8"/>
    <w:rsid w:val="00926CC1"/>
    <w:rsid w:val="00A21706"/>
    <w:rsid w:val="00C323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D290AF"/>
  <w15:docId w15:val="{455781B7-4B6E-4CB9-8EC5-233134197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F16"/>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817F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17F16"/>
  </w:style>
  <w:style w:type="paragraph" w:styleId="Piedepgina">
    <w:name w:val="footer"/>
    <w:basedOn w:val="Normal"/>
    <w:link w:val="PiedepginaCar"/>
    <w:uiPriority w:val="99"/>
    <w:unhideWhenUsed/>
    <w:rsid w:val="00817F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17F16"/>
  </w:style>
  <w:style w:type="table" w:customStyle="1" w:styleId="4">
    <w:name w:val="4"/>
    <w:basedOn w:val="Tablanormal"/>
    <w:rsid w:val="001B23BA"/>
    <w:pPr>
      <w:spacing w:after="0" w:line="240" w:lineRule="auto"/>
    </w:pPr>
    <w:tblPr>
      <w:tblStyleRowBandSize w:val="1"/>
      <w:tblStyleColBandSize w:val="1"/>
      <w:tblCellMar>
        <w:top w:w="0" w:type="dxa"/>
        <w:left w:w="108" w:type="dxa"/>
        <w:bottom w:w="0" w:type="dxa"/>
        <w:right w:w="108" w:type="dxa"/>
      </w:tblCellMar>
    </w:tblPr>
  </w:style>
  <w:style w:type="paragraph" w:styleId="Prrafodelista">
    <w:name w:val="List Paragraph"/>
    <w:basedOn w:val="Normal"/>
    <w:uiPriority w:val="34"/>
    <w:qFormat/>
    <w:rsid w:val="00B70278"/>
    <w:pPr>
      <w:ind w:left="720"/>
      <w:contextualSpacing/>
    </w:pPr>
  </w:style>
  <w:style w:type="paragraph" w:styleId="NormalWeb">
    <w:name w:val="Normal (Web)"/>
    <w:basedOn w:val="Normal"/>
    <w:uiPriority w:val="99"/>
    <w:rsid w:val="00A20572"/>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aliases w:val="Francesa,INAI"/>
    <w:link w:val="SinespaciadoCar"/>
    <w:uiPriority w:val="1"/>
    <w:qFormat/>
    <w:rsid w:val="002F4706"/>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aliases w:val="Francesa Car,INAI Car"/>
    <w:link w:val="Sinespaciado"/>
    <w:uiPriority w:val="1"/>
    <w:locked/>
    <w:rsid w:val="002F4706"/>
    <w:rPr>
      <w:rFonts w:ascii="Times New Roman" w:eastAsia="Times New Roman" w:hAnsi="Times New Roman" w:cs="Times New Roman"/>
      <w:sz w:val="24"/>
      <w:szCs w:val="24"/>
      <w:lang w:val="es-ES"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tblPr>
      <w:tblStyleRowBandSize w:val="1"/>
      <w:tblStyleColBandSize w:val="1"/>
      <w:tblCellMar>
        <w:top w:w="0" w:type="dxa"/>
        <w:left w:w="115" w:type="dxa"/>
        <w:bottom w:w="0" w:type="dxa"/>
        <w:right w:w="115" w:type="dxa"/>
      </w:tblCellMar>
    </w:tblPr>
  </w:style>
  <w:style w:type="table" w:customStyle="1" w:styleId="a5">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OmTcbS1f9ai8gkCp8NWgEEoGPg==">CgMxLjAyCWguMWZvYjl0ZTIJaC4zem55c2g3MghoLmdqZGd4czIJaC4zMGowemxsMg5oLmtlbGdzMjQyOG9hNjIJaC4xZm9iOXRlMgloLjN6bnlzaDc4AHIhMW40N3FEc1RFQk9IS2VtYU5xRzF4cDQxNU04ellicjhQ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13947</Words>
  <Characters>76709</Characters>
  <Application>Microsoft Office Word</Application>
  <DocSecurity>0</DocSecurity>
  <Lines>639</Lines>
  <Paragraphs>180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90476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MARII</cp:lastModifiedBy>
  <cp:revision>2</cp:revision>
  <cp:lastPrinted>2024-06-28T16:01:00Z</cp:lastPrinted>
  <dcterms:created xsi:type="dcterms:W3CDTF">2024-07-07T20:35:00Z</dcterms:created>
  <dcterms:modified xsi:type="dcterms:W3CDTF">2024-07-07T20:35:00Z</dcterms:modified>
</cp:coreProperties>
</file>