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EC7C"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dieciséis de octubre de dos mil veinticuatro. </w:t>
      </w:r>
    </w:p>
    <w:p w14:paraId="349431C8"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VISTO</w:t>
      </w:r>
      <w:r w:rsidRPr="008F0834">
        <w:rPr>
          <w:rFonts w:ascii="Palatino Linotype" w:eastAsia="Palatino Linotype" w:hAnsi="Palatino Linotype" w:cs="Palatino Linotype"/>
        </w:rPr>
        <w:t xml:space="preserve"> el expediente formado con motivo del recurso de revisión </w:t>
      </w:r>
      <w:r w:rsidRPr="008F0834">
        <w:rPr>
          <w:rFonts w:ascii="Palatino Linotype" w:eastAsia="Palatino Linotype" w:hAnsi="Palatino Linotype" w:cs="Palatino Linotype"/>
          <w:b/>
        </w:rPr>
        <w:t>03569/INFOEM/IP/RR/2024</w:t>
      </w:r>
      <w:r w:rsidRPr="008F0834">
        <w:rPr>
          <w:rFonts w:ascii="Palatino Linotype" w:eastAsia="Palatino Linotype" w:hAnsi="Palatino Linotype" w:cs="Palatino Linotype"/>
        </w:rPr>
        <w:t xml:space="preserve">, interpuesto por </w:t>
      </w:r>
      <w:r w:rsidRPr="008F0834">
        <w:rPr>
          <w:rFonts w:ascii="Palatino Linotype" w:eastAsia="Palatino Linotype" w:hAnsi="Palatino Linotype" w:cs="Palatino Linotype"/>
          <w:b/>
        </w:rPr>
        <w:t>una persona que no proporcionó nombre o seudónimo,</w:t>
      </w:r>
      <w:r w:rsidRPr="008F0834">
        <w:rPr>
          <w:rFonts w:ascii="Palatino Linotype" w:eastAsia="Palatino Linotype" w:hAnsi="Palatino Linotype" w:cs="Palatino Linotype"/>
        </w:rPr>
        <w:t xml:space="preserve"> en lo sucesivo</w:t>
      </w:r>
      <w:r w:rsidRPr="008F0834">
        <w:rPr>
          <w:rFonts w:ascii="Palatino Linotype" w:eastAsia="Palatino Linotype" w:hAnsi="Palatino Linotype" w:cs="Palatino Linotype"/>
          <w:b/>
        </w:rPr>
        <w:t xml:space="preserve"> </w:t>
      </w:r>
      <w:r w:rsidRPr="008F0834">
        <w:rPr>
          <w:rFonts w:ascii="Palatino Linotype" w:eastAsia="Palatino Linotype" w:hAnsi="Palatino Linotype" w:cs="Palatino Linotype"/>
        </w:rPr>
        <w:t xml:space="preserve">la parte </w:t>
      </w:r>
      <w:r w:rsidRPr="008F0834">
        <w:rPr>
          <w:rFonts w:ascii="Palatino Linotype" w:eastAsia="Palatino Linotype" w:hAnsi="Palatino Linotype" w:cs="Palatino Linotype"/>
          <w:b/>
        </w:rPr>
        <w:t>Recurrente,</w:t>
      </w:r>
      <w:r w:rsidRPr="008F0834">
        <w:rPr>
          <w:rFonts w:ascii="Palatino Linotype" w:eastAsia="Palatino Linotype" w:hAnsi="Palatino Linotype" w:cs="Palatino Linotype"/>
        </w:rPr>
        <w:t xml:space="preserve"> en contra de la respuesta a su solicitud de información con número de folio </w:t>
      </w:r>
      <w:r w:rsidRPr="008F0834">
        <w:rPr>
          <w:rFonts w:ascii="Palatino Linotype" w:eastAsia="Palatino Linotype" w:hAnsi="Palatino Linotype" w:cs="Palatino Linotype"/>
          <w:b/>
        </w:rPr>
        <w:t xml:space="preserve">00385/INFOEM/IP/2024, </w:t>
      </w:r>
      <w:r w:rsidRPr="008F0834">
        <w:rPr>
          <w:rFonts w:ascii="Palatino Linotype" w:eastAsia="Palatino Linotype" w:hAnsi="Palatino Linotype" w:cs="Palatino Linotype"/>
        </w:rPr>
        <w:t>por parte del</w:t>
      </w:r>
      <w:r w:rsidRPr="008F0834">
        <w:rPr>
          <w:rFonts w:ascii="Palatino Linotype" w:eastAsia="Palatino Linotype" w:hAnsi="Palatino Linotype" w:cs="Palatino Linotype"/>
          <w:b/>
        </w:rPr>
        <w:t xml:space="preserve"> Instituto de Transparencia, Acceso a la Información Pública y Protección de Datos Personales del Estado de México y Municipios, </w:t>
      </w:r>
      <w:r w:rsidRPr="008F0834">
        <w:rPr>
          <w:rFonts w:ascii="Palatino Linotype" w:eastAsia="Palatino Linotype" w:hAnsi="Palatino Linotype" w:cs="Palatino Linotype"/>
        </w:rPr>
        <w:t xml:space="preserve">en lo sucesivo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 xml:space="preserve">se procede a dictar la presente resolución con base en los siguientes: </w:t>
      </w:r>
    </w:p>
    <w:p w14:paraId="34468C3D" w14:textId="77777777" w:rsidR="00ED49EF" w:rsidRPr="008F0834" w:rsidRDefault="00EE60ED">
      <w:pPr>
        <w:spacing w:before="240" w:after="240" w:line="360" w:lineRule="auto"/>
        <w:jc w:val="center"/>
        <w:rPr>
          <w:rFonts w:ascii="Palatino Linotype" w:eastAsia="Palatino Linotype" w:hAnsi="Palatino Linotype" w:cs="Palatino Linotype"/>
          <w:b/>
        </w:rPr>
      </w:pPr>
      <w:r w:rsidRPr="008F0834">
        <w:rPr>
          <w:rFonts w:ascii="Palatino Linotype" w:eastAsia="Palatino Linotype" w:hAnsi="Palatino Linotype" w:cs="Palatino Linotype"/>
          <w:b/>
        </w:rPr>
        <w:t>I. A N T E C E D E N T E S</w:t>
      </w:r>
    </w:p>
    <w:p w14:paraId="117EDE0C" w14:textId="77777777" w:rsidR="00ED49EF" w:rsidRPr="008F0834" w:rsidRDefault="00EE60ED">
      <w:pPr>
        <w:spacing w:before="240" w:after="240" w:line="360" w:lineRule="auto"/>
        <w:jc w:val="both"/>
        <w:rPr>
          <w:rFonts w:ascii="Palatino Linotype" w:eastAsia="Palatino Linotype" w:hAnsi="Palatino Linotype" w:cs="Palatino Linotype"/>
        </w:rPr>
      </w:pPr>
      <w:bookmarkStart w:id="0" w:name="_heading=h.35nkun2" w:colFirst="0" w:colLast="0"/>
      <w:bookmarkEnd w:id="0"/>
      <w:r w:rsidRPr="008F0834">
        <w:rPr>
          <w:rFonts w:ascii="Palatino Linotype" w:eastAsia="Palatino Linotype" w:hAnsi="Palatino Linotype" w:cs="Palatino Linotype"/>
          <w:b/>
        </w:rPr>
        <w:t>1. Solicitud de acceso a la información.</w:t>
      </w:r>
      <w:r w:rsidRPr="008F0834">
        <w:rPr>
          <w:rFonts w:ascii="Palatino Linotype" w:eastAsia="Palatino Linotype" w:hAnsi="Palatino Linotype" w:cs="Palatino Linotype"/>
        </w:rPr>
        <w:t xml:space="preserve"> El </w:t>
      </w:r>
      <w:r w:rsidRPr="008F0834">
        <w:rPr>
          <w:rFonts w:ascii="Palatino Linotype" w:eastAsia="Palatino Linotype" w:hAnsi="Palatino Linotype" w:cs="Palatino Linotype"/>
          <w:b/>
        </w:rPr>
        <w:t>veintinueve de abril de dos mil veinticuatro,</w:t>
      </w:r>
      <w:r w:rsidRPr="008F0834">
        <w:rPr>
          <w:rFonts w:ascii="Palatino Linotype" w:eastAsia="Palatino Linotype" w:hAnsi="Palatino Linotype" w:cs="Palatino Linotype"/>
        </w:rPr>
        <w:t xml:space="preserve"> la parte </w:t>
      </w:r>
      <w:r w:rsidRPr="008F0834">
        <w:rPr>
          <w:rFonts w:ascii="Palatino Linotype" w:eastAsia="Palatino Linotype" w:hAnsi="Palatino Linotype" w:cs="Palatino Linotype"/>
          <w:b/>
        </w:rPr>
        <w:t xml:space="preserve">Recurrente </w:t>
      </w:r>
      <w:r w:rsidRPr="008F0834">
        <w:rPr>
          <w:rFonts w:ascii="Palatino Linotype" w:eastAsia="Palatino Linotype" w:hAnsi="Palatino Linotype" w:cs="Palatino Linotype"/>
        </w:rPr>
        <w:t xml:space="preserve">presentó, a través del Sistema de Acceso a la Información Mexiquense, en lo subsecuente el </w:t>
      </w:r>
      <w:r w:rsidRPr="008F0834">
        <w:rPr>
          <w:rFonts w:ascii="Palatino Linotype" w:eastAsia="Palatino Linotype" w:hAnsi="Palatino Linotype" w:cs="Palatino Linotype"/>
          <w:b/>
        </w:rPr>
        <w:t>SAIMEX,</w:t>
      </w:r>
      <w:r w:rsidRPr="008F0834">
        <w:rPr>
          <w:rFonts w:ascii="Palatino Linotype" w:eastAsia="Palatino Linotype" w:hAnsi="Palatino Linotype" w:cs="Palatino Linotype"/>
        </w:rPr>
        <w:t xml:space="preserve"> ante 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la solicitud de acceso a la información pública,</w:t>
      </w:r>
      <w:r w:rsidRPr="008F0834">
        <w:rPr>
          <w:rFonts w:ascii="Palatino Linotype" w:eastAsia="Palatino Linotype" w:hAnsi="Palatino Linotype" w:cs="Palatino Linotype"/>
          <w:b/>
        </w:rPr>
        <w:t xml:space="preserve"> </w:t>
      </w:r>
      <w:r w:rsidRPr="008F0834">
        <w:rPr>
          <w:rFonts w:ascii="Palatino Linotype" w:eastAsia="Palatino Linotype" w:hAnsi="Palatino Linotype" w:cs="Palatino Linotype"/>
        </w:rPr>
        <w:t xml:space="preserve">mediante la cual requirió la información siguiente: </w:t>
      </w:r>
    </w:p>
    <w:p w14:paraId="4B193CB0" w14:textId="77777777" w:rsidR="00ED49EF" w:rsidRPr="008F0834" w:rsidRDefault="00EE60ED">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8F0834">
        <w:rPr>
          <w:rFonts w:ascii="Palatino Linotype" w:eastAsia="Palatino Linotype" w:hAnsi="Palatino Linotype" w:cs="Palatino Linotype"/>
          <w:i/>
          <w:sz w:val="22"/>
          <w:szCs w:val="22"/>
        </w:rPr>
        <w:t>“</w:t>
      </w:r>
      <w:proofErr w:type="spellStart"/>
      <w:r w:rsidRPr="008F0834">
        <w:rPr>
          <w:rFonts w:ascii="Palatino Linotype" w:eastAsia="Palatino Linotype" w:hAnsi="Palatino Linotype" w:cs="Palatino Linotype"/>
          <w:i/>
          <w:sz w:val="22"/>
          <w:szCs w:val="22"/>
        </w:rPr>
        <w:t>curriculum</w:t>
      </w:r>
      <w:proofErr w:type="spellEnd"/>
      <w:r w:rsidRPr="008F0834">
        <w:rPr>
          <w:rFonts w:ascii="Palatino Linotype" w:eastAsia="Palatino Linotype" w:hAnsi="Palatino Linotype" w:cs="Palatino Linotype"/>
          <w:i/>
          <w:sz w:val="22"/>
          <w:szCs w:val="22"/>
        </w:rPr>
        <w:t xml:space="preserve"> de los 5 comisionados y su expediente laboral</w:t>
      </w:r>
      <w:r w:rsidRPr="008F0834">
        <w:rPr>
          <w:rFonts w:ascii="Palatino Linotype" w:eastAsia="Palatino Linotype" w:hAnsi="Palatino Linotype" w:cs="Palatino Linotype"/>
          <w:b/>
          <w:i/>
          <w:sz w:val="22"/>
          <w:szCs w:val="22"/>
        </w:rPr>
        <w:t>”</w:t>
      </w:r>
      <w:r w:rsidRPr="008F0834">
        <w:rPr>
          <w:rFonts w:ascii="Palatino Linotype" w:eastAsia="Palatino Linotype" w:hAnsi="Palatino Linotype" w:cs="Palatino Linotype"/>
          <w:i/>
          <w:sz w:val="22"/>
          <w:szCs w:val="22"/>
        </w:rPr>
        <w:t xml:space="preserve"> (sic) </w:t>
      </w:r>
    </w:p>
    <w:p w14:paraId="223A0CF9" w14:textId="77777777" w:rsidR="00ED49EF" w:rsidRPr="008F0834" w:rsidRDefault="00EE60ED">
      <w:pPr>
        <w:spacing w:before="240" w:after="240" w:line="360" w:lineRule="auto"/>
        <w:jc w:val="both"/>
        <w:rPr>
          <w:rFonts w:ascii="Palatino Linotype" w:eastAsia="Palatino Linotype" w:hAnsi="Palatino Linotype" w:cs="Palatino Linotype"/>
          <w:b/>
        </w:rPr>
      </w:pPr>
      <w:r w:rsidRPr="008F0834">
        <w:rPr>
          <w:rFonts w:ascii="Palatino Linotype" w:eastAsia="Palatino Linotype" w:hAnsi="Palatino Linotype" w:cs="Palatino Linotype"/>
        </w:rPr>
        <w:t>La parte</w:t>
      </w:r>
      <w:r w:rsidRPr="008F0834">
        <w:rPr>
          <w:rFonts w:ascii="Palatino Linotype" w:eastAsia="Palatino Linotype" w:hAnsi="Palatino Linotype" w:cs="Palatino Linotype"/>
          <w:b/>
        </w:rPr>
        <w:t xml:space="preserve"> Recurrente </w:t>
      </w:r>
      <w:r w:rsidRPr="008F0834">
        <w:rPr>
          <w:rFonts w:ascii="Palatino Linotype" w:eastAsia="Palatino Linotype" w:hAnsi="Palatino Linotype" w:cs="Palatino Linotype"/>
        </w:rPr>
        <w:t>no adjuntó archivos</w:t>
      </w:r>
      <w:r w:rsidRPr="008F0834">
        <w:rPr>
          <w:rFonts w:ascii="Palatino Linotype" w:eastAsia="Palatino Linotype" w:hAnsi="Palatino Linotype" w:cs="Palatino Linotype"/>
          <w:b/>
        </w:rPr>
        <w:t>.</w:t>
      </w:r>
    </w:p>
    <w:p w14:paraId="2810688D"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lastRenderedPageBreak/>
        <w:t>Modalidad de Entrega:</w:t>
      </w:r>
      <w:r w:rsidRPr="008F0834">
        <w:rPr>
          <w:rFonts w:ascii="Palatino Linotype" w:eastAsia="Palatino Linotype" w:hAnsi="Palatino Linotype" w:cs="Palatino Linotype"/>
        </w:rPr>
        <w:t xml:space="preserve"> a través </w:t>
      </w:r>
      <w:r w:rsidRPr="008F0834">
        <w:rPr>
          <w:rFonts w:ascii="Palatino Linotype" w:eastAsia="Palatino Linotype" w:hAnsi="Palatino Linotype" w:cs="Palatino Linotype"/>
          <w:b/>
        </w:rPr>
        <w:t>de SAIMEX</w:t>
      </w:r>
    </w:p>
    <w:p w14:paraId="1887B6A0" w14:textId="77777777" w:rsidR="00ED49EF" w:rsidRPr="008F0834" w:rsidRDefault="00EE60ED">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8F0834">
        <w:rPr>
          <w:rFonts w:ascii="Palatino Linotype" w:eastAsia="Palatino Linotype" w:hAnsi="Palatino Linotype" w:cs="Palatino Linotype"/>
          <w:b/>
        </w:rPr>
        <w:t xml:space="preserve">2. Respuesta. </w:t>
      </w:r>
      <w:r w:rsidRPr="008F0834">
        <w:rPr>
          <w:rFonts w:ascii="Palatino Linotype" w:eastAsia="Palatino Linotype" w:hAnsi="Palatino Linotype" w:cs="Palatino Linotype"/>
        </w:rPr>
        <w:t>El</w:t>
      </w:r>
      <w:r w:rsidRPr="008F0834">
        <w:rPr>
          <w:rFonts w:ascii="Palatino Linotype" w:eastAsia="Palatino Linotype" w:hAnsi="Palatino Linotype" w:cs="Palatino Linotype"/>
          <w:b/>
        </w:rPr>
        <w:t xml:space="preserve"> veintidós de mayo de dos mil veinticuatro</w:t>
      </w:r>
      <w:r w:rsidRPr="008F0834">
        <w:rPr>
          <w:rFonts w:ascii="Palatino Linotype" w:eastAsia="Palatino Linotype" w:hAnsi="Palatino Linotype" w:cs="Palatino Linotype"/>
        </w:rPr>
        <w:t xml:space="preserve">,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975E3F4" w14:textId="77777777" w:rsidR="00ED49EF" w:rsidRPr="008F0834" w:rsidRDefault="00EE60ED">
      <w:pPr>
        <w:spacing w:before="240" w:after="240"/>
        <w:ind w:left="851" w:right="902"/>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i/>
          <w:sz w:val="22"/>
          <w:szCs w:val="22"/>
        </w:rPr>
        <w:t>“…Con fundamento en el artículo 53 fracción II de la Ley de Transparencia y Acceso a la Información Pública del Estado de México y Municipios, se adjunta la respuesta a su solicitud de información pública…” (sic)</w:t>
      </w:r>
    </w:p>
    <w:p w14:paraId="2AB6DA96"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adjuntó lo siguiente:</w:t>
      </w:r>
    </w:p>
    <w:p w14:paraId="43EC8941"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Oficio número INFOEM/UT/328/2024, del veintidós de mayo de dos mil veinticuatro, mediante el cual el Titular de la Unidad de Transparencia, notifica a la persona solicitante la respuesta emitida por el servidor público habilitado de la Dirección General de Administración y Finanzas, quien en atención a la solicitud remite los expedientes laborales de las y los Comisionados del INFOEM en versión pública, de conformidad con la resolución número RES-07-INFOEM-EXT-COMT-13a-2024, mediante la cual el Comité de Transparencia confirmó la clasificación como confidencial.</w:t>
      </w:r>
    </w:p>
    <w:p w14:paraId="645A5781"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Oficio número INFOEM/DGAF/276/2024, del veintiuno de mayo de dos mil veinticuatro, mediante el cual el Director General de Administración y Finanzas, derivado de la búsqueda exhaustiva y razonable en los archivos de la Dirección a su cargo y del Departamento de Recursos Humanos, envía los expedientes laborales de las y los Comisionados del INFOEM, de conformidad con la información que </w:t>
      </w:r>
      <w:r w:rsidRPr="008F0834">
        <w:rPr>
          <w:rFonts w:ascii="Palatino Linotype" w:eastAsia="Palatino Linotype" w:hAnsi="Palatino Linotype" w:cs="Palatino Linotype"/>
        </w:rPr>
        <w:lastRenderedPageBreak/>
        <w:t>obra en su expediente de personal; asimismo, toda vez que estos contienen información susceptible de ser clasificada como confidencial por tratarse de datos personales concernientes a una persona física identificada o identificable tales como: CURP, ENTIDAD DE REGISTRO/LIBRO/FOJA/NÚMERO/TIPO, FIRMA DE PARTICULAR, NUMERO DE PASAPORTE, CALIFICACIONES, NOMBRE DE PARTICULAR, TELÉFONO, CÓDIGO DE VERIFICACIÓN/ URL DE VERIFICACIÓN/ CADENA DE VALIDACIÓN, solicitó convocar al Comité de Transparencia de este Instituto, con la finalidad de que se sometiera a su consideración la clasificación parcial y total respectivamente de la información con carácter confidencial, y así, emitir la versión pública de los documentos referidos.</w:t>
      </w:r>
    </w:p>
    <w:p w14:paraId="78DBE858"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 Documento constante de 130 páginas que contienen lo siguiente de las y los Comisionados del Instituto, en versión pública: </w:t>
      </w:r>
    </w:p>
    <w:p w14:paraId="276D7B2C"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 Documentos comprobatorios del grado de estudios, como Títulos y cédulas profesionales.</w:t>
      </w:r>
    </w:p>
    <w:p w14:paraId="2E1AFC8F"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w:t>
      </w:r>
      <w:proofErr w:type="spellStart"/>
      <w:r w:rsidRPr="008F0834">
        <w:rPr>
          <w:rFonts w:ascii="Palatino Linotype" w:eastAsia="Palatino Linotype" w:hAnsi="Palatino Linotype" w:cs="Palatino Linotype"/>
        </w:rPr>
        <w:t>Curriculum</w:t>
      </w:r>
      <w:proofErr w:type="spellEnd"/>
      <w:r w:rsidRPr="008F0834">
        <w:rPr>
          <w:rFonts w:ascii="Palatino Linotype" w:eastAsia="Palatino Linotype" w:hAnsi="Palatino Linotype" w:cs="Palatino Linotype"/>
        </w:rPr>
        <w:t xml:space="preserve"> vitae.</w:t>
      </w:r>
    </w:p>
    <w:p w14:paraId="5C57CEEB"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*Diversas Constancias, Diplomas, Reconocimientos y Certificaciones.</w:t>
      </w:r>
    </w:p>
    <w:p w14:paraId="2FA9E676"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 Diversos Nombramientos y Designaciones.</w:t>
      </w:r>
    </w:p>
    <w:p w14:paraId="23FB1596"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Resolución: RES/07/INFOEM/EXT/COMT/13ª/2024, del veintidós de mayo de dos mil veinticuatro, mediante la cual el Comité de Transparencia confirmó la </w:t>
      </w:r>
      <w:r w:rsidRPr="008F0834">
        <w:rPr>
          <w:rFonts w:ascii="Palatino Linotype" w:eastAsia="Palatino Linotype" w:hAnsi="Palatino Linotype" w:cs="Palatino Linotype"/>
        </w:rPr>
        <w:lastRenderedPageBreak/>
        <w:t xml:space="preserve">clasificación parcial como confidencial propuesta por la Dirección General de Administración y Finanzas, considerándose los siguientes datos: Datos de registro de documentos académicos (libro, foja, número, tipo y entidad de registro), CURP, número de pasaporte, datos académicos (calificaciones), nombres de particulares, firmas, números de teléfono particulares y código de verificación/ </w:t>
      </w:r>
      <w:proofErr w:type="spellStart"/>
      <w:r w:rsidRPr="008F0834">
        <w:rPr>
          <w:rFonts w:ascii="Palatino Linotype" w:eastAsia="Palatino Linotype" w:hAnsi="Palatino Linotype" w:cs="Palatino Linotype"/>
        </w:rPr>
        <w:t>url</w:t>
      </w:r>
      <w:proofErr w:type="spellEnd"/>
      <w:r w:rsidRPr="008F0834">
        <w:rPr>
          <w:rFonts w:ascii="Palatino Linotype" w:eastAsia="Palatino Linotype" w:hAnsi="Palatino Linotype" w:cs="Palatino Linotype"/>
        </w:rPr>
        <w:t xml:space="preserve"> de verificación/ cadena de validación, como información confidencial, asimismo, se aprobó la versión pública propuesta por dicha Unidad Administrativa respecto de los documentos con los que se pretende dar respuesta a la solicitud de acceso a la información pública número 00385/INFOEM/IP/2024</w:t>
      </w:r>
      <w:r w:rsidRPr="008F0834">
        <w:t>.</w:t>
      </w:r>
    </w:p>
    <w:p w14:paraId="7277D15D"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Cuadro de clasificación de la información.</w:t>
      </w:r>
    </w:p>
    <w:p w14:paraId="79A7CDA0"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Resumen de respuesta a la solicitud de acceso a la información pública.</w:t>
      </w:r>
    </w:p>
    <w:p w14:paraId="3588623F" w14:textId="77777777" w:rsidR="00ED49EF" w:rsidRPr="008F0834" w:rsidRDefault="00EE60ED">
      <w:pPr>
        <w:spacing w:before="240" w:after="240" w:line="360" w:lineRule="auto"/>
        <w:ind w:right="49"/>
        <w:jc w:val="both"/>
        <w:rPr>
          <w:rFonts w:ascii="Palatino Linotype" w:eastAsia="Palatino Linotype" w:hAnsi="Palatino Linotype" w:cs="Palatino Linotype"/>
          <w:b/>
        </w:rPr>
      </w:pPr>
      <w:r w:rsidRPr="008F0834">
        <w:rPr>
          <w:rFonts w:ascii="Palatino Linotype" w:eastAsia="Palatino Linotype" w:hAnsi="Palatino Linotype" w:cs="Palatino Linotype"/>
          <w:b/>
        </w:rPr>
        <w:t xml:space="preserve">3. Interposición del recurso de revisión. </w:t>
      </w:r>
      <w:r w:rsidRPr="008F0834">
        <w:rPr>
          <w:rFonts w:ascii="Palatino Linotype" w:eastAsia="Palatino Linotype" w:hAnsi="Palatino Linotype" w:cs="Palatino Linotype"/>
        </w:rPr>
        <w:t xml:space="preserve">Inconforme con los términos de la respuesta emitida por parte del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el</w:t>
      </w:r>
      <w:r w:rsidRPr="008F0834">
        <w:rPr>
          <w:rFonts w:ascii="Palatino Linotype" w:eastAsia="Palatino Linotype" w:hAnsi="Palatino Linotype" w:cs="Palatino Linotype"/>
          <w:b/>
        </w:rPr>
        <w:t xml:space="preserve"> once de junio de dos mil veinticuatro,</w:t>
      </w:r>
      <w:r w:rsidRPr="008F0834">
        <w:rPr>
          <w:rFonts w:ascii="Palatino Linotype" w:eastAsia="Palatino Linotype" w:hAnsi="Palatino Linotype" w:cs="Palatino Linotype"/>
        </w:rPr>
        <w:t xml:space="preserve"> la parte </w:t>
      </w:r>
      <w:r w:rsidRPr="008F0834">
        <w:rPr>
          <w:rFonts w:ascii="Palatino Linotype" w:eastAsia="Palatino Linotype" w:hAnsi="Palatino Linotype" w:cs="Palatino Linotype"/>
          <w:b/>
        </w:rPr>
        <w:t>Recurrente</w:t>
      </w:r>
      <w:r w:rsidRPr="008F0834">
        <w:rPr>
          <w:rFonts w:ascii="Palatino Linotype" w:eastAsia="Palatino Linotype" w:hAnsi="Palatino Linotype" w:cs="Palatino Linotype"/>
        </w:rPr>
        <w:t xml:space="preserve"> interpuso el recurso de revisión a través de </w:t>
      </w:r>
      <w:r w:rsidRPr="008F0834">
        <w:rPr>
          <w:rFonts w:ascii="Palatino Linotype" w:eastAsia="Palatino Linotype" w:hAnsi="Palatino Linotype" w:cs="Palatino Linotype"/>
          <w:b/>
        </w:rPr>
        <w:t xml:space="preserve">SAIMEX, </w:t>
      </w:r>
      <w:r w:rsidRPr="008F0834">
        <w:rPr>
          <w:rFonts w:ascii="Palatino Linotype" w:eastAsia="Palatino Linotype" w:hAnsi="Palatino Linotype" w:cs="Palatino Linotype"/>
        </w:rPr>
        <w:t>en donde se manifestó de la siguiente manera:</w:t>
      </w:r>
    </w:p>
    <w:p w14:paraId="4C2DCCC0" w14:textId="77777777" w:rsidR="00ED49EF" w:rsidRPr="008F0834" w:rsidRDefault="00EE60ED">
      <w:pPr>
        <w:tabs>
          <w:tab w:val="left" w:pos="2745"/>
        </w:tabs>
        <w:spacing w:before="240" w:after="240" w:line="360" w:lineRule="auto"/>
        <w:jc w:val="both"/>
        <w:rPr>
          <w:rFonts w:ascii="Palatino Linotype" w:eastAsia="Palatino Linotype" w:hAnsi="Palatino Linotype" w:cs="Palatino Linotype"/>
          <w:b/>
        </w:rPr>
      </w:pPr>
      <w:r w:rsidRPr="008F0834">
        <w:rPr>
          <w:rFonts w:ascii="Palatino Linotype" w:eastAsia="Palatino Linotype" w:hAnsi="Palatino Linotype" w:cs="Palatino Linotype"/>
          <w:b/>
        </w:rPr>
        <w:t xml:space="preserve">Acto impugnado: </w:t>
      </w:r>
    </w:p>
    <w:p w14:paraId="1414AEA1" w14:textId="77777777" w:rsidR="00ED49EF" w:rsidRPr="008F0834" w:rsidRDefault="00EE60ED">
      <w:pPr>
        <w:tabs>
          <w:tab w:val="left" w:pos="2745"/>
        </w:tabs>
        <w:spacing w:before="240" w:after="240"/>
        <w:ind w:left="851"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no entregan todo lo que solicite” (sic)</w:t>
      </w:r>
    </w:p>
    <w:p w14:paraId="787C17E6" w14:textId="77777777" w:rsidR="00ED49EF" w:rsidRPr="008F0834" w:rsidRDefault="00EE60ED">
      <w:pPr>
        <w:spacing w:line="360" w:lineRule="auto"/>
        <w:jc w:val="both"/>
        <w:rPr>
          <w:rFonts w:ascii="Palatino Linotype" w:eastAsia="Palatino Linotype" w:hAnsi="Palatino Linotype" w:cs="Palatino Linotype"/>
        </w:rPr>
      </w:pPr>
      <w:bookmarkStart w:id="3" w:name="_heading=h.30j0zll" w:colFirst="0" w:colLast="0"/>
      <w:bookmarkEnd w:id="3"/>
      <w:r w:rsidRPr="008F0834">
        <w:rPr>
          <w:rFonts w:ascii="Palatino Linotype" w:eastAsia="Palatino Linotype" w:hAnsi="Palatino Linotype" w:cs="Palatino Linotype"/>
          <w:b/>
        </w:rPr>
        <w:t>Y Razones o motivos de inconformidad</w:t>
      </w:r>
      <w:r w:rsidRPr="008F0834">
        <w:rPr>
          <w:rFonts w:ascii="Palatino Linotype" w:eastAsia="Palatino Linotype" w:hAnsi="Palatino Linotype" w:cs="Palatino Linotype"/>
        </w:rPr>
        <w:t xml:space="preserve">: </w:t>
      </w:r>
    </w:p>
    <w:p w14:paraId="4BADC259" w14:textId="77777777" w:rsidR="00ED49EF" w:rsidRPr="008F0834" w:rsidRDefault="00EE60ED">
      <w:pPr>
        <w:tabs>
          <w:tab w:val="left" w:pos="2745"/>
        </w:tabs>
        <w:spacing w:before="240" w:after="240"/>
        <w:ind w:left="851" w:right="900"/>
        <w:jc w:val="both"/>
        <w:rPr>
          <w:rFonts w:ascii="Palatino Linotype" w:eastAsia="Palatino Linotype" w:hAnsi="Palatino Linotype" w:cs="Palatino Linotype"/>
          <w:i/>
          <w:sz w:val="22"/>
          <w:szCs w:val="22"/>
        </w:rPr>
      </w:pPr>
      <w:bookmarkStart w:id="4" w:name="_heading=h.2et92p0" w:colFirst="0" w:colLast="0"/>
      <w:bookmarkEnd w:id="4"/>
      <w:r w:rsidRPr="008F0834">
        <w:rPr>
          <w:rFonts w:ascii="Palatino Linotype" w:eastAsia="Palatino Linotype" w:hAnsi="Palatino Linotype" w:cs="Palatino Linotype"/>
          <w:i/>
          <w:sz w:val="22"/>
          <w:szCs w:val="22"/>
        </w:rPr>
        <w:t>“no entregan todo lo que solicite.” (sic)</w:t>
      </w:r>
    </w:p>
    <w:p w14:paraId="6405AA78" w14:textId="77777777" w:rsidR="00ED49EF" w:rsidRPr="008F0834" w:rsidRDefault="00EE60ED">
      <w:pPr>
        <w:spacing w:before="240" w:after="240" w:line="360" w:lineRule="auto"/>
        <w:ind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lastRenderedPageBreak/>
        <w:t xml:space="preserve">4. Turno. </w:t>
      </w:r>
      <w:r w:rsidRPr="008F083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F0834">
        <w:rPr>
          <w:rFonts w:ascii="Palatino Linotype" w:eastAsia="Palatino Linotype" w:hAnsi="Palatino Linotype" w:cs="Palatino Linotype"/>
          <w:b/>
        </w:rPr>
        <w:t xml:space="preserve">Guadalupe Ramírez Peña, </w:t>
      </w:r>
      <w:r w:rsidRPr="008F0834">
        <w:rPr>
          <w:rFonts w:ascii="Palatino Linotype" w:eastAsia="Palatino Linotype" w:hAnsi="Palatino Linotype" w:cs="Palatino Linotype"/>
        </w:rPr>
        <w:t xml:space="preserve">a efecto de que analizara sobre su admisión o su </w:t>
      </w:r>
      <w:proofErr w:type="spellStart"/>
      <w:r w:rsidRPr="008F0834">
        <w:rPr>
          <w:rFonts w:ascii="Palatino Linotype" w:eastAsia="Palatino Linotype" w:hAnsi="Palatino Linotype" w:cs="Palatino Linotype"/>
        </w:rPr>
        <w:t>desechamiento</w:t>
      </w:r>
      <w:proofErr w:type="spellEnd"/>
      <w:r w:rsidRPr="008F0834">
        <w:rPr>
          <w:rFonts w:ascii="Palatino Linotype" w:eastAsia="Palatino Linotype" w:hAnsi="Palatino Linotype" w:cs="Palatino Linotype"/>
        </w:rPr>
        <w:t>.</w:t>
      </w:r>
    </w:p>
    <w:p w14:paraId="4869AB24"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5. Admisión del Recurso de revisión.</w:t>
      </w:r>
      <w:r w:rsidRPr="008F0834">
        <w:rPr>
          <w:rFonts w:ascii="Palatino Linotype" w:eastAsia="Palatino Linotype" w:hAnsi="Palatino Linotype" w:cs="Palatino Linotype"/>
        </w:rPr>
        <w:t xml:space="preserve"> El</w:t>
      </w:r>
      <w:r w:rsidRPr="008F0834">
        <w:rPr>
          <w:rFonts w:ascii="Palatino Linotype" w:eastAsia="Palatino Linotype" w:hAnsi="Palatino Linotype" w:cs="Palatino Linotype"/>
          <w:b/>
        </w:rPr>
        <w:t xml:space="preserve"> catorce de junio de dos mil veinticuatro, </w:t>
      </w:r>
      <w:r w:rsidRPr="008F083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presentara su informe justificado.</w:t>
      </w:r>
    </w:p>
    <w:p w14:paraId="18D74CFC" w14:textId="77777777" w:rsidR="00ED49EF" w:rsidRPr="008F0834" w:rsidRDefault="00EE60ED">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8F0834">
        <w:rPr>
          <w:rFonts w:ascii="Palatino Linotype" w:eastAsia="Palatino Linotype" w:hAnsi="Palatino Linotype" w:cs="Palatino Linotype"/>
          <w:b/>
        </w:rPr>
        <w:t>7. Manifestaciones</w:t>
      </w:r>
      <w:r w:rsidRPr="008F0834">
        <w:rPr>
          <w:rFonts w:ascii="Palatino Linotype" w:eastAsia="Palatino Linotype" w:hAnsi="Palatino Linotype" w:cs="Palatino Linotype"/>
        </w:rPr>
        <w:t xml:space="preserve">. El </w:t>
      </w:r>
      <w:r w:rsidRPr="008F0834">
        <w:rPr>
          <w:rFonts w:ascii="Palatino Linotype" w:eastAsia="Palatino Linotype" w:hAnsi="Palatino Linotype" w:cs="Palatino Linotype"/>
          <w:b/>
        </w:rPr>
        <w:t xml:space="preserve">veinticinco de junio de dos mil veinticuatro, </w:t>
      </w:r>
      <w:r w:rsidRPr="008F0834">
        <w:rPr>
          <w:rFonts w:ascii="Palatino Linotype" w:eastAsia="Palatino Linotype" w:hAnsi="Palatino Linotype" w:cs="Palatino Linotype"/>
        </w:rPr>
        <w:t xml:space="preserve">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remitió, a través de SAIMEX, su informe justificado, mediante el cual ratifica la respuesta emitida en primera instancia, reiterando que fueron entregados los expedientes laborales de los Comisionados del INFOEM, por parte de la Dirección General de Administración y Finanzas de este Instituto.</w:t>
      </w:r>
    </w:p>
    <w:p w14:paraId="16B12F46" w14:textId="77777777" w:rsidR="00ED49EF" w:rsidRPr="008F0834" w:rsidRDefault="00ED49EF">
      <w:pPr>
        <w:spacing w:before="240" w:after="240" w:line="360" w:lineRule="auto"/>
        <w:jc w:val="both"/>
        <w:rPr>
          <w:rFonts w:ascii="Palatino Linotype" w:eastAsia="Palatino Linotype" w:hAnsi="Palatino Linotype" w:cs="Palatino Linotype"/>
        </w:rPr>
      </w:pPr>
    </w:p>
    <w:p w14:paraId="266F4E19" w14:textId="77777777" w:rsidR="00ED49EF" w:rsidRPr="008F0834" w:rsidRDefault="00ED49EF">
      <w:pPr>
        <w:spacing w:before="240" w:after="240" w:line="360" w:lineRule="auto"/>
        <w:jc w:val="both"/>
        <w:rPr>
          <w:rFonts w:ascii="Palatino Linotype" w:eastAsia="Palatino Linotype" w:hAnsi="Palatino Linotype" w:cs="Palatino Linotype"/>
        </w:rPr>
      </w:pPr>
    </w:p>
    <w:p w14:paraId="1713DB5E"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lastRenderedPageBreak/>
        <w:t xml:space="preserve">Anexos: </w:t>
      </w:r>
    </w:p>
    <w:p w14:paraId="6FD36728"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Memorándum número INFOEM/UT/139/2024, del diecisiete de junio de dos mil veinticuatro, mediante el cual el titular de la Unidad de Transparencia informó al servidor público habilitado de la Dirección General de Administración y Finanzas de la interposición del recurso de revisión, solicitándole en el acto, remita el informe derivado de la respuesta a la solicitud de acceso a la información pública de cita por la Unidad Administrativa a su cargo, con la finalidad de estar en posibilidad de que esta Unidad de Transparencia pueda integrar y rendir el informe de justificación correspondiente.</w:t>
      </w:r>
    </w:p>
    <w:p w14:paraId="1C296AB6"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Memorándum número INFOEM/DGAF/242/2024, del veinticinco de junio de dos mil veinticuatro, mediante el cual el Director General de Administración y Finanzas ratifica la respuesta emitida, por la Unidad Administrativa a su cargo, argumentando que la misma se encuentra ajustada a los parámetros legales que regulan la materia de acceso a la información, y en consecuencia, considera que los actos de impugnación y motivos de inconformidad resultan infundados.</w:t>
      </w:r>
    </w:p>
    <w:p w14:paraId="7BEF8149"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El </w:t>
      </w:r>
      <w:r w:rsidRPr="008F0834">
        <w:rPr>
          <w:rFonts w:ascii="Palatino Linotype" w:eastAsia="Palatino Linotype" w:hAnsi="Palatino Linotype" w:cs="Palatino Linotype"/>
          <w:b/>
        </w:rPr>
        <w:t>dos de octubre de dos mil veinticuatro,</w:t>
      </w:r>
      <w:r w:rsidRPr="008F0834">
        <w:rPr>
          <w:rFonts w:ascii="Palatino Linotype" w:eastAsia="Palatino Linotype" w:hAnsi="Palatino Linotype" w:cs="Palatino Linotype"/>
        </w:rPr>
        <w:t xml:space="preserve"> en alcance al informe justificado,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remitió el Memorándum número INFOEM/DGAF/369/2024, del veinticuatro de septiembre de dos mil veinticuatro, mediante el cual el Director General de Administración y Finanzas, en aras de robustecer la respuesta por parte de la Unidad Administrativa a su cargo, con respecto al requerimiento de la solicitud inicial, manifestó lo siguiente:</w:t>
      </w:r>
    </w:p>
    <w:p w14:paraId="2E3FBE10"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lastRenderedPageBreak/>
        <w:t>“1.‐ Por lo que hace a “</w:t>
      </w:r>
      <w:r w:rsidRPr="008F0834">
        <w:rPr>
          <w:rFonts w:ascii="Palatino Linotype" w:eastAsia="Palatino Linotype" w:hAnsi="Palatino Linotype" w:cs="Palatino Linotype"/>
          <w:b/>
          <w:i/>
          <w:sz w:val="22"/>
          <w:szCs w:val="22"/>
        </w:rPr>
        <w:t>no entregan todo lo que solicite</w:t>
      </w:r>
      <w:r w:rsidRPr="008F0834">
        <w:rPr>
          <w:rFonts w:ascii="Palatino Linotype" w:eastAsia="Palatino Linotype" w:hAnsi="Palatino Linotype" w:cs="Palatino Linotype"/>
          <w:i/>
          <w:sz w:val="22"/>
          <w:szCs w:val="22"/>
        </w:rPr>
        <w:t>” (Sic) “</w:t>
      </w:r>
      <w:r w:rsidRPr="008F0834">
        <w:rPr>
          <w:rFonts w:ascii="Palatino Linotype" w:eastAsia="Palatino Linotype" w:hAnsi="Palatino Linotype" w:cs="Palatino Linotype"/>
          <w:b/>
          <w:i/>
          <w:sz w:val="22"/>
          <w:szCs w:val="22"/>
        </w:rPr>
        <w:t>no entregan todo lo que solicite</w:t>
      </w:r>
      <w:r w:rsidRPr="008F0834">
        <w:rPr>
          <w:rFonts w:ascii="Palatino Linotype" w:eastAsia="Palatino Linotype" w:hAnsi="Palatino Linotype" w:cs="Palatino Linotype"/>
          <w:i/>
          <w:sz w:val="22"/>
          <w:szCs w:val="22"/>
        </w:rPr>
        <w:t xml:space="preserve">” (Sic), después de realizar nuevamente el cotejo de la información remitida al particular, mediante el oficio número </w:t>
      </w:r>
      <w:r w:rsidRPr="008F0834">
        <w:rPr>
          <w:rFonts w:ascii="Palatino Linotype" w:eastAsia="Palatino Linotype" w:hAnsi="Palatino Linotype" w:cs="Palatino Linotype"/>
          <w:b/>
          <w:i/>
          <w:sz w:val="22"/>
          <w:szCs w:val="22"/>
        </w:rPr>
        <w:t>INFOEM/DGAF/242/2024</w:t>
      </w:r>
      <w:r w:rsidRPr="008F0834">
        <w:rPr>
          <w:rFonts w:ascii="Palatino Linotype" w:eastAsia="Palatino Linotype" w:hAnsi="Palatino Linotype" w:cs="Palatino Linotype"/>
          <w:i/>
          <w:sz w:val="22"/>
          <w:szCs w:val="22"/>
        </w:rPr>
        <w:t xml:space="preserve"> del 25 de junio de 2024 se envió la respuesta y versión pública de la solicitud inicial; versión que fue aprobada  en la Décimas Tercera Sesión Extraordinaria del Comité de Transparencia del 22 de mayo de 2024, bajo el acta </w:t>
      </w:r>
      <w:r w:rsidRPr="008F0834">
        <w:rPr>
          <w:rFonts w:ascii="Palatino Linotype" w:eastAsia="Palatino Linotype" w:hAnsi="Palatino Linotype" w:cs="Palatino Linotype"/>
          <w:b/>
          <w:i/>
          <w:sz w:val="22"/>
          <w:szCs w:val="22"/>
        </w:rPr>
        <w:t>ACT/INFOEM/EXT/COMT/13ª/2024</w:t>
      </w:r>
      <w:r w:rsidRPr="008F0834">
        <w:rPr>
          <w:rFonts w:ascii="Palatino Linotype" w:eastAsia="Palatino Linotype" w:hAnsi="Palatino Linotype" w:cs="Palatino Linotype"/>
          <w:i/>
          <w:sz w:val="22"/>
          <w:szCs w:val="22"/>
        </w:rPr>
        <w:t xml:space="preserve">; ahora bien al realizar un nuevo análisis de la información se detectó la clasificación de las firmas de las autoridades educativas en las constancias curriculares, por lo que se considera conveniente que en todas las constancias curriculares pueda visualizarse las firmas de los directivos para constatar la validez de las mismas, motivo por el cual se solicita amablemente considerar la desclasificación de la información consistente en: </w:t>
      </w:r>
      <w:r w:rsidRPr="008F0834">
        <w:rPr>
          <w:rFonts w:ascii="Palatino Linotype" w:eastAsia="Palatino Linotype" w:hAnsi="Palatino Linotype" w:cs="Palatino Linotype"/>
          <w:b/>
          <w:i/>
          <w:sz w:val="22"/>
          <w:szCs w:val="22"/>
        </w:rPr>
        <w:t>firma</w:t>
      </w:r>
      <w:r w:rsidRPr="008F0834">
        <w:rPr>
          <w:rFonts w:ascii="Palatino Linotype" w:eastAsia="Palatino Linotype" w:hAnsi="Palatino Linotype" w:cs="Palatino Linotype"/>
          <w:i/>
          <w:sz w:val="22"/>
          <w:szCs w:val="22"/>
        </w:rPr>
        <w:t xml:space="preserve">; así mismo se solicita la desclasificación  del dato: </w:t>
      </w:r>
      <w:r w:rsidRPr="008F0834">
        <w:rPr>
          <w:rFonts w:ascii="Palatino Linotype" w:eastAsia="Palatino Linotype" w:hAnsi="Palatino Linotype" w:cs="Palatino Linotype"/>
          <w:b/>
          <w:i/>
          <w:sz w:val="22"/>
          <w:szCs w:val="22"/>
        </w:rPr>
        <w:t>Entidad Federativa de Registro,</w:t>
      </w:r>
      <w:r w:rsidRPr="008F0834">
        <w:rPr>
          <w:rFonts w:ascii="Palatino Linotype" w:eastAsia="Palatino Linotype" w:hAnsi="Palatino Linotype" w:cs="Palatino Linotype"/>
          <w:i/>
          <w:sz w:val="22"/>
          <w:szCs w:val="22"/>
        </w:rPr>
        <w:t xml:space="preserve"> contenido en la Cédula Profesional de la Comisionada Sharon Cristina Morales Martínez esto con el objetivo de que se pueda observar en donde se realizó el registro de este documento, información que se envía en la presente </w:t>
      </w:r>
      <w:r w:rsidRPr="008F0834">
        <w:rPr>
          <w:rFonts w:ascii="Palatino Linotype" w:eastAsia="Palatino Linotype" w:hAnsi="Palatino Linotype" w:cs="Palatino Linotype"/>
          <w:b/>
          <w:i/>
          <w:sz w:val="22"/>
          <w:szCs w:val="22"/>
        </w:rPr>
        <w:t>(Anexo 1),</w:t>
      </w:r>
      <w:r w:rsidRPr="008F0834">
        <w:rPr>
          <w:rFonts w:ascii="Palatino Linotype" w:eastAsia="Palatino Linotype" w:hAnsi="Palatino Linotype" w:cs="Palatino Linotype"/>
          <w:i/>
          <w:sz w:val="22"/>
          <w:szCs w:val="22"/>
        </w:rPr>
        <w:t xml:space="preserve"> así como su cuadro de clasificación (</w:t>
      </w:r>
      <w:r w:rsidRPr="008F0834">
        <w:rPr>
          <w:rFonts w:ascii="Palatino Linotype" w:eastAsia="Palatino Linotype" w:hAnsi="Palatino Linotype" w:cs="Palatino Linotype"/>
          <w:b/>
          <w:i/>
          <w:sz w:val="22"/>
          <w:szCs w:val="22"/>
        </w:rPr>
        <w:t>Anexo 2).</w:t>
      </w:r>
    </w:p>
    <w:p w14:paraId="5E6B3F0E"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Por lo anteriormente expuesto y con fundamento en los artículos 47, 49 fracciones II, VIII, XII y XVI, 53 fracción X, 59 fracciones I, II, III, IV, V y VI, 122 párrafo primero, 132 fracción I, 133, 137 y 138 de la Ley de Transparencia y Acceso a la Información Pública del Estado de México y Municipios , le solicito amablemente convocar al Comité de Transparencia de este Instituto, con la finalidad de que se someta a su consideración la desclasificación de la información mencionada, conservando la clasificación original respecto a los conceptos restantes y así, emitir la versión pública del documento; ya que si bien, es de carácter público, también contienen datos de carácter confidencial , por lo que debe permitirse el acceso al mismo a través de su versión pública, en la que se testen las partes o secciones clasificadas conforme a lo establecido en los artículos 3 fracción IX y 143 fracción I de la Ley de Transparencia y Acceso a la Información Pública del Estado de México y Municipios; 4 fracción XI de la Ley de Protección de Datos Personales en Posesión de Sujetos Obligados del Estado de México y Municipios; el numeral Trigésimo Octavo de los Lineamientos en Materia de Clasificación y Desclasificación de la Información, así como para la elaboración de Versiones Públicas; y supletoriamente el artículo 1 fracción III de los Lineamientos Sobre Medidas de Seguridad Aplicables a los Sistemas de Datos Personales que se </w:t>
      </w:r>
      <w:r w:rsidRPr="008F0834">
        <w:rPr>
          <w:rFonts w:ascii="Palatino Linotype" w:eastAsia="Palatino Linotype" w:hAnsi="Palatino Linotype" w:cs="Palatino Linotype"/>
          <w:i/>
          <w:sz w:val="22"/>
          <w:szCs w:val="22"/>
        </w:rPr>
        <w:lastRenderedPageBreak/>
        <w:t>Encuentran en Posesión de los Sujetos Obligados de la Ley de Protección de Datos Personales del Estado de México.” (sic)</w:t>
      </w:r>
    </w:p>
    <w:p w14:paraId="535EF4B8"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Anexos:</w:t>
      </w:r>
    </w:p>
    <w:p w14:paraId="7CDF219D"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Documento constante de 130 páginas que contienen lo siguiente de las y los Comisionados del Instituto, en versión pública: </w:t>
      </w:r>
    </w:p>
    <w:p w14:paraId="17197E05"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 Documentos comprobatorios del grado de estudios, como Títulos y cédulas profesionales.</w:t>
      </w:r>
    </w:p>
    <w:p w14:paraId="48045491"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w:t>
      </w:r>
      <w:proofErr w:type="spellStart"/>
      <w:r w:rsidRPr="008F0834">
        <w:rPr>
          <w:rFonts w:ascii="Palatino Linotype" w:eastAsia="Palatino Linotype" w:hAnsi="Palatino Linotype" w:cs="Palatino Linotype"/>
        </w:rPr>
        <w:t>Curriculum</w:t>
      </w:r>
      <w:proofErr w:type="spellEnd"/>
      <w:r w:rsidRPr="008F0834">
        <w:rPr>
          <w:rFonts w:ascii="Palatino Linotype" w:eastAsia="Palatino Linotype" w:hAnsi="Palatino Linotype" w:cs="Palatino Linotype"/>
        </w:rPr>
        <w:t xml:space="preserve"> vitae.</w:t>
      </w:r>
    </w:p>
    <w:p w14:paraId="692D14D7"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*Diversas Constancias, Diplomas, Reconocimientos y Certificaciones.</w:t>
      </w:r>
    </w:p>
    <w:p w14:paraId="018577F7" w14:textId="77777777" w:rsidR="00ED49EF" w:rsidRPr="008F0834" w:rsidRDefault="00EE60ED">
      <w:pPr>
        <w:spacing w:before="240" w:after="240" w:line="360" w:lineRule="auto"/>
        <w:ind w:left="426" w:right="49"/>
        <w:jc w:val="both"/>
        <w:rPr>
          <w:rFonts w:ascii="Palatino Linotype" w:eastAsia="Palatino Linotype" w:hAnsi="Palatino Linotype" w:cs="Palatino Linotype"/>
        </w:rPr>
      </w:pPr>
      <w:r w:rsidRPr="008F0834">
        <w:rPr>
          <w:rFonts w:ascii="Palatino Linotype" w:eastAsia="Palatino Linotype" w:hAnsi="Palatino Linotype" w:cs="Palatino Linotype"/>
        </w:rPr>
        <w:t>* Diversos Nombramientos y Designaciones.</w:t>
      </w:r>
    </w:p>
    <w:p w14:paraId="7857FBDE"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 Acta ACT/INFOEM/ORD/COMT/18ª/2024, correspondiente a la de la Décima Octava Sesión Ordinaria de Comité de Transparencia, en la cual, como punto 2 del orden de día, se sometió a consideración de los integrantes, la aprobación de la desclasificación parcial de la información como confidencial, propuesta por la Dirección General de Administración y Finanzas de este Instituto, con la finalidad de rendir el alcance al informe justificado en el recurso de revisión 03569/INFOEM/IP/RR/2024 recaído en contra de la solicitud de información 00385/INFOEM/IP/2024, la cual fue aprobada por unanimidad de votos mediante el </w:t>
      </w:r>
      <w:r w:rsidRPr="008F0834">
        <w:rPr>
          <w:rFonts w:ascii="Palatino Linotype" w:eastAsia="Palatino Linotype" w:hAnsi="Palatino Linotype" w:cs="Palatino Linotype"/>
        </w:rPr>
        <w:lastRenderedPageBreak/>
        <w:t>ACUERDO ACT/INFOEM/ORD/COMT/18ª/2024/SEGUNDO, en los siguientes términos:</w:t>
      </w:r>
    </w:p>
    <w:p w14:paraId="62667C3E" w14:textId="77777777" w:rsidR="00ED49EF" w:rsidRPr="008F0834" w:rsidRDefault="00EE60ED">
      <w:pPr>
        <w:spacing w:before="240" w:after="240" w:line="360" w:lineRule="auto"/>
        <w:ind w:right="49"/>
        <w:jc w:val="center"/>
        <w:rPr>
          <w:rFonts w:ascii="Palatino Linotype" w:eastAsia="Palatino Linotype" w:hAnsi="Palatino Linotype" w:cs="Palatino Linotype"/>
        </w:rPr>
      </w:pPr>
      <w:r w:rsidRPr="008F0834">
        <w:rPr>
          <w:rFonts w:ascii="Palatino Linotype" w:eastAsia="Palatino Linotype" w:hAnsi="Palatino Linotype" w:cs="Palatino Linotype"/>
          <w:noProof/>
        </w:rPr>
        <w:drawing>
          <wp:inline distT="0" distB="0" distL="0" distR="0" wp14:anchorId="703845C6" wp14:editId="39D9B531">
            <wp:extent cx="4500000" cy="2229633"/>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00000" cy="2229633"/>
                    </a:xfrm>
                    <a:prstGeom prst="rect">
                      <a:avLst/>
                    </a:prstGeom>
                    <a:ln/>
                  </pic:spPr>
                </pic:pic>
              </a:graphicData>
            </a:graphic>
          </wp:inline>
        </w:drawing>
      </w:r>
    </w:p>
    <w:p w14:paraId="10B94100"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Cuadro de clasificación de la información.</w:t>
      </w:r>
    </w:p>
    <w:p w14:paraId="2DFF54C0"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Una vez analizados los documentos referidos, se determinó hacerlos del conocimiento de la parte </w:t>
      </w:r>
      <w:r w:rsidRPr="008F0834">
        <w:rPr>
          <w:rFonts w:ascii="Palatino Linotype" w:eastAsia="Palatino Linotype" w:hAnsi="Palatino Linotype" w:cs="Palatino Linotype"/>
          <w:b/>
        </w:rPr>
        <w:t xml:space="preserve">Recurrente </w:t>
      </w:r>
      <w:r w:rsidRPr="008F0834">
        <w:rPr>
          <w:rFonts w:ascii="Palatino Linotype" w:eastAsia="Palatino Linotype" w:hAnsi="Palatino Linotype" w:cs="Palatino Linotype"/>
        </w:rPr>
        <w:t>con la finalidad de que manifestaran lo que a su derecho estimaran conveniente, siendo omisa en ejercer dicha prerrogativa.</w:t>
      </w:r>
    </w:p>
    <w:p w14:paraId="3763029F"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8. Ampliación del término para resolver</w:t>
      </w:r>
      <w:r w:rsidRPr="008F0834">
        <w:rPr>
          <w:rFonts w:ascii="Palatino Linotype" w:eastAsia="Palatino Linotype" w:hAnsi="Palatino Linotype" w:cs="Palatino Linotype"/>
        </w:rPr>
        <w:t xml:space="preserve">. El </w:t>
      </w:r>
      <w:r w:rsidRPr="008F0834">
        <w:rPr>
          <w:rFonts w:ascii="Palatino Linotype" w:eastAsia="Palatino Linotype" w:hAnsi="Palatino Linotype" w:cs="Palatino Linotype"/>
          <w:b/>
        </w:rPr>
        <w:t>tres de octubre de dos mil veinticuatro</w:t>
      </w:r>
      <w:r w:rsidRPr="008F0834">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C68626E"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8F0834">
        <w:rPr>
          <w:rFonts w:ascii="Palatino Linotype" w:eastAsia="Palatino Linotype" w:hAnsi="Palatino Linotype" w:cs="Palatino Linotype"/>
        </w:rPr>
        <w:lastRenderedPageBreak/>
        <w:t>recursos de revisión recibidos, circunstancia atípica que ha rebasado las capacidades técnicas y humanas del personal encargado de la proyección de las resoluciones a dichos medios de impugnación.</w:t>
      </w:r>
    </w:p>
    <w:p w14:paraId="7B94F98A"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D360C69"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D86D390"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6F16B9" w14:textId="77777777" w:rsidR="00ED49EF" w:rsidRPr="008F0834" w:rsidRDefault="00EE60ED">
      <w:pPr>
        <w:spacing w:before="240" w:after="240" w:line="360" w:lineRule="auto"/>
        <w:jc w:val="both"/>
        <w:rPr>
          <w:rFonts w:ascii="Palatino Linotype" w:eastAsia="Palatino Linotype" w:hAnsi="Palatino Linotype" w:cs="Palatino Linotype"/>
          <w:strike/>
        </w:rPr>
      </w:pPr>
      <w:r w:rsidRPr="008F083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8C7A81F" w14:textId="77777777" w:rsidR="00ED49EF" w:rsidRPr="008F0834" w:rsidRDefault="00EE60ED">
      <w:pPr>
        <w:numPr>
          <w:ilvl w:val="0"/>
          <w:numId w:val="3"/>
        </w:num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7E89A345" w14:textId="77777777" w:rsidR="00ED49EF" w:rsidRPr="008F0834" w:rsidRDefault="00EE60ED">
      <w:pPr>
        <w:numPr>
          <w:ilvl w:val="0"/>
          <w:numId w:val="3"/>
        </w:num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Actividad Procesal del interesado. Acciones u omisiones del interesado.</w:t>
      </w:r>
    </w:p>
    <w:p w14:paraId="0149917F" w14:textId="77777777" w:rsidR="00ED49EF" w:rsidRPr="008F0834" w:rsidRDefault="00EE60ED">
      <w:pPr>
        <w:numPr>
          <w:ilvl w:val="0"/>
          <w:numId w:val="3"/>
        </w:num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Conducta de la Autoridad: Las Acciones u omisiones realizadas en el procedimiento. Así como si la autoridad actuó con la debida diligencia.</w:t>
      </w:r>
    </w:p>
    <w:p w14:paraId="7E5F5953" w14:textId="77777777" w:rsidR="00ED49EF" w:rsidRPr="008F0834" w:rsidRDefault="00EE60ED">
      <w:pPr>
        <w:spacing w:before="240" w:after="240" w:line="360" w:lineRule="auto"/>
        <w:ind w:left="567"/>
        <w:jc w:val="both"/>
        <w:rPr>
          <w:rFonts w:ascii="Palatino Linotype" w:eastAsia="Palatino Linotype" w:hAnsi="Palatino Linotype" w:cs="Palatino Linotype"/>
        </w:rPr>
      </w:pPr>
      <w:r w:rsidRPr="008F0834">
        <w:rPr>
          <w:rFonts w:ascii="Palatino Linotype" w:eastAsia="Palatino Linotype" w:hAnsi="Palatino Linotype" w:cs="Palatino Linotype"/>
        </w:rPr>
        <w:t>d) La afectación generada en la situación jurídica de la persona involucrada en el proceso: Violación a sus derechos humanos.</w:t>
      </w:r>
    </w:p>
    <w:p w14:paraId="2AF2BB18"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0042FD" w14:textId="77777777" w:rsidR="00ED49EF" w:rsidRPr="008F0834" w:rsidRDefault="00EE60ED">
      <w:pPr>
        <w:spacing w:before="240" w:after="240" w:line="360" w:lineRule="auto"/>
        <w:jc w:val="both"/>
        <w:rPr>
          <w:rFonts w:ascii="Palatino Linotype" w:eastAsia="Palatino Linotype" w:hAnsi="Palatino Linotype" w:cs="Palatino Linotype"/>
          <w:b/>
        </w:rPr>
      </w:pPr>
      <w:r w:rsidRPr="008F083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8F0834">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sidRPr="008F0834">
        <w:rPr>
          <w:rFonts w:ascii="Palatino Linotype" w:eastAsia="Palatino Linotype" w:hAnsi="Palatino Linotype" w:cs="Palatino Linotype"/>
          <w:i/>
        </w:rPr>
        <w:lastRenderedPageBreak/>
        <w:t>CARACTERÍSTICAS DEL CASO.”</w:t>
      </w:r>
      <w:r w:rsidRPr="008F0834">
        <w:rPr>
          <w:rFonts w:ascii="Palatino Linotype" w:eastAsia="Palatino Linotype" w:hAnsi="Palatino Linotype" w:cs="Palatino Linotype"/>
        </w:rPr>
        <w:t>, visible en la Gaceta del Seminario Judicial de la Federación con el registro digital 205635.</w:t>
      </w:r>
    </w:p>
    <w:p w14:paraId="4E16B163"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9FF5C2"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EA408AA" w14:textId="77777777" w:rsidR="00ED49EF" w:rsidRPr="008F0834" w:rsidRDefault="00EE60ED">
      <w:pPr>
        <w:spacing w:before="240" w:after="240"/>
        <w:ind w:left="851" w:right="902"/>
        <w:jc w:val="both"/>
        <w:rPr>
          <w:rFonts w:ascii="Palatino Linotype" w:eastAsia="Palatino Linotype" w:hAnsi="Palatino Linotype" w:cs="Palatino Linotype"/>
          <w:sz w:val="22"/>
          <w:szCs w:val="22"/>
        </w:rPr>
      </w:pPr>
      <w:r w:rsidRPr="008F0834">
        <w:rPr>
          <w:rFonts w:ascii="Palatino Linotype" w:eastAsia="Palatino Linotype" w:hAnsi="Palatino Linotype" w:cs="Palatino Linotype"/>
        </w:rPr>
        <w:t xml:space="preserve"> </w:t>
      </w: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PLAZO RAZONABLE PARA RESOLVER. DIMENSIÓN Y EFECTOS DE ESTE CONCEPTO CUANDO SE ADUCE EXCESIVA CARGA DE TRABAJO</w:t>
      </w: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sz w:val="22"/>
          <w:szCs w:val="22"/>
        </w:rPr>
        <w:t xml:space="preserve"> consultable en el Seminario Judicial de la Federación y su gaceta, con el registro digital 2002351.</w:t>
      </w:r>
    </w:p>
    <w:p w14:paraId="65ED3EE4" w14:textId="77777777" w:rsidR="00ED49EF" w:rsidRPr="008F0834" w:rsidRDefault="00EE60ED">
      <w:pPr>
        <w:spacing w:before="240" w:after="240"/>
        <w:ind w:left="851" w:right="902"/>
        <w:jc w:val="both"/>
        <w:rPr>
          <w:rFonts w:ascii="Palatino Linotype" w:eastAsia="Palatino Linotype" w:hAnsi="Palatino Linotype" w:cs="Palatino Linotype"/>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sz w:val="22"/>
          <w:szCs w:val="22"/>
        </w:rPr>
        <w:t xml:space="preserve">, visible en el </w:t>
      </w:r>
      <w:r w:rsidRPr="008F0834">
        <w:rPr>
          <w:rFonts w:ascii="Palatino Linotype" w:eastAsia="Palatino Linotype" w:hAnsi="Palatino Linotype" w:cs="Palatino Linotype"/>
          <w:sz w:val="22"/>
          <w:szCs w:val="22"/>
        </w:rPr>
        <w:lastRenderedPageBreak/>
        <w:t>Seminario Judicial de la Federación y su gaceta, con el registro digital 2002350.</w:t>
      </w:r>
    </w:p>
    <w:p w14:paraId="5992A890"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A598031"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 xml:space="preserve">9. Cierre de instrucción. </w:t>
      </w:r>
      <w:r w:rsidRPr="008F0834">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8F0834">
        <w:rPr>
          <w:rFonts w:ascii="Palatino Linotype" w:eastAsia="Palatino Linotype" w:hAnsi="Palatino Linotype" w:cs="Palatino Linotype"/>
          <w:b/>
        </w:rPr>
        <w:t>ocho de octubre de dos mil veinticuatro</w:t>
      </w:r>
      <w:r w:rsidRPr="008F0834">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0697B684"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54189D9" w14:textId="77777777" w:rsidR="00ED49EF" w:rsidRPr="008F0834" w:rsidRDefault="00EE60ED">
      <w:pPr>
        <w:widowControl w:val="0"/>
        <w:spacing w:before="240" w:after="240" w:line="360" w:lineRule="auto"/>
        <w:jc w:val="center"/>
        <w:rPr>
          <w:rFonts w:ascii="Palatino Linotype" w:eastAsia="Palatino Linotype" w:hAnsi="Palatino Linotype" w:cs="Palatino Linotype"/>
          <w:b/>
        </w:rPr>
      </w:pPr>
      <w:r w:rsidRPr="008F0834">
        <w:rPr>
          <w:rFonts w:ascii="Palatino Linotype" w:eastAsia="Palatino Linotype" w:hAnsi="Palatino Linotype" w:cs="Palatino Linotype"/>
          <w:b/>
        </w:rPr>
        <w:t>II. C O N S I D E R A N D O S</w:t>
      </w:r>
    </w:p>
    <w:p w14:paraId="3E51FD88"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Primero. Competencia.</w:t>
      </w:r>
      <w:r w:rsidRPr="008F083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w:t>
      </w:r>
      <w:r w:rsidRPr="008F0834">
        <w:rPr>
          <w:rFonts w:ascii="Palatino Linotype" w:eastAsia="Palatino Linotype" w:hAnsi="Palatino Linotype" w:cs="Palatino Linotype"/>
        </w:rPr>
        <w:lastRenderedPageBreak/>
        <w:t>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A7830FB" w14:textId="77777777" w:rsidR="00ED49EF" w:rsidRPr="008F0834" w:rsidRDefault="00EE60ED">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8F0834">
        <w:rPr>
          <w:rFonts w:ascii="Palatino Linotype" w:eastAsia="Palatino Linotype" w:hAnsi="Palatino Linotype" w:cs="Palatino Linotype"/>
          <w:b/>
        </w:rPr>
        <w:t>Segundo. Oportunidad y Procedibilidad del Recurso de Revisión</w:t>
      </w:r>
      <w:r w:rsidRPr="008F0834">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FC0093"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 xml:space="preserve">remitió la respuesta a la solicitud de información el día </w:t>
      </w:r>
      <w:r w:rsidRPr="008F0834">
        <w:rPr>
          <w:rFonts w:ascii="Palatino Linotype" w:eastAsia="Palatino Linotype" w:hAnsi="Palatino Linotype" w:cs="Palatino Linotype"/>
          <w:b/>
        </w:rPr>
        <w:t xml:space="preserve">veintidós de mayo de dos mil veinticuatro, </w:t>
      </w:r>
      <w:r w:rsidRPr="008F0834">
        <w:rPr>
          <w:rFonts w:ascii="Palatino Linotype" w:eastAsia="Palatino Linotype" w:hAnsi="Palatino Linotype" w:cs="Palatino Linotype"/>
        </w:rPr>
        <w:t xml:space="preserve">mientras que el recurso de revisión interpuesto por la parte </w:t>
      </w:r>
      <w:r w:rsidRPr="008F0834">
        <w:rPr>
          <w:rFonts w:ascii="Palatino Linotype" w:eastAsia="Palatino Linotype" w:hAnsi="Palatino Linotype" w:cs="Palatino Linotype"/>
          <w:b/>
        </w:rPr>
        <w:t>Recurrente</w:t>
      </w:r>
      <w:r w:rsidRPr="008F0834">
        <w:rPr>
          <w:rFonts w:ascii="Palatino Linotype" w:eastAsia="Palatino Linotype" w:hAnsi="Palatino Linotype" w:cs="Palatino Linotype"/>
        </w:rPr>
        <w:t xml:space="preserve">, se tuvo por presentado el día </w:t>
      </w:r>
      <w:r w:rsidRPr="008F0834">
        <w:rPr>
          <w:rFonts w:ascii="Palatino Linotype" w:eastAsia="Palatino Linotype" w:hAnsi="Palatino Linotype" w:cs="Palatino Linotype"/>
          <w:b/>
        </w:rPr>
        <w:t>once de junio de dos mil veinticuatro</w:t>
      </w:r>
      <w:r w:rsidRPr="008F0834">
        <w:rPr>
          <w:rFonts w:ascii="Palatino Linotype" w:eastAsia="Palatino Linotype" w:hAnsi="Palatino Linotype" w:cs="Palatino Linotype"/>
        </w:rPr>
        <w:t>, esto es al décimo cuarto día hábil posterior en que tuvo conocimiento de la respuesta impugnada. En este sentido, se concluye que el presente recurso de revisión se encuentra dentro de los márgenes temporales previstos en las disposiciones legales referidas.</w:t>
      </w:r>
    </w:p>
    <w:p w14:paraId="21AED6C1" w14:textId="77777777" w:rsidR="00ED49EF" w:rsidRPr="008F0834" w:rsidRDefault="00EE60ED">
      <w:pPr>
        <w:spacing w:line="360" w:lineRule="auto"/>
        <w:jc w:val="both"/>
        <w:rPr>
          <w:rFonts w:ascii="Palatino Linotype" w:eastAsia="Palatino Linotype" w:hAnsi="Palatino Linotype" w:cs="Palatino Linotype"/>
        </w:rPr>
      </w:pPr>
      <w:bookmarkStart w:id="7" w:name="_heading=h.3znysh7" w:colFirst="0" w:colLast="0"/>
      <w:bookmarkEnd w:id="7"/>
      <w:r w:rsidRPr="008F0834">
        <w:rPr>
          <w:rFonts w:ascii="Palatino Linotype" w:eastAsia="Palatino Linotype" w:hAnsi="Palatino Linotype" w:cs="Palatino Linotype"/>
        </w:rPr>
        <w:lastRenderedPageBreak/>
        <w:t>Además, por cuanto hace a la procedibilidad del recurso de revisión, es de suma importancia señalar que la parte</w:t>
      </w:r>
      <w:r w:rsidRPr="008F0834">
        <w:rPr>
          <w:rFonts w:ascii="Palatino Linotype" w:eastAsia="Palatino Linotype" w:hAnsi="Palatino Linotype" w:cs="Palatino Linotype"/>
          <w:b/>
        </w:rPr>
        <w:t xml:space="preserve"> Recurrente</w:t>
      </w:r>
      <w:r w:rsidRPr="008F0834">
        <w:rPr>
          <w:rFonts w:ascii="Palatino Linotype" w:eastAsia="Palatino Linotype" w:hAnsi="Palatino Linotype" w:cs="Palatino Linotype"/>
        </w:rPr>
        <w:t xml:space="preserve">, no señaló un </w:t>
      </w:r>
      <w:r w:rsidRPr="008F0834">
        <w:rPr>
          <w:rFonts w:ascii="Palatino Linotype" w:eastAsia="Palatino Linotype" w:hAnsi="Palatino Linotype" w:cs="Palatino Linotype"/>
          <w:b/>
        </w:rPr>
        <w:t>nombre</w:t>
      </w:r>
      <w:r w:rsidRPr="008F0834">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B716B4D"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Las solicitudes anónimas</w:t>
      </w:r>
      <w:r w:rsidRPr="008F0834">
        <w:rPr>
          <w:rFonts w:ascii="Palatino Linotype" w:eastAsia="Palatino Linotype" w:hAnsi="Palatino Linotype" w:cs="Palatino Linotype"/>
          <w:i/>
          <w:sz w:val="22"/>
          <w:szCs w:val="22"/>
        </w:rPr>
        <w:t xml:space="preserve">, con nombre incompleto o </w:t>
      </w:r>
      <w:r w:rsidRPr="008F0834">
        <w:rPr>
          <w:rFonts w:ascii="Palatino Linotype" w:eastAsia="Palatino Linotype" w:hAnsi="Palatino Linotype" w:cs="Palatino Linotype"/>
          <w:b/>
          <w:i/>
          <w:sz w:val="22"/>
          <w:szCs w:val="22"/>
        </w:rPr>
        <w:t>seudónimo</w:t>
      </w:r>
      <w:r w:rsidRPr="008F0834">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592E43DC" w14:textId="77777777" w:rsidR="00ED49EF" w:rsidRPr="008F0834" w:rsidRDefault="00EE60ED">
      <w:pPr>
        <w:spacing w:before="240" w:after="240" w:line="360" w:lineRule="auto"/>
        <w:jc w:val="both"/>
        <w:rPr>
          <w:rFonts w:ascii="Palatino Linotype" w:eastAsia="Palatino Linotype" w:hAnsi="Palatino Linotype" w:cs="Palatino Linotype"/>
          <w:b/>
        </w:rPr>
      </w:pPr>
      <w:r w:rsidRPr="008F0834">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8F0834">
        <w:rPr>
          <w:rFonts w:ascii="Palatino Linotype" w:eastAsia="Palatino Linotype" w:hAnsi="Palatino Linotype" w:cs="Palatino Linotype"/>
          <w:b/>
        </w:rPr>
        <w:t xml:space="preserve"> SAIMEX.</w:t>
      </w:r>
    </w:p>
    <w:p w14:paraId="5EEE356C"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Finalmente, se advierte que resulta procedente la interposición del recurso, según lo manifestado por la parte </w:t>
      </w:r>
      <w:r w:rsidRPr="008F0834">
        <w:rPr>
          <w:rFonts w:ascii="Palatino Linotype" w:eastAsia="Palatino Linotype" w:hAnsi="Palatino Linotype" w:cs="Palatino Linotype"/>
          <w:b/>
        </w:rPr>
        <w:t>Recurrente</w:t>
      </w:r>
      <w:r w:rsidRPr="008F0834">
        <w:rPr>
          <w:rFonts w:ascii="Palatino Linotype" w:eastAsia="Palatino Linotype" w:hAnsi="Palatino Linotype" w:cs="Palatino Linotype"/>
        </w:rPr>
        <w:t xml:space="preserve"> en sus motivos de inconformidad, de acuerdo al artículo 179, fracción V del ordenamiento legal citado, que a la letra dice: </w:t>
      </w:r>
    </w:p>
    <w:p w14:paraId="73845CA7"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Artículo 179.</w:t>
      </w:r>
      <w:r w:rsidRPr="008F083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7E36C81" w14:textId="77777777" w:rsidR="00ED49EF" w:rsidRPr="008F0834" w:rsidRDefault="00EE60ED">
      <w:pPr>
        <w:spacing w:before="120" w:after="120"/>
        <w:ind w:left="1134"/>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p>
    <w:p w14:paraId="2AC651D4" w14:textId="77777777" w:rsidR="00ED49EF" w:rsidRPr="008F0834" w:rsidRDefault="00EE60ED">
      <w:pPr>
        <w:spacing w:before="120" w:after="120"/>
        <w:ind w:left="1134"/>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lastRenderedPageBreak/>
        <w:t>V</w:t>
      </w:r>
      <w:r w:rsidRPr="008F0834">
        <w:rPr>
          <w:rFonts w:ascii="Palatino Linotype" w:eastAsia="Palatino Linotype" w:hAnsi="Palatino Linotype" w:cs="Palatino Linotype"/>
          <w:i/>
          <w:sz w:val="22"/>
          <w:szCs w:val="22"/>
        </w:rPr>
        <w:t>. La entrega de información incompleta;”</w:t>
      </w:r>
    </w:p>
    <w:p w14:paraId="153DF800"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Tercero. Análisis de las causales de sobreseimiento del recurso de revisión.</w:t>
      </w:r>
      <w:r w:rsidRPr="008F0834">
        <w:rPr>
          <w:rFonts w:ascii="Palatino Linotype" w:eastAsia="Palatino Linotype" w:hAnsi="Palatino Linotype" w:cs="Palatino Linotype"/>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w:t>
      </w:r>
    </w:p>
    <w:p w14:paraId="055FE481" w14:textId="77777777" w:rsidR="00ED49EF" w:rsidRPr="008F0834" w:rsidRDefault="00EE60ED">
      <w:pPr>
        <w:tabs>
          <w:tab w:val="left" w:pos="7513"/>
        </w:tabs>
        <w:spacing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4ACDEDCC" w14:textId="77777777" w:rsidR="00ED49EF" w:rsidRPr="008F0834" w:rsidRDefault="00EE60ED">
      <w:pPr>
        <w:tabs>
          <w:tab w:val="left" w:pos="7513"/>
        </w:tabs>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la solicitud de información materia del presente recurso, la persona solicitante requirió al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lo siguiente:</w:t>
      </w:r>
    </w:p>
    <w:p w14:paraId="59288925" w14:textId="77777777" w:rsidR="00ED49EF" w:rsidRPr="008F0834" w:rsidRDefault="00EE60ED">
      <w:pPr>
        <w:numPr>
          <w:ilvl w:val="0"/>
          <w:numId w:val="2"/>
        </w:numPr>
        <w:pBdr>
          <w:top w:val="nil"/>
          <w:left w:val="nil"/>
          <w:bottom w:val="nil"/>
          <w:right w:val="nil"/>
          <w:between w:val="nil"/>
        </w:pBdr>
        <w:tabs>
          <w:tab w:val="left" w:pos="7513"/>
        </w:tabs>
        <w:spacing w:before="240" w:after="240" w:line="360" w:lineRule="auto"/>
        <w:ind w:right="49"/>
        <w:jc w:val="both"/>
        <w:rPr>
          <w:rFonts w:ascii="Palatino Linotype" w:eastAsia="Palatino Linotype" w:hAnsi="Palatino Linotype" w:cs="Palatino Linotype"/>
        </w:rPr>
      </w:pPr>
      <w:proofErr w:type="spellStart"/>
      <w:r w:rsidRPr="008F0834">
        <w:rPr>
          <w:rFonts w:ascii="Palatino Linotype" w:eastAsia="Palatino Linotype" w:hAnsi="Palatino Linotype" w:cs="Palatino Linotype"/>
        </w:rPr>
        <w:t>Curriculum</w:t>
      </w:r>
      <w:proofErr w:type="spellEnd"/>
      <w:r w:rsidRPr="008F0834">
        <w:rPr>
          <w:rFonts w:ascii="Palatino Linotype" w:eastAsia="Palatino Linotype" w:hAnsi="Palatino Linotype" w:cs="Palatino Linotype"/>
        </w:rPr>
        <w:t xml:space="preserve"> vitae y el expediente laboral de los cinco Comisionados de este Organismo Garante.</w:t>
      </w:r>
    </w:p>
    <w:p w14:paraId="032228B6" w14:textId="77777777" w:rsidR="00ED49EF" w:rsidRPr="008F0834" w:rsidRDefault="00EE60ED">
      <w:pPr>
        <w:tabs>
          <w:tab w:val="left" w:pos="7513"/>
        </w:tabs>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respuesta a la solicitud de información, derivado de la búsqueda exhaustiva y razonable, por conducto de la Unidad de Transparencia se hizo entrega en versión pública de los documentos que integran el expediente laboral de los Comisionados de este Instituto, conforme obran en los archivos de la Dirección General de Administración y Finanzas y el Departamento de Recursos Humanos adscrito a </w:t>
      </w:r>
      <w:r w:rsidRPr="008F0834">
        <w:rPr>
          <w:rFonts w:ascii="Palatino Linotype" w:eastAsia="Palatino Linotype" w:hAnsi="Palatino Linotype" w:cs="Palatino Linotype"/>
        </w:rPr>
        <w:lastRenderedPageBreak/>
        <w:t>ésta; asimismo, se remitió la Resolución RES/07/INFOEM/EXT/COMT/13ª/2024, mediante la cual el Comité de Transparencia confirmó la clasificación parcial como confidencial de los datos personales contenidos en los documentos entregados.</w:t>
      </w:r>
    </w:p>
    <w:p w14:paraId="5080808B" w14:textId="77777777" w:rsidR="00ED49EF" w:rsidRPr="008F0834" w:rsidRDefault="00EE60ED">
      <w:pPr>
        <w:tabs>
          <w:tab w:val="left" w:pos="7513"/>
        </w:tabs>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Sin embargo, al no estar conforme con los términos de dicha respuesta, la parte </w:t>
      </w:r>
      <w:r w:rsidRPr="008F0834">
        <w:rPr>
          <w:rFonts w:ascii="Palatino Linotype" w:eastAsia="Palatino Linotype" w:hAnsi="Palatino Linotype" w:cs="Palatino Linotype"/>
          <w:b/>
        </w:rPr>
        <w:t xml:space="preserve">Recurrente </w:t>
      </w:r>
      <w:r w:rsidRPr="008F0834">
        <w:rPr>
          <w:rFonts w:ascii="Palatino Linotype" w:eastAsia="Palatino Linotype" w:hAnsi="Palatino Linotype" w:cs="Palatino Linotype"/>
        </w:rPr>
        <w:t>presentó el recurso de revisión que se resuelve, donde manifestó que no le fue entregada toda la información que solicitó.</w:t>
      </w:r>
    </w:p>
    <w:p w14:paraId="6CD037B3" w14:textId="77777777" w:rsidR="00ED49EF" w:rsidRPr="008F0834" w:rsidRDefault="00EE60ED">
      <w:pPr>
        <w:spacing w:before="240" w:after="240" w:line="360" w:lineRule="auto"/>
        <w:ind w:right="49"/>
        <w:jc w:val="both"/>
        <w:rPr>
          <w:rFonts w:ascii="Palatino Linotype" w:eastAsia="Palatino Linotype" w:hAnsi="Palatino Linotype" w:cs="Palatino Linotype"/>
        </w:rPr>
      </w:pPr>
      <w:bookmarkStart w:id="8" w:name="_heading=h.4d34og8" w:colFirst="0" w:colLast="0"/>
      <w:bookmarkEnd w:id="8"/>
      <w:r w:rsidRPr="008F0834">
        <w:rPr>
          <w:rFonts w:ascii="Palatino Linotype" w:eastAsia="Palatino Linotype" w:hAnsi="Palatino Linotype" w:cs="Palatino Linotype"/>
        </w:rPr>
        <w:t xml:space="preserve">Durante la etapa de manifestaciones,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 xml:space="preserve">manifestó que derivado de un nuevo análisis de la información, la Dirección General de Administración y Finanzas detectó la clasificación de las firmas de las autoridades educativas en las constancias curriculares que fueron entregadas en respuesta a la solicitud, razón por la cual, en alcance al informe justificado, remitió nuevamente el soporte documental en versión pública correcta, misma que acompañó del Acta ACT/INFOEM/ORD/COMT/18ª/2024, correspondiente a la de la Décima Octava Sesión Ordinaria de Comité de Transparencia, que contiene el ACUERDO ACT/INFOEM/ORD/COMT/18ª/2024/SEGUNDO, por medio del cual se aprobó la desclasificación como confidencial de la información correspondiente a: “Firmas de las autoridades educativas y entidad federativa de registro”, asimismo, puntualizó que prevalecía la clasificación del resto de datos personales respecto de los cuales se confirmó su confidencialidad mediante la resolución RES/07/INFOEM/EXT/COMT/13ª/2024; información que se hizo del conocimiento </w:t>
      </w:r>
      <w:r w:rsidRPr="008F0834">
        <w:rPr>
          <w:rFonts w:ascii="Palatino Linotype" w:eastAsia="Palatino Linotype" w:hAnsi="Palatino Linotype" w:cs="Palatino Linotype"/>
        </w:rPr>
        <w:lastRenderedPageBreak/>
        <w:t>de la persona solicitante con la finalidad de que manifestara lo que a su derecho estimara conveniente, sin embargo, fue omisa en ejercer dicha prerrogativa.</w:t>
      </w:r>
    </w:p>
    <w:p w14:paraId="0AF5D1C1"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Una vez establecidas las posturas de las partes, tomando en consideración la materia de la solicitud, es oportuno referir que de conformidad con el artículo 5, párrafo trigésimo quinto, fracción VIII, y 61, fracción L, de la Constitución Política del Estado Libre y Soberano de México, este Organismo Garante se integra por cinco comisionadas o comisionados, cuyo nombramiento corresponde a la Legislatura, quienes deben cubrir los requisitos previstos en las fracciones I, II, V y VI del artículo 91, de la Constitución Local, a saber:</w:t>
      </w:r>
    </w:p>
    <w:p w14:paraId="137C992E"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Artículo 5</w:t>
      </w:r>
      <w:r w:rsidRPr="008F0834">
        <w:rPr>
          <w:rFonts w:ascii="Palatino Linotype" w:eastAsia="Palatino Linotype" w:hAnsi="Palatino Linotype" w:cs="Palatino Linotype"/>
          <w:i/>
          <w:sz w:val="22"/>
          <w:szCs w:val="22"/>
        </w:rPr>
        <w:t>…</w:t>
      </w:r>
    </w:p>
    <w:p w14:paraId="2E0D38CD"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VIII.</w:t>
      </w:r>
      <w:r w:rsidRPr="008F0834">
        <w:rPr>
          <w:rFonts w:ascii="Palatino Linotype" w:eastAsia="Palatino Linotype" w:hAnsi="Palatino Linotype" w:cs="Palatino Linotype"/>
          <w:i/>
          <w:sz w:val="22"/>
          <w:szCs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14:paraId="4C48E810"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w:t>
      </w:r>
    </w:p>
    <w:p w14:paraId="23FB949E"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El organismo autónomo garante se integra por cinco comisionadas o comisionados</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Para su nombramiento</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la Legislatura, previa realización de una consulta a la sociedad, a propuesta de los grupos parlamentarios, </w:t>
      </w:r>
      <w:r w:rsidRPr="008F0834">
        <w:rPr>
          <w:rFonts w:ascii="Palatino Linotype" w:eastAsia="Palatino Linotype" w:hAnsi="Palatino Linotype" w:cs="Palatino Linotype"/>
          <w:i/>
          <w:sz w:val="22"/>
          <w:szCs w:val="22"/>
        </w:rPr>
        <w:t xml:space="preserve">con el voto de las dos terceras partes de los miembros presentes, </w:t>
      </w:r>
      <w:r w:rsidRPr="008F0834">
        <w:rPr>
          <w:rFonts w:ascii="Palatino Linotype" w:eastAsia="Palatino Linotype" w:hAnsi="Palatino Linotype" w:cs="Palatino Linotype"/>
          <w:b/>
          <w:i/>
          <w:sz w:val="22"/>
          <w:szCs w:val="22"/>
        </w:rPr>
        <w:t xml:space="preserve">nombrará a la comisionada o comisionado que deba cubrir la vacante, </w:t>
      </w:r>
      <w:r w:rsidRPr="008F0834">
        <w:rPr>
          <w:rFonts w:ascii="Palatino Linotype" w:eastAsia="Palatino Linotype" w:hAnsi="Palatino Linotype" w:cs="Palatino Linotype"/>
          <w:b/>
          <w:i/>
          <w:sz w:val="22"/>
          <w:szCs w:val="22"/>
          <w:u w:val="single"/>
        </w:rPr>
        <w:t>siguiendo el proceso establecido en la ley</w:t>
      </w:r>
      <w:r w:rsidRPr="008F0834">
        <w:rPr>
          <w:rFonts w:ascii="Palatino Linotype" w:eastAsia="Palatino Linotype" w:hAnsi="Palatino Linotype" w:cs="Palatino Linotype"/>
          <w:i/>
          <w:sz w:val="22"/>
          <w:szCs w:val="22"/>
        </w:rPr>
        <w:t xml:space="preserve">. El nombramiento </w:t>
      </w:r>
      <w:proofErr w:type="spellStart"/>
      <w:r w:rsidRPr="008F0834">
        <w:rPr>
          <w:rFonts w:ascii="Palatino Linotype" w:eastAsia="Palatino Linotype" w:hAnsi="Palatino Linotype" w:cs="Palatino Linotype"/>
          <w:i/>
          <w:sz w:val="22"/>
          <w:szCs w:val="22"/>
        </w:rPr>
        <w:t>podra</w:t>
      </w:r>
      <w:proofErr w:type="spellEnd"/>
      <w:r w:rsidRPr="008F0834">
        <w:rPr>
          <w:rFonts w:ascii="Palatino Linotype" w:eastAsia="Palatino Linotype" w:hAnsi="Palatino Linotype" w:cs="Palatino Linotype"/>
          <w:i/>
          <w:sz w:val="22"/>
          <w:szCs w:val="22"/>
        </w:rPr>
        <w:t>́́ ser objetado por el Gobernador en un plazo de diez días hábiles. Si el Gobernador no objetara el nombramiento dentro de este plazo, ocupará el cargo la persona nombrada por la Legislatura.</w:t>
      </w:r>
    </w:p>
    <w:p w14:paraId="05812CF8"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lastRenderedPageBreak/>
        <w:t>…</w:t>
      </w:r>
    </w:p>
    <w:p w14:paraId="47A6E914"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Las comisionadas o comisionados</w:t>
      </w:r>
      <w:r w:rsidRPr="008F0834">
        <w:rPr>
          <w:rFonts w:ascii="Palatino Linotype" w:eastAsia="Palatino Linotype" w:hAnsi="Palatino Linotype" w:cs="Palatino Linotype"/>
          <w:i/>
          <w:sz w:val="22"/>
          <w:szCs w:val="22"/>
        </w:rPr>
        <w:t xml:space="preserve"> durarán en su encargo siete años y </w:t>
      </w:r>
      <w:r w:rsidRPr="008F0834">
        <w:rPr>
          <w:rFonts w:ascii="Palatino Linotype" w:eastAsia="Palatino Linotype" w:hAnsi="Palatino Linotype" w:cs="Palatino Linotype"/>
          <w:b/>
          <w:i/>
          <w:sz w:val="22"/>
          <w:szCs w:val="22"/>
        </w:rPr>
        <w:t xml:space="preserve">deberán cumplir con los requisitos previstos en las fracciones </w:t>
      </w:r>
      <w:r w:rsidRPr="008F0834">
        <w:rPr>
          <w:rFonts w:ascii="Palatino Linotype" w:eastAsia="Palatino Linotype" w:hAnsi="Palatino Linotype" w:cs="Palatino Linotype"/>
          <w:b/>
          <w:i/>
          <w:sz w:val="22"/>
          <w:szCs w:val="22"/>
          <w:u w:val="single"/>
        </w:rPr>
        <w:t xml:space="preserve">I, II, V y VI del artículo 91 </w:t>
      </w:r>
      <w:r w:rsidRPr="008F0834">
        <w:rPr>
          <w:rFonts w:ascii="Palatino Linotype" w:eastAsia="Palatino Linotype" w:hAnsi="Palatino Linotype" w:cs="Palatino Linotype"/>
          <w:b/>
          <w:i/>
          <w:sz w:val="22"/>
          <w:szCs w:val="22"/>
        </w:rPr>
        <w:t>de esta Constitución</w:t>
      </w:r>
      <w:r w:rsidRPr="008F0834">
        <w:rPr>
          <w:rFonts w:ascii="Palatino Linotype" w:eastAsia="Palatino Linotype" w:hAnsi="Palatino Linotype" w:cs="Palatino Linotype"/>
          <w:i/>
          <w:sz w:val="22"/>
          <w:szCs w:val="22"/>
        </w:rPr>
        <w:t>, no podrán tener otro empleo, cargo o comisión, con excepción de los no remunerados en instituciones docentes, científicas o de beneficencia, sólo podrán ser removidos de su cargo en los términos del Título Séptimo de esta Constitución y serán sujetos de juicio político.</w:t>
      </w:r>
    </w:p>
    <w:p w14:paraId="69488CF0" w14:textId="77777777" w:rsidR="00ED49EF" w:rsidRPr="008F0834" w:rsidRDefault="00EE60ED">
      <w:pPr>
        <w:spacing w:before="120" w:after="120"/>
        <w:ind w:left="851" w:right="902"/>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b/>
          <w:i/>
          <w:sz w:val="22"/>
          <w:szCs w:val="22"/>
        </w:rPr>
        <w:t>…</w:t>
      </w:r>
    </w:p>
    <w:p w14:paraId="1F53C9E0" w14:textId="77777777" w:rsidR="00ED49EF" w:rsidRPr="008F0834" w:rsidRDefault="00EE60ED">
      <w:pPr>
        <w:spacing w:before="120" w:after="120"/>
        <w:ind w:left="851" w:right="902"/>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Artículo 61.</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Son facultades y obligaciones de la </w:t>
      </w:r>
      <w:r w:rsidRPr="008F0834">
        <w:rPr>
          <w:rFonts w:ascii="Palatino Linotype" w:eastAsia="Palatino Linotype" w:hAnsi="Palatino Linotype" w:cs="Palatino Linotype"/>
          <w:b/>
          <w:i/>
          <w:sz w:val="22"/>
          <w:szCs w:val="22"/>
          <w:u w:val="single"/>
        </w:rPr>
        <w:t>legislatura</w:t>
      </w:r>
      <w:r w:rsidRPr="008F0834">
        <w:rPr>
          <w:rFonts w:ascii="Palatino Linotype" w:eastAsia="Palatino Linotype" w:hAnsi="Palatino Linotype" w:cs="Palatino Linotype"/>
          <w:i/>
          <w:sz w:val="22"/>
          <w:szCs w:val="22"/>
        </w:rPr>
        <w:t>:</w:t>
      </w:r>
    </w:p>
    <w:p w14:paraId="6C74656C" w14:textId="77777777" w:rsidR="00ED49EF" w:rsidRPr="008F0834" w:rsidRDefault="00EE60ED">
      <w:pPr>
        <w:spacing w:before="120" w:after="120"/>
        <w:ind w:left="1134" w:right="902"/>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p>
    <w:p w14:paraId="4863D246"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L.</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Nombrar a los comisionados </w:t>
      </w:r>
      <w:r w:rsidRPr="008F0834">
        <w:rPr>
          <w:rFonts w:ascii="Palatino Linotype" w:eastAsia="Palatino Linotype" w:hAnsi="Palatino Linotype" w:cs="Palatino Linotype"/>
          <w:i/>
          <w:sz w:val="22"/>
          <w:szCs w:val="22"/>
        </w:rPr>
        <w:t>del organismo autónomo garante en materia de transparencia, acceso a la información pública y protección de datos personales”</w:t>
      </w:r>
    </w:p>
    <w:p w14:paraId="3886B2F4"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En este sentido, los requisitos que deben cumplir los Comisionados y Comisionadas de este Instituto, son los siguientes de conformidad con el artículo 91 de la Constitución Política de nuestra entidad, son los siguientes:</w:t>
      </w:r>
    </w:p>
    <w:p w14:paraId="228C0738" w14:textId="77777777" w:rsidR="00ED49EF" w:rsidRPr="008F0834" w:rsidRDefault="00EE60ED">
      <w:pPr>
        <w:spacing w:before="120" w:after="120"/>
        <w:ind w:left="851"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“Artículo 91</w:t>
      </w:r>
      <w:r w:rsidRPr="008F0834">
        <w:rPr>
          <w:rFonts w:ascii="Palatino Linotype" w:eastAsia="Palatino Linotype" w:hAnsi="Palatino Linotype" w:cs="Palatino Linotype"/>
          <w:i/>
          <w:sz w:val="22"/>
          <w:szCs w:val="22"/>
        </w:rPr>
        <w:t>.- Para ser magistrada o magistrado del Tribunal Superior de Justicia se requiere:</w:t>
      </w:r>
    </w:p>
    <w:p w14:paraId="70FDBB3E" w14:textId="77777777" w:rsidR="00ED49EF" w:rsidRPr="008F0834" w:rsidRDefault="00EE60ED">
      <w:pPr>
        <w:spacing w:before="120" w:after="120"/>
        <w:ind w:left="1134"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Ser ciudadano del Estado, mexicano por nacimiento, en pleno ejercicio de sus derechos civiles y políticos y con vecindad efectiva de tres años; </w:t>
      </w:r>
    </w:p>
    <w:p w14:paraId="510539CD" w14:textId="77777777" w:rsidR="00ED49EF" w:rsidRPr="008F0834" w:rsidRDefault="00EE60ED">
      <w:pPr>
        <w:spacing w:before="120" w:after="120"/>
        <w:ind w:left="1134"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 xml:space="preserve">II. </w:t>
      </w:r>
      <w:r w:rsidRPr="008F0834">
        <w:rPr>
          <w:rFonts w:ascii="Palatino Linotype" w:eastAsia="Palatino Linotype" w:hAnsi="Palatino Linotype" w:cs="Palatino Linotype"/>
          <w:i/>
          <w:sz w:val="22"/>
          <w:szCs w:val="22"/>
        </w:rPr>
        <w:t>Tener más de 35 años de edad;</w:t>
      </w:r>
    </w:p>
    <w:p w14:paraId="5087461D" w14:textId="77777777" w:rsidR="00ED49EF" w:rsidRPr="008F0834" w:rsidRDefault="00EE60ED">
      <w:pPr>
        <w:spacing w:before="120" w:after="120"/>
        <w:ind w:left="1134"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p>
    <w:p w14:paraId="70999BCD" w14:textId="77777777" w:rsidR="00ED49EF" w:rsidRPr="008F0834" w:rsidRDefault="00EE60ED">
      <w:pPr>
        <w:spacing w:before="120" w:after="120"/>
        <w:ind w:left="1134"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V</w:t>
      </w:r>
      <w:r w:rsidRPr="008F0834">
        <w:rPr>
          <w:rFonts w:ascii="Palatino Linotype" w:eastAsia="Palatino Linotype" w:hAnsi="Palatino Linotype" w:cs="Palatino Linotype"/>
          <w:i/>
          <w:sz w:val="22"/>
          <w:szCs w:val="22"/>
        </w:rPr>
        <w:t xml:space="preserve">. Gozar de buena reputación y no haber sido condenado por delito que amerite pena corporal de más de un año de prisión; pero si se tratara de robo, fraude, falsificación, abuso de confianza u otro que lastime seriamente la buena fama en el concepto público inhabilitará para el cargo, cualquiera que haya sido la pena; y </w:t>
      </w:r>
    </w:p>
    <w:p w14:paraId="4FFAFC6F" w14:textId="77777777" w:rsidR="00ED49EF" w:rsidRPr="008F0834" w:rsidRDefault="00EE60ED">
      <w:pPr>
        <w:spacing w:before="120" w:after="120"/>
        <w:ind w:left="1134"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lastRenderedPageBreak/>
        <w:t>VI</w:t>
      </w:r>
      <w:r w:rsidRPr="008F0834">
        <w:rPr>
          <w:rFonts w:ascii="Palatino Linotype" w:eastAsia="Palatino Linotype" w:hAnsi="Palatino Linotype" w:cs="Palatino Linotype"/>
          <w:i/>
          <w:sz w:val="22"/>
          <w:szCs w:val="22"/>
        </w:rPr>
        <w:t>. No haber ocupado el cargo de Secretaria o Secretario del despacho, Fiscal General de Justicia, Senadora o Senador, Diputada o Diputado federal o local, Presidenta o Presidente Municipal, a menos que se separe de su puesto un año antes del día de su designación.”</w:t>
      </w:r>
    </w:p>
    <w:p w14:paraId="6AB31CFE"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En el mismo tenor, los artículos 30, párrafo primero y 31 de la Ley de Transparencia y Acceso a la Información Pública del Estado de México y Municipios,  disponen lo siguiente:</w:t>
      </w:r>
    </w:p>
    <w:p w14:paraId="746C20F9"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Artículo 30.</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El Instituto se integra por cinco Comisionados. Para su nombramiento, la Legislatura</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previa realización de una consulta a la sociedad</w:t>
      </w:r>
      <w:r w:rsidRPr="008F0834">
        <w:rPr>
          <w:rFonts w:ascii="Palatino Linotype" w:eastAsia="Palatino Linotype" w:hAnsi="Palatino Linotype" w:cs="Palatino Linotype"/>
          <w:i/>
          <w:sz w:val="22"/>
          <w:szCs w:val="22"/>
        </w:rPr>
        <w:t xml:space="preserve">, a propuesta de los grupos parlamentarios, con el voto de las dos terceras partes de los miembros presentes, </w:t>
      </w:r>
      <w:r w:rsidRPr="008F0834">
        <w:rPr>
          <w:rFonts w:ascii="Palatino Linotype" w:eastAsia="Palatino Linotype" w:hAnsi="Palatino Linotype" w:cs="Palatino Linotype"/>
          <w:b/>
          <w:i/>
          <w:sz w:val="22"/>
          <w:szCs w:val="22"/>
        </w:rPr>
        <w:t>nombrará a la Comisionada o Comisionado</w:t>
      </w:r>
      <w:r w:rsidRPr="008F0834">
        <w:rPr>
          <w:rFonts w:ascii="Palatino Linotype" w:eastAsia="Palatino Linotype" w:hAnsi="Palatino Linotype" w:cs="Palatino Linotype"/>
          <w:i/>
          <w:sz w:val="22"/>
          <w:szCs w:val="22"/>
        </w:rPr>
        <w:t xml:space="preserve"> que deba cubrir la vacante.</w:t>
      </w:r>
    </w:p>
    <w:p w14:paraId="7339F574"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p>
    <w:p w14:paraId="118A4CDE"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Artículo 31.</w:t>
      </w:r>
      <w:r w:rsidRPr="008F0834">
        <w:rPr>
          <w:rFonts w:ascii="Palatino Linotype" w:eastAsia="Palatino Linotype" w:hAnsi="Palatino Linotype" w:cs="Palatino Linotype"/>
          <w:i/>
          <w:sz w:val="22"/>
          <w:szCs w:val="22"/>
        </w:rPr>
        <w:t xml:space="preserve"> Para ser Comisionado se requiere: </w:t>
      </w:r>
    </w:p>
    <w:p w14:paraId="01B39F84"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Ser ciudadano del Estado, mexicano por nacimiento, en pleno ejercicio de sus derechos civiles y políticos y con vecindad efectiva de tres años; </w:t>
      </w:r>
    </w:p>
    <w:p w14:paraId="62FB4DA3"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w:t>
      </w:r>
      <w:r w:rsidRPr="008F0834">
        <w:rPr>
          <w:rFonts w:ascii="Palatino Linotype" w:eastAsia="Palatino Linotype" w:hAnsi="Palatino Linotype" w:cs="Palatino Linotype"/>
          <w:i/>
          <w:sz w:val="22"/>
          <w:szCs w:val="22"/>
        </w:rPr>
        <w:t xml:space="preserve">. Tener más de 35 años de edad; </w:t>
      </w:r>
    </w:p>
    <w:p w14:paraId="5DDE5961"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w:t>
      </w:r>
      <w:r w:rsidRPr="008F0834">
        <w:rPr>
          <w:rFonts w:ascii="Palatino Linotype" w:eastAsia="Palatino Linotype" w:hAnsi="Palatino Linotype" w:cs="Palatino Linotype"/>
          <w:i/>
          <w:sz w:val="22"/>
          <w:szCs w:val="22"/>
        </w:rPr>
        <w:t xml:space="preserve"> Gozar de buena reputación y no haber sido condenado por delito que amerite pena corporal de más de un año de prisión; pero si se tratara de robo, fraude, falsificación, abuso de confianza u otro que lastime seriamente la buena fama en el concepto público inhabilitará para el cargo, cualquiera que haya sido la pena; y </w:t>
      </w:r>
    </w:p>
    <w:p w14:paraId="3617D60D"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IV.</w:t>
      </w:r>
      <w:r w:rsidRPr="008F0834">
        <w:rPr>
          <w:rFonts w:ascii="Palatino Linotype" w:eastAsia="Palatino Linotype" w:hAnsi="Palatino Linotype" w:cs="Palatino Linotype"/>
          <w:i/>
          <w:sz w:val="22"/>
          <w:szCs w:val="22"/>
        </w:rPr>
        <w:t xml:space="preserve"> No ser Secretario del despacho, Procurador General de Justicia del Estado, Senador, Diputado federal o local, o Presidente Municipal, a menos que se separe de su puesto un año antes del día de su designación.”</w:t>
      </w:r>
    </w:p>
    <w:p w14:paraId="4B7B7535"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Asimismo, es imprescindible mencionar que el veintiuno de julio de dos mil veintiuno, la “LX” Legislatura del Estado de México, aprobó el Acuerdo por el que estableció el Proceso y la Convocatoria para nombrar Comisionadas o </w:t>
      </w:r>
      <w:r w:rsidRPr="008F0834">
        <w:rPr>
          <w:rFonts w:ascii="Palatino Linotype" w:eastAsia="Palatino Linotype" w:hAnsi="Palatino Linotype" w:cs="Palatino Linotype"/>
        </w:rPr>
        <w:lastRenderedPageBreak/>
        <w:t>Comisionados del Instituto de Transparencia, Acceso a la Información Pública y Protección de Datos Personales del Estado de México y Municipios, en el cual se dispuso lo siguiente, en su parte conducente:</w:t>
      </w:r>
    </w:p>
    <w:p w14:paraId="5A4C4CD7" w14:textId="77777777" w:rsidR="00ED49EF" w:rsidRPr="008F0834" w:rsidRDefault="00EE60ED">
      <w:pPr>
        <w:spacing w:before="120" w:after="120"/>
        <w:ind w:left="851" w:right="760"/>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b/>
          <w:i/>
          <w:sz w:val="22"/>
          <w:szCs w:val="22"/>
        </w:rPr>
        <w:t xml:space="preserve">“CONVOCA </w:t>
      </w:r>
    </w:p>
    <w:p w14:paraId="3C2CC519"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A la sociedad en general a participar en el proceso para nombrar Comisionadas y Comisionados del Instituto de Transparencia, Acceso a la Información Pública y Protección de Datos Personales del Estado de México y Municipios (</w:t>
      </w:r>
      <w:proofErr w:type="spellStart"/>
      <w:r w:rsidRPr="008F0834">
        <w:rPr>
          <w:rFonts w:ascii="Palatino Linotype" w:eastAsia="Palatino Linotype" w:hAnsi="Palatino Linotype" w:cs="Palatino Linotype"/>
          <w:i/>
          <w:sz w:val="22"/>
          <w:szCs w:val="22"/>
        </w:rPr>
        <w:t>Infoem</w:t>
      </w:r>
      <w:proofErr w:type="spellEnd"/>
      <w:r w:rsidRPr="008F0834">
        <w:rPr>
          <w:rFonts w:ascii="Palatino Linotype" w:eastAsia="Palatino Linotype" w:hAnsi="Palatino Linotype" w:cs="Palatino Linotype"/>
          <w:i/>
          <w:sz w:val="22"/>
          <w:szCs w:val="22"/>
        </w:rPr>
        <w:t xml:space="preserve">), al tenor del siguiente: </w:t>
      </w:r>
    </w:p>
    <w:p w14:paraId="1C9226A0" w14:textId="77777777" w:rsidR="00ED49EF" w:rsidRPr="008F0834" w:rsidRDefault="00EE60ED">
      <w:pPr>
        <w:spacing w:before="120" w:after="120"/>
        <w:ind w:left="851" w:right="760"/>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b/>
          <w:i/>
          <w:sz w:val="22"/>
          <w:szCs w:val="22"/>
        </w:rPr>
        <w:t>PROCESO</w:t>
      </w:r>
    </w:p>
    <w:p w14:paraId="2DE09A19"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PRIMERO</w:t>
      </w:r>
      <w:r w:rsidRPr="008F0834">
        <w:rPr>
          <w:rFonts w:ascii="Palatino Linotype" w:eastAsia="Palatino Linotype" w:hAnsi="Palatino Linotype" w:cs="Palatino Linotype"/>
          <w:i/>
          <w:sz w:val="22"/>
          <w:szCs w:val="22"/>
        </w:rPr>
        <w:t>.- El Estado de México cuenta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14:paraId="1C847FFC"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El organismo autónomo garante se integra por cinco comisionadas o comisionados. Para su nombramiento, la Legislatura, previa realización de una consulta a la sociedad, a propuesta de los grupos parlamentarios, con el voto de las dos terceras partes de los miembros presentes, nombrará a la comisionada o comisionado que deba cubrir la vacante, siguiendo el proceso establecido en la ley. </w:t>
      </w:r>
    </w:p>
    <w:p w14:paraId="222EA44A"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Para garantizar el principio de autonomía establecido en el artículo 30 de la Ley de Transparencia y Acceso a la Información Pública del Estado de México y Municipios, dos comisionados o comisionadas durarán cinco años en su cargo y tres comisionados o comisionadas durarán siete años en su cargo</w:t>
      </w:r>
      <w:r w:rsidRPr="008F0834">
        <w:t>.</w:t>
      </w:r>
    </w:p>
    <w:p w14:paraId="72617822"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SEGUNDO.</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Las y los aspirantes deberán cumplir y acreditar de manera debida, fehaciente y oportuna </w:t>
      </w:r>
      <w:r w:rsidRPr="008F0834">
        <w:rPr>
          <w:rFonts w:ascii="Palatino Linotype" w:eastAsia="Palatino Linotype" w:hAnsi="Palatino Linotype" w:cs="Palatino Linotype"/>
          <w:b/>
          <w:i/>
          <w:sz w:val="22"/>
          <w:szCs w:val="22"/>
          <w:u w:val="single"/>
        </w:rPr>
        <w:t>ante la Junta de Coordinación Política de la “LX” Legislatura</w:t>
      </w:r>
      <w:r w:rsidRPr="008F0834">
        <w:rPr>
          <w:rFonts w:ascii="Palatino Linotype" w:eastAsia="Palatino Linotype" w:hAnsi="Palatino Linotype" w:cs="Palatino Linotype"/>
          <w:i/>
          <w:sz w:val="22"/>
          <w:szCs w:val="22"/>
        </w:rPr>
        <w:t>, los requisitos establecido en los artículos 91 fracciones I, II, V y VI de la Constitución Política del Estado Libre y Soberano de México y 31 de la Ley de Transparencia y Acceso a la Información Pública del Estado de México y Municipios, y que a saber son:</w:t>
      </w:r>
    </w:p>
    <w:p w14:paraId="204A949C"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lastRenderedPageBreak/>
        <w:t>• Ser ciudadano del Estado, mexicano por nacimiento, en pleno ejercicio de sus derechos civiles y políticos y con vecindad efectiva de tres años;</w:t>
      </w:r>
    </w:p>
    <w:p w14:paraId="6833D9A5"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 Tener más de 35 años de edad; </w:t>
      </w:r>
    </w:p>
    <w:p w14:paraId="283178E4"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 Gozar de buena reputación y no haber sido condenado por delito que amerite pena corporal de más de un año de prisión; pero si se tratara de robo, fraude, falsificación, abuso de confianza u otro que lastime seriamente la buena fama en el concepto público inhabilitará para el cargo, cualquiera que haya sido la pena; y </w:t>
      </w:r>
    </w:p>
    <w:p w14:paraId="0CF79687" w14:textId="77777777" w:rsidR="00ED49EF" w:rsidRPr="008F0834" w:rsidRDefault="00EE60ED">
      <w:pPr>
        <w:spacing w:before="120" w:after="120"/>
        <w:ind w:left="1134"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 No ser Secretario del despacho, Procurador General de Justicia del Estado, Senador, Diputado federal o local, o Presidente Municipal, a menos que se separe de su puesto un año antes del día de su designación. </w:t>
      </w:r>
    </w:p>
    <w:p w14:paraId="11566867"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Adicionalmente, Currículum Vitae con fotografía del aspirante, en el que se precisen sus datos generales, número telefónico y correo electrónico; así como los documentos que acrediten su experiencia profesional, académica o administrativa en la materia.</w:t>
      </w:r>
    </w:p>
    <w:p w14:paraId="3AEFE31A"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TERCERO</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u w:val="single"/>
        </w:rPr>
        <w:t>La documentación será entregada</w:t>
      </w:r>
      <w:r w:rsidRPr="008F0834">
        <w:rPr>
          <w:rFonts w:ascii="Palatino Linotype" w:eastAsia="Palatino Linotype" w:hAnsi="Palatino Linotype" w:cs="Palatino Linotype"/>
          <w:b/>
          <w:i/>
          <w:sz w:val="22"/>
          <w:szCs w:val="22"/>
        </w:rPr>
        <w:t xml:space="preserve"> </w:t>
      </w:r>
      <w:r w:rsidRPr="008F0834">
        <w:rPr>
          <w:rFonts w:ascii="Palatino Linotype" w:eastAsia="Palatino Linotype" w:hAnsi="Palatino Linotype" w:cs="Palatino Linotype"/>
          <w:i/>
          <w:sz w:val="22"/>
          <w:szCs w:val="22"/>
        </w:rPr>
        <w:t xml:space="preserve">los días 2 y 3 de agosto de 2021, de 10:00 a 17:00 horas, </w:t>
      </w:r>
      <w:r w:rsidRPr="008F0834">
        <w:rPr>
          <w:rFonts w:ascii="Palatino Linotype" w:eastAsia="Palatino Linotype" w:hAnsi="Palatino Linotype" w:cs="Palatino Linotype"/>
          <w:b/>
          <w:i/>
          <w:sz w:val="22"/>
          <w:szCs w:val="22"/>
          <w:u w:val="single"/>
        </w:rPr>
        <w:t>en la oficina de la Secretaría Técnica de la Junta de Coordinación Política</w:t>
      </w:r>
      <w:r w:rsidRPr="008F0834">
        <w:rPr>
          <w:rFonts w:ascii="Palatino Linotype" w:eastAsia="Palatino Linotype" w:hAnsi="Palatino Linotype" w:cs="Palatino Linotype"/>
          <w:i/>
          <w:sz w:val="22"/>
          <w:szCs w:val="22"/>
        </w:rPr>
        <w:t>, en el recinto del Poder Legislativo, ubicado en Plaza Hidalgo s/n, Col. Centro, C.P. 50000, Toluca, México.</w:t>
      </w:r>
    </w:p>
    <w:p w14:paraId="1FE83251"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CUARTO</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Las y los aspirantes serán convocados </w:t>
      </w:r>
      <w:r w:rsidRPr="008F0834">
        <w:rPr>
          <w:rFonts w:ascii="Palatino Linotype" w:eastAsia="Palatino Linotype" w:hAnsi="Palatino Linotype" w:cs="Palatino Linotype"/>
          <w:i/>
          <w:sz w:val="22"/>
          <w:szCs w:val="22"/>
        </w:rPr>
        <w:t xml:space="preserve">a reunión de la Junta de Coordinación Política, </w:t>
      </w:r>
      <w:r w:rsidRPr="008F0834">
        <w:rPr>
          <w:rFonts w:ascii="Palatino Linotype" w:eastAsia="Palatino Linotype" w:hAnsi="Palatino Linotype" w:cs="Palatino Linotype"/>
          <w:b/>
          <w:i/>
          <w:sz w:val="22"/>
          <w:szCs w:val="22"/>
        </w:rPr>
        <w:t>para que se presenten y hagan una exposición de su plan o programa de trabajo</w:t>
      </w:r>
      <w:r w:rsidRPr="008F0834">
        <w:rPr>
          <w:rFonts w:ascii="Palatino Linotype" w:eastAsia="Palatino Linotype" w:hAnsi="Palatino Linotype" w:cs="Palatino Linotype"/>
          <w:i/>
          <w:sz w:val="22"/>
          <w:szCs w:val="22"/>
        </w:rPr>
        <w:t xml:space="preserve"> y, en su caso, den respuesta a preguntas que les podrán formular. Cada entrevista tendrá una duración aproximada de 15 minutos. </w:t>
      </w:r>
    </w:p>
    <w:p w14:paraId="29DF070C"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QUINTO.</w:t>
      </w:r>
      <w:r w:rsidRPr="008F0834">
        <w:rPr>
          <w:rFonts w:ascii="Palatino Linotype" w:eastAsia="Palatino Linotype" w:hAnsi="Palatino Linotype" w:cs="Palatino Linotype"/>
          <w:i/>
          <w:sz w:val="22"/>
          <w:szCs w:val="22"/>
        </w:rPr>
        <w:t xml:space="preserve">- Las entrevistas de las y los aspirantes se llevarán a cabo, en la Sala de Juntas de la Presidencia de la Junta de Coordinación Política, en el recinto del Poder Legislativo, ubicado en Plaza Hidalgo s/n, Col. Centro, C.P. 50000, Toluca, México, de acuerdo con el día y horario que determine la Junta de Coordinación Política y que será notificado a cada aspirante. </w:t>
      </w:r>
    </w:p>
    <w:p w14:paraId="6C1E24FC"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En su caso, la Junta de Coordinación Política determinará si las entrevistas se realizan de manera virtual y se notificará a las personas aspirantes. </w:t>
      </w:r>
    </w:p>
    <w:p w14:paraId="5B7DB847" w14:textId="77777777" w:rsidR="00ED49EF" w:rsidRPr="008F0834" w:rsidRDefault="00EE60ED">
      <w:pPr>
        <w:spacing w:before="120" w:after="120"/>
        <w:ind w:left="851" w:right="76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SEXTO.</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Realizadas las entrevistas, la Junta de Coordinación Política analizará, votará e integrará el Acuerdo con la propuesta para el </w:t>
      </w:r>
      <w:r w:rsidRPr="008F0834">
        <w:rPr>
          <w:rFonts w:ascii="Palatino Linotype" w:eastAsia="Palatino Linotype" w:hAnsi="Palatino Linotype" w:cs="Palatino Linotype"/>
          <w:b/>
          <w:i/>
          <w:sz w:val="22"/>
          <w:szCs w:val="22"/>
        </w:rPr>
        <w:lastRenderedPageBreak/>
        <w:t>nombramiento</w:t>
      </w:r>
      <w:r w:rsidRPr="008F0834">
        <w:rPr>
          <w:rFonts w:ascii="Palatino Linotype" w:eastAsia="Palatino Linotype" w:hAnsi="Palatino Linotype" w:cs="Palatino Linotype"/>
          <w:i/>
          <w:sz w:val="22"/>
          <w:szCs w:val="22"/>
        </w:rPr>
        <w:t xml:space="preserve"> de Comisionados/as del Instituto de Transparencia, Acceso a la Información Pública y Protección de Datos Personales del Estado de México y Municipios (</w:t>
      </w:r>
      <w:proofErr w:type="spellStart"/>
      <w:r w:rsidRPr="008F0834">
        <w:rPr>
          <w:rFonts w:ascii="Palatino Linotype" w:eastAsia="Palatino Linotype" w:hAnsi="Palatino Linotype" w:cs="Palatino Linotype"/>
          <w:i/>
          <w:sz w:val="22"/>
          <w:szCs w:val="22"/>
        </w:rPr>
        <w:t>Infoem</w:t>
      </w:r>
      <w:proofErr w:type="spellEnd"/>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 xml:space="preserve">que </w:t>
      </w:r>
      <w:proofErr w:type="spellStart"/>
      <w:r w:rsidRPr="008F0834">
        <w:rPr>
          <w:rFonts w:ascii="Palatino Linotype" w:eastAsia="Palatino Linotype" w:hAnsi="Palatino Linotype" w:cs="Palatino Linotype"/>
          <w:b/>
          <w:i/>
          <w:sz w:val="22"/>
          <w:szCs w:val="22"/>
        </w:rPr>
        <w:t>sometera</w:t>
      </w:r>
      <w:proofErr w:type="spellEnd"/>
      <w:r w:rsidRPr="008F0834">
        <w:rPr>
          <w:rFonts w:ascii="Palatino Linotype" w:eastAsia="Palatino Linotype" w:hAnsi="Palatino Linotype" w:cs="Palatino Linotype"/>
          <w:b/>
          <w:i/>
          <w:sz w:val="22"/>
          <w:szCs w:val="22"/>
        </w:rPr>
        <w:t>́ a la aprobación de la “LX” Legislatura para los efectos procedentes.”</w:t>
      </w:r>
    </w:p>
    <w:p w14:paraId="011368D1" w14:textId="77777777" w:rsidR="00ED49EF" w:rsidRPr="008F0834" w:rsidRDefault="00EE60ED">
      <w:pPr>
        <w:spacing w:before="240" w:after="240" w:line="360" w:lineRule="auto"/>
        <w:ind w:right="49"/>
        <w:jc w:val="both"/>
        <w:rPr>
          <w:rFonts w:ascii="Palatino Linotype" w:eastAsia="Palatino Linotype" w:hAnsi="Palatino Linotype" w:cs="Palatino Linotype"/>
          <w:b/>
          <w:u w:val="single"/>
        </w:rPr>
      </w:pPr>
      <w:r w:rsidRPr="008F0834">
        <w:rPr>
          <w:rFonts w:ascii="Palatino Linotype" w:eastAsia="Palatino Linotype" w:hAnsi="Palatino Linotype" w:cs="Palatino Linotype"/>
        </w:rPr>
        <w:t xml:space="preserve">De lo anterior se desprende que las y los aspirantes a Comisionados y Comisionadas </w:t>
      </w:r>
      <w:r w:rsidRPr="008F0834">
        <w:rPr>
          <w:rFonts w:ascii="Palatino Linotype" w:eastAsia="Palatino Linotype" w:hAnsi="Palatino Linotype" w:cs="Palatino Linotype"/>
          <w:b/>
          <w:u w:val="single"/>
        </w:rPr>
        <w:t>debieron cumplir y acreditar de manera debida, fehaciente y oportuna ante la Junta de Coordinación Política de la “LX” Legislatura</w:t>
      </w:r>
      <w:r w:rsidRPr="008F0834">
        <w:rPr>
          <w:rFonts w:ascii="Palatino Linotype" w:eastAsia="Palatino Linotype" w:hAnsi="Palatino Linotype" w:cs="Palatino Linotype"/>
        </w:rPr>
        <w:t xml:space="preserve">, los requisitos establecidos en los artículos 91 fracciones I, II, V y VI de la Constitución Política del Estado Libre y Soberano de México y 31 de la Ley de Transparencia y Acceso a la Información Pública del Estado de México y Municipios, previamente aludidos, </w:t>
      </w:r>
      <w:r w:rsidRPr="008F0834">
        <w:rPr>
          <w:rFonts w:ascii="Palatino Linotype" w:eastAsia="Palatino Linotype" w:hAnsi="Palatino Linotype" w:cs="Palatino Linotype"/>
          <w:b/>
          <w:u w:val="single"/>
        </w:rPr>
        <w:t>además del currículum vitae con fotografía y los documentos que acrediten su experiencia profesional, académica o administrativa en la materia.</w:t>
      </w:r>
    </w:p>
    <w:p w14:paraId="60A8D86A"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Posteriormente, la Junta de Coordinación Política, previa exposición del plan o programa de Trabajo y entrevistas correspondientes, votó e integró el Acuerdo con la propuesta para el nombramiento de Comisionados y Comisionadas, del Instituto de Transparencia, Acceso a la Información Pública y Protección de Datos Personales del Estado de México y Municipios, el cual fue sometido a la aprobación de la LX” Legislatura para los efectos procedentes.</w:t>
      </w:r>
    </w:p>
    <w:p w14:paraId="48834714"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Por su parte, la “LX” Legislatura del Estado de México, mediante el Decreto número 290, el cual fue publicado en el Periódico Oficial “Gaceta del Gobierno” del Estado de México, el veinte de agosto de dos mil veintiuno, aprobó el nombramiento de las y los Comisionados en funciones, en los siguientes términos:</w:t>
      </w:r>
    </w:p>
    <w:p w14:paraId="6F4AB722"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lastRenderedPageBreak/>
        <w:t>“</w:t>
      </w:r>
      <w:r w:rsidRPr="008F0834">
        <w:rPr>
          <w:rFonts w:ascii="Palatino Linotype" w:eastAsia="Palatino Linotype" w:hAnsi="Palatino Linotype" w:cs="Palatino Linotype"/>
          <w:b/>
          <w:i/>
          <w:sz w:val="22"/>
          <w:szCs w:val="22"/>
        </w:rPr>
        <w:t>ARTÍCULO PRIMERO</w:t>
      </w:r>
      <w:r w:rsidRPr="008F0834">
        <w:rPr>
          <w:rFonts w:ascii="Palatino Linotype" w:eastAsia="Palatino Linotype" w:hAnsi="Palatino Linotype" w:cs="Palatino Linotype"/>
          <w:i/>
          <w:sz w:val="22"/>
          <w:szCs w:val="22"/>
        </w:rPr>
        <w:t xml:space="preserve">. Se aprueban los nombramientos de los Ciudadanos María del Rosario Mejía Ayala, Guadalupe Ramírez Peña y José Martínez Vilchis, como Comisionados del Instituto de Transparencia, Acceso a la Información Pública y Protección de Datos Personales del Estado de México y Municipios, por el periodo de siete años. </w:t>
      </w:r>
    </w:p>
    <w:p w14:paraId="206090A2"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ARTÍCULO SEGUNDO</w:t>
      </w:r>
      <w:r w:rsidRPr="008F0834">
        <w:rPr>
          <w:rFonts w:ascii="Palatino Linotype" w:eastAsia="Palatino Linotype" w:hAnsi="Palatino Linotype" w:cs="Palatino Linotype"/>
          <w:i/>
          <w:sz w:val="22"/>
          <w:szCs w:val="22"/>
        </w:rPr>
        <w:t>. Se aprueban los nombramientos de los Ciudadanos Sharon C. Morales Martínez y Gustavo Parra Noriega, como Comisionados del Instituto de Transparencia, Acceso a la Información Pública y Protección de Datos Personales del Estado de México y Municipios, por el periodo de cinco años.”</w:t>
      </w:r>
    </w:p>
    <w:p w14:paraId="3399654D"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Finalmente, se menciona que los aspirantes nombrados como Comisionadas y Comisionados, para entrar a desempeñar sus cargos debieron rendir protesta formal ante la Legislatura, en términos de los artículos 61, fracción XXI y 144 de la Constitución Política del Estado Libre y Soberano de México, a saber:</w:t>
      </w:r>
    </w:p>
    <w:p w14:paraId="1ED01BA2"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“Artículo 61.</w:t>
      </w:r>
      <w:r w:rsidRPr="008F0834">
        <w:rPr>
          <w:rFonts w:ascii="Palatino Linotype" w:eastAsia="Palatino Linotype" w:hAnsi="Palatino Linotype" w:cs="Palatino Linotype"/>
          <w:i/>
          <w:sz w:val="22"/>
          <w:szCs w:val="22"/>
        </w:rPr>
        <w:t xml:space="preserve"> Son facultades y obligaciones de la legislatura:</w:t>
      </w:r>
    </w:p>
    <w:p w14:paraId="30C0D578"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p>
    <w:p w14:paraId="70CA183C"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XXI.</w:t>
      </w:r>
      <w:r w:rsidRPr="008F0834">
        <w:rPr>
          <w:rFonts w:ascii="Palatino Linotype" w:eastAsia="Palatino Linotype" w:hAnsi="Palatino Linotype" w:cs="Palatino Linotype"/>
          <w:i/>
          <w:sz w:val="22"/>
          <w:szCs w:val="22"/>
        </w:rPr>
        <w:t xml:space="preserve"> Recibir la protesta de la Gobernadora o del Gobernador, las Diputadas, los Diputados, las Magistradas y los Magistrados del Tribunal Superior de Justicia, del Tribunal de Justicia Administrativa del Estado de México, de la Auditora o del Auditor Superior de Fiscalización y de la Presidenta o del Presidente e integrantes del Consejo de la Comisión de Derechos Humanos.</w:t>
      </w:r>
    </w:p>
    <w:p w14:paraId="1410A61E"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p>
    <w:p w14:paraId="5DC18B2A"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Artículo 144</w:t>
      </w:r>
      <w:r w:rsidRPr="008F0834">
        <w:rPr>
          <w:rFonts w:ascii="Palatino Linotype" w:eastAsia="Palatino Linotype" w:hAnsi="Palatino Linotype" w:cs="Palatino Linotype"/>
          <w:i/>
          <w:sz w:val="22"/>
          <w:szCs w:val="22"/>
        </w:rPr>
        <w:t>.- Los servidores públicos del Estado y de los municipios por nombramiento o designación, al entrar a desempeñar sus cargos, rendirán protesta formal de cumplir con la Constitución General de la República, la particular del Estado y todas las leyes que de ambas emanen.</w:t>
      </w:r>
    </w:p>
    <w:p w14:paraId="6504A1EC"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este contexto, se colige que las y los Comisionados en funciones fueron electos mediante un proceso deliberativo a cargo de la Legislatura del Estado, para lo cual, </w:t>
      </w:r>
      <w:r w:rsidRPr="008F0834">
        <w:rPr>
          <w:rFonts w:ascii="Palatino Linotype" w:eastAsia="Palatino Linotype" w:hAnsi="Palatino Linotype" w:cs="Palatino Linotype"/>
        </w:rPr>
        <w:lastRenderedPageBreak/>
        <w:t>no se les exigieron mayores requisitos que los establecidos en los preceptos normativos previamente citados, los cuales son: ser ciudadano del Estado, mexicano por nacimiento, en pleno ejercicio de sus derechos civiles y políticos y con vecindad efectiva de tres años; tener más de 35 años de edad; gozar de buena reputación y no haber sido condenado por delito que amerite pena corporal demás de un año de prisión; pero si se tratara de robo, fraude, falsificación, abuso de confianza u otro que lastime seriamente la buena fama en el concepto público inhabilitará para el cargo, cualquiera que haya sido la pena; no ser Secretario del despacho, Procurador General de Justicia del Estado, Senador, Diputado federal o local, o Presidente Municipal, a menos que se separe de su puesto un año antes del día de su designación; currículum vitae con fotografía; los documentos que acrediten su experiencia profesional, académica o administrativa en la materia; y su plan o programa de trabajo, por lo que no es obligatorio que deban contar con mayores requisitos que los anteriormente señalados.</w:t>
      </w:r>
    </w:p>
    <w:p w14:paraId="7DC4C880" w14:textId="77777777" w:rsidR="00ED49EF" w:rsidRPr="008F0834" w:rsidRDefault="00EE60ED">
      <w:pPr>
        <w:spacing w:before="240" w:after="240" w:line="360" w:lineRule="auto"/>
        <w:ind w:right="49"/>
        <w:jc w:val="both"/>
        <w:rPr>
          <w:rFonts w:ascii="Palatino Linotype" w:eastAsia="Palatino Linotype" w:hAnsi="Palatino Linotype" w:cs="Palatino Linotype"/>
          <w:b/>
        </w:rPr>
      </w:pPr>
      <w:r w:rsidRPr="008F0834">
        <w:rPr>
          <w:rFonts w:ascii="Palatino Linotype" w:eastAsia="Palatino Linotype" w:hAnsi="Palatino Linotype" w:cs="Palatino Linotype"/>
        </w:rPr>
        <w:t xml:space="preserve">Aunado a lo anterior, se puntualiza que de la normativa en análisis para la resolución del presente asunto, </w:t>
      </w:r>
      <w:r w:rsidRPr="008F0834">
        <w:rPr>
          <w:rFonts w:ascii="Palatino Linotype" w:eastAsia="Palatino Linotype" w:hAnsi="Palatino Linotype" w:cs="Palatino Linotype"/>
          <w:b/>
          <w:u w:val="single"/>
        </w:rPr>
        <w:t>no se advirtió disposición legal alguna que obligue a las y los Comisionados a entregar documentos ante el Instituto de Transparencia, Acceso a la Información Pública y Protección de Datos Personales del Estado de México y Municipios</w:t>
      </w:r>
      <w:r w:rsidRPr="008F0834">
        <w:rPr>
          <w:rFonts w:ascii="Palatino Linotype" w:eastAsia="Palatino Linotype" w:hAnsi="Palatino Linotype" w:cs="Palatino Linotype"/>
          <w:b/>
        </w:rPr>
        <w:t xml:space="preserve">, </w:t>
      </w:r>
      <w:r w:rsidRPr="008F0834">
        <w:rPr>
          <w:rFonts w:ascii="Palatino Linotype" w:eastAsia="Palatino Linotype" w:hAnsi="Palatino Linotype" w:cs="Palatino Linotype"/>
        </w:rPr>
        <w:t>bajo la premisa de que</w:t>
      </w:r>
      <w:r w:rsidRPr="008F0834">
        <w:rPr>
          <w:rFonts w:ascii="Palatino Linotype" w:eastAsia="Palatino Linotype" w:hAnsi="Palatino Linotype" w:cs="Palatino Linotype"/>
          <w:b/>
        </w:rPr>
        <w:t xml:space="preserve"> la acreditación de los requisitos que la ley exige para ocupar el cargo, se efectúa de manera previa a la toma de protesta, </w:t>
      </w:r>
      <w:r w:rsidRPr="008F0834">
        <w:rPr>
          <w:rFonts w:ascii="Palatino Linotype" w:eastAsia="Palatino Linotype" w:hAnsi="Palatino Linotype" w:cs="Palatino Linotype"/>
        </w:rPr>
        <w:t>ante la instancia competente, esto es</w:t>
      </w:r>
      <w:r w:rsidRPr="008F0834">
        <w:rPr>
          <w:rFonts w:ascii="Palatino Linotype" w:eastAsia="Palatino Linotype" w:hAnsi="Palatino Linotype" w:cs="Palatino Linotype"/>
          <w:b/>
        </w:rPr>
        <w:t xml:space="preserve">, ante la Junta de </w:t>
      </w:r>
      <w:r w:rsidRPr="008F0834">
        <w:rPr>
          <w:rFonts w:ascii="Palatino Linotype" w:eastAsia="Palatino Linotype" w:hAnsi="Palatino Linotype" w:cs="Palatino Linotype"/>
          <w:b/>
        </w:rPr>
        <w:lastRenderedPageBreak/>
        <w:t>Coordinación Política de la Legislatura, derivado del proceso de nombramiento correspondiente.</w:t>
      </w:r>
    </w:p>
    <w:p w14:paraId="014CDAAD"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No obstante, dicha circunstancia no es óbice para que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a través de la unidad administrativa a cargo de la administración y el control del capital humano, pueda integrar un expediente de personal de los servidores públicos que se ostentan como Comisionados.</w:t>
      </w:r>
    </w:p>
    <w:p w14:paraId="7C6DE234"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En el caso particular, recordemos que en cumplimiento a lo previsto en los artículos 53, fracción IV y  162 de la Ley de Transparencia y Acceso a la Información Pública del Estado de México y Municipios,  la Unidad de Transparencia turnó la solicitud a Dirección General de Administración y Finanzas, como la unidad administrativa competente para conocer de la información que es del interés de la persona solicitante.</w:t>
      </w:r>
    </w:p>
    <w:p w14:paraId="1E8BF069" w14:textId="77777777" w:rsidR="00ED49EF" w:rsidRPr="008F0834" w:rsidRDefault="00EE60ED">
      <w:pPr>
        <w:spacing w:before="240" w:after="240" w:line="360" w:lineRule="auto"/>
        <w:jc w:val="both"/>
        <w:rPr>
          <w:rFonts w:ascii="Palatino Linotype" w:eastAsia="Palatino Linotype" w:hAnsi="Palatino Linotype" w:cs="Palatino Linotype"/>
          <w:b/>
        </w:rPr>
      </w:pPr>
      <w:bookmarkStart w:id="9" w:name="_heading=h.17dp8vu" w:colFirst="0" w:colLast="0"/>
      <w:bookmarkEnd w:id="9"/>
      <w:r w:rsidRPr="008F0834">
        <w:rPr>
          <w:rFonts w:ascii="Palatino Linotype" w:eastAsia="Palatino Linotype" w:hAnsi="Palatino Linotype" w:cs="Palatino Linotype"/>
        </w:rPr>
        <w:t xml:space="preserve">Al respecto, no obsta mencionar que el artículo 26 del Reglamento Interior de este Instituto, confiere a la Dirección General de Administración y Finanzas, la elaboración de las políticas, normas, lineamientos, sistemas y procedimientos para la administración del capital humano, y, para el cumplimiento de dicha atribución se auxilia del </w:t>
      </w:r>
      <w:r w:rsidRPr="008F0834">
        <w:rPr>
          <w:rFonts w:ascii="Palatino Linotype" w:eastAsia="Palatino Linotype" w:hAnsi="Palatino Linotype" w:cs="Palatino Linotype"/>
          <w:b/>
          <w:u w:val="single"/>
        </w:rPr>
        <w:t>Departamento de Recursos Humanos</w:t>
      </w:r>
      <w:r w:rsidRPr="008F0834">
        <w:rPr>
          <w:rFonts w:ascii="Palatino Linotype" w:eastAsia="Palatino Linotype" w:hAnsi="Palatino Linotype" w:cs="Palatino Linotype"/>
        </w:rPr>
        <w:t xml:space="preserve">, cuyo objetivo, de conformidad con el Manual General de Organización, consiste en planear, dirigir y controlar los procesos de administración del capital humano, entre cuyas funciones se encuentra la de </w:t>
      </w:r>
      <w:r w:rsidRPr="008F0834">
        <w:rPr>
          <w:rFonts w:ascii="Palatino Linotype" w:eastAsia="Palatino Linotype" w:hAnsi="Palatino Linotype" w:cs="Palatino Linotype"/>
          <w:b/>
          <w:u w:val="single"/>
        </w:rPr>
        <w:t>integrar, conservar y actualizar los expedientes de las y los servidores públicos</w:t>
      </w:r>
      <w:r w:rsidRPr="008F0834">
        <w:rPr>
          <w:rFonts w:ascii="Palatino Linotype" w:eastAsia="Palatino Linotype" w:hAnsi="Palatino Linotype" w:cs="Palatino Linotype"/>
          <w:b/>
        </w:rPr>
        <w:t>.</w:t>
      </w:r>
    </w:p>
    <w:p w14:paraId="7992B366"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lastRenderedPageBreak/>
        <w:t>En este tenor, el servidor público habilitado del área competente, en atención a la solicitud, hizo entrega de los documentos que obran en los expedientes de personal de las y los Comisionados en funciones de este Organismo Garante, derivado de la búsqueda exhaustiva y razonable en los archivos del Departamento de Recursos Humanos, asimismo, adjuntó el acuerdo mediante el cual el Comité de Transparencia confirmó la clasificación parcial de la información al contener dichos documentos datos personales susceptibles de ser clasificados como confidenciales, asimismo.</w:t>
      </w:r>
    </w:p>
    <w:p w14:paraId="0BF9464C"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Dichos documentos consistieron en lo siguiente:</w:t>
      </w:r>
    </w:p>
    <w:tbl>
      <w:tblPr>
        <w:tblStyle w:val="a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F0834" w:rsidRPr="008F0834" w14:paraId="3D0C85DA" w14:textId="77777777">
        <w:tc>
          <w:tcPr>
            <w:tcW w:w="3256" w:type="dxa"/>
            <w:shd w:val="clear" w:color="auto" w:fill="BFBFBF"/>
          </w:tcPr>
          <w:p w14:paraId="750A76FF"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t>COMISIONADA (O)</w:t>
            </w:r>
          </w:p>
        </w:tc>
        <w:tc>
          <w:tcPr>
            <w:tcW w:w="5572" w:type="dxa"/>
            <w:shd w:val="clear" w:color="auto" w:fill="BFBFBF"/>
          </w:tcPr>
          <w:p w14:paraId="2D8406FB"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t>DOCUMENTOS</w:t>
            </w:r>
          </w:p>
        </w:tc>
      </w:tr>
      <w:tr w:rsidR="008F0834" w:rsidRPr="008F0834" w14:paraId="35286A7B" w14:textId="77777777">
        <w:trPr>
          <w:trHeight w:val="1972"/>
        </w:trPr>
        <w:tc>
          <w:tcPr>
            <w:tcW w:w="3256" w:type="dxa"/>
          </w:tcPr>
          <w:p w14:paraId="2477DEA7"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t>José Martínez Vilchis</w:t>
            </w:r>
          </w:p>
        </w:tc>
        <w:tc>
          <w:tcPr>
            <w:tcW w:w="5572" w:type="dxa"/>
          </w:tcPr>
          <w:p w14:paraId="25A57A12"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Documentos comprobatorios del grado de estudios: títulos profesionales de licenciatura, maestría y doctorado; certificación del grado de maestría y cédula profesional electrónica.</w:t>
            </w:r>
          </w:p>
          <w:p w14:paraId="5848D05E"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Currículum vitae.</w:t>
            </w:r>
          </w:p>
          <w:p w14:paraId="7C6E7917"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Documentos comprobatorios de experiencia profesional, académica o administrativa: 2 nombramientos, 3 diplomas, 4 reconocimientos, 1 constancia.</w:t>
            </w:r>
          </w:p>
        </w:tc>
      </w:tr>
      <w:tr w:rsidR="008F0834" w:rsidRPr="008F0834" w14:paraId="06D8B87C" w14:textId="77777777">
        <w:tc>
          <w:tcPr>
            <w:tcW w:w="3256" w:type="dxa"/>
          </w:tcPr>
          <w:p w14:paraId="6A89C5BA"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t>Sharon Cristina Morales Martínez</w:t>
            </w:r>
          </w:p>
        </w:tc>
        <w:tc>
          <w:tcPr>
            <w:tcW w:w="5572" w:type="dxa"/>
          </w:tcPr>
          <w:p w14:paraId="427350A1"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Documentos comprobatorios del grado de estudios: cédula profesional electrónica de licenciatura.</w:t>
            </w:r>
          </w:p>
          <w:p w14:paraId="5CE90515"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Currículum vitae.</w:t>
            </w:r>
          </w:p>
          <w:p w14:paraId="7274D33D"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xml:space="preserve">- Documentos comprobatorios de experiencia profesional, académica o administrativa: 1 oficio de designación, 1 certificación, 19 constancias, 3 reconocimientos. </w:t>
            </w:r>
          </w:p>
        </w:tc>
      </w:tr>
      <w:tr w:rsidR="008F0834" w:rsidRPr="008F0834" w14:paraId="0195810E" w14:textId="77777777">
        <w:tc>
          <w:tcPr>
            <w:tcW w:w="3256" w:type="dxa"/>
          </w:tcPr>
          <w:p w14:paraId="432A211F"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lastRenderedPageBreak/>
              <w:t>María del Rosario Mejía Ayala</w:t>
            </w:r>
          </w:p>
        </w:tc>
        <w:tc>
          <w:tcPr>
            <w:tcW w:w="5572" w:type="dxa"/>
          </w:tcPr>
          <w:p w14:paraId="42458551"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xml:space="preserve">- Documentos comprobatorios del grado de estudios: cédula profesional de licenciatura y título profesional de maestría, </w:t>
            </w:r>
          </w:p>
          <w:p w14:paraId="00185337"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Currículum vitae.</w:t>
            </w:r>
          </w:p>
          <w:p w14:paraId="403D0FD7" w14:textId="77777777" w:rsidR="00ED49EF" w:rsidRPr="008F0834" w:rsidRDefault="00EE60ED">
            <w:pPr>
              <w:spacing w:before="120" w:after="120"/>
              <w:ind w:right="51"/>
              <w:jc w:val="both"/>
              <w:rPr>
                <w:rFonts w:ascii="Palatino Linotype" w:eastAsia="Palatino Linotype" w:hAnsi="Palatino Linotype" w:cs="Palatino Linotype"/>
                <w:b/>
                <w:sz w:val="20"/>
                <w:szCs w:val="20"/>
              </w:rPr>
            </w:pPr>
            <w:r w:rsidRPr="008F0834">
              <w:rPr>
                <w:rFonts w:ascii="Palatino Linotype" w:eastAsia="Palatino Linotype" w:hAnsi="Palatino Linotype" w:cs="Palatino Linotype"/>
                <w:sz w:val="20"/>
                <w:szCs w:val="20"/>
              </w:rPr>
              <w:t>- Documentos comprobatorios de experiencia profesional, académica o administrativa: 2 nombramientos, 1 certificación, 12 reconocimientos, 19 constancias.</w:t>
            </w:r>
          </w:p>
        </w:tc>
      </w:tr>
      <w:tr w:rsidR="008F0834" w:rsidRPr="008F0834" w14:paraId="188A85BC" w14:textId="77777777">
        <w:tc>
          <w:tcPr>
            <w:tcW w:w="3256" w:type="dxa"/>
          </w:tcPr>
          <w:p w14:paraId="5F849DF2"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t>Guadalupe Ramírez Peña</w:t>
            </w:r>
          </w:p>
        </w:tc>
        <w:tc>
          <w:tcPr>
            <w:tcW w:w="5572" w:type="dxa"/>
          </w:tcPr>
          <w:p w14:paraId="7DAC3F07"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Documentos comprobatorios del grado de estudios: títulos profesionales de licenciatura y maestría.</w:t>
            </w:r>
          </w:p>
          <w:p w14:paraId="53FAED59"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Currículum vitae</w:t>
            </w:r>
          </w:p>
          <w:p w14:paraId="5C704845"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Documentos comprobatorios de experiencia profesional, académica o administrativa: 2 nombramientos, 1 oficio de designación, 2 reconocimientos, 6 constancias, 13 evidencias de terminación.</w:t>
            </w:r>
          </w:p>
          <w:p w14:paraId="5A917035" w14:textId="77777777" w:rsidR="00ED49EF" w:rsidRPr="008F0834" w:rsidRDefault="00EE60ED">
            <w:pPr>
              <w:spacing w:before="120" w:after="120"/>
              <w:ind w:right="51"/>
              <w:jc w:val="both"/>
              <w:rPr>
                <w:rFonts w:ascii="Palatino Linotype" w:eastAsia="Palatino Linotype" w:hAnsi="Palatino Linotype" w:cs="Palatino Linotype"/>
                <w:b/>
                <w:sz w:val="20"/>
                <w:szCs w:val="20"/>
              </w:rPr>
            </w:pPr>
            <w:r w:rsidRPr="008F0834">
              <w:rPr>
                <w:rFonts w:ascii="Palatino Linotype" w:eastAsia="Palatino Linotype" w:hAnsi="Palatino Linotype" w:cs="Palatino Linotype"/>
                <w:sz w:val="20"/>
                <w:szCs w:val="20"/>
              </w:rPr>
              <w:t>- Certificación de competencia laboral en el Estándar de Competencia: Garantizar el Derecho de Acceso a la Información Pública.</w:t>
            </w:r>
          </w:p>
        </w:tc>
      </w:tr>
      <w:tr w:rsidR="008F0834" w:rsidRPr="008F0834" w14:paraId="32FEA6F0" w14:textId="77777777">
        <w:tc>
          <w:tcPr>
            <w:tcW w:w="3256" w:type="dxa"/>
          </w:tcPr>
          <w:p w14:paraId="15394707" w14:textId="77777777" w:rsidR="00ED49EF" w:rsidRPr="008F0834" w:rsidRDefault="00EE60ED">
            <w:pPr>
              <w:spacing w:before="120" w:after="120"/>
              <w:ind w:right="51"/>
              <w:jc w:val="center"/>
              <w:rPr>
                <w:rFonts w:ascii="Palatino Linotype" w:eastAsia="Palatino Linotype" w:hAnsi="Palatino Linotype" w:cs="Palatino Linotype"/>
                <w:b/>
                <w:sz w:val="20"/>
                <w:szCs w:val="20"/>
              </w:rPr>
            </w:pPr>
            <w:r w:rsidRPr="008F0834">
              <w:rPr>
                <w:rFonts w:ascii="Palatino Linotype" w:eastAsia="Palatino Linotype" w:hAnsi="Palatino Linotype" w:cs="Palatino Linotype"/>
                <w:b/>
                <w:sz w:val="20"/>
                <w:szCs w:val="20"/>
              </w:rPr>
              <w:t>Luis Gustavo Parra Noriega</w:t>
            </w:r>
          </w:p>
        </w:tc>
        <w:tc>
          <w:tcPr>
            <w:tcW w:w="5572" w:type="dxa"/>
          </w:tcPr>
          <w:p w14:paraId="5166A731"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Documentos comprobatorios del grado de estudios: cédulas profesionales de licenciatura y maestría, constancia de autenticación de título electrónico de doctorado, título profesional de licenciatura y título de especialidad.</w:t>
            </w:r>
          </w:p>
          <w:p w14:paraId="6A28DFDC" w14:textId="77777777" w:rsidR="00ED49EF" w:rsidRPr="008F0834" w:rsidRDefault="00EE60ED">
            <w:pPr>
              <w:spacing w:before="120" w:after="120"/>
              <w:ind w:right="51"/>
              <w:jc w:val="both"/>
              <w:rPr>
                <w:rFonts w:ascii="Palatino Linotype" w:eastAsia="Palatino Linotype" w:hAnsi="Palatino Linotype" w:cs="Palatino Linotype"/>
                <w:sz w:val="20"/>
                <w:szCs w:val="20"/>
              </w:rPr>
            </w:pPr>
            <w:r w:rsidRPr="008F0834">
              <w:rPr>
                <w:rFonts w:ascii="Palatino Linotype" w:eastAsia="Palatino Linotype" w:hAnsi="Palatino Linotype" w:cs="Palatino Linotype"/>
                <w:sz w:val="20"/>
                <w:szCs w:val="20"/>
              </w:rPr>
              <w:t>- Currículum vitae</w:t>
            </w:r>
          </w:p>
          <w:p w14:paraId="3D20EBB0" w14:textId="77777777" w:rsidR="00ED49EF" w:rsidRPr="008F0834" w:rsidRDefault="00EE60ED">
            <w:pPr>
              <w:spacing w:before="120" w:after="120"/>
              <w:ind w:right="51"/>
              <w:jc w:val="both"/>
              <w:rPr>
                <w:rFonts w:ascii="Palatino Linotype" w:eastAsia="Palatino Linotype" w:hAnsi="Palatino Linotype" w:cs="Palatino Linotype"/>
                <w:b/>
                <w:sz w:val="20"/>
                <w:szCs w:val="20"/>
              </w:rPr>
            </w:pPr>
            <w:r w:rsidRPr="008F0834">
              <w:rPr>
                <w:rFonts w:ascii="Palatino Linotype" w:eastAsia="Palatino Linotype" w:hAnsi="Palatino Linotype" w:cs="Palatino Linotype"/>
                <w:sz w:val="20"/>
                <w:szCs w:val="20"/>
              </w:rPr>
              <w:t>- Documentos comprobatorios de experiencia profesional, académica o administrativa: 4 diplomas, 1 reconocimiento, 1 constancia.</w:t>
            </w:r>
          </w:p>
        </w:tc>
      </w:tr>
    </w:tbl>
    <w:p w14:paraId="6E572385"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Cabe señalar que en dicho soporte documental se entregó en versión pública, donde se testaron los siguientes datos: CURP, entidad de registro/libro/foja/número/tipo, firma de particular, número de pasaporte, calificaciones, nombre de particular, teléfono particular, y código de verificación/ URL de verificación/ cadena de validación, al considerarse que estos corresponden con datos personales de </w:t>
      </w:r>
      <w:r w:rsidRPr="008F0834">
        <w:rPr>
          <w:rFonts w:ascii="Palatino Linotype" w:eastAsia="Palatino Linotype" w:hAnsi="Palatino Linotype" w:cs="Palatino Linotype"/>
        </w:rPr>
        <w:lastRenderedPageBreak/>
        <w:t>concernientes a una persona física identificada o identificable, confirmando el Comité de Transparencia de clasificación de los mismos, como información confidencial, mediante la resolución RES/07/INFOEM/EXT/COMT/13a/2024, de la Décima Tercera Sesión Extraordinaria celebrada el veintidós de mayo de dos mil veinticuatro.</w:t>
      </w:r>
    </w:p>
    <w:p w14:paraId="1FFA9975" w14:textId="77777777" w:rsidR="00ED49EF" w:rsidRPr="008F0834" w:rsidRDefault="00EE60ED">
      <w:pPr>
        <w:spacing w:before="240" w:after="240" w:line="360" w:lineRule="auto"/>
        <w:ind w:right="49"/>
        <w:jc w:val="both"/>
        <w:rPr>
          <w:rFonts w:ascii="Palatino Linotype" w:eastAsia="Palatino Linotype" w:hAnsi="Palatino Linotype" w:cs="Palatino Linotype"/>
        </w:rPr>
      </w:pPr>
      <w:r w:rsidRPr="008F0834">
        <w:rPr>
          <w:rFonts w:ascii="Palatino Linotype" w:eastAsia="Palatino Linotype" w:hAnsi="Palatino Linotype" w:cs="Palatino Linotype"/>
        </w:rPr>
        <w:t>No obstante, derivado de un nuevo análisis de la información, la Dirección General de Administración y Finanzas advirtió que se clasificaron las firmas de las autoridades educativas en las constancias curriculares, así como la entidad federativa de registro en una cédula profesional electrónica, por lo que al revestir dicha información el carácter de pública, el servidor público habilitado competente solicitó al Comité de Transparencia, la desclasificación de dichos datos y se conservara la clasificación original respecto a los conceptos restantes, a efecto de remitir en alcance al informe justificado, los documentos proporcionados en primera instancia en correcta versión pública, como consta en el Acta ACT/INFOEM/ORD/COMT/18ª/2024, correspondiente a la de la Décima Octava Sesión Ordinaria de Comité de Transparencia.</w:t>
      </w:r>
    </w:p>
    <w:p w14:paraId="6BDDE5F5"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Al respecto, no se omite señalar que 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al ser un ente que ejerce recursos públicos, tiene la obligación de transparentar sus actuaciones, garantizando el derecho humano de acceso a la información pública, lo cierto es que dicho derecho puede ser restringido de manera excepcional por razones de interés público, en los términos de las causas legítimas y estrictamente necesarias previstas por la Ley, a </w:t>
      </w:r>
      <w:r w:rsidRPr="008F0834">
        <w:rPr>
          <w:rFonts w:ascii="Palatino Linotype" w:eastAsia="Palatino Linotype" w:hAnsi="Palatino Linotype" w:cs="Palatino Linotype"/>
        </w:rPr>
        <w:lastRenderedPageBreak/>
        <w:t>través de la clasificación de la información como confidencial o reservada para permitir el acceso, como se desprende del artículo 91 de la Ley de la Materia que es del tenor literal siguiente:</w:t>
      </w:r>
    </w:p>
    <w:p w14:paraId="3ACBDAA5" w14:textId="77777777" w:rsidR="00ED49EF" w:rsidRPr="008F0834" w:rsidRDefault="00EE60ED">
      <w:pPr>
        <w:ind w:left="851"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 xml:space="preserve">“Artículo 91. </w:t>
      </w:r>
      <w:r w:rsidRPr="008F083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98FC27C"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5B24E104" w14:textId="77777777" w:rsidR="00ED49EF" w:rsidRPr="008F0834" w:rsidRDefault="00EE60ED">
      <w:pPr>
        <w:spacing w:before="240" w:after="240" w:line="360" w:lineRule="auto"/>
        <w:jc w:val="both"/>
        <w:rPr>
          <w:rFonts w:ascii="Palatino Linotype" w:eastAsia="Palatino Linotype" w:hAnsi="Palatino Linotype" w:cs="Palatino Linotype"/>
          <w:sz w:val="18"/>
          <w:szCs w:val="18"/>
        </w:rPr>
      </w:pPr>
      <w:r w:rsidRPr="008F0834">
        <w:rPr>
          <w:rFonts w:ascii="Palatino Linotype" w:eastAsia="Palatino Linotype" w:hAnsi="Palatino Linotype" w:cs="Palatino Linotype"/>
        </w:rPr>
        <w:t>Así, 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8F0834">
        <w:rPr>
          <w:rFonts w:ascii="Palatino Linotype" w:eastAsia="Palatino Linotype" w:hAnsi="Palatino Linotype" w:cs="Palatino Linotype"/>
          <w:sz w:val="18"/>
          <w:szCs w:val="18"/>
        </w:rPr>
        <w:t xml:space="preserve">. </w:t>
      </w:r>
    </w:p>
    <w:p w14:paraId="30D94BB8"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lo que concierne a la información clasificada como confidencial, para que el acceso a la información pública pueda ser restringido, se deben actualizar los supuestos establecidos en el artículo 116 de la y Ley General de Transparencia </w:t>
      </w:r>
      <w:r w:rsidRPr="008F0834">
        <w:rPr>
          <w:rFonts w:ascii="Palatino Linotype" w:eastAsia="Palatino Linotype" w:hAnsi="Palatino Linotype" w:cs="Palatino Linotype"/>
        </w:rPr>
        <w:lastRenderedPageBreak/>
        <w:t>Acceso a la Información Pública y el artículo 143 de la Ley de Transparencia y Acceso a la Información Pública del Estado de México y Municipios, que a la letra señalan lo siguiente:</w:t>
      </w:r>
    </w:p>
    <w:p w14:paraId="1B3A8F96"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Artículo 116.</w:t>
      </w:r>
      <w:r w:rsidRPr="008F0834">
        <w:rPr>
          <w:rFonts w:ascii="Palatino Linotype" w:eastAsia="Palatino Linotype" w:hAnsi="Palatino Linotype" w:cs="Palatino Linotype"/>
          <w:i/>
          <w:sz w:val="22"/>
          <w:szCs w:val="22"/>
        </w:rPr>
        <w:t xml:space="preserve"> Se considera información confidencial la que contiene datos personales concernientes a una persona identificada o identificable. </w:t>
      </w:r>
    </w:p>
    <w:p w14:paraId="30A33ABF"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la misma, sus representantes y los Servidores Públicos facultados para ello. </w:t>
      </w:r>
    </w:p>
    <w:p w14:paraId="01116F48"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E6D1FC"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Asimismo, será información confidencial aquella que presenten los particulares a los sujetos obligados, siempre que tengan el derecho a ello, de conformidad con lo dispuesto por las leyes o los tratados internacionales.”</w:t>
      </w:r>
    </w:p>
    <w:p w14:paraId="76126632"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Artículo 143.</w:t>
      </w:r>
      <w:r w:rsidRPr="008F0834">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 </w:t>
      </w:r>
    </w:p>
    <w:p w14:paraId="3AE7739A"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 </w:t>
      </w:r>
    </w:p>
    <w:p w14:paraId="5C4ABEAC"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w:t>
      </w:r>
      <w:r w:rsidRPr="008F083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A81C39F"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w:t>
      </w:r>
      <w:r w:rsidRPr="008F0834">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 </w:t>
      </w:r>
    </w:p>
    <w:p w14:paraId="1F3A7D43"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la misma, sus representantes y los servidores públicos facultados para ello. </w:t>
      </w:r>
    </w:p>
    <w:p w14:paraId="21E4264B"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489DD281" w14:textId="77777777" w:rsidR="00ED49EF" w:rsidRPr="008F0834" w:rsidRDefault="00EE60ED">
      <w:pPr>
        <w:spacing w:before="280" w:after="28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9A16EBC" w14:textId="77777777" w:rsidR="00ED49EF" w:rsidRPr="008F0834" w:rsidRDefault="00EE60ED">
      <w:pPr>
        <w:numPr>
          <w:ilvl w:val="0"/>
          <w:numId w:val="1"/>
        </w:numPr>
        <w:tabs>
          <w:tab w:val="left" w:pos="851"/>
        </w:tabs>
        <w:spacing w:before="280" w:line="360" w:lineRule="auto"/>
        <w:ind w:left="567" w:firstLine="0"/>
        <w:jc w:val="both"/>
        <w:rPr>
          <w:rFonts w:ascii="Palatino Linotype" w:eastAsia="Palatino Linotype" w:hAnsi="Palatino Linotype" w:cs="Palatino Linotype"/>
        </w:rPr>
      </w:pPr>
      <w:r w:rsidRPr="008F0834">
        <w:rPr>
          <w:rFonts w:ascii="Palatino Linotype" w:eastAsia="Palatino Linotype" w:hAnsi="Palatino Linotype" w:cs="Palatino Linotype"/>
        </w:rPr>
        <w:t>Se reciba una solicitud de acceso a la información;</w:t>
      </w:r>
    </w:p>
    <w:p w14:paraId="71221443" w14:textId="77777777" w:rsidR="00ED49EF" w:rsidRPr="008F0834" w:rsidRDefault="00EE60ED">
      <w:pPr>
        <w:numPr>
          <w:ilvl w:val="0"/>
          <w:numId w:val="1"/>
        </w:numPr>
        <w:tabs>
          <w:tab w:val="left" w:pos="851"/>
        </w:tabs>
        <w:spacing w:line="360" w:lineRule="auto"/>
        <w:ind w:left="567" w:firstLine="0"/>
        <w:jc w:val="both"/>
        <w:rPr>
          <w:rFonts w:ascii="Palatino Linotype" w:eastAsia="Palatino Linotype" w:hAnsi="Palatino Linotype" w:cs="Palatino Linotype"/>
        </w:rPr>
      </w:pPr>
      <w:r w:rsidRPr="008F0834">
        <w:rPr>
          <w:rFonts w:ascii="Palatino Linotype" w:eastAsia="Palatino Linotype" w:hAnsi="Palatino Linotype" w:cs="Palatino Linotype"/>
        </w:rPr>
        <w:t>Se determine mediante resolución de autoridad competente; y/o</w:t>
      </w:r>
    </w:p>
    <w:p w14:paraId="437032BE" w14:textId="77777777" w:rsidR="00ED49EF" w:rsidRPr="008F0834" w:rsidRDefault="00EE60ED">
      <w:pPr>
        <w:numPr>
          <w:ilvl w:val="0"/>
          <w:numId w:val="1"/>
        </w:numPr>
        <w:tabs>
          <w:tab w:val="left" w:pos="851"/>
        </w:tabs>
        <w:spacing w:after="280" w:line="360" w:lineRule="auto"/>
        <w:ind w:left="567" w:firstLine="0"/>
        <w:jc w:val="both"/>
        <w:rPr>
          <w:rFonts w:ascii="Palatino Linotype" w:eastAsia="Palatino Linotype" w:hAnsi="Palatino Linotype" w:cs="Palatino Linotype"/>
        </w:rPr>
      </w:pPr>
      <w:r w:rsidRPr="008F0834">
        <w:rPr>
          <w:rFonts w:ascii="Palatino Linotype" w:eastAsia="Palatino Linotype" w:hAnsi="Palatino Linotype" w:cs="Palatino Linotype"/>
        </w:rPr>
        <w:t>Se generen versiones públicas para dar cumplimiento a las obligaciones de transparencia previstas en la Ley.</w:t>
      </w:r>
    </w:p>
    <w:p w14:paraId="42578C26" w14:textId="77777777" w:rsidR="00ED49EF" w:rsidRPr="008F0834" w:rsidRDefault="00EE60ED">
      <w:pPr>
        <w:spacing w:before="280" w:after="280" w:line="360" w:lineRule="auto"/>
        <w:ind w:right="51"/>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w:t>
      </w:r>
      <w:r w:rsidRPr="008F0834">
        <w:rPr>
          <w:rFonts w:ascii="Palatino Linotype" w:eastAsia="Palatino Linotype" w:hAnsi="Palatino Linotype" w:cs="Palatino Linotype"/>
        </w:rPr>
        <w:lastRenderedPageBreak/>
        <w:t>de la información y que finalmente sea este último quien apruebe, modifique o revoque la misma, como se desprende de los artículos 59 fracción V</w:t>
      </w:r>
      <w:r w:rsidRPr="008F0834">
        <w:rPr>
          <w:rFonts w:ascii="Palatino Linotype" w:eastAsia="Palatino Linotype" w:hAnsi="Palatino Linotype" w:cs="Palatino Linotype"/>
          <w:vertAlign w:val="superscript"/>
        </w:rPr>
        <w:footnoteReference w:id="1"/>
      </w:r>
      <w:r w:rsidRPr="008F0834">
        <w:rPr>
          <w:rFonts w:ascii="Palatino Linotype" w:eastAsia="Palatino Linotype" w:hAnsi="Palatino Linotype" w:cs="Palatino Linotype"/>
        </w:rPr>
        <w:t>, 53 fracción X</w:t>
      </w:r>
      <w:r w:rsidRPr="008F0834">
        <w:rPr>
          <w:rFonts w:ascii="Palatino Linotype" w:eastAsia="Palatino Linotype" w:hAnsi="Palatino Linotype" w:cs="Palatino Linotype"/>
          <w:vertAlign w:val="superscript"/>
        </w:rPr>
        <w:footnoteReference w:id="2"/>
      </w:r>
      <w:r w:rsidRPr="008F0834">
        <w:rPr>
          <w:rFonts w:ascii="Palatino Linotype" w:eastAsia="Palatino Linotype" w:hAnsi="Palatino Linotype" w:cs="Palatino Linotype"/>
        </w:rPr>
        <w:t>, y 49 fracciones II y VIII</w:t>
      </w:r>
      <w:r w:rsidRPr="008F0834">
        <w:rPr>
          <w:rFonts w:ascii="Palatino Linotype" w:eastAsia="Palatino Linotype" w:hAnsi="Palatino Linotype" w:cs="Palatino Linotype"/>
          <w:vertAlign w:val="superscript"/>
        </w:rPr>
        <w:footnoteReference w:id="3"/>
      </w:r>
      <w:r w:rsidRPr="008F0834">
        <w:rPr>
          <w:rFonts w:ascii="Palatino Linotype" w:eastAsia="Palatino Linotype" w:hAnsi="Palatino Linotype" w:cs="Palatino Linotype"/>
        </w:rPr>
        <w:t xml:space="preserve"> de la Ley de Transparencia y Acceso a la Información Pública del Estado de México y Municipios.</w:t>
      </w:r>
    </w:p>
    <w:p w14:paraId="33A86193"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Respecto a la  elaboración de versiones públicas de documentos que contengan datos personales, los Sujetos Obligados deben observar, además, lo dispuesto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DB42116" w14:textId="77777777" w:rsidR="00ED49EF" w:rsidRPr="008F0834" w:rsidRDefault="00EE60ED">
      <w:pPr>
        <w:spacing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Además, los Lineamientos Quincuagésimo, Quincuagésimo primero, Quincuagésimo segundo, de los Lineamientos Generales en Materia de Clasificación </w:t>
      </w:r>
      <w:r w:rsidRPr="008F0834">
        <w:rPr>
          <w:rFonts w:ascii="Palatino Linotype" w:eastAsia="Palatino Linotype" w:hAnsi="Palatino Linotype" w:cs="Palatino Linotype"/>
        </w:rPr>
        <w:lastRenderedPageBreak/>
        <w:t xml:space="preserve">y Desclasificación señalan las formalidades que deberá llevar el acuerdo de clasificación que deberá emitir 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siendo estas las siguientes:</w:t>
      </w:r>
    </w:p>
    <w:p w14:paraId="62663D47"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 xml:space="preserve"> “Quincuagésimo. </w:t>
      </w:r>
      <w:r w:rsidRPr="008F083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749C967" w14:textId="77777777" w:rsidR="00ED49EF" w:rsidRPr="008F0834" w:rsidRDefault="00EE60E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 xml:space="preserve">Quincuagésimo primero. </w:t>
      </w:r>
      <w:r w:rsidRPr="008F0834">
        <w:rPr>
          <w:rFonts w:ascii="Palatino Linotype" w:eastAsia="Palatino Linotype" w:hAnsi="Palatino Linotype" w:cs="Palatino Linotype"/>
          <w:i/>
          <w:sz w:val="22"/>
          <w:szCs w:val="22"/>
        </w:rPr>
        <w:t xml:space="preserve">Toda acta del Comité de Transparencia deberá contener: </w:t>
      </w:r>
    </w:p>
    <w:p w14:paraId="34C02A84"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El número de sesión y fecha; </w:t>
      </w:r>
    </w:p>
    <w:p w14:paraId="4B2BE956"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w:t>
      </w:r>
      <w:r w:rsidRPr="008F0834">
        <w:rPr>
          <w:rFonts w:ascii="Palatino Linotype" w:eastAsia="Palatino Linotype" w:hAnsi="Palatino Linotype" w:cs="Palatino Linotype"/>
          <w:i/>
          <w:sz w:val="22"/>
          <w:szCs w:val="22"/>
        </w:rPr>
        <w:t xml:space="preserve">. El nombre del área que solicitó la clasificación de información; </w:t>
      </w:r>
    </w:p>
    <w:p w14:paraId="6EA36AD8"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w:t>
      </w:r>
      <w:r w:rsidRPr="008F0834">
        <w:rPr>
          <w:rFonts w:ascii="Palatino Linotype" w:eastAsia="Palatino Linotype" w:hAnsi="Palatino Linotype" w:cs="Palatino Linotype"/>
          <w:i/>
          <w:sz w:val="22"/>
          <w:szCs w:val="22"/>
        </w:rPr>
        <w:t xml:space="preserve">. La fundamentación legal y motivación correspondiente; </w:t>
      </w:r>
    </w:p>
    <w:p w14:paraId="0E46E22C"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IV</w:t>
      </w:r>
      <w:r w:rsidRPr="008F0834">
        <w:rPr>
          <w:rFonts w:ascii="Palatino Linotype" w:eastAsia="Palatino Linotype" w:hAnsi="Palatino Linotype" w:cs="Palatino Linotype"/>
          <w:i/>
          <w:sz w:val="22"/>
          <w:szCs w:val="22"/>
        </w:rPr>
        <w:t xml:space="preserve">. La resolución o resoluciones aprobadas; y </w:t>
      </w:r>
    </w:p>
    <w:p w14:paraId="505F75A5"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V</w:t>
      </w:r>
      <w:r w:rsidRPr="008F0834">
        <w:rPr>
          <w:rFonts w:ascii="Palatino Linotype" w:eastAsia="Palatino Linotype" w:hAnsi="Palatino Linotype" w:cs="Palatino Linotype"/>
          <w:i/>
          <w:sz w:val="22"/>
          <w:szCs w:val="22"/>
        </w:rPr>
        <w:t xml:space="preserve">. La rúbrica o firma digital de cada integrante del Comité de Transparencia. </w:t>
      </w:r>
    </w:p>
    <w:p w14:paraId="7931159A" w14:textId="77777777" w:rsidR="00ED49EF" w:rsidRPr="008F0834" w:rsidRDefault="00EE60E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B16ACE7"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FF412C7"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b/>
          <w:i/>
          <w:sz w:val="22"/>
          <w:szCs w:val="22"/>
        </w:rPr>
        <w:t>II</w:t>
      </w:r>
      <w:r w:rsidRPr="008F0834">
        <w:rPr>
          <w:rFonts w:ascii="Palatino Linotype" w:eastAsia="Palatino Linotype" w:hAnsi="Palatino Linotype" w:cs="Palatino Linotype"/>
          <w:i/>
          <w:sz w:val="22"/>
          <w:szCs w:val="22"/>
        </w:rPr>
        <w:t>. Descripción de las partes o secciones reservadas, en caso de clasificación parcial</w:t>
      </w:r>
      <w:r w:rsidRPr="008F0834">
        <w:rPr>
          <w:rFonts w:ascii="Palatino Linotype" w:eastAsia="Palatino Linotype" w:hAnsi="Palatino Linotype" w:cs="Palatino Linotype"/>
          <w:b/>
          <w:i/>
          <w:sz w:val="22"/>
          <w:szCs w:val="22"/>
        </w:rPr>
        <w:t xml:space="preserve">; </w:t>
      </w:r>
    </w:p>
    <w:p w14:paraId="318135AF"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w:t>
      </w:r>
      <w:r w:rsidRPr="008F0834">
        <w:rPr>
          <w:rFonts w:ascii="Palatino Linotype" w:eastAsia="Palatino Linotype" w:hAnsi="Palatino Linotype" w:cs="Palatino Linotype"/>
          <w:i/>
          <w:sz w:val="22"/>
          <w:szCs w:val="22"/>
        </w:rPr>
        <w:t xml:space="preserve"> El periodo por el que mantendrá su clasificación y fecha de expiración; y </w:t>
      </w:r>
    </w:p>
    <w:p w14:paraId="44F548CD" w14:textId="77777777" w:rsidR="00ED49EF" w:rsidRPr="008F0834" w:rsidRDefault="00EE60E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IV.</w:t>
      </w:r>
      <w:r w:rsidRPr="008F0834">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0F6AC3A" w14:textId="77777777" w:rsidR="00ED49EF" w:rsidRPr="008F0834" w:rsidRDefault="00EE60E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239F90C" w14:textId="77777777" w:rsidR="00ED49EF" w:rsidRPr="008F0834" w:rsidRDefault="00EE60E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514223D" w14:textId="77777777" w:rsidR="00ED49EF" w:rsidRPr="008F0834" w:rsidRDefault="00EE60ED">
      <w:pPr>
        <w:spacing w:before="120" w:after="120"/>
        <w:ind w:left="851"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lastRenderedPageBreak/>
        <w:t>Quincuagésimo segundo</w:t>
      </w:r>
      <w:r w:rsidRPr="008F0834">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072790B" w14:textId="77777777" w:rsidR="00ED49EF" w:rsidRPr="008F0834" w:rsidRDefault="00EE60ED">
      <w:pPr>
        <w:spacing w:before="120" w:after="120"/>
        <w:ind w:left="851"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En el caso </w:t>
      </w:r>
      <w:proofErr w:type="spellStart"/>
      <w:r w:rsidRPr="008F0834">
        <w:rPr>
          <w:rFonts w:ascii="Palatino Linotype" w:eastAsia="Palatino Linotype" w:hAnsi="Palatino Linotype" w:cs="Palatino Linotype"/>
          <w:i/>
          <w:sz w:val="22"/>
          <w:szCs w:val="22"/>
        </w:rPr>
        <w:t>especifico</w:t>
      </w:r>
      <w:proofErr w:type="spellEnd"/>
      <w:r w:rsidRPr="008F0834">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529A70A3" w14:textId="77777777" w:rsidR="00ED49EF" w:rsidRPr="008F0834" w:rsidRDefault="00EE60ED">
      <w:pPr>
        <w:spacing w:before="120" w:after="120"/>
        <w:ind w:left="1134"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09E00EA9" w14:textId="77777777" w:rsidR="00ED49EF" w:rsidRPr="008F0834" w:rsidRDefault="00EE60ED">
      <w:pPr>
        <w:spacing w:before="120" w:after="120"/>
        <w:ind w:left="1134"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w:t>
      </w:r>
      <w:r w:rsidRPr="008F0834">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39F1D04" w14:textId="77777777" w:rsidR="00ED49EF" w:rsidRPr="008F0834" w:rsidRDefault="00EE60ED">
      <w:pPr>
        <w:spacing w:before="120" w:after="120"/>
        <w:ind w:left="1134"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w:t>
      </w:r>
      <w:r w:rsidRPr="008F0834">
        <w:rPr>
          <w:rFonts w:ascii="Palatino Linotype" w:eastAsia="Palatino Linotype" w:hAnsi="Palatino Linotype" w:cs="Palatino Linotype"/>
          <w:i/>
          <w:sz w:val="22"/>
          <w:szCs w:val="22"/>
        </w:rPr>
        <w:t xml:space="preserve"> Señalar las personas o instancias autorizadas a acceder a la información clasificada.</w:t>
      </w:r>
    </w:p>
    <w:p w14:paraId="3A29286D" w14:textId="77777777" w:rsidR="00ED49EF" w:rsidRPr="008F0834" w:rsidRDefault="00EE60ED">
      <w:pPr>
        <w:spacing w:before="120" w:after="120"/>
        <w:ind w:left="851"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800AEBE"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Asimismo, los Lineamientos Quincuagésimo cuarto, Quincuagésimo quinto, Quincuagésimo sexto, Quincuagésimo séptimo y Quincuagésimo octavo, de los Lineamientos Generales en Materia de Clasificación y Desclasificación, establecen lo siguiente:</w:t>
      </w:r>
    </w:p>
    <w:p w14:paraId="2D3CA45D" w14:textId="77777777" w:rsidR="00ED49EF" w:rsidRPr="008F0834" w:rsidRDefault="00EE60ED">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 xml:space="preserve">Quincuagésimo cuarto. </w:t>
      </w:r>
      <w:r w:rsidRPr="008F0834">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8F0834">
        <w:rPr>
          <w:rFonts w:ascii="Palatino Linotype" w:eastAsia="Palatino Linotype" w:hAnsi="Palatino Linotype" w:cs="Palatino Linotype"/>
          <w:b/>
          <w:i/>
          <w:sz w:val="22"/>
          <w:szCs w:val="22"/>
        </w:rPr>
        <w:t xml:space="preserve"> </w:t>
      </w:r>
    </w:p>
    <w:p w14:paraId="0A7A487F"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lastRenderedPageBreak/>
        <w:t xml:space="preserve">Quincuagésimo quinto. </w:t>
      </w:r>
      <w:r w:rsidRPr="008F083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8F0834">
        <w:rPr>
          <w:rFonts w:ascii="Palatino Linotype" w:eastAsia="Palatino Linotype" w:hAnsi="Palatino Linotype" w:cs="Palatino Linotype"/>
          <w:i/>
          <w:sz w:val="22"/>
          <w:szCs w:val="22"/>
        </w:rPr>
        <w:t>testado</w:t>
      </w:r>
      <w:proofErr w:type="spellEnd"/>
      <w:r w:rsidRPr="008F0834">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03BF945" w14:textId="77777777" w:rsidR="00ED49EF" w:rsidRPr="008F0834" w:rsidRDefault="00EE60ED">
      <w:pPr>
        <w:spacing w:before="120" w:after="120"/>
        <w:ind w:left="851" w:right="902"/>
        <w:jc w:val="both"/>
        <w:rPr>
          <w:rFonts w:ascii="Palatino Linotype" w:eastAsia="Palatino Linotype" w:hAnsi="Palatino Linotype" w:cs="Palatino Linotype"/>
          <w:b/>
          <w:i/>
          <w:sz w:val="22"/>
          <w:szCs w:val="22"/>
        </w:rPr>
      </w:pPr>
      <w:r w:rsidRPr="008F0834">
        <w:rPr>
          <w:rFonts w:ascii="Palatino Linotype" w:eastAsia="Palatino Linotype" w:hAnsi="Palatino Linotype" w:cs="Palatino Linotype"/>
          <w:b/>
          <w:i/>
          <w:sz w:val="22"/>
          <w:szCs w:val="22"/>
        </w:rPr>
        <w:t>...</w:t>
      </w:r>
    </w:p>
    <w:p w14:paraId="67D68A54"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Quincuagésimo séptimo</w:t>
      </w:r>
      <w:r w:rsidRPr="008F083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C85B68C"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w:t>
      </w:r>
      <w:r w:rsidRPr="008F083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0B8E045"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w:t>
      </w:r>
      <w:r w:rsidRPr="008F083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F806E83" w14:textId="77777777" w:rsidR="00ED49EF" w:rsidRPr="008F0834" w:rsidRDefault="00EE60ED">
      <w:pPr>
        <w:spacing w:before="120" w:after="120"/>
        <w:ind w:left="1134"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w:t>
      </w:r>
      <w:r w:rsidRPr="008F083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D1C8151"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999BF4B" w14:textId="77777777" w:rsidR="00ED49EF" w:rsidRPr="008F0834" w:rsidRDefault="00EE60ED">
      <w:pPr>
        <w:spacing w:before="120" w:after="120"/>
        <w:ind w:left="851" w:right="902"/>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Quincuagésimo octavo</w:t>
      </w:r>
      <w:r w:rsidRPr="008F083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A4C62EE"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Por lo tanto, la entrega de documentos en su versión pública </w:t>
      </w:r>
      <w:r w:rsidRPr="008F0834">
        <w:rPr>
          <w:rFonts w:ascii="Palatino Linotype" w:eastAsia="Palatino Linotype" w:hAnsi="Palatino Linotype" w:cs="Palatino Linotype"/>
          <w:b/>
          <w:u w:val="single"/>
        </w:rPr>
        <w:t>debe acompañarse necesariamente del Acuerdo del Comité de Transparencia</w:t>
      </w:r>
      <w:r w:rsidRPr="008F0834">
        <w:rPr>
          <w:rFonts w:ascii="Palatino Linotype" w:eastAsia="Palatino Linotype" w:hAnsi="Palatino Linotype" w:cs="Palatino Linotype"/>
        </w:rPr>
        <w:t xml:space="preserve"> que la sustente el cual debe estar debidamente fundado y motivado, en el que se expongan los fundamentos y razonamientos que llevaron al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a testar, suprimir o eliminar datos de dicho soporte documental, ya que no hacerlo, se reitera que lo </w:t>
      </w:r>
      <w:r w:rsidRPr="008F0834">
        <w:rPr>
          <w:rFonts w:ascii="Palatino Linotype" w:eastAsia="Palatino Linotype" w:hAnsi="Palatino Linotype" w:cs="Palatino Linotype"/>
        </w:rPr>
        <w:lastRenderedPageBreak/>
        <w:t>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F7C37A0" w14:textId="77777777" w:rsidR="00ED49EF" w:rsidRPr="008F0834" w:rsidRDefault="00EE60ED">
      <w:pPr>
        <w:spacing w:before="240" w:after="240" w:line="360" w:lineRule="auto"/>
        <w:ind w:right="49"/>
        <w:jc w:val="both"/>
        <w:rPr>
          <w:rFonts w:ascii="Palatino Linotype" w:eastAsia="Palatino Linotype" w:hAnsi="Palatino Linotype" w:cs="Palatino Linotype"/>
        </w:rPr>
      </w:pPr>
      <w:bookmarkStart w:id="10" w:name="_heading=h.1ksv4uv" w:colFirst="0" w:colLast="0"/>
      <w:bookmarkEnd w:id="10"/>
      <w:r w:rsidRPr="008F0834">
        <w:rPr>
          <w:rFonts w:ascii="Palatino Linotype" w:eastAsia="Palatino Linotype" w:hAnsi="Palatino Linotype" w:cs="Palatino Linotype"/>
        </w:rPr>
        <w:t xml:space="preserve">En razón de lo anterior, derivado del análisis efectuado en las constancias que integran el expediente electrónico en el que se actúa, se concluyó que </w:t>
      </w:r>
      <w:r w:rsidRPr="008F0834">
        <w:rPr>
          <w:rFonts w:ascii="Palatino Linotype" w:eastAsia="Palatino Linotype" w:hAnsi="Palatino Linotype" w:cs="Palatino Linotype"/>
          <w:b/>
        </w:rPr>
        <w:t>la unidad administrativa competente hizo entrega del currículum vitae de las y los Comisionados de este Instituto, así como de los documentos que integran su expediente de personal conforme obran en sus archivos derivado de la búsqueda exhaustiva y razonable,</w:t>
      </w:r>
      <w:r w:rsidRPr="008F0834">
        <w:rPr>
          <w:rFonts w:ascii="Palatino Linotype" w:eastAsia="Palatino Linotype" w:hAnsi="Palatino Linotype" w:cs="Palatino Linotype"/>
        </w:rPr>
        <w:t xml:space="preserve"> cuya versión pública, en la cual se testó CURP, entidad de registro/libro/foja/número/tipo, numero de pasaporte, calificaciones, nombre de particular, teléfono particular, y código de verificación/ URL de verificación/ cadena de validación, se encuentra debidamente fundada y motivada mediante la RES/07/INFOEM/EXT/COMT/13ª/2024 y el ACUERDO ACT/INFOEM/ORD/COMT/18ª/2024/SEGUNDO, emitidos por el Comité de Transparencia, donde se aprobó la clasificación de dichos datos como información confidencial, en términos de los artículos 3, fracciones IX y XXIII, y 143, fracción I de la Ley de Transparencia y Acceso la Información Pública del Estado de México y Municipios, en relación con el diverso 4, fracción XI de la Ley de Protección de Datos Personales en Posesión de Sujetos Obligados del Estado de México y Municipios, y el numeral Trigésimo Octavo, fracción I, numerales 1, 8 y 10 de los Lineamientos </w:t>
      </w:r>
      <w:r w:rsidRPr="008F0834">
        <w:rPr>
          <w:rFonts w:ascii="Palatino Linotype" w:eastAsia="Palatino Linotype" w:hAnsi="Palatino Linotype" w:cs="Palatino Linotype"/>
        </w:rPr>
        <w:lastRenderedPageBreak/>
        <w:t>Generales en Materia de Clasificación y Desclasificación de la Información, así como para la Elaboración de las Versiones Públicas, al considerar que estos corresponden con datos personales de concernientes a una persona física identificada o identificable, a la luz de los argumentos siguientes:</w:t>
      </w:r>
    </w:p>
    <w:p w14:paraId="1B6ED5EF"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t>• Datos de registro de documentos académicos (libro, foja, número, tipo),</w:t>
      </w:r>
      <w:r w:rsidRPr="008F0834">
        <w:rPr>
          <w:rFonts w:ascii="Palatino Linotype" w:eastAsia="Palatino Linotype" w:hAnsi="Palatino Linotype" w:cs="Palatino Linotype"/>
        </w:rPr>
        <w:t xml:space="preserve"> se refiere a información que da cuenta del asiento registral de los documentos que nos ocupan, lo cual al no relacionarse con el servicio público y más bien dar cuenta de información que pudiera hacer identificable permanentemente del lugar de resguardo en que se encuentran tales documentos, de los cuales pueden obtenerse datos personales, que en diverso momento puede no estar justificado su acceso, es que se podría poner en riesgo su integridad. </w:t>
      </w:r>
    </w:p>
    <w:p w14:paraId="0611FF61"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t>• Clave Única de Registro de Población (CURP),</w:t>
      </w:r>
      <w:r w:rsidRPr="008F0834">
        <w:rPr>
          <w:rFonts w:ascii="Palatino Linotype" w:eastAsia="Palatino Linotype" w:hAnsi="Palatino Linotype" w:cs="Palatino Linotype"/>
        </w:rPr>
        <w:t xml:space="preserve"> es un elemento que permite registrar de forma individual a las y los mexicanos, así como a las y los extranjeros que se encuentren en condición de estancia regular en el país o en trámite de ésta; misma que, se genera a partir de los datos básicos de la persona (nombre, apellidos, sexo, fecha y lugar de nacimiento encontrados en los documentos probatorios de identidad, y tiene la particularidad de asegurar una correspondencia entre claves y personas. En suma, la CURP, es una clave que contiene datos personales en su conformación, tales como apellido (s); nombre (s); sexo; fecha de nacimiento (día, mes y año) y lugar de nacimiento, capturados exactamente igual que como se encuentran asentados en el documento </w:t>
      </w:r>
      <w:r w:rsidRPr="008F0834">
        <w:rPr>
          <w:rFonts w:ascii="Palatino Linotype" w:eastAsia="Palatino Linotype" w:hAnsi="Palatino Linotype" w:cs="Palatino Linotype"/>
        </w:rPr>
        <w:lastRenderedPageBreak/>
        <w:t xml:space="preserve">probatorio de identidad. Sin embargo, al ser conformado como un elemento único que hace identificable al ciudadano que lo tiene, es que, su divulgación permite la plena identificación de la persona titular del mismo, trayendo consigo un daño irreparable a su esfera de protección de datos personales. </w:t>
      </w:r>
    </w:p>
    <w:p w14:paraId="7B7EDFA3"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Apoya lo anterior, de manera analógica, el criterio 18/17, emitido por el Instituto Nacional de Transparencia, Acceso a la Información y Protección de Datos Personales (Inai), el cual dice: </w:t>
      </w:r>
    </w:p>
    <w:p w14:paraId="4D566148" w14:textId="77777777" w:rsidR="00ED49EF" w:rsidRPr="008F0834" w:rsidRDefault="00EE60ED">
      <w:pPr>
        <w:spacing w:before="240" w:after="240"/>
        <w:ind w:left="425" w:right="51"/>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Clave Única de Registro de Población (CURP).</w:t>
      </w:r>
      <w:r w:rsidRPr="008F0834">
        <w:rPr>
          <w:rFonts w:ascii="Palatino Linotype" w:eastAsia="Palatino Linotype" w:hAnsi="Palatino Linotype" w:cs="Palatino Linotype"/>
          <w:i/>
          <w:sz w:val="22"/>
          <w:szCs w:val="22"/>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5DEE4BF"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t>• Número de pasaporte,</w:t>
      </w:r>
      <w:r w:rsidRPr="008F0834">
        <w:rPr>
          <w:rFonts w:ascii="Palatino Linotype" w:eastAsia="Palatino Linotype" w:hAnsi="Palatino Linotype" w:cs="Palatino Linotype"/>
        </w:rPr>
        <w:t xml:space="preserve"> corresponde con una serie ordenada de números que en conjunto individualizan cada pasaporte, diferenciándolos del resto y ligándolo únicamente con su titular. En efecto el pasaporte se define como el documento de viaje que la Secretaría de Relaciones Exteriores expide a los mexicanos para acreditar su nacionalidad e identidad y solicitar a las autoridades extranjeras permitan el libre paso, proporcionen ayuda y protección y, en su caso, dispensen las cortesías e inmunidades que correspondan al cargo o representación del titular del mismo. De ahí que deba mantenerse su confidencialidad al no abonar a la transparencia y por otra parte hacer público un dato que únicamente corresponde a la persona titular de dicho documento </w:t>
      </w:r>
    </w:p>
    <w:p w14:paraId="52FA21D7"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lastRenderedPageBreak/>
        <w:t>• Datos académicos (calificaciones),</w:t>
      </w:r>
      <w:r w:rsidRPr="008F0834">
        <w:rPr>
          <w:rFonts w:ascii="Palatino Linotype" w:eastAsia="Palatino Linotype" w:hAnsi="Palatino Linotype" w:cs="Palatino Linotype"/>
        </w:rPr>
        <w:t xml:space="preserve"> se refieren a todos aquellos datos relacionados con la trayectoria educativa de una persona, los cuales pueden ser números de registro, cuenta, matrículas, calificaciones, promedios, porcentajes de aprendizaje o dominio sobre un tema o materia, créditos, números de certificados, y cualquier otro dato que se relacione con la preparación académica de una persona, que para el caso que nos ocupa, no se relacionan con el servicio público y que más bien tienen comunión con aspectos de la vida privada, ya que no se advierte que formen parte de requisitos o elementos con los que la normatividad exija contar para el desempeño del cargo, en cada caso en específico.</w:t>
      </w:r>
    </w:p>
    <w:p w14:paraId="60F1269F"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t>• Nombres de particulares,</w:t>
      </w:r>
      <w:r w:rsidRPr="008F0834">
        <w:rPr>
          <w:rFonts w:ascii="Palatino Linotype" w:eastAsia="Palatino Linotype" w:hAnsi="Palatino Linotype" w:cs="Palatino Linotype"/>
        </w:rPr>
        <w:t xml:space="preserve"> al ser datos que designan e individualizan a cada persona, puesto que se compone con el sustantivo propio y el primer apellido del padre, y el primer apellido de la madre, en el orden que de común acuerdo determinen, ello atendiendo a lo previsto en los artículos 2.13 y 2.14 del Código Civil del Estado de México. Circunstancia la anterior que, de ser visible y otorgarse por este Sujeto Obligado de manera general y pública tal y como se deriva de la respuesta a solicitudes de información al proporcionar documentos en los cuales se encuentran insertos tales datos, se vulneraría el derecho a la protección de datos personales de la persona de quien se encuentra su nombre, siendo innecesaria su divulgación, ya que, además, no se corrobora la existencia del consentimiento para ello, estando ante la posibilidad, de manera directa, de </w:t>
      </w:r>
      <w:r w:rsidRPr="008F0834">
        <w:rPr>
          <w:rFonts w:ascii="Palatino Linotype" w:eastAsia="Palatino Linotype" w:hAnsi="Palatino Linotype" w:cs="Palatino Linotype"/>
        </w:rPr>
        <w:lastRenderedPageBreak/>
        <w:t>conocer a quién llevó a cabo las actuaciones que dan cuenta los documentos de mérito, o bien publicando información innecesaria de cada uno de ellos.</w:t>
      </w:r>
    </w:p>
    <w:p w14:paraId="1E6382B9"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t>• Números de teléfono particulares</w:t>
      </w:r>
      <w:r w:rsidRPr="008F0834">
        <w:rPr>
          <w:rFonts w:ascii="Palatino Linotype" w:eastAsia="Palatino Linotype" w:hAnsi="Palatino Linotype" w:cs="Palatino Linotype"/>
        </w:rPr>
        <w:t>, se considera su confidencialidad al ser una secuencia de dígitos utilizada para identificar la línea telefónica, de la cual determinada persona es su propietario, y de quién se pude determinar su identidad, haciéndolo un individuo identificable de manera indirecta, siendo así un elemento inequívoco de que dicho dato personal proviene del propio particular como un medio de contacto, referente en consecuencia a su vida privada y no así de una entidad pública.</w:t>
      </w:r>
    </w:p>
    <w:p w14:paraId="6A9AA854" w14:textId="77777777" w:rsidR="00ED49EF" w:rsidRPr="008F0834" w:rsidRDefault="00EE60ED">
      <w:pPr>
        <w:spacing w:before="240" w:after="240" w:line="360" w:lineRule="auto"/>
        <w:ind w:left="425" w:right="51"/>
        <w:jc w:val="both"/>
        <w:rPr>
          <w:rFonts w:ascii="Palatino Linotype" w:eastAsia="Palatino Linotype" w:hAnsi="Palatino Linotype" w:cs="Palatino Linotype"/>
        </w:rPr>
      </w:pPr>
      <w:r w:rsidRPr="008F0834">
        <w:rPr>
          <w:rFonts w:ascii="Palatino Linotype" w:eastAsia="Palatino Linotype" w:hAnsi="Palatino Linotype" w:cs="Palatino Linotype"/>
          <w:b/>
        </w:rPr>
        <w:t xml:space="preserve">• Código de verificación/ </w:t>
      </w:r>
      <w:proofErr w:type="spellStart"/>
      <w:r w:rsidRPr="008F0834">
        <w:rPr>
          <w:rFonts w:ascii="Palatino Linotype" w:eastAsia="Palatino Linotype" w:hAnsi="Palatino Linotype" w:cs="Palatino Linotype"/>
          <w:b/>
        </w:rPr>
        <w:t>url</w:t>
      </w:r>
      <w:proofErr w:type="spellEnd"/>
      <w:r w:rsidRPr="008F0834">
        <w:rPr>
          <w:rFonts w:ascii="Palatino Linotype" w:eastAsia="Palatino Linotype" w:hAnsi="Palatino Linotype" w:cs="Palatino Linotype"/>
          <w:b/>
        </w:rPr>
        <w:t xml:space="preserve"> de verificación/ cadena de validación</w:t>
      </w:r>
      <w:r w:rsidRPr="008F0834">
        <w:rPr>
          <w:rFonts w:ascii="Palatino Linotype" w:eastAsia="Palatino Linotype" w:hAnsi="Palatino Linotype" w:cs="Palatino Linotype"/>
        </w:rPr>
        <w:t>, si bien se trata de un elemento que en apariencia se encuentra encriptado, tal y como se ha razonado en otros casos por este cuerpo colegiado, en este supuesto se aprecia que en la conformación de los caracteres reproducidos aparecen datos personales o dirigen a estos, por lo que ante tal premisa, lo procedente es considerar su confidencialidad.</w:t>
      </w:r>
    </w:p>
    <w:p w14:paraId="4A389667"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Asimismo, se advirtió que la Resolución RES/07/INFOEM/EXT/COMT/13ª/2024, en cumplimiento al lineamiento Quincuagésimo primero, fracción V, de Lineamientos Generales en Materia de Clasificación y Desclasificación, cuenta con la firma digital de cada integrante del Comité de Transparencia, como se observa a continuación:</w:t>
      </w:r>
    </w:p>
    <w:p w14:paraId="77EEB8DE" w14:textId="77777777" w:rsidR="00ED49EF" w:rsidRPr="008F0834" w:rsidRDefault="00EE60ED">
      <w:pPr>
        <w:spacing w:before="240" w:after="240" w:line="360" w:lineRule="auto"/>
        <w:jc w:val="both"/>
        <w:rPr>
          <w:rFonts w:ascii="Palatino Linotype" w:eastAsia="Palatino Linotype" w:hAnsi="Palatino Linotype" w:cs="Palatino Linotype"/>
        </w:rPr>
      </w:pPr>
      <w:bookmarkStart w:id="11" w:name="_heading=h.44sinio" w:colFirst="0" w:colLast="0"/>
      <w:bookmarkEnd w:id="11"/>
      <w:r w:rsidRPr="008F0834">
        <w:rPr>
          <w:rFonts w:ascii="Palatino Linotype" w:eastAsia="Palatino Linotype" w:hAnsi="Palatino Linotype" w:cs="Palatino Linotype"/>
          <w:noProof/>
        </w:rPr>
        <w:lastRenderedPageBreak/>
        <w:drawing>
          <wp:inline distT="0" distB="0" distL="0" distR="0" wp14:anchorId="7008E0CE" wp14:editId="1FA52E08">
            <wp:extent cx="5612130" cy="480631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4806315"/>
                    </a:xfrm>
                    <a:prstGeom prst="rect">
                      <a:avLst/>
                    </a:prstGeom>
                    <a:ln/>
                  </pic:spPr>
                </pic:pic>
              </a:graphicData>
            </a:graphic>
          </wp:inline>
        </w:drawing>
      </w:r>
    </w:p>
    <w:p w14:paraId="1C37197B"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Corolario a lo anterior, se estima que el presente caso actualiza el supuesto previsto en el artículo 192, fracción III de la Ley de Transparencia y Acceso a la Información Pública del Estado de México y Municipios vigente, a saber:</w:t>
      </w:r>
    </w:p>
    <w:p w14:paraId="08D94ED7" w14:textId="77777777" w:rsidR="00ED49EF" w:rsidRPr="008F0834" w:rsidRDefault="00EE60ED">
      <w:pPr>
        <w:spacing w:before="240" w:after="240"/>
        <w:ind w:left="851"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t>“</w:t>
      </w:r>
      <w:r w:rsidRPr="008F0834">
        <w:rPr>
          <w:rFonts w:ascii="Palatino Linotype" w:eastAsia="Palatino Linotype" w:hAnsi="Palatino Linotype" w:cs="Palatino Linotype"/>
          <w:b/>
          <w:i/>
          <w:sz w:val="22"/>
          <w:szCs w:val="22"/>
        </w:rPr>
        <w:t>Artículo 192</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El recurso será sobreseído</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en todo o en parte,</w:t>
      </w:r>
      <w:r w:rsidRPr="008F0834">
        <w:rPr>
          <w:rFonts w:ascii="Palatino Linotype" w:eastAsia="Palatino Linotype" w:hAnsi="Palatino Linotype" w:cs="Palatino Linotype"/>
          <w:i/>
          <w:sz w:val="22"/>
          <w:szCs w:val="22"/>
        </w:rPr>
        <w:t xml:space="preserve"> </w:t>
      </w:r>
      <w:r w:rsidRPr="008F0834">
        <w:rPr>
          <w:rFonts w:ascii="Palatino Linotype" w:eastAsia="Palatino Linotype" w:hAnsi="Palatino Linotype" w:cs="Palatino Linotype"/>
          <w:b/>
          <w:i/>
          <w:sz w:val="22"/>
          <w:szCs w:val="22"/>
        </w:rPr>
        <w:t>cuando una vez admitido, se actualicen alguno de los siguientes supuestos</w:t>
      </w:r>
      <w:r w:rsidRPr="008F0834">
        <w:rPr>
          <w:rFonts w:ascii="Palatino Linotype" w:eastAsia="Palatino Linotype" w:hAnsi="Palatino Linotype" w:cs="Palatino Linotype"/>
          <w:i/>
          <w:sz w:val="22"/>
          <w:szCs w:val="22"/>
        </w:rPr>
        <w:t xml:space="preserve">: </w:t>
      </w:r>
    </w:p>
    <w:p w14:paraId="13B248B4" w14:textId="77777777" w:rsidR="00ED49EF" w:rsidRPr="008F0834" w:rsidRDefault="00EE60ED">
      <w:pPr>
        <w:spacing w:before="240" w:after="240"/>
        <w:ind w:left="1134"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i/>
          <w:sz w:val="22"/>
          <w:szCs w:val="22"/>
        </w:rPr>
        <w:lastRenderedPageBreak/>
        <w:t>(…)</w:t>
      </w:r>
    </w:p>
    <w:p w14:paraId="399BD684" w14:textId="77777777" w:rsidR="00ED49EF" w:rsidRPr="008F0834" w:rsidRDefault="00EE60ED">
      <w:pPr>
        <w:spacing w:before="240" w:after="240"/>
        <w:ind w:left="1134" w:right="900"/>
        <w:jc w:val="both"/>
        <w:rPr>
          <w:rFonts w:ascii="Palatino Linotype" w:eastAsia="Palatino Linotype" w:hAnsi="Palatino Linotype" w:cs="Palatino Linotype"/>
          <w:i/>
          <w:sz w:val="22"/>
          <w:szCs w:val="22"/>
        </w:rPr>
      </w:pPr>
      <w:r w:rsidRPr="008F0834">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8F0834">
        <w:rPr>
          <w:rFonts w:ascii="Palatino Linotype" w:eastAsia="Palatino Linotype" w:hAnsi="Palatino Linotype" w:cs="Palatino Linotype"/>
          <w:i/>
          <w:sz w:val="22"/>
          <w:szCs w:val="22"/>
        </w:rPr>
        <w:t>”</w:t>
      </w:r>
    </w:p>
    <w:p w14:paraId="2A81577A"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De lo establecido en el precepto legal citado se advierte que el sobreseimiento del recurso de revisión procede en los siguientes casos</w:t>
      </w:r>
    </w:p>
    <w:p w14:paraId="3F05AEC6" w14:textId="77777777" w:rsidR="00ED49EF" w:rsidRPr="008F0834" w:rsidRDefault="00EE60ED">
      <w:pPr>
        <w:spacing w:before="240" w:after="240" w:line="360" w:lineRule="auto"/>
        <w:ind w:left="284"/>
        <w:jc w:val="both"/>
        <w:rPr>
          <w:rFonts w:ascii="Palatino Linotype" w:eastAsia="Palatino Linotype" w:hAnsi="Palatino Linotype" w:cs="Palatino Linotype"/>
        </w:rPr>
      </w:pPr>
      <w:r w:rsidRPr="008F0834">
        <w:rPr>
          <w:rFonts w:ascii="Palatino Linotype" w:eastAsia="Palatino Linotype" w:hAnsi="Palatino Linotype" w:cs="Palatino Linotype"/>
          <w:b/>
        </w:rPr>
        <w:t>a)</w:t>
      </w:r>
      <w:r w:rsidRPr="008F0834">
        <w:rPr>
          <w:rFonts w:ascii="Palatino Linotype" w:eastAsia="Palatino Linotype" w:hAnsi="Palatino Linotype" w:cs="Palatino Linotype"/>
        </w:rPr>
        <w:t xml:space="preserve"> Cuando el sujeto obligado modifique el acto impugnado. </w:t>
      </w:r>
    </w:p>
    <w:p w14:paraId="580EB865" w14:textId="77777777" w:rsidR="00ED49EF" w:rsidRPr="008F0834" w:rsidRDefault="00EE60ED">
      <w:pPr>
        <w:spacing w:before="240" w:after="240" w:line="360" w:lineRule="auto"/>
        <w:ind w:left="284"/>
        <w:jc w:val="both"/>
        <w:rPr>
          <w:rFonts w:ascii="Palatino Linotype" w:eastAsia="Palatino Linotype" w:hAnsi="Palatino Linotype" w:cs="Palatino Linotype"/>
        </w:rPr>
      </w:pPr>
      <w:r w:rsidRPr="008F0834">
        <w:rPr>
          <w:rFonts w:ascii="Palatino Linotype" w:eastAsia="Palatino Linotype" w:hAnsi="Palatino Linotype" w:cs="Palatino Linotype"/>
          <w:b/>
        </w:rPr>
        <w:t>b)</w:t>
      </w:r>
      <w:r w:rsidRPr="008F0834">
        <w:rPr>
          <w:rFonts w:ascii="Palatino Linotype" w:eastAsia="Palatino Linotype" w:hAnsi="Palatino Linotype" w:cs="Palatino Linotype"/>
        </w:rPr>
        <w:t xml:space="preserve"> Cuando el sujeto obligado revoque el acto impugnado; </w:t>
      </w:r>
    </w:p>
    <w:p w14:paraId="47C4EC0F"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Quedando en ambos casos el acto combatido sin materia o sin efectos.</w:t>
      </w:r>
    </w:p>
    <w:p w14:paraId="68A0CE78" w14:textId="77777777" w:rsidR="00ED49EF" w:rsidRPr="008F0834" w:rsidRDefault="00EE60ED">
      <w:pPr>
        <w:spacing w:before="240" w:after="240" w:line="360" w:lineRule="auto"/>
        <w:jc w:val="both"/>
        <w:rPr>
          <w:rFonts w:ascii="Palatino Linotype" w:eastAsia="Palatino Linotype" w:hAnsi="Palatino Linotype" w:cs="Palatino Linotype"/>
          <w:b/>
        </w:rPr>
      </w:pPr>
      <w:r w:rsidRPr="008F0834">
        <w:rPr>
          <w:rFonts w:ascii="Palatino Linotype" w:eastAsia="Palatino Linotype" w:hAnsi="Palatino Linotype" w:cs="Palatino Linotype"/>
        </w:rPr>
        <w:t>Como se observa de lo anterior, un acto impugnado es modificado en aquellos casos en los que el Sujeto Obligado después de haber otorgado una respuesta, o haber omitido hacerlo (acto de no hacer), emite una o una diversa de manera posterior y en ésta subsana las deficiencias que hubiera tenido, quedando satisfecho el derecho subjetivo accionado por la parte Recurrente</w:t>
      </w:r>
      <w:r w:rsidRPr="008F0834">
        <w:rPr>
          <w:rFonts w:ascii="Palatino Linotype" w:eastAsia="Palatino Linotype" w:hAnsi="Palatino Linotype" w:cs="Palatino Linotype"/>
          <w:b/>
        </w:rPr>
        <w:t>.</w:t>
      </w:r>
    </w:p>
    <w:p w14:paraId="7C1DB552"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1AC201ED"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lastRenderedPageBreak/>
        <w:t>En este orden de ideas, un acto impugnado queda sin efectos, cuando aun existiendo jurídicamente (esto es, que no se ha modificado, ni revocado) ya no genera ninguna consecuencia legal.</w:t>
      </w:r>
    </w:p>
    <w:p w14:paraId="1FD0B3BF"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248C6747"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Con base en los argumentos expuestos, resulta evidente que en el presente asunto, 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modificó la respuesta a la solicitud de la persona solicitante, aunque ello haya sido de manera posterior a su respuesta inicial, información que se hizo su conocimiento con la finalidad de que manifestara lo que a su derecho estimara conveniente, sin que obre constancia en el expediente electrónico de que hubiera ejercido dicha prerrogativa hasta el momento de decretar el cierre de instrucción correspondiente. </w:t>
      </w:r>
    </w:p>
    <w:p w14:paraId="3962CDCF"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 xml:space="preserve">Es así que se concluye que la información remitida por el </w:t>
      </w:r>
      <w:r w:rsidRPr="008F0834">
        <w:rPr>
          <w:rFonts w:ascii="Palatino Linotype" w:eastAsia="Palatino Linotype" w:hAnsi="Palatino Linotype" w:cs="Palatino Linotype"/>
          <w:b/>
        </w:rPr>
        <w:t xml:space="preserve">Sujeto Obligado </w:t>
      </w:r>
      <w:r w:rsidRPr="008F0834">
        <w:rPr>
          <w:rFonts w:ascii="Palatino Linotype" w:eastAsia="Palatino Linotype" w:hAnsi="Palatino Linotype" w:cs="Palatino Linotype"/>
        </w:rPr>
        <w:t xml:space="preserve">en la etapa de manifestaciones satisface el requerimiento de información combatido, con lo cual quedó sin materia el presente recurso de revisión, actualizando entonces la causal prevista en la fracción III del artículo 192 de la Ley de la Materia vigente en la Entidad, antes transcrita. </w:t>
      </w:r>
    </w:p>
    <w:p w14:paraId="1E7E4ED3" w14:textId="77777777" w:rsidR="00ED49EF" w:rsidRPr="008F0834" w:rsidRDefault="00EE60ED">
      <w:pPr>
        <w:spacing w:before="240" w:after="240" w:line="360" w:lineRule="auto"/>
        <w:jc w:val="both"/>
        <w:rPr>
          <w:rFonts w:ascii="Palatino Linotype" w:eastAsia="Palatino Linotype" w:hAnsi="Palatino Linotype" w:cs="Palatino Linotype"/>
          <w:b/>
        </w:rPr>
      </w:pPr>
      <w:r w:rsidRPr="008F0834">
        <w:rPr>
          <w:rFonts w:ascii="Palatino Linotype" w:eastAsia="Palatino Linotype" w:hAnsi="Palatino Linotype" w:cs="Palatino Linotype"/>
        </w:rPr>
        <w:lastRenderedPageBreak/>
        <w:t xml:space="preserve">Siendo el </w:t>
      </w:r>
      <w:r w:rsidRPr="008F0834">
        <w:rPr>
          <w:rFonts w:ascii="Palatino Linotype" w:eastAsia="Palatino Linotype" w:hAnsi="Palatino Linotype" w:cs="Palatino Linotype"/>
          <w:i/>
        </w:rPr>
        <w:t>sobreseimiento</w:t>
      </w:r>
      <w:r w:rsidRPr="008F0834">
        <w:rPr>
          <w:rFonts w:ascii="Palatino Linotype" w:eastAsia="Palatino Linotype" w:hAnsi="Palatino Linotype" w:cs="Palatino Linotype"/>
        </w:rPr>
        <w:t xml:space="preserve">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8F0834">
        <w:rPr>
          <w:rFonts w:ascii="Palatino Linotype" w:eastAsia="Palatino Linotype" w:hAnsi="Palatino Linotype" w:cs="Palatino Linotype"/>
          <w:b/>
        </w:rPr>
        <w:t>SOBRESEIMIENTO, NO PERMITE ENTRAR AL ESTUDIO DE LAS CUESTIONES DE FONDO</w:t>
      </w:r>
      <w:r w:rsidRPr="008F0834">
        <w:rPr>
          <w:rFonts w:ascii="Palatino Linotype" w:eastAsia="Palatino Linotype" w:hAnsi="Palatino Linotype" w:cs="Palatino Linotype"/>
          <w:b/>
          <w:vertAlign w:val="superscript"/>
        </w:rPr>
        <w:footnoteReference w:id="4"/>
      </w:r>
      <w:r w:rsidRPr="008F0834">
        <w:rPr>
          <w:rFonts w:ascii="Palatino Linotype" w:eastAsia="Palatino Linotype" w:hAnsi="Palatino Linotype" w:cs="Palatino Linotype"/>
          <w:b/>
        </w:rPr>
        <w:t>.</w:t>
      </w:r>
    </w:p>
    <w:p w14:paraId="6EA2B936" w14:textId="77777777" w:rsidR="00ED49EF" w:rsidRPr="008F0834" w:rsidRDefault="00EE60E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3A82E2C" w14:textId="77777777" w:rsidR="00ED49EF" w:rsidRPr="008F0834" w:rsidRDefault="00EE60ED">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12" w:name="_heading=h.lnxbz9" w:colFirst="0" w:colLast="0"/>
      <w:bookmarkEnd w:id="12"/>
      <w:r w:rsidRPr="008F0834">
        <w:rPr>
          <w:rFonts w:ascii="Palatino Linotype" w:eastAsia="Palatino Linotype" w:hAnsi="Palatino Linotype" w:cs="Palatino Linotype"/>
          <w:b/>
        </w:rPr>
        <w:t>III. R E S U E L V E</w:t>
      </w:r>
    </w:p>
    <w:p w14:paraId="16003B02" w14:textId="77777777" w:rsidR="00ED49EF" w:rsidRPr="008F0834" w:rsidRDefault="00EE60ED">
      <w:pPr>
        <w:spacing w:before="160" w:line="360" w:lineRule="auto"/>
        <w:jc w:val="both"/>
        <w:rPr>
          <w:rFonts w:ascii="Palatino Linotype" w:eastAsia="Palatino Linotype" w:hAnsi="Palatino Linotype" w:cs="Palatino Linotype"/>
        </w:rPr>
      </w:pPr>
      <w:bookmarkStart w:id="13" w:name="_heading=h.1fob9te" w:colFirst="0" w:colLast="0"/>
      <w:bookmarkEnd w:id="13"/>
      <w:r w:rsidRPr="008F0834">
        <w:rPr>
          <w:rFonts w:ascii="Palatino Linotype" w:eastAsia="Palatino Linotype" w:hAnsi="Palatino Linotype" w:cs="Palatino Linotype"/>
          <w:b/>
        </w:rPr>
        <w:t xml:space="preserve">Primero. </w:t>
      </w:r>
      <w:r w:rsidRPr="008F0834">
        <w:rPr>
          <w:rFonts w:ascii="Palatino Linotype" w:eastAsia="Palatino Linotype" w:hAnsi="Palatino Linotype" w:cs="Palatino Linotype"/>
        </w:rPr>
        <w:t>Se</w:t>
      </w:r>
      <w:r w:rsidRPr="008F0834">
        <w:rPr>
          <w:rFonts w:ascii="Palatino Linotype" w:eastAsia="Palatino Linotype" w:hAnsi="Palatino Linotype" w:cs="Palatino Linotype"/>
          <w:b/>
        </w:rPr>
        <w:t xml:space="preserve"> Sobresee </w:t>
      </w:r>
      <w:r w:rsidRPr="008F0834">
        <w:rPr>
          <w:rFonts w:ascii="Palatino Linotype" w:eastAsia="Palatino Linotype" w:hAnsi="Palatino Linotype" w:cs="Palatino Linotype"/>
        </w:rPr>
        <w:t xml:space="preserve">el recurso de revisión número </w:t>
      </w:r>
      <w:r w:rsidRPr="008F0834">
        <w:rPr>
          <w:rFonts w:ascii="Palatino Linotype" w:eastAsia="Palatino Linotype" w:hAnsi="Palatino Linotype" w:cs="Palatino Linotype"/>
          <w:b/>
        </w:rPr>
        <w:t xml:space="preserve">03569/INFOEM/IP/RR/2024, </w:t>
      </w:r>
      <w:r w:rsidRPr="008F0834">
        <w:rPr>
          <w:rFonts w:ascii="Palatino Linotype" w:eastAsia="Palatino Linotype" w:hAnsi="Palatino Linotype" w:cs="Palatino Linotype"/>
        </w:rPr>
        <w:t xml:space="preserve">porque al </w:t>
      </w:r>
      <w:r w:rsidRPr="008F0834">
        <w:rPr>
          <w:rFonts w:ascii="Palatino Linotype" w:eastAsia="Palatino Linotype" w:hAnsi="Palatino Linotype" w:cs="Palatino Linotype"/>
          <w:b/>
        </w:rPr>
        <w:t>modificar la respuesta</w:t>
      </w:r>
      <w:r w:rsidRPr="008F0834">
        <w:rPr>
          <w:rFonts w:ascii="Palatino Linotype" w:eastAsia="Palatino Linotype" w:hAnsi="Palatino Linotype" w:cs="Palatino Linotype"/>
        </w:rPr>
        <w:t xml:space="preserve"> se actualizó la causal prevista en el artículo 192, fracción III, de la Ley de Transparencia y Acceso a la Información Pública del Estado </w:t>
      </w:r>
      <w:r w:rsidRPr="008F0834">
        <w:rPr>
          <w:rFonts w:ascii="Palatino Linotype" w:eastAsia="Palatino Linotype" w:hAnsi="Palatino Linotype" w:cs="Palatino Linotype"/>
        </w:rPr>
        <w:lastRenderedPageBreak/>
        <w:t xml:space="preserve">de México y Municipios, quedando sin materia en términos del considerando </w:t>
      </w:r>
      <w:r w:rsidRPr="008F0834">
        <w:rPr>
          <w:rFonts w:ascii="Palatino Linotype" w:eastAsia="Palatino Linotype" w:hAnsi="Palatino Linotype" w:cs="Palatino Linotype"/>
          <w:b/>
        </w:rPr>
        <w:t xml:space="preserve">Tercero </w:t>
      </w:r>
      <w:r w:rsidRPr="008F0834">
        <w:rPr>
          <w:rFonts w:ascii="Palatino Linotype" w:eastAsia="Palatino Linotype" w:hAnsi="Palatino Linotype" w:cs="Palatino Linotype"/>
        </w:rPr>
        <w:t>de la presente Resolución.</w:t>
      </w:r>
    </w:p>
    <w:p w14:paraId="21E47A4B" w14:textId="77777777" w:rsidR="00ED49EF" w:rsidRPr="008F0834" w:rsidRDefault="00EE60ED">
      <w:pPr>
        <w:spacing w:before="240" w:after="240" w:line="360" w:lineRule="auto"/>
        <w:jc w:val="both"/>
        <w:rPr>
          <w:rFonts w:ascii="Palatino Linotype" w:eastAsia="Palatino Linotype" w:hAnsi="Palatino Linotype" w:cs="Palatino Linotype"/>
        </w:rPr>
      </w:pPr>
      <w:r w:rsidRPr="008F0834">
        <w:rPr>
          <w:rFonts w:ascii="Palatino Linotype" w:eastAsia="Palatino Linotype" w:hAnsi="Palatino Linotype" w:cs="Palatino Linotype"/>
          <w:b/>
        </w:rPr>
        <w:t xml:space="preserve">Segundo. Notifíquese, </w:t>
      </w:r>
      <w:r w:rsidRPr="008F0834">
        <w:rPr>
          <w:rFonts w:ascii="Palatino Linotype" w:eastAsia="Palatino Linotype" w:hAnsi="Palatino Linotype" w:cs="Palatino Linotype"/>
        </w:rPr>
        <w:t>vía</w:t>
      </w:r>
      <w:r w:rsidRPr="008F0834">
        <w:rPr>
          <w:rFonts w:ascii="Palatino Linotype" w:eastAsia="Palatino Linotype" w:hAnsi="Palatino Linotype" w:cs="Palatino Linotype"/>
          <w:b/>
        </w:rPr>
        <w:t xml:space="preserve"> SAIMEX</w:t>
      </w:r>
      <w:r w:rsidRPr="008F0834">
        <w:rPr>
          <w:rFonts w:ascii="Palatino Linotype" w:eastAsia="Palatino Linotype" w:hAnsi="Palatino Linotype" w:cs="Palatino Linotype"/>
          <w:b/>
          <w:i/>
        </w:rPr>
        <w:t xml:space="preserve">, </w:t>
      </w:r>
      <w:r w:rsidRPr="008F0834">
        <w:rPr>
          <w:rFonts w:ascii="Palatino Linotype" w:eastAsia="Palatino Linotype" w:hAnsi="Palatino Linotype" w:cs="Palatino Linotype"/>
        </w:rPr>
        <w:t xml:space="preserve">al Titular de la Unidad de Transparencia del </w:t>
      </w:r>
      <w:r w:rsidRPr="008F0834">
        <w:rPr>
          <w:rFonts w:ascii="Palatino Linotype" w:eastAsia="Palatino Linotype" w:hAnsi="Palatino Linotype" w:cs="Palatino Linotype"/>
          <w:b/>
        </w:rPr>
        <w:t>Sujeto Obligado</w:t>
      </w:r>
      <w:r w:rsidRPr="008F0834">
        <w:rPr>
          <w:rFonts w:ascii="Palatino Linotype" w:eastAsia="Palatino Linotype" w:hAnsi="Palatino Linotype" w:cs="Palatino Linotype"/>
        </w:rPr>
        <w:t xml:space="preserve"> la presente resolución, para su conocimiento.</w:t>
      </w:r>
    </w:p>
    <w:p w14:paraId="55345C6C" w14:textId="77777777" w:rsidR="00ED49EF" w:rsidRPr="008F0834" w:rsidRDefault="00EE60ED">
      <w:pPr>
        <w:spacing w:before="240" w:after="240" w:line="360" w:lineRule="auto"/>
        <w:jc w:val="both"/>
        <w:rPr>
          <w:rFonts w:ascii="Palatino Linotype" w:eastAsia="Palatino Linotype" w:hAnsi="Palatino Linotype" w:cs="Palatino Linotype"/>
        </w:rPr>
      </w:pPr>
      <w:bookmarkStart w:id="14" w:name="_heading=h.26in1rg" w:colFirst="0" w:colLast="0"/>
      <w:bookmarkEnd w:id="14"/>
      <w:r w:rsidRPr="008F0834">
        <w:rPr>
          <w:rFonts w:ascii="Palatino Linotype" w:eastAsia="Palatino Linotype" w:hAnsi="Palatino Linotype" w:cs="Palatino Linotype"/>
          <w:b/>
        </w:rPr>
        <w:t xml:space="preserve">Tercero. Notifíquese, </w:t>
      </w:r>
      <w:r w:rsidRPr="008F0834">
        <w:rPr>
          <w:rFonts w:ascii="Palatino Linotype" w:eastAsia="Palatino Linotype" w:hAnsi="Palatino Linotype" w:cs="Palatino Linotype"/>
        </w:rPr>
        <w:t>vía</w:t>
      </w:r>
      <w:r w:rsidRPr="008F0834">
        <w:rPr>
          <w:rFonts w:ascii="Palatino Linotype" w:eastAsia="Palatino Linotype" w:hAnsi="Palatino Linotype" w:cs="Palatino Linotype"/>
          <w:b/>
        </w:rPr>
        <w:t xml:space="preserve"> SAIMEX</w:t>
      </w:r>
      <w:r w:rsidRPr="008F0834">
        <w:rPr>
          <w:rFonts w:ascii="Palatino Linotype" w:eastAsia="Palatino Linotype" w:hAnsi="Palatino Linotype" w:cs="Palatino Linotype"/>
        </w:rPr>
        <w:t>, a</w:t>
      </w:r>
      <w:r w:rsidRPr="008F0834">
        <w:rPr>
          <w:rFonts w:ascii="Palatino Linotype" w:eastAsia="Palatino Linotype" w:hAnsi="Palatino Linotype" w:cs="Palatino Linotype"/>
          <w:b/>
        </w:rPr>
        <w:t xml:space="preserve"> </w:t>
      </w:r>
      <w:r w:rsidRPr="008F0834">
        <w:rPr>
          <w:rFonts w:ascii="Palatino Linotype" w:eastAsia="Palatino Linotype" w:hAnsi="Palatino Linotype" w:cs="Palatino Linotype"/>
        </w:rPr>
        <w:t xml:space="preserve">la parte </w:t>
      </w:r>
      <w:r w:rsidRPr="008F0834">
        <w:rPr>
          <w:rFonts w:ascii="Palatino Linotype" w:eastAsia="Palatino Linotype" w:hAnsi="Palatino Linotype" w:cs="Palatino Linotype"/>
          <w:b/>
        </w:rPr>
        <w:t>Recurrente</w:t>
      </w:r>
      <w:r w:rsidRPr="008F083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54CA7885" w14:textId="77777777" w:rsidR="00ED49EF" w:rsidRPr="008F0834" w:rsidRDefault="00EE60ED">
      <w:pPr>
        <w:spacing w:line="360" w:lineRule="auto"/>
        <w:jc w:val="both"/>
        <w:rPr>
          <w:rFonts w:ascii="Palatino Linotype" w:eastAsia="Palatino Linotype" w:hAnsi="Palatino Linotype" w:cs="Palatino Linotype"/>
        </w:rPr>
      </w:pPr>
      <w:bookmarkStart w:id="15" w:name="_heading=h.3rdcrjn" w:colFirst="0" w:colLast="0"/>
      <w:bookmarkEnd w:id="15"/>
      <w:r w:rsidRPr="008F083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767E659F" w14:textId="77777777" w:rsidR="00ED49EF" w:rsidRPr="008F0834" w:rsidRDefault="00ED49EF">
      <w:pPr>
        <w:spacing w:line="360" w:lineRule="auto"/>
        <w:jc w:val="both"/>
        <w:rPr>
          <w:rFonts w:ascii="Palatino Linotype" w:eastAsia="Palatino Linotype" w:hAnsi="Palatino Linotype" w:cs="Palatino Linotype"/>
        </w:rPr>
      </w:pPr>
    </w:p>
    <w:p w14:paraId="6A0D86C3" w14:textId="77777777" w:rsidR="00ED49EF" w:rsidRPr="008F0834" w:rsidRDefault="00ED49EF">
      <w:pPr>
        <w:spacing w:line="360" w:lineRule="auto"/>
        <w:jc w:val="both"/>
        <w:rPr>
          <w:rFonts w:ascii="Palatino Linotype" w:eastAsia="Palatino Linotype" w:hAnsi="Palatino Linotype" w:cs="Palatino Linotype"/>
        </w:rPr>
      </w:pPr>
      <w:bookmarkStart w:id="16" w:name="_heading=h.1t3h5sf" w:colFirst="0" w:colLast="0"/>
      <w:bookmarkEnd w:id="16"/>
    </w:p>
    <w:p w14:paraId="23F7C660" w14:textId="77777777" w:rsidR="00ED49EF" w:rsidRPr="008F0834" w:rsidRDefault="00ED49EF">
      <w:pPr>
        <w:spacing w:line="360" w:lineRule="auto"/>
        <w:jc w:val="both"/>
        <w:rPr>
          <w:rFonts w:ascii="Palatino Linotype" w:eastAsia="Palatino Linotype" w:hAnsi="Palatino Linotype" w:cs="Palatino Linotype"/>
        </w:rPr>
      </w:pPr>
    </w:p>
    <w:p w14:paraId="73821B0D" w14:textId="77777777" w:rsidR="00ED49EF" w:rsidRPr="008F0834" w:rsidRDefault="00ED49EF">
      <w:pPr>
        <w:spacing w:line="360" w:lineRule="auto"/>
        <w:jc w:val="both"/>
        <w:rPr>
          <w:rFonts w:ascii="Palatino Linotype" w:eastAsia="Palatino Linotype" w:hAnsi="Palatino Linotype" w:cs="Palatino Linotype"/>
        </w:rPr>
      </w:pPr>
    </w:p>
    <w:p w14:paraId="6154BB2E" w14:textId="77777777" w:rsidR="00ED49EF" w:rsidRPr="008F0834" w:rsidRDefault="00ED49EF">
      <w:pPr>
        <w:spacing w:line="360" w:lineRule="auto"/>
        <w:jc w:val="both"/>
        <w:rPr>
          <w:rFonts w:ascii="Palatino Linotype" w:eastAsia="Palatino Linotype" w:hAnsi="Palatino Linotype" w:cs="Palatino Linotype"/>
        </w:rPr>
      </w:pPr>
    </w:p>
    <w:p w14:paraId="0A9DBE7D" w14:textId="77777777" w:rsidR="00ED49EF" w:rsidRPr="008F0834" w:rsidRDefault="00ED49EF">
      <w:pPr>
        <w:spacing w:line="360" w:lineRule="auto"/>
        <w:jc w:val="both"/>
        <w:rPr>
          <w:rFonts w:ascii="Palatino Linotype" w:eastAsia="Palatino Linotype" w:hAnsi="Palatino Linotype" w:cs="Palatino Linotype"/>
        </w:rPr>
      </w:pPr>
    </w:p>
    <w:p w14:paraId="60A16EAA" w14:textId="77777777" w:rsidR="00ED49EF" w:rsidRPr="008F0834" w:rsidRDefault="00ED49EF">
      <w:pPr>
        <w:spacing w:line="360" w:lineRule="auto"/>
        <w:jc w:val="both"/>
        <w:rPr>
          <w:rFonts w:ascii="Palatino Linotype" w:eastAsia="Palatino Linotype" w:hAnsi="Palatino Linotype" w:cs="Palatino Linotype"/>
        </w:rPr>
      </w:pPr>
    </w:p>
    <w:p w14:paraId="2C1F64DF" w14:textId="77777777" w:rsidR="00ED49EF" w:rsidRPr="008F0834" w:rsidRDefault="00ED49EF">
      <w:pPr>
        <w:spacing w:line="360" w:lineRule="auto"/>
        <w:jc w:val="both"/>
        <w:rPr>
          <w:rFonts w:ascii="Palatino Linotype" w:eastAsia="Palatino Linotype" w:hAnsi="Palatino Linotype" w:cs="Palatino Linotype"/>
        </w:rPr>
      </w:pPr>
    </w:p>
    <w:p w14:paraId="4B6D952E" w14:textId="77777777" w:rsidR="00ED49EF" w:rsidRPr="008F0834" w:rsidRDefault="00ED49EF">
      <w:pPr>
        <w:spacing w:line="360" w:lineRule="auto"/>
        <w:jc w:val="both"/>
        <w:rPr>
          <w:rFonts w:ascii="Palatino Linotype" w:eastAsia="Palatino Linotype" w:hAnsi="Palatino Linotype" w:cs="Palatino Linotype"/>
        </w:rPr>
      </w:pPr>
    </w:p>
    <w:p w14:paraId="4600DB34" w14:textId="77777777" w:rsidR="00ED49EF" w:rsidRPr="008F0834" w:rsidRDefault="00ED49EF">
      <w:pPr>
        <w:spacing w:line="360" w:lineRule="auto"/>
        <w:jc w:val="both"/>
        <w:rPr>
          <w:rFonts w:ascii="Palatino Linotype" w:eastAsia="Palatino Linotype" w:hAnsi="Palatino Linotype" w:cs="Palatino Linotype"/>
        </w:rPr>
      </w:pPr>
    </w:p>
    <w:p w14:paraId="29E63D66" w14:textId="77777777" w:rsidR="00ED49EF" w:rsidRPr="008F0834" w:rsidRDefault="00ED49EF">
      <w:pPr>
        <w:spacing w:line="360" w:lineRule="auto"/>
        <w:jc w:val="both"/>
        <w:rPr>
          <w:rFonts w:ascii="Palatino Linotype" w:eastAsia="Palatino Linotype" w:hAnsi="Palatino Linotype" w:cs="Palatino Linotype"/>
        </w:rPr>
      </w:pPr>
    </w:p>
    <w:p w14:paraId="00CE2DED" w14:textId="77777777" w:rsidR="00ED49EF" w:rsidRPr="008F0834" w:rsidRDefault="00ED49EF">
      <w:pPr>
        <w:spacing w:line="360" w:lineRule="auto"/>
        <w:jc w:val="both"/>
        <w:rPr>
          <w:rFonts w:ascii="Palatino Linotype" w:eastAsia="Palatino Linotype" w:hAnsi="Palatino Linotype" w:cs="Palatino Linotype"/>
        </w:rPr>
      </w:pPr>
    </w:p>
    <w:p w14:paraId="00C49599" w14:textId="77777777" w:rsidR="00ED49EF" w:rsidRPr="008F0834" w:rsidRDefault="00ED49EF">
      <w:pPr>
        <w:spacing w:line="360" w:lineRule="auto"/>
        <w:jc w:val="both"/>
        <w:rPr>
          <w:rFonts w:ascii="Palatino Linotype" w:eastAsia="Palatino Linotype" w:hAnsi="Palatino Linotype" w:cs="Palatino Linotype"/>
        </w:rPr>
      </w:pPr>
    </w:p>
    <w:p w14:paraId="10ABC06A" w14:textId="77777777" w:rsidR="00ED49EF" w:rsidRPr="008F0834" w:rsidRDefault="00ED49EF">
      <w:pPr>
        <w:spacing w:line="360" w:lineRule="auto"/>
        <w:jc w:val="both"/>
        <w:rPr>
          <w:rFonts w:ascii="Palatino Linotype" w:eastAsia="Palatino Linotype" w:hAnsi="Palatino Linotype" w:cs="Palatino Linotype"/>
        </w:rPr>
      </w:pPr>
    </w:p>
    <w:p w14:paraId="28015978" w14:textId="77777777" w:rsidR="00ED49EF" w:rsidRPr="008F0834" w:rsidRDefault="00ED49EF">
      <w:pPr>
        <w:spacing w:line="360" w:lineRule="auto"/>
        <w:jc w:val="both"/>
        <w:rPr>
          <w:rFonts w:ascii="Palatino Linotype" w:eastAsia="Palatino Linotype" w:hAnsi="Palatino Linotype" w:cs="Palatino Linotype"/>
        </w:rPr>
      </w:pPr>
    </w:p>
    <w:p w14:paraId="56D20933" w14:textId="77777777" w:rsidR="00ED49EF" w:rsidRPr="008F0834" w:rsidRDefault="00ED49EF">
      <w:pPr>
        <w:spacing w:line="360" w:lineRule="auto"/>
        <w:jc w:val="both"/>
        <w:rPr>
          <w:rFonts w:ascii="Palatino Linotype" w:eastAsia="Palatino Linotype" w:hAnsi="Palatino Linotype" w:cs="Palatino Linotype"/>
        </w:rPr>
      </w:pPr>
    </w:p>
    <w:p w14:paraId="52B7DF5A" w14:textId="77777777" w:rsidR="00ED49EF" w:rsidRPr="008F0834" w:rsidRDefault="00ED49EF">
      <w:pPr>
        <w:spacing w:line="360" w:lineRule="auto"/>
        <w:jc w:val="both"/>
        <w:rPr>
          <w:rFonts w:ascii="Palatino Linotype" w:eastAsia="Palatino Linotype" w:hAnsi="Palatino Linotype" w:cs="Palatino Linotype"/>
        </w:rPr>
      </w:pPr>
    </w:p>
    <w:p w14:paraId="73005E8D" w14:textId="77777777" w:rsidR="00ED49EF" w:rsidRPr="008F0834" w:rsidRDefault="00ED49EF">
      <w:pPr>
        <w:spacing w:line="360" w:lineRule="auto"/>
        <w:jc w:val="both"/>
        <w:rPr>
          <w:rFonts w:ascii="Palatino Linotype" w:eastAsia="Palatino Linotype" w:hAnsi="Palatino Linotype" w:cs="Palatino Linotype"/>
        </w:rPr>
      </w:pPr>
    </w:p>
    <w:sectPr w:rsidR="00ED49EF" w:rsidRPr="008F083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3990" w14:textId="77777777" w:rsidR="00FC6ECE" w:rsidRDefault="00FC6ECE">
      <w:r>
        <w:separator/>
      </w:r>
    </w:p>
  </w:endnote>
  <w:endnote w:type="continuationSeparator" w:id="0">
    <w:p w14:paraId="1763F958" w14:textId="77777777" w:rsidR="00FC6ECE" w:rsidRDefault="00FC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DD6" w14:textId="77777777" w:rsidR="00ED49EF" w:rsidRDefault="00EE60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16D7">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16D7">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7CEBB183" w14:textId="77777777" w:rsidR="00ED49EF" w:rsidRDefault="00ED49E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FBA3" w14:textId="77777777" w:rsidR="00ED49EF" w:rsidRDefault="00EE60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16D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16D7">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0F3F5E28" w14:textId="77777777" w:rsidR="00ED49EF" w:rsidRDefault="00ED49E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8FAA" w14:textId="77777777" w:rsidR="00FC6ECE" w:rsidRDefault="00FC6ECE">
      <w:r>
        <w:separator/>
      </w:r>
    </w:p>
  </w:footnote>
  <w:footnote w:type="continuationSeparator" w:id="0">
    <w:p w14:paraId="26A69D1B" w14:textId="77777777" w:rsidR="00FC6ECE" w:rsidRDefault="00FC6ECE">
      <w:r>
        <w:continuationSeparator/>
      </w:r>
    </w:p>
  </w:footnote>
  <w:footnote w:id="1">
    <w:p w14:paraId="6C0D93F4"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5FF1E39C"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5DB5CE22"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B1CEDC"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1A59A5F7"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7C40B89D"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9F74E9A" w14:textId="77777777" w:rsidR="00ED49EF" w:rsidRDefault="00EE60E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F8F559D" w14:textId="77777777" w:rsidR="00ED49EF" w:rsidRDefault="00EE60ED">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38D468EA" w14:textId="77777777" w:rsidR="00ED49EF" w:rsidRDefault="00EE60E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CA5" w14:textId="77777777" w:rsidR="00ED49EF" w:rsidRDefault="00EE60ED">
    <w:pPr>
      <w:rPr>
        <w:rFonts w:ascii="Cambria" w:eastAsia="Cambria" w:hAnsi="Cambria" w:cs="Cambria"/>
        <w:color w:val="000000"/>
      </w:rPr>
    </w:pPr>
    <w:r>
      <w:rPr>
        <w:noProof/>
      </w:rPr>
      <w:drawing>
        <wp:anchor distT="0" distB="0" distL="0" distR="0" simplePos="0" relativeHeight="251658240" behindDoc="1" locked="0" layoutInCell="1" hidden="0" allowOverlap="1" wp14:anchorId="10178932" wp14:editId="71F6F36A">
          <wp:simplePos x="0" y="0"/>
          <wp:positionH relativeFrom="column">
            <wp:posOffset>-1080117</wp:posOffset>
          </wp:positionH>
          <wp:positionV relativeFrom="paragraph">
            <wp:posOffset>-488295</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ED49EF" w14:paraId="573C12E4" w14:textId="77777777">
      <w:tc>
        <w:tcPr>
          <w:tcW w:w="2489" w:type="dxa"/>
          <w:shd w:val="clear" w:color="auto" w:fill="auto"/>
        </w:tcPr>
        <w:p w14:paraId="03A8C303" w14:textId="77777777" w:rsidR="00ED49EF" w:rsidRDefault="00EE6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C4DFEFC" w14:textId="77777777" w:rsidR="00ED49EF" w:rsidRDefault="00EE60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03569/INFOEM/IP/RR/2024</w:t>
          </w:r>
        </w:p>
      </w:tc>
    </w:tr>
    <w:tr w:rsidR="00ED49EF" w14:paraId="7BDC0EFA" w14:textId="77777777">
      <w:trPr>
        <w:trHeight w:val="228"/>
      </w:trPr>
      <w:tc>
        <w:tcPr>
          <w:tcW w:w="2489" w:type="dxa"/>
          <w:shd w:val="clear" w:color="auto" w:fill="auto"/>
          <w:vAlign w:val="center"/>
        </w:tcPr>
        <w:p w14:paraId="36AD8CB8" w14:textId="77777777" w:rsidR="00ED49EF" w:rsidRDefault="00EE6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AFC4B28" w14:textId="77777777" w:rsidR="00ED49EF" w:rsidRDefault="00EE60E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ED49EF" w14:paraId="79AB917C" w14:textId="77777777">
      <w:tc>
        <w:tcPr>
          <w:tcW w:w="2489" w:type="dxa"/>
          <w:shd w:val="clear" w:color="auto" w:fill="auto"/>
          <w:vAlign w:val="center"/>
        </w:tcPr>
        <w:p w14:paraId="443777AB" w14:textId="77777777" w:rsidR="00ED49EF" w:rsidRDefault="00EE60E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EF6B5DD" w14:textId="77777777" w:rsidR="00ED49EF" w:rsidRDefault="00EE60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F936B6" w14:textId="77777777" w:rsidR="00ED49EF" w:rsidRDefault="00EE60E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E22E" w14:textId="77777777" w:rsidR="00ED49EF" w:rsidRDefault="00EE60E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E528D0" wp14:editId="575B7E6A">
          <wp:simplePos x="0" y="0"/>
          <wp:positionH relativeFrom="column">
            <wp:posOffset>-1067432</wp:posOffset>
          </wp:positionH>
          <wp:positionV relativeFrom="paragraph">
            <wp:posOffset>-325898</wp:posOffset>
          </wp:positionV>
          <wp:extent cx="7809865" cy="1016571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5670" w:type="dxa"/>
      <w:tblInd w:w="3261" w:type="dxa"/>
      <w:tblLayout w:type="fixed"/>
      <w:tblLook w:val="0400" w:firstRow="0" w:lastRow="0" w:firstColumn="0" w:lastColumn="0" w:noHBand="0" w:noVBand="1"/>
    </w:tblPr>
    <w:tblGrid>
      <w:gridCol w:w="2551"/>
      <w:gridCol w:w="3119"/>
    </w:tblGrid>
    <w:tr w:rsidR="00ED49EF" w14:paraId="2002C8E7" w14:textId="77777777">
      <w:tc>
        <w:tcPr>
          <w:tcW w:w="2551" w:type="dxa"/>
          <w:shd w:val="clear" w:color="auto" w:fill="auto"/>
          <w:vAlign w:val="center"/>
        </w:tcPr>
        <w:p w14:paraId="302EEB6F" w14:textId="77777777" w:rsidR="00ED49EF" w:rsidRDefault="00EE6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30ACA62" w14:textId="77777777" w:rsidR="00ED49EF" w:rsidRDefault="00EE60E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03569/INFOEM/IP/RR/2024</w:t>
          </w:r>
        </w:p>
      </w:tc>
    </w:tr>
    <w:tr w:rsidR="00ED49EF" w14:paraId="27E2AF55" w14:textId="77777777">
      <w:trPr>
        <w:trHeight w:val="130"/>
      </w:trPr>
      <w:tc>
        <w:tcPr>
          <w:tcW w:w="2551" w:type="dxa"/>
          <w:shd w:val="clear" w:color="auto" w:fill="auto"/>
          <w:vAlign w:val="center"/>
        </w:tcPr>
        <w:p w14:paraId="25E1FB58" w14:textId="77777777" w:rsidR="00ED49EF" w:rsidRDefault="00EE6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9742600" w14:textId="77777777" w:rsidR="00ED49EF" w:rsidRDefault="00ED49EF">
          <w:pPr>
            <w:ind w:left="-45"/>
            <w:jc w:val="both"/>
            <w:rPr>
              <w:rFonts w:ascii="Palatino Linotype" w:eastAsia="Palatino Linotype" w:hAnsi="Palatino Linotype" w:cs="Palatino Linotype"/>
              <w:b/>
              <w:sz w:val="22"/>
              <w:szCs w:val="22"/>
            </w:rPr>
          </w:pPr>
        </w:p>
      </w:tc>
    </w:tr>
    <w:tr w:rsidR="00ED49EF" w14:paraId="64BECF13" w14:textId="77777777">
      <w:trPr>
        <w:trHeight w:val="228"/>
      </w:trPr>
      <w:tc>
        <w:tcPr>
          <w:tcW w:w="2551" w:type="dxa"/>
          <w:shd w:val="clear" w:color="auto" w:fill="auto"/>
          <w:vAlign w:val="center"/>
        </w:tcPr>
        <w:p w14:paraId="3E6D27D8" w14:textId="77777777" w:rsidR="00ED49EF" w:rsidRDefault="00EE6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C9E6CBF" w14:textId="77777777" w:rsidR="00ED49EF" w:rsidRDefault="00EE60E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ED49EF" w14:paraId="54222BB0" w14:textId="77777777">
      <w:tc>
        <w:tcPr>
          <w:tcW w:w="2551" w:type="dxa"/>
          <w:shd w:val="clear" w:color="auto" w:fill="auto"/>
          <w:vAlign w:val="center"/>
        </w:tcPr>
        <w:p w14:paraId="071AF721" w14:textId="77777777" w:rsidR="00ED49EF" w:rsidRDefault="00EE6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0875DB1" w14:textId="77777777" w:rsidR="00ED49EF" w:rsidRDefault="00EE60E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F2D75A" w14:textId="77777777" w:rsidR="00ED49EF" w:rsidRDefault="00ED49EF">
    <w:pPr>
      <w:pBdr>
        <w:top w:val="nil"/>
        <w:left w:val="nil"/>
        <w:bottom w:val="nil"/>
        <w:right w:val="nil"/>
        <w:between w:val="nil"/>
      </w:pBdr>
      <w:tabs>
        <w:tab w:val="center" w:pos="4252"/>
        <w:tab w:val="right" w:pos="8504"/>
      </w:tabs>
      <w:rPr>
        <w:rFonts w:ascii="Cambria" w:eastAsia="Cambria" w:hAnsi="Cambria" w:cs="Cambria"/>
        <w:color w:val="000000"/>
      </w:rPr>
    </w:pPr>
  </w:p>
  <w:p w14:paraId="283C7E6C" w14:textId="77777777" w:rsidR="00ED49EF" w:rsidRDefault="00ED49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4331"/>
    <w:multiLevelType w:val="multilevel"/>
    <w:tmpl w:val="FBE884E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9E03A70"/>
    <w:multiLevelType w:val="multilevel"/>
    <w:tmpl w:val="3940D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9F5AD5"/>
    <w:multiLevelType w:val="multilevel"/>
    <w:tmpl w:val="CAD6232A"/>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EF"/>
    <w:rsid w:val="004A16D7"/>
    <w:rsid w:val="006D547F"/>
    <w:rsid w:val="008F0834"/>
    <w:rsid w:val="00DC47F9"/>
    <w:rsid w:val="00ED49EF"/>
    <w:rsid w:val="00EE60ED"/>
    <w:rsid w:val="00FC6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BE9E"/>
  <w15:docId w15:val="{37495DAD-1AF6-44D6-A00A-70AA02E9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1"/>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0"/>
    <w:tblPr>
      <w:tblStyleRowBandSize w:val="1"/>
      <w:tblStyleColBandSize w:val="1"/>
      <w:tblCellMar>
        <w:left w:w="115" w:type="dxa"/>
        <w:right w:w="115" w:type="dxa"/>
      </w:tblCellMar>
    </w:tblPr>
  </w:style>
  <w:style w:type="table" w:customStyle="1" w:styleId="13">
    <w:name w:val="13"/>
    <w:basedOn w:val="TableNormal70"/>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7"/>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FOyXRQpWiszcJPSRmw8NGiS1A==">CgMxLjAyCWguMzVua3VuMjIIaC5namRneHMyCWguM2R5NnZrbTIJaC4zMGowemxsMgloLjJldDkycDAyCWguMnM4ZXlvMTIIaC50eWpjd3QyCWguM3pueXNoNzIJaC40ZDM0b2c4MgloLjE3ZHA4dnUyCWguMWtzdjR1djIJaC40NHNpbmlvMghoLmxueGJ6OTIJaC4xZm9iOXRlMgloLjI2aW4xcmcyCWguM3JkY3JqbjIJaC4xdDNoNXNmOAByITFIZ1J6SzRXLTVGVGZvMjU4YmlNbjBBekdTU2xnTVl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10672</Words>
  <Characters>58697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2024-10-18T16:45:00Z</cp:lastPrinted>
  <dcterms:created xsi:type="dcterms:W3CDTF">2024-10-25T16:18:00Z</dcterms:created>
  <dcterms:modified xsi:type="dcterms:W3CDTF">2024-10-25T16:18:00Z</dcterms:modified>
</cp:coreProperties>
</file>