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17ABC" w14:textId="4E99CBA8"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2231DB" w:rsidRPr="0053492E">
        <w:rPr>
          <w:rFonts w:ascii="Palatino Linotype" w:eastAsia="Palatino Linotype" w:hAnsi="Palatino Linotype" w:cs="Palatino Linotype"/>
          <w:b/>
        </w:rPr>
        <w:t>veintiséis de junio</w:t>
      </w:r>
      <w:r w:rsidR="007D2ABD" w:rsidRPr="0053492E">
        <w:rPr>
          <w:rFonts w:ascii="Palatino Linotype" w:eastAsia="Palatino Linotype" w:hAnsi="Palatino Linotype" w:cs="Palatino Linotype"/>
          <w:b/>
        </w:rPr>
        <w:t xml:space="preserve"> de dos mil veinticuatro</w:t>
      </w:r>
      <w:r w:rsidR="007D2ABD" w:rsidRPr="000848E5">
        <w:rPr>
          <w:rFonts w:ascii="Palatino Linotype" w:eastAsia="Palatino Linotype" w:hAnsi="Palatino Linotype" w:cs="Palatino Linotype"/>
        </w:rPr>
        <w:t xml:space="preserve">. </w:t>
      </w:r>
    </w:p>
    <w:p w14:paraId="31FE3944" w14:textId="77777777" w:rsidR="00DE32F1" w:rsidRPr="000848E5" w:rsidRDefault="00DE32F1">
      <w:pPr>
        <w:spacing w:after="0" w:line="360" w:lineRule="auto"/>
        <w:ind w:right="49"/>
        <w:jc w:val="center"/>
        <w:rPr>
          <w:rFonts w:ascii="Palatino Linotype" w:eastAsia="Palatino Linotype" w:hAnsi="Palatino Linotype" w:cs="Palatino Linotype"/>
        </w:rPr>
      </w:pPr>
    </w:p>
    <w:p w14:paraId="00E7BDAC" w14:textId="3F71EC70"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Visto el expediente relativo al recurso de revisión </w:t>
      </w:r>
      <w:r w:rsidR="007B04C3" w:rsidRPr="000848E5">
        <w:rPr>
          <w:rFonts w:ascii="Palatino Linotype" w:eastAsia="Palatino Linotype" w:hAnsi="Palatino Linotype" w:cs="Palatino Linotype"/>
          <w:b/>
        </w:rPr>
        <w:t>0</w:t>
      </w:r>
      <w:r w:rsidR="002231DB" w:rsidRPr="000848E5">
        <w:rPr>
          <w:rFonts w:ascii="Palatino Linotype" w:eastAsia="Palatino Linotype" w:hAnsi="Palatino Linotype" w:cs="Palatino Linotype"/>
          <w:b/>
        </w:rPr>
        <w:t>1649</w:t>
      </w:r>
      <w:r w:rsidRPr="000848E5">
        <w:rPr>
          <w:rFonts w:ascii="Palatino Linotype" w:eastAsia="Palatino Linotype" w:hAnsi="Palatino Linotype" w:cs="Palatino Linotype"/>
          <w:b/>
        </w:rPr>
        <w:t>/INFOEM/IP/RR/202</w:t>
      </w:r>
      <w:r w:rsidR="00137C25" w:rsidRPr="000848E5">
        <w:rPr>
          <w:rFonts w:ascii="Palatino Linotype" w:eastAsia="Palatino Linotype" w:hAnsi="Palatino Linotype" w:cs="Palatino Linotype"/>
          <w:b/>
        </w:rPr>
        <w:t>4</w:t>
      </w:r>
      <w:r w:rsidRPr="000848E5">
        <w:rPr>
          <w:rFonts w:ascii="Palatino Linotype" w:eastAsia="Palatino Linotype" w:hAnsi="Palatino Linotype" w:cs="Palatino Linotype"/>
        </w:rPr>
        <w:t xml:space="preserve">, interpuesto por </w:t>
      </w:r>
      <w:r w:rsidR="002231DB" w:rsidRPr="000848E5">
        <w:rPr>
          <w:rFonts w:ascii="Palatino Linotype" w:eastAsia="Palatino Linotype" w:hAnsi="Palatino Linotype" w:cs="Palatino Linotype"/>
          <w:b/>
        </w:rPr>
        <w:t xml:space="preserve">una persona usuaria del Sistema de Acceso a la Información Mexiquense </w:t>
      </w:r>
      <w:r w:rsidRPr="000848E5">
        <w:rPr>
          <w:rFonts w:ascii="Palatino Linotype" w:eastAsia="Palatino Linotype" w:hAnsi="Palatino Linotype" w:cs="Palatino Linotype"/>
        </w:rPr>
        <w:t xml:space="preserve">al cual en lo sucesivo se le denominará la parte </w:t>
      </w:r>
      <w:r w:rsidRPr="000848E5">
        <w:rPr>
          <w:rFonts w:ascii="Palatino Linotype" w:eastAsia="Palatino Linotype" w:hAnsi="Palatino Linotype" w:cs="Palatino Linotype"/>
          <w:b/>
        </w:rPr>
        <w:t>RECURRENTE</w:t>
      </w:r>
      <w:r w:rsidRPr="000848E5">
        <w:rPr>
          <w:rFonts w:ascii="Palatino Linotype" w:eastAsia="Palatino Linotype" w:hAnsi="Palatino Linotype" w:cs="Palatino Linotype"/>
        </w:rPr>
        <w:t xml:space="preserve">, en contra de la respuesta a su solicitud de información identificada con número de folio </w:t>
      </w:r>
      <w:r w:rsidR="007B04C3" w:rsidRPr="000848E5">
        <w:rPr>
          <w:rFonts w:ascii="Palatino Linotype" w:eastAsia="Palatino Linotype" w:hAnsi="Palatino Linotype" w:cs="Palatino Linotype"/>
          <w:b/>
        </w:rPr>
        <w:t>00</w:t>
      </w:r>
      <w:r w:rsidR="002231DB" w:rsidRPr="000848E5">
        <w:rPr>
          <w:rFonts w:ascii="Palatino Linotype" w:eastAsia="Palatino Linotype" w:hAnsi="Palatino Linotype" w:cs="Palatino Linotype"/>
          <w:b/>
        </w:rPr>
        <w:t>010</w:t>
      </w:r>
      <w:r w:rsidR="007B04C3" w:rsidRPr="000848E5">
        <w:rPr>
          <w:rFonts w:ascii="Palatino Linotype" w:eastAsia="Palatino Linotype" w:hAnsi="Palatino Linotype" w:cs="Palatino Linotype"/>
          <w:b/>
        </w:rPr>
        <w:t>/</w:t>
      </w:r>
      <w:r w:rsidR="000B1942" w:rsidRPr="000848E5">
        <w:rPr>
          <w:rFonts w:ascii="Palatino Linotype" w:eastAsia="Palatino Linotype" w:hAnsi="Palatino Linotype" w:cs="Palatino Linotype"/>
          <w:b/>
        </w:rPr>
        <w:t>DIFNEZA</w:t>
      </w:r>
      <w:r w:rsidRPr="000848E5">
        <w:rPr>
          <w:rFonts w:ascii="Palatino Linotype" w:eastAsia="Palatino Linotype" w:hAnsi="Palatino Linotype" w:cs="Palatino Linotype"/>
          <w:b/>
        </w:rPr>
        <w:t>/IP/202</w:t>
      </w:r>
      <w:r w:rsidR="000B1942" w:rsidRPr="000848E5">
        <w:rPr>
          <w:rFonts w:ascii="Palatino Linotype" w:eastAsia="Palatino Linotype" w:hAnsi="Palatino Linotype" w:cs="Palatino Linotype"/>
          <w:b/>
        </w:rPr>
        <w:t>4</w:t>
      </w:r>
      <w:r w:rsidR="000B1942" w:rsidRPr="000848E5">
        <w:rPr>
          <w:rFonts w:ascii="Palatino Linotype" w:eastAsia="Palatino Linotype" w:hAnsi="Palatino Linotype" w:cs="Palatino Linotype"/>
        </w:rPr>
        <w:t xml:space="preserve"> proporcionada por parte del Sistema Municipal Para el Desarrollo Integral de la Familia de Nezahualcóyotl</w:t>
      </w:r>
      <w:r w:rsidRPr="000848E5">
        <w:rPr>
          <w:rFonts w:ascii="Palatino Linotype" w:eastAsia="Palatino Linotype" w:hAnsi="Palatino Linotype" w:cs="Palatino Linotype"/>
        </w:rPr>
        <w:t xml:space="preserve">, en lo sucesivo el </w:t>
      </w:r>
      <w:r w:rsidRPr="000848E5">
        <w:rPr>
          <w:rFonts w:ascii="Palatino Linotype" w:eastAsia="Palatino Linotype" w:hAnsi="Palatino Linotype" w:cs="Palatino Linotype"/>
          <w:b/>
        </w:rPr>
        <w:t>SUJETO OBLIGADO</w:t>
      </w:r>
      <w:r w:rsidRPr="000848E5">
        <w:rPr>
          <w:rFonts w:ascii="Palatino Linotype" w:eastAsia="Palatino Linotype" w:hAnsi="Palatino Linotype" w:cs="Palatino Linotype"/>
        </w:rPr>
        <w:t>; se procede a dictar la presente resolución, con base en los siguientes:</w:t>
      </w:r>
    </w:p>
    <w:p w14:paraId="55642C66" w14:textId="77777777" w:rsidR="00DE32F1" w:rsidRPr="000848E5" w:rsidRDefault="00DE32F1">
      <w:pPr>
        <w:spacing w:after="0" w:line="360" w:lineRule="auto"/>
        <w:ind w:right="49"/>
        <w:jc w:val="both"/>
        <w:rPr>
          <w:rFonts w:ascii="Palatino Linotype" w:eastAsia="Palatino Linotype" w:hAnsi="Palatino Linotype" w:cs="Palatino Linotype"/>
        </w:rPr>
      </w:pPr>
    </w:p>
    <w:p w14:paraId="7F0838BE" w14:textId="77777777" w:rsidR="00DE32F1" w:rsidRPr="000848E5" w:rsidRDefault="001B31D0">
      <w:pPr>
        <w:spacing w:after="0" w:line="360" w:lineRule="auto"/>
        <w:ind w:right="49"/>
        <w:jc w:val="center"/>
        <w:rPr>
          <w:rFonts w:ascii="Palatino Linotype" w:eastAsia="Palatino Linotype" w:hAnsi="Palatino Linotype" w:cs="Palatino Linotype"/>
          <w:b/>
        </w:rPr>
      </w:pPr>
      <w:r w:rsidRPr="000848E5">
        <w:rPr>
          <w:rFonts w:ascii="Palatino Linotype" w:eastAsia="Palatino Linotype" w:hAnsi="Palatino Linotype" w:cs="Palatino Linotype"/>
          <w:b/>
        </w:rPr>
        <w:t>I.</w:t>
      </w:r>
      <w:r w:rsidRPr="000848E5">
        <w:rPr>
          <w:rFonts w:ascii="Palatino Linotype" w:eastAsia="Palatino Linotype" w:hAnsi="Palatino Linotype" w:cs="Palatino Linotype"/>
          <w:b/>
        </w:rPr>
        <w:tab/>
        <w:t>A N T E C E D E N T E S</w:t>
      </w:r>
    </w:p>
    <w:p w14:paraId="7975C7B5" w14:textId="77777777" w:rsidR="00DE32F1" w:rsidRPr="000848E5" w:rsidRDefault="00DE32F1">
      <w:pPr>
        <w:spacing w:after="0" w:line="360" w:lineRule="auto"/>
        <w:ind w:right="49"/>
        <w:jc w:val="both"/>
        <w:rPr>
          <w:rFonts w:ascii="Palatino Linotype" w:eastAsia="Palatino Linotype" w:hAnsi="Palatino Linotype" w:cs="Palatino Linotype"/>
        </w:rPr>
      </w:pPr>
    </w:p>
    <w:p w14:paraId="367B602B" w14:textId="21A0D8AF" w:rsidR="00DE32F1" w:rsidRPr="000848E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848E5">
        <w:rPr>
          <w:rFonts w:ascii="Palatino Linotype" w:eastAsia="Palatino Linotype" w:hAnsi="Palatino Linotype" w:cs="Palatino Linotype"/>
          <w:b/>
        </w:rPr>
        <w:t>Solicitud de acceso a la información.</w:t>
      </w:r>
      <w:r w:rsidRPr="000848E5">
        <w:rPr>
          <w:rFonts w:ascii="Palatino Linotype" w:eastAsia="Palatino Linotype" w:hAnsi="Palatino Linotype" w:cs="Palatino Linotype"/>
        </w:rPr>
        <w:t xml:space="preserve"> Con fecha </w:t>
      </w:r>
      <w:r w:rsidR="000B1942" w:rsidRPr="000848E5">
        <w:rPr>
          <w:rFonts w:ascii="Palatino Linotype" w:eastAsia="Palatino Linotype" w:hAnsi="Palatino Linotype" w:cs="Palatino Linotype"/>
          <w:b/>
        </w:rPr>
        <w:t>veintisiete de febrero de dos mil veinticuatro</w:t>
      </w:r>
      <w:r w:rsidRPr="000848E5">
        <w:rPr>
          <w:rFonts w:ascii="Palatino Linotype" w:eastAsia="Palatino Linotype" w:hAnsi="Palatino Linotype" w:cs="Palatino Linotype"/>
        </w:rPr>
        <w:t xml:space="preserve">, la parte </w:t>
      </w:r>
      <w:r w:rsidRPr="000848E5">
        <w:rPr>
          <w:rFonts w:ascii="Palatino Linotype" w:eastAsia="Palatino Linotype" w:hAnsi="Palatino Linotype" w:cs="Palatino Linotype"/>
          <w:b/>
        </w:rPr>
        <w:t>RECURRENTE</w:t>
      </w:r>
      <w:r w:rsidRPr="000848E5">
        <w:rPr>
          <w:rFonts w:ascii="Palatino Linotype" w:eastAsia="Palatino Linotype" w:hAnsi="Palatino Linotype" w:cs="Palatino Linotype"/>
        </w:rPr>
        <w:t xml:space="preserve"> formuló solicitud de acceso a información pública al</w:t>
      </w:r>
      <w:r w:rsidRPr="000848E5">
        <w:rPr>
          <w:rFonts w:ascii="Palatino Linotype" w:eastAsia="Palatino Linotype" w:hAnsi="Palatino Linotype" w:cs="Palatino Linotype"/>
          <w:b/>
        </w:rPr>
        <w:t xml:space="preserve"> SUJETO OBLIGADO</w:t>
      </w:r>
      <w:r w:rsidRPr="000848E5">
        <w:rPr>
          <w:rFonts w:ascii="Palatino Linotype" w:eastAsia="Palatino Linotype" w:hAnsi="Palatino Linotype" w:cs="Palatino Linotype"/>
        </w:rPr>
        <w:t xml:space="preserve"> a través del Sistema de Acceso a la Información Mexiquense, en adelante SAIMEX, en la que requirió lo siguiente: </w:t>
      </w:r>
    </w:p>
    <w:p w14:paraId="36251D60" w14:textId="5024B067" w:rsidR="00DE32F1" w:rsidRPr="000848E5" w:rsidRDefault="00DE32F1">
      <w:pPr>
        <w:spacing w:after="0" w:line="360" w:lineRule="auto"/>
        <w:ind w:right="49"/>
        <w:jc w:val="both"/>
        <w:rPr>
          <w:rFonts w:ascii="Palatino Linotype" w:eastAsia="Palatino Linotype" w:hAnsi="Palatino Linotype" w:cs="Palatino Linotype"/>
        </w:rPr>
      </w:pPr>
    </w:p>
    <w:p w14:paraId="2B21F0EE" w14:textId="342202B0" w:rsidR="00137C25" w:rsidRPr="000848E5" w:rsidRDefault="0046634F" w:rsidP="0046634F">
      <w:pPr>
        <w:spacing w:after="0" w:line="276" w:lineRule="auto"/>
        <w:ind w:left="567" w:right="560"/>
        <w:jc w:val="both"/>
        <w:rPr>
          <w:rFonts w:ascii="Palatino Linotype" w:eastAsia="Palatino Linotype" w:hAnsi="Palatino Linotype" w:cs="Palatino Linotype"/>
          <w:i/>
          <w:iCs/>
        </w:rPr>
      </w:pPr>
      <w:bookmarkStart w:id="0" w:name="_heading=h.30j0zll" w:colFirst="0" w:colLast="0"/>
      <w:bookmarkEnd w:id="0"/>
      <w:r w:rsidRPr="000848E5">
        <w:rPr>
          <w:rFonts w:ascii="Palatino Linotype" w:eastAsia="Palatino Linotype" w:hAnsi="Palatino Linotype" w:cs="Palatino Linotype"/>
          <w:i/>
          <w:iCs/>
        </w:rPr>
        <w:t xml:space="preserve">Quiero Saber por que si la Contralora Mayra Garcia Tellez no acudio a laborar en fecha 18 de Enero de 2024 y estuvo presente en un acto politico, 1. ¿Por que no se le aplico la falta correspondiente a ese dia?, 2. ¿La directora General del SMDIF le dio permiso de ausentarse de sus labores para realizar actos politicos? 3. Estara dando servicio la </w:t>
      </w:r>
      <w:r w:rsidRPr="000848E5">
        <w:rPr>
          <w:rFonts w:ascii="Palatino Linotype" w:eastAsia="Palatino Linotype" w:hAnsi="Palatino Linotype" w:cs="Palatino Linotype"/>
          <w:i/>
          <w:iCs/>
        </w:rPr>
        <w:lastRenderedPageBreak/>
        <w:t>Contraloria Interna del SMDIF Nezahualcoyotl en fecha 01 de marzo de 2024 y en que horario?</w:t>
      </w:r>
    </w:p>
    <w:p w14:paraId="17CDDB34" w14:textId="77777777" w:rsidR="0046634F" w:rsidRPr="000848E5" w:rsidRDefault="0046634F">
      <w:pPr>
        <w:spacing w:after="0" w:line="360" w:lineRule="auto"/>
        <w:ind w:right="49"/>
        <w:jc w:val="both"/>
        <w:rPr>
          <w:rFonts w:ascii="Palatino Linotype" w:eastAsia="Palatino Linotype" w:hAnsi="Palatino Linotype" w:cs="Palatino Linotype"/>
          <w:i/>
        </w:rPr>
      </w:pPr>
    </w:p>
    <w:p w14:paraId="0A56D21B" w14:textId="3AA413E1" w:rsidR="00476B79"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b/>
        </w:rPr>
        <w:t>Modalidad elegida para la entrega de la información:</w:t>
      </w:r>
      <w:r w:rsidRPr="000848E5">
        <w:rPr>
          <w:rFonts w:ascii="Palatino Linotype" w:eastAsia="Palatino Linotype" w:hAnsi="Palatino Linotype" w:cs="Palatino Linotype"/>
        </w:rPr>
        <w:t xml:space="preserve"> a través del Sistema de Acceso a la Información Mexiquense (SAIMEX). </w:t>
      </w:r>
    </w:p>
    <w:p w14:paraId="2FD8455E" w14:textId="77777777" w:rsidR="0046634F" w:rsidRPr="000848E5" w:rsidRDefault="0046634F">
      <w:pPr>
        <w:spacing w:after="0" w:line="360" w:lineRule="auto"/>
        <w:ind w:right="49"/>
        <w:jc w:val="both"/>
        <w:rPr>
          <w:rFonts w:ascii="Palatino Linotype" w:eastAsia="Palatino Linotype" w:hAnsi="Palatino Linotype" w:cs="Palatino Linotype"/>
        </w:rPr>
      </w:pPr>
    </w:p>
    <w:p w14:paraId="1ECAB6D7" w14:textId="5B5F5038" w:rsidR="00DE32F1" w:rsidRPr="000848E5" w:rsidRDefault="00476B79">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848E5">
        <w:rPr>
          <w:rFonts w:ascii="Palatino Linotype" w:eastAsia="Palatino Linotype" w:hAnsi="Palatino Linotype" w:cs="Palatino Linotype"/>
          <w:b/>
        </w:rPr>
        <w:t>Respuesta</w:t>
      </w:r>
      <w:r w:rsidR="001B31D0" w:rsidRPr="000848E5">
        <w:rPr>
          <w:rFonts w:ascii="Palatino Linotype" w:eastAsia="Palatino Linotype" w:hAnsi="Palatino Linotype" w:cs="Palatino Linotype"/>
          <w:b/>
        </w:rPr>
        <w:t>.</w:t>
      </w:r>
      <w:r w:rsidR="001B31D0" w:rsidRPr="000848E5">
        <w:rPr>
          <w:rFonts w:ascii="Palatino Linotype" w:eastAsia="Palatino Linotype" w:hAnsi="Palatino Linotype" w:cs="Palatino Linotype"/>
        </w:rPr>
        <w:t xml:space="preserve"> Con fecha </w:t>
      </w:r>
      <w:r w:rsidR="0046634F" w:rsidRPr="000848E5">
        <w:rPr>
          <w:rFonts w:ascii="Palatino Linotype" w:eastAsia="Palatino Linotype" w:hAnsi="Palatino Linotype" w:cs="Palatino Linotype"/>
          <w:b/>
        </w:rPr>
        <w:t>trece de marzo</w:t>
      </w:r>
      <w:r w:rsidR="00137C25" w:rsidRPr="000848E5">
        <w:rPr>
          <w:rFonts w:ascii="Palatino Linotype" w:eastAsia="Palatino Linotype" w:hAnsi="Palatino Linotype" w:cs="Palatino Linotype"/>
          <w:b/>
        </w:rPr>
        <w:t xml:space="preserve"> de dos mil veinticuatro</w:t>
      </w:r>
      <w:r w:rsidR="001B31D0" w:rsidRPr="000848E5">
        <w:rPr>
          <w:rFonts w:ascii="Palatino Linotype" w:eastAsia="Palatino Linotype" w:hAnsi="Palatino Linotype" w:cs="Palatino Linotype"/>
        </w:rPr>
        <w:t xml:space="preserve">, el </w:t>
      </w:r>
      <w:r w:rsidR="001B31D0" w:rsidRPr="000848E5">
        <w:rPr>
          <w:rFonts w:ascii="Palatino Linotype" w:eastAsia="Palatino Linotype" w:hAnsi="Palatino Linotype" w:cs="Palatino Linotype"/>
          <w:b/>
        </w:rPr>
        <w:t>SUJETO OBLIGADO</w:t>
      </w:r>
      <w:r w:rsidR="001B31D0" w:rsidRPr="000848E5">
        <w:rPr>
          <w:rFonts w:ascii="Palatino Linotype" w:eastAsia="Palatino Linotype" w:hAnsi="Palatino Linotype" w:cs="Palatino Linotype"/>
        </w:rPr>
        <w:t xml:space="preserve"> envió su respuesta a la solicitud de acceso a la información a través del SAIMEX, la cual versa como sigue:</w:t>
      </w:r>
    </w:p>
    <w:p w14:paraId="51E8ACA3" w14:textId="77777777" w:rsidR="00476B79" w:rsidRPr="000848E5" w:rsidRDefault="00476B79" w:rsidP="00476B7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DC0165A" w14:textId="77777777" w:rsidR="0046634F" w:rsidRPr="000848E5" w:rsidRDefault="0046634F" w:rsidP="0046634F">
      <w:pPr>
        <w:spacing w:after="0" w:line="276" w:lineRule="auto"/>
        <w:ind w:left="567" w:right="843"/>
        <w:jc w:val="both"/>
        <w:rPr>
          <w:rFonts w:ascii="Palatino Linotype" w:eastAsia="Palatino Linotype" w:hAnsi="Palatino Linotype" w:cs="Palatino Linotype"/>
          <w:i/>
          <w:iCs/>
        </w:rPr>
      </w:pPr>
      <w:r w:rsidRPr="000848E5">
        <w:rPr>
          <w:rFonts w:ascii="Palatino Linotype" w:eastAsia="Palatino Linotype" w:hAnsi="Palatino Linotype" w:cs="Palatino Linotype"/>
          <w:i/>
          <w:iC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DFC881A" w14:textId="3C986693" w:rsidR="00A57E23" w:rsidRPr="000848E5" w:rsidRDefault="0046634F" w:rsidP="0046634F">
      <w:pPr>
        <w:spacing w:after="0" w:line="276" w:lineRule="auto"/>
        <w:ind w:left="567" w:right="843"/>
        <w:jc w:val="both"/>
        <w:rPr>
          <w:rFonts w:ascii="Palatino Linotype" w:eastAsia="Palatino Linotype" w:hAnsi="Palatino Linotype" w:cs="Palatino Linotype"/>
          <w:i/>
          <w:iCs/>
        </w:rPr>
      </w:pPr>
      <w:r w:rsidRPr="000848E5">
        <w:rPr>
          <w:rFonts w:ascii="Palatino Linotype" w:eastAsia="Palatino Linotype" w:hAnsi="Palatino Linotype" w:cs="Palatino Linotype"/>
          <w:i/>
          <w:iCs/>
        </w:rPr>
        <w:t>estimado solicitante se entyrega respuesta a su solicitud bajo su mas estricta responsabilidad</w:t>
      </w:r>
      <w:r w:rsidR="00137C25" w:rsidRPr="000848E5">
        <w:rPr>
          <w:rFonts w:ascii="Palatino Linotype" w:eastAsia="Palatino Linotype" w:hAnsi="Palatino Linotype" w:cs="Palatino Linotype"/>
          <w:i/>
          <w:iCs/>
        </w:rPr>
        <w:t>.</w:t>
      </w:r>
      <w:r w:rsidR="00476B79" w:rsidRPr="000848E5">
        <w:rPr>
          <w:rFonts w:ascii="Palatino Linotype" w:eastAsia="Palatino Linotype" w:hAnsi="Palatino Linotype" w:cs="Palatino Linotype"/>
          <w:i/>
          <w:iCs/>
        </w:rPr>
        <w:t>.</w:t>
      </w:r>
    </w:p>
    <w:p w14:paraId="3DA3ED4B" w14:textId="77777777" w:rsidR="0046634F" w:rsidRPr="000848E5" w:rsidRDefault="0046634F" w:rsidP="0046634F">
      <w:pPr>
        <w:spacing w:after="0" w:line="276" w:lineRule="auto"/>
        <w:ind w:right="843"/>
        <w:jc w:val="both"/>
        <w:rPr>
          <w:rFonts w:ascii="Palatino Linotype" w:eastAsia="Palatino Linotype" w:hAnsi="Palatino Linotype" w:cs="Palatino Linotype"/>
          <w:i/>
          <w:iCs/>
        </w:rPr>
      </w:pPr>
    </w:p>
    <w:p w14:paraId="54D3328F" w14:textId="53DDAE34" w:rsidR="0046634F" w:rsidRPr="000848E5" w:rsidRDefault="0046634F" w:rsidP="0046634F">
      <w:pPr>
        <w:spacing w:after="0" w:line="276" w:lineRule="auto"/>
        <w:ind w:right="843"/>
        <w:jc w:val="both"/>
        <w:rPr>
          <w:rFonts w:ascii="Palatino Linotype" w:eastAsia="Palatino Linotype" w:hAnsi="Palatino Linotype" w:cs="Palatino Linotype"/>
          <w:iCs/>
        </w:rPr>
      </w:pPr>
      <w:r w:rsidRPr="000848E5">
        <w:rPr>
          <w:rFonts w:ascii="Palatino Linotype" w:eastAsia="Palatino Linotype" w:hAnsi="Palatino Linotype" w:cs="Palatino Linotype"/>
          <w:iCs/>
        </w:rPr>
        <w:t>Asimismo, adjuntó a su respuesta los archivos que se describen a continuación:</w:t>
      </w:r>
    </w:p>
    <w:p w14:paraId="7A70F207" w14:textId="77777777" w:rsidR="0046634F" w:rsidRPr="000848E5" w:rsidRDefault="0046634F" w:rsidP="0046634F">
      <w:pPr>
        <w:spacing w:after="0" w:line="276" w:lineRule="auto"/>
        <w:ind w:right="843"/>
        <w:jc w:val="both"/>
        <w:rPr>
          <w:rFonts w:ascii="Palatino Linotype" w:eastAsia="Palatino Linotype" w:hAnsi="Palatino Linotype" w:cs="Palatino Linotype"/>
          <w:iCs/>
        </w:rPr>
      </w:pPr>
    </w:p>
    <w:p w14:paraId="5A020162" w14:textId="00398DA0" w:rsidR="0046634F" w:rsidRPr="000848E5" w:rsidRDefault="0046634F" w:rsidP="009673F6">
      <w:pPr>
        <w:pStyle w:val="Prrafodelista"/>
        <w:numPr>
          <w:ilvl w:val="0"/>
          <w:numId w:val="19"/>
        </w:numPr>
        <w:spacing w:after="0" w:line="360" w:lineRule="auto"/>
        <w:ind w:right="843"/>
        <w:jc w:val="both"/>
        <w:rPr>
          <w:rFonts w:ascii="Palatino Linotype" w:eastAsia="Palatino Linotype" w:hAnsi="Palatino Linotype" w:cs="Palatino Linotype"/>
          <w:iCs/>
        </w:rPr>
      </w:pPr>
      <w:r w:rsidRPr="000848E5">
        <w:rPr>
          <w:rFonts w:ascii="Palatino Linotype" w:eastAsia="Palatino Linotype" w:hAnsi="Palatino Linotype" w:cs="Palatino Linotype"/>
          <w:iCs/>
        </w:rPr>
        <w:t>Oficio de fecha trece de marzo de dos mil veinticuatro, signado por la D</w:t>
      </w:r>
      <w:r w:rsidR="00AD5395" w:rsidRPr="000848E5">
        <w:rPr>
          <w:rFonts w:ascii="Palatino Linotype" w:eastAsia="Palatino Linotype" w:hAnsi="Palatino Linotype" w:cs="Palatino Linotype"/>
          <w:iCs/>
        </w:rPr>
        <w:t>irectora General del Sist</w:t>
      </w:r>
      <w:r w:rsidR="001A4300" w:rsidRPr="000848E5">
        <w:rPr>
          <w:rFonts w:ascii="Palatino Linotype" w:eastAsia="Palatino Linotype" w:hAnsi="Palatino Linotype" w:cs="Palatino Linotype"/>
          <w:iCs/>
        </w:rPr>
        <w:t xml:space="preserve">ema Municipal para el </w:t>
      </w:r>
      <w:r w:rsidR="005C2510" w:rsidRPr="000848E5">
        <w:rPr>
          <w:rFonts w:ascii="Palatino Linotype" w:eastAsia="Palatino Linotype" w:hAnsi="Palatino Linotype" w:cs="Palatino Linotype"/>
          <w:iCs/>
        </w:rPr>
        <w:t>Desarrollo Integral de la Familia, mediante el cual informa que:</w:t>
      </w:r>
    </w:p>
    <w:p w14:paraId="336F43CE" w14:textId="7D1AA90D" w:rsidR="005C2510" w:rsidRPr="000848E5" w:rsidRDefault="005C2510" w:rsidP="005C2510">
      <w:pPr>
        <w:pStyle w:val="Prrafodelista"/>
        <w:spacing w:after="0" w:line="360" w:lineRule="auto"/>
        <w:ind w:right="843"/>
        <w:jc w:val="both"/>
        <w:rPr>
          <w:rFonts w:ascii="Palatino Linotype" w:eastAsia="Palatino Linotype" w:hAnsi="Palatino Linotype" w:cs="Palatino Linotype"/>
          <w:iCs/>
        </w:rPr>
      </w:pPr>
      <w:r w:rsidRPr="000848E5">
        <w:rPr>
          <w:rFonts w:ascii="Palatino Linotype" w:eastAsia="Palatino Linotype" w:hAnsi="Palatino Linotype" w:cs="Palatino Linotype"/>
          <w:iCs/>
          <w:noProof/>
        </w:rPr>
        <w:lastRenderedPageBreak/>
        <w:drawing>
          <wp:inline distT="0" distB="0" distL="0" distR="0" wp14:anchorId="02D462F2" wp14:editId="2141726B">
            <wp:extent cx="5041900" cy="1750343"/>
            <wp:effectExtent l="0" t="0" r="635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1297" cy="1764020"/>
                    </a:xfrm>
                    <a:prstGeom prst="rect">
                      <a:avLst/>
                    </a:prstGeom>
                  </pic:spPr>
                </pic:pic>
              </a:graphicData>
            </a:graphic>
          </wp:inline>
        </w:drawing>
      </w:r>
    </w:p>
    <w:p w14:paraId="4E890CD4" w14:textId="23D51138" w:rsidR="005C2510" w:rsidRPr="000848E5" w:rsidRDefault="005C2510" w:rsidP="009673F6">
      <w:pPr>
        <w:pStyle w:val="Prrafodelista"/>
        <w:numPr>
          <w:ilvl w:val="0"/>
          <w:numId w:val="19"/>
        </w:numPr>
        <w:spacing w:after="0" w:line="360" w:lineRule="auto"/>
        <w:ind w:right="843"/>
        <w:jc w:val="both"/>
        <w:rPr>
          <w:rFonts w:ascii="Palatino Linotype" w:eastAsia="Palatino Linotype" w:hAnsi="Palatino Linotype" w:cs="Palatino Linotype"/>
          <w:iCs/>
        </w:rPr>
      </w:pPr>
      <w:r w:rsidRPr="000848E5">
        <w:rPr>
          <w:rFonts w:ascii="Palatino Linotype" w:eastAsia="Palatino Linotype" w:hAnsi="Palatino Linotype" w:cs="Palatino Linotype"/>
          <w:iCs/>
        </w:rPr>
        <w:t>Oficio de fecha siete de marzo de dos mil veinticuatro, signado por la Titular de Administración, mediante el cual informa que:</w:t>
      </w:r>
    </w:p>
    <w:p w14:paraId="40025514" w14:textId="1B4A06A0" w:rsidR="005C2510" w:rsidRPr="000848E5" w:rsidRDefault="005C2510" w:rsidP="005C2510">
      <w:pPr>
        <w:pStyle w:val="Prrafodelista"/>
        <w:spacing w:after="0" w:line="360" w:lineRule="auto"/>
        <w:ind w:right="843"/>
        <w:jc w:val="center"/>
        <w:rPr>
          <w:rFonts w:ascii="Palatino Linotype" w:eastAsia="Palatino Linotype" w:hAnsi="Palatino Linotype" w:cs="Palatino Linotype"/>
          <w:iCs/>
        </w:rPr>
      </w:pPr>
      <w:r w:rsidRPr="000848E5">
        <w:rPr>
          <w:rFonts w:ascii="Palatino Linotype" w:eastAsia="Palatino Linotype" w:hAnsi="Palatino Linotype" w:cs="Palatino Linotype"/>
          <w:iCs/>
          <w:noProof/>
        </w:rPr>
        <w:drawing>
          <wp:inline distT="0" distB="0" distL="0" distR="0" wp14:anchorId="01ECF262" wp14:editId="7A1B4D4D">
            <wp:extent cx="2943636" cy="1352739"/>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3636" cy="1352739"/>
                    </a:xfrm>
                    <a:prstGeom prst="rect">
                      <a:avLst/>
                    </a:prstGeom>
                  </pic:spPr>
                </pic:pic>
              </a:graphicData>
            </a:graphic>
          </wp:inline>
        </w:drawing>
      </w:r>
    </w:p>
    <w:p w14:paraId="15F467C9" w14:textId="77777777" w:rsidR="005C2510" w:rsidRPr="000848E5" w:rsidRDefault="005C2510" w:rsidP="005C2510">
      <w:pPr>
        <w:spacing w:after="0" w:line="360" w:lineRule="auto"/>
        <w:ind w:right="843"/>
        <w:jc w:val="both"/>
        <w:rPr>
          <w:rFonts w:ascii="Palatino Linotype" w:eastAsia="Palatino Linotype" w:hAnsi="Palatino Linotype" w:cs="Palatino Linotype"/>
          <w:iCs/>
        </w:rPr>
      </w:pPr>
    </w:p>
    <w:p w14:paraId="5BFE4B79" w14:textId="5E4FEC45" w:rsidR="00DE32F1" w:rsidRPr="000848E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848E5">
        <w:rPr>
          <w:rFonts w:ascii="Palatino Linotype" w:eastAsia="Palatino Linotype" w:hAnsi="Palatino Linotype" w:cs="Palatino Linotype"/>
          <w:b/>
        </w:rPr>
        <w:t>Interposición del Recurso de Revisión</w:t>
      </w:r>
      <w:r w:rsidRPr="000848E5">
        <w:rPr>
          <w:rFonts w:ascii="Palatino Linotype" w:eastAsia="Palatino Linotype" w:hAnsi="Palatino Linotype" w:cs="Palatino Linotype"/>
        </w:rPr>
        <w:t xml:space="preserve">. La parte Solicitante, derivado de la respuesta del </w:t>
      </w:r>
      <w:r w:rsidRPr="000848E5">
        <w:rPr>
          <w:rFonts w:ascii="Palatino Linotype" w:eastAsia="Palatino Linotype" w:hAnsi="Palatino Linotype" w:cs="Palatino Linotype"/>
          <w:b/>
        </w:rPr>
        <w:t>SUJETO OBLIGADO</w:t>
      </w:r>
      <w:r w:rsidRPr="000848E5">
        <w:rPr>
          <w:rFonts w:ascii="Palatino Linotype" w:eastAsia="Palatino Linotype" w:hAnsi="Palatino Linotype" w:cs="Palatino Linotype"/>
        </w:rPr>
        <w:t xml:space="preserve"> interpuso Recurso de Revisión a través del </w:t>
      </w:r>
      <w:r w:rsidRPr="000848E5">
        <w:rPr>
          <w:rFonts w:ascii="Palatino Linotype" w:eastAsia="Palatino Linotype" w:hAnsi="Palatino Linotype" w:cs="Palatino Linotype"/>
          <w:b/>
        </w:rPr>
        <w:t>SAIMEX</w:t>
      </w:r>
      <w:r w:rsidRPr="000848E5">
        <w:rPr>
          <w:rFonts w:ascii="Palatino Linotype" w:eastAsia="Palatino Linotype" w:hAnsi="Palatino Linotype" w:cs="Palatino Linotype"/>
        </w:rPr>
        <w:t xml:space="preserve"> en fecha </w:t>
      </w:r>
      <w:r w:rsidR="005C2510" w:rsidRPr="000848E5">
        <w:rPr>
          <w:rFonts w:ascii="Palatino Linotype" w:eastAsia="Palatino Linotype" w:hAnsi="Palatino Linotype" w:cs="Palatino Linotype"/>
          <w:b/>
        </w:rPr>
        <w:t>dos de abril</w:t>
      </w:r>
      <w:r w:rsidR="00137C25" w:rsidRPr="000848E5">
        <w:rPr>
          <w:rFonts w:ascii="Palatino Linotype" w:eastAsia="Palatino Linotype" w:hAnsi="Palatino Linotype" w:cs="Palatino Linotype"/>
          <w:b/>
        </w:rPr>
        <w:t xml:space="preserve"> </w:t>
      </w:r>
      <w:r w:rsidR="005C2510" w:rsidRPr="000848E5">
        <w:rPr>
          <w:rFonts w:ascii="Palatino Linotype" w:eastAsia="Palatino Linotype" w:hAnsi="Palatino Linotype" w:cs="Palatino Linotype"/>
          <w:b/>
        </w:rPr>
        <w:t>de dos mil veinticuatro</w:t>
      </w:r>
      <w:r w:rsidRPr="000848E5">
        <w:rPr>
          <w:rFonts w:ascii="Palatino Linotype" w:eastAsia="Palatino Linotype" w:hAnsi="Palatino Linotype" w:cs="Palatino Linotype"/>
        </w:rPr>
        <w:t>, a través del cual expresó lo siguiente:</w:t>
      </w:r>
    </w:p>
    <w:p w14:paraId="45A24EE0" w14:textId="77777777" w:rsidR="00DE32F1" w:rsidRPr="000848E5"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882DBF" w14:textId="2DADB074" w:rsidR="00DE32F1" w:rsidRPr="000848E5" w:rsidRDefault="001B31D0" w:rsidP="00137C25">
      <w:pPr>
        <w:ind w:left="567"/>
        <w:jc w:val="both"/>
        <w:rPr>
          <w:rFonts w:ascii="Palatino Linotype" w:eastAsia="Times New Roman" w:hAnsi="Palatino Linotype" w:cs="Times New Roman"/>
          <w:i/>
        </w:rPr>
      </w:pPr>
      <w:r w:rsidRPr="000848E5">
        <w:rPr>
          <w:rFonts w:ascii="Palatino Linotype" w:eastAsia="Palatino Linotype" w:hAnsi="Palatino Linotype" w:cs="Palatino Linotype"/>
          <w:b/>
        </w:rPr>
        <w:t xml:space="preserve">Acto impugnado. </w:t>
      </w:r>
      <w:r w:rsidRPr="000848E5">
        <w:rPr>
          <w:rFonts w:ascii="Palatino Linotype" w:eastAsia="Palatino Linotype" w:hAnsi="Palatino Linotype" w:cs="Palatino Linotype"/>
          <w:bCs/>
          <w:iCs/>
        </w:rPr>
        <w:t>“</w:t>
      </w:r>
      <w:r w:rsidR="005C2510" w:rsidRPr="000848E5">
        <w:rPr>
          <w:rFonts w:ascii="Palatino Linotype" w:eastAsia="Times New Roman" w:hAnsi="Palatino Linotype" w:cs="Times New Roman"/>
          <w:i/>
        </w:rPr>
        <w:t>lA RESPUESTA A LA INFORMACION REQUERIDA</w:t>
      </w:r>
      <w:r w:rsidRPr="000848E5">
        <w:rPr>
          <w:rFonts w:ascii="Palatino Linotype" w:eastAsia="Palatino Linotype" w:hAnsi="Palatino Linotype" w:cs="Palatino Linotype"/>
          <w:i/>
          <w:iCs/>
        </w:rPr>
        <w:t>”</w:t>
      </w:r>
    </w:p>
    <w:p w14:paraId="6A4FB800" w14:textId="39C89DE1" w:rsidR="00DE32F1" w:rsidRPr="000848E5" w:rsidRDefault="001B31D0" w:rsidP="000555D5">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rPr>
      </w:pPr>
      <w:r w:rsidRPr="000848E5">
        <w:rPr>
          <w:rFonts w:ascii="Palatino Linotype" w:eastAsia="Palatino Linotype" w:hAnsi="Palatino Linotype" w:cs="Palatino Linotype"/>
          <w:b/>
        </w:rPr>
        <w:t xml:space="preserve">Razones o motivos de la inconformidad: </w:t>
      </w:r>
      <w:r w:rsidRPr="000848E5">
        <w:rPr>
          <w:rFonts w:ascii="Palatino Linotype" w:eastAsia="Palatino Linotype" w:hAnsi="Palatino Linotype" w:cs="Palatino Linotype"/>
          <w:i/>
          <w:iCs/>
        </w:rPr>
        <w:t>“</w:t>
      </w:r>
      <w:r w:rsidR="005C2510" w:rsidRPr="000848E5">
        <w:rPr>
          <w:rFonts w:ascii="Palatino Linotype" w:eastAsia="Palatino Linotype" w:hAnsi="Palatino Linotype" w:cs="Palatino Linotype"/>
          <w:i/>
          <w:iCs/>
        </w:rPr>
        <w:t xml:space="preserve">La respuesta a la solicitud de informacion, toda vez que se le pregunto que </w:t>
      </w:r>
      <w:r w:rsidR="005C2510" w:rsidRPr="000848E5">
        <w:rPr>
          <w:rFonts w:ascii="Palatino Linotype" w:eastAsia="Palatino Linotype" w:hAnsi="Palatino Linotype" w:cs="Palatino Linotype"/>
          <w:b/>
          <w:i/>
          <w:iCs/>
          <w:u w:val="single"/>
        </w:rPr>
        <w:t>por que no se le aplico la falta por no asistir a laborar</w:t>
      </w:r>
      <w:r w:rsidR="005C2510" w:rsidRPr="000848E5">
        <w:rPr>
          <w:rFonts w:ascii="Palatino Linotype" w:eastAsia="Palatino Linotype" w:hAnsi="Palatino Linotype" w:cs="Palatino Linotype"/>
          <w:i/>
          <w:iCs/>
        </w:rPr>
        <w:t xml:space="preserve">, si no </w:t>
      </w:r>
      <w:r w:rsidR="005C2510" w:rsidRPr="000848E5">
        <w:rPr>
          <w:rFonts w:ascii="Palatino Linotype" w:eastAsia="Palatino Linotype" w:hAnsi="Palatino Linotype" w:cs="Palatino Linotype"/>
          <w:b/>
          <w:i/>
          <w:iCs/>
        </w:rPr>
        <w:t>por que motivo no sele aplico la falta a la Contralora Mayra Garcia Tellez</w:t>
      </w:r>
      <w:r w:rsidR="005C2510" w:rsidRPr="000848E5">
        <w:rPr>
          <w:rFonts w:ascii="Palatino Linotype" w:eastAsia="Palatino Linotype" w:hAnsi="Palatino Linotype" w:cs="Palatino Linotype"/>
          <w:i/>
          <w:iCs/>
        </w:rPr>
        <w:t xml:space="preserve">, toda vez que en ningun momento niegan que ella no fuera a trabajar, si no que tratan de esconderlo diciendo que segun su lista si fue, por lo cual no otorga la informacion solicitada ni tampoco desmiente el hecho de que faltara a laborar, ya que tengo video que se encontraba </w:t>
      </w:r>
      <w:r w:rsidR="005C2510" w:rsidRPr="000848E5">
        <w:rPr>
          <w:rFonts w:ascii="Palatino Linotype" w:eastAsia="Palatino Linotype" w:hAnsi="Palatino Linotype" w:cs="Palatino Linotype"/>
          <w:i/>
          <w:iCs/>
        </w:rPr>
        <w:lastRenderedPageBreak/>
        <w:t>realizando actividades politicas, lo cual si es permitido por su superior jerarquico seria un delito electoral</w:t>
      </w:r>
      <w:r w:rsidR="000555D5" w:rsidRPr="000848E5">
        <w:rPr>
          <w:rFonts w:ascii="Palatino Linotype" w:eastAsia="Palatino Linotype" w:hAnsi="Palatino Linotype" w:cs="Palatino Linotype"/>
          <w:i/>
          <w:iCs/>
        </w:rPr>
        <w:t xml:space="preserve">”. </w:t>
      </w:r>
    </w:p>
    <w:p w14:paraId="0F52BA02" w14:textId="77777777" w:rsidR="00DE32F1" w:rsidRPr="000848E5" w:rsidRDefault="00DE32F1">
      <w:pPr>
        <w:spacing w:after="0" w:line="360" w:lineRule="auto"/>
        <w:ind w:right="49"/>
        <w:jc w:val="both"/>
        <w:rPr>
          <w:rFonts w:ascii="Palatino Linotype" w:eastAsia="Palatino Linotype" w:hAnsi="Palatino Linotype" w:cs="Palatino Linotype"/>
        </w:rPr>
      </w:pPr>
    </w:p>
    <w:p w14:paraId="73B6A8AE" w14:textId="06489604" w:rsidR="00DE32F1" w:rsidRPr="000848E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848E5">
        <w:rPr>
          <w:rFonts w:ascii="Palatino Linotype" w:eastAsia="Palatino Linotype" w:hAnsi="Palatino Linotype" w:cs="Palatino Linotype"/>
          <w:b/>
        </w:rPr>
        <w:t>Turno.</w:t>
      </w:r>
      <w:r w:rsidRPr="000848E5">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22B63" w:rsidRPr="000848E5">
        <w:rPr>
          <w:rFonts w:ascii="Palatino Linotype" w:eastAsia="Palatino Linotype" w:hAnsi="Palatino Linotype" w:cs="Palatino Linotype"/>
          <w:b/>
        </w:rPr>
        <w:t>0</w:t>
      </w:r>
      <w:r w:rsidR="005C2510" w:rsidRPr="000848E5">
        <w:rPr>
          <w:rFonts w:ascii="Palatino Linotype" w:eastAsia="Palatino Linotype" w:hAnsi="Palatino Linotype" w:cs="Palatino Linotype"/>
          <w:b/>
        </w:rPr>
        <w:t>1649</w:t>
      </w:r>
      <w:r w:rsidRPr="000848E5">
        <w:rPr>
          <w:rFonts w:ascii="Palatino Linotype" w:eastAsia="Palatino Linotype" w:hAnsi="Palatino Linotype" w:cs="Palatino Linotype"/>
          <w:b/>
        </w:rPr>
        <w:t>/INFOEM/IP/RR/202</w:t>
      </w:r>
      <w:r w:rsidR="00137C25" w:rsidRPr="000848E5">
        <w:rPr>
          <w:rFonts w:ascii="Palatino Linotype" w:eastAsia="Palatino Linotype" w:hAnsi="Palatino Linotype" w:cs="Palatino Linotype"/>
          <w:b/>
        </w:rPr>
        <w:t>4</w:t>
      </w:r>
      <w:r w:rsidRPr="000848E5">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4171FFC4" w14:textId="77777777" w:rsidR="00DE32F1" w:rsidRPr="000848E5"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9467331" w14:textId="5ED6FBD0" w:rsidR="00DE32F1" w:rsidRPr="000848E5" w:rsidRDefault="001B31D0" w:rsidP="00137C25">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848E5">
        <w:rPr>
          <w:rFonts w:ascii="Palatino Linotype" w:eastAsia="Palatino Linotype" w:hAnsi="Palatino Linotype" w:cs="Palatino Linotype"/>
          <w:b/>
        </w:rPr>
        <w:t>Admisión del recurso de revisión</w:t>
      </w:r>
      <w:r w:rsidRPr="000848E5">
        <w:rPr>
          <w:rFonts w:ascii="Palatino Linotype" w:eastAsia="Palatino Linotype" w:hAnsi="Palatino Linotype" w:cs="Palatino Linotype"/>
        </w:rPr>
        <w:t xml:space="preserve">: En fecha </w:t>
      </w:r>
      <w:r w:rsidR="005C2510" w:rsidRPr="000848E5">
        <w:rPr>
          <w:rFonts w:ascii="Palatino Linotype" w:eastAsia="Palatino Linotype" w:hAnsi="Palatino Linotype" w:cs="Palatino Linotype"/>
          <w:b/>
        </w:rPr>
        <w:t>cinco de abril</w:t>
      </w:r>
      <w:r w:rsidR="00137C25" w:rsidRPr="000848E5">
        <w:rPr>
          <w:rFonts w:ascii="Palatino Linotype" w:eastAsia="Palatino Linotype" w:hAnsi="Palatino Linotype" w:cs="Palatino Linotype"/>
          <w:b/>
        </w:rPr>
        <w:t xml:space="preserve"> de dos mil veinticuatro</w:t>
      </w:r>
      <w:r w:rsidR="00137C25" w:rsidRPr="000848E5">
        <w:rPr>
          <w:rFonts w:ascii="Palatino Linotype" w:eastAsia="Palatino Linotype" w:hAnsi="Palatino Linotype" w:cs="Palatino Linotype"/>
          <w:bCs/>
        </w:rPr>
        <w:t>,</w:t>
      </w:r>
      <w:r w:rsidRPr="000848E5">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887379F" w14:textId="77777777" w:rsidR="005C2510" w:rsidRPr="000848E5" w:rsidRDefault="005C2510" w:rsidP="005C251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4FA9FD5" w14:textId="77777777" w:rsidR="00BF22E5" w:rsidRPr="000848E5" w:rsidRDefault="000555D5" w:rsidP="00BF22E5">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848E5">
        <w:rPr>
          <w:rFonts w:ascii="Palatino Linotype" w:eastAsia="Palatino Linotype" w:hAnsi="Palatino Linotype" w:cs="Palatino Linotype"/>
          <w:b/>
        </w:rPr>
        <w:t>Manifestaciones</w:t>
      </w:r>
      <w:r w:rsidR="001B31D0" w:rsidRPr="000848E5">
        <w:rPr>
          <w:rFonts w:ascii="Palatino Linotype" w:eastAsia="Palatino Linotype" w:hAnsi="Palatino Linotype" w:cs="Palatino Linotype"/>
          <w:b/>
        </w:rPr>
        <w:t xml:space="preserve">. </w:t>
      </w:r>
      <w:r w:rsidR="00137C25" w:rsidRPr="000848E5">
        <w:rPr>
          <w:rFonts w:ascii="Palatino Linotype" w:eastAsia="Palatino Linotype" w:hAnsi="Palatino Linotype" w:cs="Palatino Linotype"/>
        </w:rPr>
        <w:t xml:space="preserve">En fecha </w:t>
      </w:r>
      <w:r w:rsidR="00BF22E5" w:rsidRPr="000848E5">
        <w:rPr>
          <w:rFonts w:ascii="Palatino Linotype" w:eastAsia="Palatino Linotype" w:hAnsi="Palatino Linotype" w:cs="Palatino Linotype"/>
          <w:b/>
          <w:bCs/>
        </w:rPr>
        <w:t>once de abril de dos mil veinticuatro</w:t>
      </w:r>
      <w:r w:rsidR="00137C25" w:rsidRPr="000848E5">
        <w:rPr>
          <w:rFonts w:ascii="Palatino Linotype" w:eastAsia="Palatino Linotype" w:hAnsi="Palatino Linotype" w:cs="Palatino Linotype"/>
        </w:rPr>
        <w:t xml:space="preserve">, el </w:t>
      </w:r>
      <w:r w:rsidR="00137C25" w:rsidRPr="000848E5">
        <w:rPr>
          <w:rFonts w:ascii="Palatino Linotype" w:eastAsia="Palatino Linotype" w:hAnsi="Palatino Linotype" w:cs="Palatino Linotype"/>
          <w:b/>
          <w:bCs/>
        </w:rPr>
        <w:t xml:space="preserve">SUJETO OBLIGADO </w:t>
      </w:r>
      <w:r w:rsidR="00137C25" w:rsidRPr="000848E5">
        <w:rPr>
          <w:rFonts w:ascii="Palatino Linotype" w:eastAsia="Palatino Linotype" w:hAnsi="Palatino Linotype" w:cs="Palatino Linotype"/>
        </w:rPr>
        <w:t xml:space="preserve">rindió su informe justificado, al tenor de lo siguiente: </w:t>
      </w:r>
    </w:p>
    <w:p w14:paraId="131962FD" w14:textId="77777777" w:rsidR="00BF22E5" w:rsidRPr="000848E5" w:rsidRDefault="00BF22E5"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4FF74C11" w14:textId="04FB0DE1" w:rsidR="00BF22E5" w:rsidRPr="000848E5" w:rsidRDefault="00BF22E5" w:rsidP="00BF22E5">
      <w:pPr>
        <w:pStyle w:val="Prrafodelista"/>
        <w:numPr>
          <w:ilvl w:val="0"/>
          <w:numId w:val="19"/>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Oficio de fecha diez de abril de dos mil veinticuatro, signado por la Directora General mediante el ratificó medularmente su respuesta y, pide que se sobresea el asunto. </w:t>
      </w:r>
    </w:p>
    <w:p w14:paraId="2E5034B3" w14:textId="77777777" w:rsidR="00BF22E5" w:rsidRPr="000848E5" w:rsidRDefault="00BF22E5"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7B6399" w14:textId="39905953" w:rsidR="00BF22E5" w:rsidRPr="000848E5" w:rsidRDefault="00BF22E5"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0848E5">
        <w:rPr>
          <w:rFonts w:ascii="Palatino Linotype" w:eastAsia="Palatino Linotype" w:hAnsi="Palatino Linotype" w:cs="Palatino Linotype"/>
        </w:rPr>
        <w:t xml:space="preserve">Documento que se hizo del conocimiento de la parte Recurrente el </w:t>
      </w:r>
      <w:r w:rsidR="00D911AE" w:rsidRPr="000848E5">
        <w:rPr>
          <w:rFonts w:ascii="Palatino Linotype" w:eastAsia="Palatino Linotype" w:hAnsi="Palatino Linotype" w:cs="Palatino Linotype"/>
          <w:b/>
        </w:rPr>
        <w:t>dieciocho de junio de dos mil veinticuatro.</w:t>
      </w:r>
    </w:p>
    <w:p w14:paraId="71BF854A" w14:textId="77777777" w:rsidR="00D911AE" w:rsidRPr="000848E5"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5B69544D" w14:textId="58C84FF4" w:rsidR="00D911AE" w:rsidRPr="000848E5"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La parte Recurrente no realizó manifestaciones. </w:t>
      </w:r>
    </w:p>
    <w:p w14:paraId="17B035D6" w14:textId="77777777" w:rsidR="00D911AE" w:rsidRPr="000848E5" w:rsidRDefault="00D911AE" w:rsidP="00BF22E5">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FF4D87" w14:textId="3EBE04AC" w:rsidR="00DE32F1" w:rsidRPr="000848E5" w:rsidRDefault="001B31D0" w:rsidP="00BF22E5">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848E5">
        <w:rPr>
          <w:rFonts w:ascii="Palatino Linotype" w:eastAsia="Palatino Linotype" w:hAnsi="Palatino Linotype" w:cs="Palatino Linotype"/>
          <w:b/>
        </w:rPr>
        <w:t>Ampliación de plazo:</w:t>
      </w:r>
      <w:r w:rsidRPr="000848E5">
        <w:rPr>
          <w:rFonts w:ascii="Palatino Linotype" w:eastAsia="Palatino Linotype" w:hAnsi="Palatino Linotype" w:cs="Palatino Linotype"/>
        </w:rPr>
        <w:t xml:space="preserve"> El </w:t>
      </w:r>
      <w:r w:rsidR="00D911AE" w:rsidRPr="000848E5">
        <w:rPr>
          <w:rFonts w:ascii="Palatino Linotype" w:eastAsia="Palatino Linotype" w:hAnsi="Palatino Linotype" w:cs="Palatino Linotype"/>
          <w:b/>
        </w:rPr>
        <w:t>dieciocho de junio</w:t>
      </w:r>
      <w:r w:rsidR="00272ED8" w:rsidRPr="000848E5">
        <w:rPr>
          <w:rFonts w:ascii="Palatino Linotype" w:eastAsia="Palatino Linotype" w:hAnsi="Palatino Linotype" w:cs="Palatino Linotype"/>
          <w:b/>
        </w:rPr>
        <w:t xml:space="preserve"> de dos mil veinticuatro</w:t>
      </w:r>
      <w:r w:rsidRPr="000848E5">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84E20D7" w14:textId="77777777" w:rsidR="00DE32F1" w:rsidRPr="000848E5" w:rsidRDefault="00DE32F1">
      <w:pPr>
        <w:spacing w:after="0" w:line="360" w:lineRule="auto"/>
        <w:ind w:right="49"/>
        <w:jc w:val="both"/>
        <w:rPr>
          <w:rFonts w:ascii="Palatino Linotype" w:eastAsia="Palatino Linotype" w:hAnsi="Palatino Linotype" w:cs="Palatino Linotype"/>
        </w:rPr>
      </w:pPr>
    </w:p>
    <w:p w14:paraId="584EA80E" w14:textId="77777777" w:rsidR="00DE32F1" w:rsidRPr="000848E5" w:rsidRDefault="001B31D0">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C91F3A8" w14:textId="77777777" w:rsidR="00DE32F1" w:rsidRPr="000848E5" w:rsidRDefault="00DE32F1">
      <w:pPr>
        <w:spacing w:after="0" w:line="360" w:lineRule="auto"/>
        <w:ind w:right="49"/>
        <w:jc w:val="both"/>
        <w:rPr>
          <w:rFonts w:ascii="Palatino Linotype" w:eastAsia="Palatino Linotype" w:hAnsi="Palatino Linotype" w:cs="Palatino Linotype"/>
        </w:rPr>
      </w:pPr>
    </w:p>
    <w:p w14:paraId="663D5450"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9D86A8F"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 </w:t>
      </w:r>
    </w:p>
    <w:p w14:paraId="5E7CE68F"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8A5EA64" w14:textId="77777777" w:rsidR="00DE32F1" w:rsidRPr="000848E5" w:rsidRDefault="00DE32F1">
      <w:pPr>
        <w:spacing w:after="0" w:line="360" w:lineRule="auto"/>
        <w:ind w:right="49"/>
        <w:jc w:val="both"/>
        <w:rPr>
          <w:rFonts w:ascii="Palatino Linotype" w:eastAsia="Palatino Linotype" w:hAnsi="Palatino Linotype" w:cs="Palatino Linotype"/>
        </w:rPr>
      </w:pPr>
    </w:p>
    <w:p w14:paraId="101DF47E"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8394A7B" w14:textId="77777777" w:rsidR="00DE32F1" w:rsidRPr="000848E5" w:rsidRDefault="00DE32F1">
      <w:pPr>
        <w:spacing w:after="0" w:line="360" w:lineRule="auto"/>
        <w:ind w:right="49"/>
        <w:jc w:val="both"/>
        <w:rPr>
          <w:rFonts w:ascii="Palatino Linotype" w:eastAsia="Palatino Linotype" w:hAnsi="Palatino Linotype" w:cs="Palatino Linotype"/>
        </w:rPr>
      </w:pPr>
    </w:p>
    <w:p w14:paraId="78EB402C"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409E2F9" w14:textId="77777777" w:rsidR="00DE32F1" w:rsidRPr="000848E5" w:rsidRDefault="00DE32F1">
      <w:pPr>
        <w:spacing w:after="0" w:line="360" w:lineRule="auto"/>
        <w:ind w:right="49"/>
        <w:jc w:val="both"/>
        <w:rPr>
          <w:rFonts w:ascii="Palatino Linotype" w:eastAsia="Palatino Linotype" w:hAnsi="Palatino Linotype" w:cs="Palatino Linotype"/>
        </w:rPr>
      </w:pPr>
    </w:p>
    <w:p w14:paraId="3A556890" w14:textId="77777777" w:rsidR="00DE32F1" w:rsidRPr="000848E5" w:rsidRDefault="001B31D0">
      <w:pPr>
        <w:tabs>
          <w:tab w:val="left" w:pos="709"/>
        </w:tabs>
        <w:spacing w:after="0" w:line="360" w:lineRule="auto"/>
        <w:ind w:left="567" w:right="560"/>
        <w:jc w:val="both"/>
        <w:rPr>
          <w:rFonts w:ascii="Palatino Linotype" w:eastAsia="Palatino Linotype" w:hAnsi="Palatino Linotype" w:cs="Palatino Linotype"/>
        </w:rPr>
      </w:pPr>
      <w:r w:rsidRPr="000848E5">
        <w:rPr>
          <w:rFonts w:ascii="Palatino Linotype" w:eastAsia="Palatino Linotype" w:hAnsi="Palatino Linotype" w:cs="Palatino Linotype"/>
          <w:b/>
        </w:rPr>
        <w:t>a)    Complejidad del asunto:</w:t>
      </w:r>
      <w:r w:rsidRPr="000848E5">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9992AC2" w14:textId="77777777" w:rsidR="00DE32F1" w:rsidRPr="000848E5" w:rsidRDefault="001B31D0">
      <w:pPr>
        <w:tabs>
          <w:tab w:val="left" w:pos="709"/>
        </w:tabs>
        <w:spacing w:after="0" w:line="360" w:lineRule="auto"/>
        <w:ind w:left="567" w:right="560"/>
        <w:jc w:val="both"/>
        <w:rPr>
          <w:rFonts w:ascii="Palatino Linotype" w:eastAsia="Palatino Linotype" w:hAnsi="Palatino Linotype" w:cs="Palatino Linotype"/>
        </w:rPr>
      </w:pPr>
      <w:r w:rsidRPr="000848E5">
        <w:rPr>
          <w:rFonts w:ascii="Palatino Linotype" w:eastAsia="Palatino Linotype" w:hAnsi="Palatino Linotype" w:cs="Palatino Linotype"/>
          <w:b/>
        </w:rPr>
        <w:t>b)   Actividad Procesal del interesado</w:t>
      </w:r>
      <w:r w:rsidRPr="000848E5">
        <w:rPr>
          <w:rFonts w:ascii="Palatino Linotype" w:eastAsia="Palatino Linotype" w:hAnsi="Palatino Linotype" w:cs="Palatino Linotype"/>
        </w:rPr>
        <w:t>: Acciones u omisiones del interesado.</w:t>
      </w:r>
    </w:p>
    <w:p w14:paraId="040A5B80" w14:textId="77777777" w:rsidR="00DE32F1" w:rsidRPr="000848E5" w:rsidRDefault="001B31D0">
      <w:pPr>
        <w:tabs>
          <w:tab w:val="left" w:pos="851"/>
        </w:tabs>
        <w:spacing w:after="0" w:line="360" w:lineRule="auto"/>
        <w:ind w:left="567" w:right="560"/>
        <w:jc w:val="both"/>
        <w:rPr>
          <w:rFonts w:ascii="Palatino Linotype" w:eastAsia="Palatino Linotype" w:hAnsi="Palatino Linotype" w:cs="Palatino Linotype"/>
        </w:rPr>
      </w:pPr>
      <w:r w:rsidRPr="000848E5">
        <w:rPr>
          <w:rFonts w:ascii="Palatino Linotype" w:eastAsia="Palatino Linotype" w:hAnsi="Palatino Linotype" w:cs="Palatino Linotype"/>
          <w:b/>
        </w:rPr>
        <w:t>c)  Conducta de la Autoridad:</w:t>
      </w:r>
      <w:r w:rsidRPr="000848E5">
        <w:rPr>
          <w:rFonts w:ascii="Palatino Linotype" w:eastAsia="Palatino Linotype" w:hAnsi="Palatino Linotype" w:cs="Palatino Linotype"/>
        </w:rPr>
        <w:t xml:space="preserve"> Las Acciones u omisiones realizadas en el procedimiento. Así como si la autoridad actuó con la debida diligencia.</w:t>
      </w:r>
    </w:p>
    <w:p w14:paraId="1C64FD44" w14:textId="77777777" w:rsidR="00DE32F1" w:rsidRPr="000848E5" w:rsidRDefault="001B31D0">
      <w:pPr>
        <w:tabs>
          <w:tab w:val="left" w:pos="851"/>
        </w:tabs>
        <w:spacing w:after="0" w:line="360" w:lineRule="auto"/>
        <w:ind w:left="567" w:right="560"/>
        <w:jc w:val="both"/>
        <w:rPr>
          <w:rFonts w:ascii="Palatino Linotype" w:eastAsia="Palatino Linotype" w:hAnsi="Palatino Linotype" w:cs="Palatino Linotype"/>
        </w:rPr>
      </w:pPr>
      <w:r w:rsidRPr="000848E5">
        <w:rPr>
          <w:rFonts w:ascii="Palatino Linotype" w:eastAsia="Palatino Linotype" w:hAnsi="Palatino Linotype" w:cs="Palatino Linotype"/>
          <w:b/>
        </w:rPr>
        <w:t>d) La afectación generada en la situación jurídica de la persona involucrada en el proceso:</w:t>
      </w:r>
      <w:r w:rsidRPr="000848E5">
        <w:rPr>
          <w:rFonts w:ascii="Palatino Linotype" w:eastAsia="Palatino Linotype" w:hAnsi="Palatino Linotype" w:cs="Palatino Linotype"/>
        </w:rPr>
        <w:t xml:space="preserve"> Violación a sus derechos humanos.</w:t>
      </w:r>
    </w:p>
    <w:p w14:paraId="6954E348" w14:textId="77777777" w:rsidR="00DE32F1" w:rsidRPr="000848E5" w:rsidRDefault="00DE32F1">
      <w:pPr>
        <w:spacing w:after="0" w:line="360" w:lineRule="auto"/>
        <w:ind w:right="49"/>
        <w:jc w:val="both"/>
        <w:rPr>
          <w:rFonts w:ascii="Palatino Linotype" w:eastAsia="Palatino Linotype" w:hAnsi="Palatino Linotype" w:cs="Palatino Linotype"/>
        </w:rPr>
      </w:pPr>
    </w:p>
    <w:p w14:paraId="78A0293A"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35AA1BD"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 </w:t>
      </w:r>
    </w:p>
    <w:p w14:paraId="36FB9951"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Argumento que encuentra sustento en la jurisprudencia P./J. 32/92 emitida por el Pleno de la Suprema Corte de Justicia de la Nación de rubro “</w:t>
      </w:r>
      <w:r w:rsidRPr="000848E5">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0848E5">
        <w:rPr>
          <w:rFonts w:ascii="Palatino Linotype" w:eastAsia="Palatino Linotype" w:hAnsi="Palatino Linotype" w:cs="Palatino Linotype"/>
        </w:rPr>
        <w:t>, visible en la Gaceta del Seminario Judicial de la Federación con el registro digital 205635.</w:t>
      </w:r>
    </w:p>
    <w:p w14:paraId="6D35811B"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 </w:t>
      </w:r>
      <w:bookmarkStart w:id="1" w:name="_GoBack"/>
      <w:bookmarkEnd w:id="1"/>
    </w:p>
    <w:p w14:paraId="38A6C9FE"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19FDF60" w14:textId="77777777" w:rsidR="00DE32F1" w:rsidRPr="000848E5" w:rsidRDefault="00DE32F1">
      <w:pPr>
        <w:spacing w:after="0" w:line="360" w:lineRule="auto"/>
        <w:ind w:right="49"/>
        <w:jc w:val="both"/>
        <w:rPr>
          <w:rFonts w:ascii="Palatino Linotype" w:eastAsia="Palatino Linotype" w:hAnsi="Palatino Linotype" w:cs="Palatino Linotype"/>
        </w:rPr>
      </w:pPr>
    </w:p>
    <w:p w14:paraId="1D49585E"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1CFD69B"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 </w:t>
      </w:r>
    </w:p>
    <w:p w14:paraId="3D68C496" w14:textId="77777777" w:rsidR="00DE32F1" w:rsidRPr="000848E5" w:rsidRDefault="001B31D0">
      <w:pPr>
        <w:spacing w:after="0" w:line="360" w:lineRule="auto"/>
        <w:ind w:left="567" w:right="560"/>
        <w:jc w:val="both"/>
        <w:rPr>
          <w:rFonts w:ascii="Palatino Linotype" w:eastAsia="Palatino Linotype" w:hAnsi="Palatino Linotype" w:cs="Palatino Linotype"/>
        </w:rPr>
      </w:pPr>
      <w:r w:rsidRPr="000848E5">
        <w:rPr>
          <w:rFonts w:ascii="Palatino Linotype" w:eastAsia="Palatino Linotype" w:hAnsi="Palatino Linotype" w:cs="Palatino Linotype"/>
          <w:b/>
        </w:rPr>
        <w:t xml:space="preserve"> “PLAZO RAZONABLE PARA RESOLVER. DIMENSIÓN Y EFECTOS DE ESTE CONCEPTO CUANDO SE ADUCE EXCESIVA CARGA DE TRABAJO.”</w:t>
      </w:r>
      <w:r w:rsidRPr="000848E5">
        <w:rPr>
          <w:rFonts w:ascii="Palatino Linotype" w:eastAsia="Palatino Linotype" w:hAnsi="Palatino Linotype" w:cs="Palatino Linotype"/>
        </w:rPr>
        <w:t xml:space="preserve"> consultable en el Seminario Judicial de la Federación y su gaceta, con el registro digital 2002351.</w:t>
      </w:r>
    </w:p>
    <w:p w14:paraId="774A84E2" w14:textId="77777777" w:rsidR="00DE32F1" w:rsidRPr="000848E5" w:rsidRDefault="001B31D0">
      <w:pPr>
        <w:spacing w:after="0" w:line="360" w:lineRule="auto"/>
        <w:ind w:left="567" w:right="560"/>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 </w:t>
      </w:r>
    </w:p>
    <w:p w14:paraId="00D8BC81" w14:textId="77777777" w:rsidR="00DE32F1" w:rsidRPr="000848E5" w:rsidRDefault="001B31D0">
      <w:pPr>
        <w:spacing w:after="0" w:line="360" w:lineRule="auto"/>
        <w:ind w:left="567" w:right="560"/>
        <w:jc w:val="both"/>
        <w:rPr>
          <w:rFonts w:ascii="Palatino Linotype" w:eastAsia="Palatino Linotype" w:hAnsi="Palatino Linotype" w:cs="Palatino Linotype"/>
        </w:rPr>
      </w:pPr>
      <w:r w:rsidRPr="000848E5">
        <w:rPr>
          <w:rFonts w:ascii="Palatino Linotype" w:eastAsia="Palatino Linotype" w:hAnsi="Palatino Linotype" w:cs="Palatino Linotype"/>
          <w:b/>
        </w:rPr>
        <w:t>“PLAZO RAZONABLE PARA RESOLVER. CONCEPTO Y ELEMENTOS QUE LO INTEGRAN A LA LUZ DEL DERECHO INTERNACIONAL DE LOS DERECHOS HUMANOS.”,</w:t>
      </w:r>
      <w:r w:rsidRPr="000848E5">
        <w:rPr>
          <w:rFonts w:ascii="Palatino Linotype" w:eastAsia="Palatino Linotype" w:hAnsi="Palatino Linotype" w:cs="Palatino Linotype"/>
        </w:rPr>
        <w:t xml:space="preserve"> visible en el Seminario Judicial de la Federación y su gaceta, con el registro digital 2002350.</w:t>
      </w:r>
    </w:p>
    <w:p w14:paraId="15C451A5" w14:textId="77777777" w:rsidR="00DE32F1" w:rsidRPr="000848E5" w:rsidRDefault="00DE32F1">
      <w:pPr>
        <w:spacing w:after="0" w:line="360" w:lineRule="auto"/>
        <w:ind w:left="567" w:right="560"/>
        <w:jc w:val="both"/>
        <w:rPr>
          <w:rFonts w:ascii="Palatino Linotype" w:eastAsia="Palatino Linotype" w:hAnsi="Palatino Linotype" w:cs="Palatino Linotype"/>
        </w:rPr>
      </w:pPr>
    </w:p>
    <w:p w14:paraId="277CE3F0" w14:textId="77777777" w:rsidR="00DE32F1" w:rsidRPr="000848E5" w:rsidRDefault="001B31D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D41279E" w14:textId="77777777" w:rsidR="00DE32F1" w:rsidRPr="000848E5"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799CE26" w14:textId="6A344CF0" w:rsidR="00DE32F1" w:rsidRPr="000848E5" w:rsidRDefault="001B31D0">
      <w:pPr>
        <w:numPr>
          <w:ilvl w:val="0"/>
          <w:numId w:val="7"/>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0848E5">
        <w:rPr>
          <w:rFonts w:ascii="Palatino Linotype" w:eastAsia="Palatino Linotype" w:hAnsi="Palatino Linotype" w:cs="Palatino Linotype"/>
          <w:b/>
        </w:rPr>
        <w:t>Cierre de instrucción</w:t>
      </w:r>
      <w:r w:rsidRPr="000848E5">
        <w:rPr>
          <w:rFonts w:ascii="Palatino Linotype" w:eastAsia="Palatino Linotype" w:hAnsi="Palatino Linotype" w:cs="Palatino Linotype"/>
        </w:rPr>
        <w:t xml:space="preserve">. En fecha </w:t>
      </w:r>
      <w:r w:rsidR="00B549B2" w:rsidRPr="000848E5">
        <w:rPr>
          <w:rFonts w:ascii="Palatino Linotype" w:eastAsia="Palatino Linotype" w:hAnsi="Palatino Linotype" w:cs="Palatino Linotype"/>
          <w:b/>
        </w:rPr>
        <w:t>veinticinco</w:t>
      </w:r>
      <w:r w:rsidR="00D911AE" w:rsidRPr="000848E5">
        <w:rPr>
          <w:rFonts w:ascii="Palatino Linotype" w:eastAsia="Palatino Linotype" w:hAnsi="Palatino Linotype" w:cs="Palatino Linotype"/>
          <w:b/>
        </w:rPr>
        <w:t xml:space="preserve"> de junio</w:t>
      </w:r>
      <w:r w:rsidRPr="000848E5">
        <w:rPr>
          <w:rFonts w:ascii="Palatino Linotype" w:eastAsia="Palatino Linotype" w:hAnsi="Palatino Linotype" w:cs="Palatino Linotype"/>
          <w:b/>
        </w:rPr>
        <w:t xml:space="preserve"> de dos mil veinti</w:t>
      </w:r>
      <w:r w:rsidR="00272ED8" w:rsidRPr="000848E5">
        <w:rPr>
          <w:rFonts w:ascii="Palatino Linotype" w:eastAsia="Palatino Linotype" w:hAnsi="Palatino Linotype" w:cs="Palatino Linotype"/>
          <w:b/>
        </w:rPr>
        <w:t>cuatro</w:t>
      </w:r>
      <w:r w:rsidRPr="000848E5">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2865FB1" w14:textId="77777777" w:rsidR="00DE32F1" w:rsidRPr="000848E5" w:rsidRDefault="00DE32F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8120BFA" w14:textId="77777777"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7624744" w14:textId="77777777" w:rsidR="00DE32F1" w:rsidRPr="000848E5" w:rsidRDefault="00DE32F1">
      <w:pPr>
        <w:spacing w:after="0" w:line="360" w:lineRule="auto"/>
        <w:ind w:right="49"/>
        <w:jc w:val="both"/>
        <w:rPr>
          <w:rFonts w:ascii="Palatino Linotype" w:eastAsia="Palatino Linotype" w:hAnsi="Palatino Linotype" w:cs="Palatino Linotype"/>
        </w:rPr>
      </w:pPr>
    </w:p>
    <w:p w14:paraId="7054E68C" w14:textId="77777777" w:rsidR="00DE32F1" w:rsidRPr="000848E5" w:rsidRDefault="001B31D0">
      <w:pPr>
        <w:spacing w:after="0" w:line="360" w:lineRule="auto"/>
        <w:ind w:right="49"/>
        <w:jc w:val="center"/>
        <w:rPr>
          <w:rFonts w:ascii="Palatino Linotype" w:eastAsia="Palatino Linotype" w:hAnsi="Palatino Linotype" w:cs="Palatino Linotype"/>
          <w:b/>
        </w:rPr>
      </w:pPr>
      <w:r w:rsidRPr="000848E5">
        <w:rPr>
          <w:rFonts w:ascii="Palatino Linotype" w:eastAsia="Palatino Linotype" w:hAnsi="Palatino Linotype" w:cs="Palatino Linotype"/>
          <w:b/>
        </w:rPr>
        <w:t>II.</w:t>
      </w:r>
      <w:r w:rsidRPr="000848E5">
        <w:rPr>
          <w:rFonts w:ascii="Palatino Linotype" w:eastAsia="Palatino Linotype" w:hAnsi="Palatino Linotype" w:cs="Palatino Linotype"/>
          <w:b/>
        </w:rPr>
        <w:tab/>
        <w:t>C O N S I D E R A N D O:</w:t>
      </w:r>
    </w:p>
    <w:p w14:paraId="041D89D1" w14:textId="77777777" w:rsidR="00DE32F1" w:rsidRPr="000848E5" w:rsidRDefault="00DE32F1">
      <w:pPr>
        <w:spacing w:after="0" w:line="360" w:lineRule="auto"/>
        <w:ind w:right="49"/>
        <w:jc w:val="both"/>
        <w:rPr>
          <w:rFonts w:ascii="Palatino Linotype" w:eastAsia="Palatino Linotype" w:hAnsi="Palatino Linotype" w:cs="Palatino Linotype"/>
        </w:rPr>
      </w:pPr>
    </w:p>
    <w:p w14:paraId="40E8FD37" w14:textId="53939229"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b/>
        </w:rPr>
        <w:t>Primero. Competencia.</w:t>
      </w:r>
      <w:r w:rsidRPr="000848E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F5B1BC4" w14:textId="77777777" w:rsidR="00B76AD7" w:rsidRPr="000848E5" w:rsidRDefault="00B76AD7">
      <w:pPr>
        <w:spacing w:after="0" w:line="360" w:lineRule="auto"/>
        <w:ind w:right="49"/>
        <w:jc w:val="both"/>
        <w:rPr>
          <w:rFonts w:ascii="Palatino Linotype" w:eastAsia="Palatino Linotype" w:hAnsi="Palatino Linotype" w:cs="Palatino Linotype"/>
        </w:rPr>
      </w:pPr>
    </w:p>
    <w:p w14:paraId="5F9D999A" w14:textId="77777777" w:rsidR="00B76AD7" w:rsidRPr="000848E5" w:rsidRDefault="00B76AD7" w:rsidP="00B76AD7">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b/>
        </w:rPr>
        <w:t>Segundo. Oportunidad y Procedibilidad del Recurso de Revisión.</w:t>
      </w:r>
      <w:r w:rsidRPr="000848E5">
        <w:rPr>
          <w:rFonts w:ascii="Palatino Linotype" w:eastAsia="Palatino Linotype" w:hAnsi="Palatino Linotype" w:cs="Palatino Linotype"/>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3C1AA0C2" w14:textId="77777777" w:rsidR="00B76AD7" w:rsidRPr="000848E5" w:rsidRDefault="00B76AD7" w:rsidP="00B76AD7">
      <w:pPr>
        <w:spacing w:after="0" w:line="360" w:lineRule="auto"/>
        <w:ind w:right="49"/>
        <w:jc w:val="both"/>
        <w:rPr>
          <w:rFonts w:ascii="Palatino Linotype" w:eastAsia="Palatino Linotype" w:hAnsi="Palatino Linotype" w:cs="Palatino Linotype"/>
        </w:rPr>
      </w:pPr>
    </w:p>
    <w:p w14:paraId="6495F6F6" w14:textId="5B8BB80F" w:rsidR="00B76AD7" w:rsidRPr="000848E5" w:rsidRDefault="00B76AD7" w:rsidP="00B76AD7">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0848E5">
        <w:rPr>
          <w:rFonts w:ascii="Palatino Linotype" w:eastAsia="Palatino Linotype" w:hAnsi="Palatino Linotype" w:cs="Palatino Linotype"/>
          <w:b/>
        </w:rPr>
        <w:t>SUJETO OBLIGADO</w:t>
      </w:r>
      <w:r w:rsidRPr="000848E5">
        <w:rPr>
          <w:rFonts w:ascii="Palatino Linotype" w:eastAsia="Palatino Linotype" w:hAnsi="Palatino Linotype" w:cs="Palatino Linotype"/>
        </w:rPr>
        <w:t xml:space="preserve"> remitió la respuesta a la solicitud de información el </w:t>
      </w:r>
      <w:r w:rsidR="00D911AE" w:rsidRPr="000848E5">
        <w:rPr>
          <w:rFonts w:ascii="Palatino Linotype" w:eastAsia="Palatino Linotype" w:hAnsi="Palatino Linotype" w:cs="Palatino Linotype"/>
          <w:b/>
        </w:rPr>
        <w:t xml:space="preserve">trece de marzo </w:t>
      </w:r>
      <w:r w:rsidRPr="000848E5">
        <w:rPr>
          <w:rFonts w:ascii="Palatino Linotype" w:eastAsia="Palatino Linotype" w:hAnsi="Palatino Linotype" w:cs="Palatino Linotype"/>
          <w:b/>
        </w:rPr>
        <w:t>de dos mil veinticuatro</w:t>
      </w:r>
      <w:r w:rsidRPr="000848E5">
        <w:rPr>
          <w:rFonts w:ascii="Palatino Linotype" w:eastAsia="Palatino Linotype" w:hAnsi="Palatino Linotype" w:cs="Palatino Linotype"/>
        </w:rPr>
        <w:t xml:space="preserve">,  mientras que el recurso de revisión interpuesto por la parte </w:t>
      </w:r>
      <w:r w:rsidRPr="000848E5">
        <w:rPr>
          <w:rFonts w:ascii="Palatino Linotype" w:eastAsia="Palatino Linotype" w:hAnsi="Palatino Linotype" w:cs="Palatino Linotype"/>
          <w:b/>
        </w:rPr>
        <w:t xml:space="preserve">RECURRENTE </w:t>
      </w:r>
      <w:r w:rsidRPr="000848E5">
        <w:rPr>
          <w:rFonts w:ascii="Palatino Linotype" w:eastAsia="Palatino Linotype" w:hAnsi="Palatino Linotype" w:cs="Palatino Linotype"/>
        </w:rPr>
        <w:t xml:space="preserve">se tuvo por presentado el </w:t>
      </w:r>
      <w:r w:rsidR="00D911AE" w:rsidRPr="000848E5">
        <w:rPr>
          <w:rFonts w:ascii="Palatino Linotype" w:eastAsia="Palatino Linotype" w:hAnsi="Palatino Linotype" w:cs="Palatino Linotype"/>
          <w:b/>
        </w:rPr>
        <w:t>dos de abril</w:t>
      </w:r>
      <w:r w:rsidRPr="000848E5">
        <w:rPr>
          <w:rFonts w:ascii="Palatino Linotype" w:eastAsia="Palatino Linotype" w:hAnsi="Palatino Linotype" w:cs="Palatino Linotype"/>
          <w:b/>
        </w:rPr>
        <w:t xml:space="preserve"> de dos mil veinticuatro</w:t>
      </w:r>
      <w:r w:rsidRPr="000848E5">
        <w:rPr>
          <w:rFonts w:ascii="Palatino Linotype" w:eastAsia="Palatino Linotype" w:hAnsi="Palatino Linotype" w:cs="Palatino Linotype"/>
        </w:rPr>
        <w:t xml:space="preserve">, esto es al </w:t>
      </w:r>
      <w:r w:rsidR="00D911AE" w:rsidRPr="000848E5">
        <w:rPr>
          <w:rFonts w:ascii="Palatino Linotype" w:eastAsia="Palatino Linotype" w:hAnsi="Palatino Linotype" w:cs="Palatino Linotype"/>
        </w:rPr>
        <w:t>octavo</w:t>
      </w:r>
      <w:r w:rsidRPr="000848E5">
        <w:rPr>
          <w:rFonts w:ascii="Palatino Linotype" w:eastAsia="Palatino Linotype" w:hAnsi="Palatino Linotype" w:cs="Palatino Linotype"/>
        </w:rPr>
        <w:t xml:space="preserve"> día hábil en que se tuvo conocimiento de la respuesta. </w:t>
      </w:r>
    </w:p>
    <w:p w14:paraId="03865BA9" w14:textId="77777777" w:rsidR="00B76AD7" w:rsidRPr="000848E5" w:rsidRDefault="00B76AD7" w:rsidP="00B76AD7">
      <w:pPr>
        <w:spacing w:after="0" w:line="360" w:lineRule="auto"/>
        <w:ind w:right="49"/>
        <w:jc w:val="both"/>
        <w:rPr>
          <w:rFonts w:ascii="Palatino Linotype" w:eastAsia="Palatino Linotype" w:hAnsi="Palatino Linotype" w:cs="Palatino Linotype"/>
        </w:rPr>
      </w:pPr>
    </w:p>
    <w:p w14:paraId="7B3621BC" w14:textId="268E4B77" w:rsidR="00D204D3" w:rsidRPr="000848E5" w:rsidRDefault="00D204D3" w:rsidP="00D204D3">
      <w:pPr>
        <w:spacing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Es de suma importancia m</w:t>
      </w:r>
      <w:r w:rsidR="006E334E" w:rsidRPr="000848E5">
        <w:rPr>
          <w:rFonts w:ascii="Palatino Linotype" w:eastAsia="Palatino Linotype" w:hAnsi="Palatino Linotype" w:cs="Palatino Linotype"/>
        </w:rPr>
        <w:t xml:space="preserve">encionar que, si bien, la parte no proporcionó nombre o seudónimo </w:t>
      </w:r>
      <w:r w:rsidRPr="000848E5">
        <w:rPr>
          <w:rFonts w:ascii="Palatino Linotype" w:eastAsia="Palatino Linotype" w:hAnsi="Palatino Linotype" w:cs="Palatino Linotype"/>
        </w:rPr>
        <w:t>para ser identificado como se advierte en el detalle de seguimiento del SAIMEX,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6B91F88" w14:textId="77777777" w:rsidR="00D204D3" w:rsidRPr="000848E5" w:rsidRDefault="00D204D3" w:rsidP="00D204D3">
      <w:pPr>
        <w:spacing w:line="276" w:lineRule="auto"/>
        <w:ind w:left="567" w:right="843"/>
        <w:jc w:val="both"/>
        <w:rPr>
          <w:rFonts w:ascii="Palatino Linotype" w:eastAsia="Palatino Linotype" w:hAnsi="Palatino Linotype" w:cs="Palatino Linotype"/>
          <w:i/>
        </w:rPr>
      </w:pPr>
      <w:r w:rsidRPr="000848E5">
        <w:rPr>
          <w:rFonts w:ascii="Palatino Linotype" w:eastAsia="Palatino Linotype" w:hAnsi="Palatino Linotype" w:cs="Palatino Linotype"/>
          <w:i/>
        </w:rPr>
        <w:t xml:space="preserve">"Las solicitudes </w:t>
      </w:r>
      <w:r w:rsidRPr="000848E5">
        <w:rPr>
          <w:rFonts w:ascii="Palatino Linotype" w:eastAsia="Palatino Linotype" w:hAnsi="Palatino Linotype" w:cs="Palatino Linotype"/>
          <w:bCs/>
          <w:i/>
        </w:rPr>
        <w:t>anónimas</w:t>
      </w:r>
      <w:r w:rsidRPr="000848E5">
        <w:rPr>
          <w:rFonts w:ascii="Palatino Linotype" w:eastAsia="Palatino Linotype" w:hAnsi="Palatino Linotype" w:cs="Palatino Linotype"/>
          <w:i/>
        </w:rPr>
        <w:t xml:space="preserve">, con nombre incompleto o </w:t>
      </w:r>
      <w:r w:rsidRPr="000848E5">
        <w:rPr>
          <w:rFonts w:ascii="Palatino Linotype" w:eastAsia="Palatino Linotype" w:hAnsi="Palatino Linotype" w:cs="Palatino Linotype"/>
          <w:bCs/>
          <w:i/>
        </w:rPr>
        <w:t>seudónimo</w:t>
      </w:r>
      <w:r w:rsidRPr="000848E5">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7F314FAE" w14:textId="77777777" w:rsidR="00D204D3" w:rsidRPr="000848E5" w:rsidRDefault="00D204D3" w:rsidP="00B76AD7">
      <w:pPr>
        <w:spacing w:after="0" w:line="360" w:lineRule="auto"/>
        <w:ind w:right="49"/>
        <w:jc w:val="both"/>
        <w:rPr>
          <w:rFonts w:ascii="Palatino Linotype" w:eastAsia="Palatino Linotype" w:hAnsi="Palatino Linotype" w:cs="Palatino Linotype"/>
        </w:rPr>
      </w:pPr>
    </w:p>
    <w:p w14:paraId="29B888FB" w14:textId="1A20F4D0" w:rsidR="00DE32F1" w:rsidRPr="000848E5" w:rsidRDefault="00B76AD7" w:rsidP="00D911AE">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0848E5">
        <w:rPr>
          <w:rFonts w:ascii="Palatino Linotype" w:eastAsia="Palatino Linotype" w:hAnsi="Palatino Linotype" w:cs="Palatino Linotype"/>
          <w:b/>
        </w:rPr>
        <w:t>SAIMEX</w:t>
      </w:r>
      <w:r w:rsidRPr="000848E5">
        <w:rPr>
          <w:rFonts w:ascii="Palatino Linotype" w:eastAsia="Palatino Linotype" w:hAnsi="Palatino Linotype" w:cs="Palatino Linotype"/>
        </w:rPr>
        <w:t xml:space="preserve">.  </w:t>
      </w:r>
    </w:p>
    <w:p w14:paraId="7A572BFA" w14:textId="77777777" w:rsidR="00D204D3" w:rsidRPr="000848E5" w:rsidRDefault="00D204D3" w:rsidP="00D911AE">
      <w:pPr>
        <w:spacing w:after="0" w:line="360" w:lineRule="auto"/>
        <w:ind w:right="49"/>
        <w:jc w:val="both"/>
        <w:rPr>
          <w:rFonts w:ascii="Palatino Linotype" w:eastAsia="Palatino Linotype" w:hAnsi="Palatino Linotype" w:cs="Palatino Linotype"/>
        </w:rPr>
      </w:pPr>
    </w:p>
    <w:p w14:paraId="4B1A1EC9" w14:textId="77777777" w:rsidR="00AE0F7B" w:rsidRPr="000848E5" w:rsidRDefault="00AE0F7B" w:rsidP="00AE0F7B">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b/>
        </w:rPr>
        <w:t>Tercero. Análisis de las causales de improcedencia y sobreseimiento del recurso de revisión.</w:t>
      </w:r>
      <w:r w:rsidRPr="000848E5">
        <w:t xml:space="preserve"> </w:t>
      </w:r>
      <w:r w:rsidRPr="000848E5">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41BE1DB" w14:textId="77777777" w:rsidR="00AE0F7B" w:rsidRPr="000848E5" w:rsidRDefault="00AE0F7B" w:rsidP="00AE0F7B">
      <w:pPr>
        <w:spacing w:after="0" w:line="360" w:lineRule="auto"/>
        <w:jc w:val="both"/>
      </w:pPr>
    </w:p>
    <w:p w14:paraId="7CB46A6B" w14:textId="77777777" w:rsidR="00AE0F7B" w:rsidRPr="000848E5" w:rsidRDefault="00AE0F7B" w:rsidP="00AE0F7B">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0637F3C" w14:textId="77777777" w:rsidR="00AE0F7B" w:rsidRPr="000848E5" w:rsidRDefault="00AE0F7B" w:rsidP="00AE0F7B">
      <w:pPr>
        <w:spacing w:after="0" w:line="360" w:lineRule="auto"/>
        <w:jc w:val="both"/>
      </w:pPr>
    </w:p>
    <w:p w14:paraId="64644AF0" w14:textId="36B144AB" w:rsidR="00AE0F7B" w:rsidRPr="000848E5" w:rsidRDefault="00AE0F7B" w:rsidP="00AE0F7B">
      <w:pPr>
        <w:spacing w:after="0" w:line="360" w:lineRule="auto"/>
        <w:ind w:right="51"/>
        <w:jc w:val="both"/>
        <w:rPr>
          <w:rFonts w:ascii="Palatino Linotype" w:eastAsia="Palatino Linotype" w:hAnsi="Palatino Linotype" w:cs="Palatino Linotype"/>
        </w:rPr>
      </w:pPr>
      <w:r w:rsidRPr="000848E5">
        <w:rPr>
          <w:rFonts w:ascii="Palatino Linotype" w:eastAsia="Palatino Linotype" w:hAnsi="Palatino Linotype" w:cs="Palatino Linotype"/>
        </w:rPr>
        <w:t>De manera preliminar en el caso concreto conviene analizar si se actualiza alguna de las causales de sobreseimiento del recurso de revisión.</w:t>
      </w:r>
    </w:p>
    <w:p w14:paraId="1F53B243" w14:textId="77777777" w:rsidR="002201A7" w:rsidRPr="000848E5" w:rsidRDefault="002201A7" w:rsidP="00AE0F7B">
      <w:pPr>
        <w:spacing w:after="0" w:line="360" w:lineRule="auto"/>
        <w:ind w:right="51"/>
        <w:jc w:val="both"/>
        <w:rPr>
          <w:rFonts w:ascii="Palatino Linotype" w:eastAsia="Palatino Linotype" w:hAnsi="Palatino Linotype" w:cs="Palatino Linotype"/>
        </w:rPr>
      </w:pPr>
    </w:p>
    <w:p w14:paraId="28E94558" w14:textId="49A41AEE" w:rsidR="0027788C" w:rsidRPr="000848E5" w:rsidRDefault="00AE0F7B" w:rsidP="00AE0F7B">
      <w:pPr>
        <w:spacing w:after="0" w:line="360" w:lineRule="auto"/>
        <w:ind w:right="51"/>
        <w:jc w:val="both"/>
        <w:rPr>
          <w:rFonts w:ascii="Palatino Linotype" w:eastAsia="Palatino Linotype" w:hAnsi="Palatino Linotype" w:cs="Palatino Linotype"/>
        </w:rPr>
      </w:pPr>
      <w:r w:rsidRPr="000848E5">
        <w:rPr>
          <w:rFonts w:ascii="Palatino Linotype" w:eastAsia="Palatino Linotype" w:hAnsi="Palatino Linotype" w:cs="Palatino Linotype"/>
        </w:rPr>
        <w:t>Así, del análisis de la solicitud de información motivo del recurso de revisión que ahora se resuelve, se advierte que la parte Solicitante requirió al Sujeto Obligado le proporcione información consistente en lo siguiente:</w:t>
      </w:r>
    </w:p>
    <w:p w14:paraId="6EB12DDC" w14:textId="4F8D454C" w:rsidR="006F5E1A" w:rsidRPr="000848E5" w:rsidRDefault="006F5E1A" w:rsidP="006F5E1A">
      <w:pPr>
        <w:spacing w:after="0" w:line="360" w:lineRule="auto"/>
        <w:jc w:val="both"/>
        <w:rPr>
          <w:rFonts w:ascii="Palatino Linotype" w:eastAsia="Palatino Linotype" w:hAnsi="Palatino Linotype" w:cs="Palatino Linotype"/>
        </w:rPr>
      </w:pPr>
    </w:p>
    <w:p w14:paraId="1D7C0C80" w14:textId="2C03C825" w:rsidR="00D911AE" w:rsidRPr="000848E5" w:rsidRDefault="00D911AE" w:rsidP="00D911AE">
      <w:pPr>
        <w:pStyle w:val="Prrafodelista"/>
        <w:numPr>
          <w:ilvl w:val="0"/>
          <w:numId w:val="19"/>
        </w:numPr>
        <w:spacing w:after="0" w:line="276" w:lineRule="auto"/>
        <w:ind w:right="560"/>
        <w:jc w:val="both"/>
        <w:rPr>
          <w:rFonts w:ascii="Palatino Linotype" w:eastAsia="Palatino Linotype" w:hAnsi="Palatino Linotype" w:cs="Palatino Linotype"/>
          <w:i/>
          <w:iCs/>
        </w:rPr>
      </w:pPr>
      <w:r w:rsidRPr="000848E5">
        <w:rPr>
          <w:rFonts w:ascii="Palatino Linotype" w:eastAsia="Palatino Linotype" w:hAnsi="Palatino Linotype" w:cs="Palatino Linotype"/>
          <w:i/>
          <w:iCs/>
        </w:rPr>
        <w:t xml:space="preserve">Quiero Saber </w:t>
      </w:r>
      <w:r w:rsidRPr="000848E5">
        <w:rPr>
          <w:rFonts w:ascii="Palatino Linotype" w:eastAsia="Palatino Linotype" w:hAnsi="Palatino Linotype" w:cs="Palatino Linotype"/>
          <w:b/>
          <w:i/>
          <w:iCs/>
          <w:u w:val="single"/>
        </w:rPr>
        <w:t>por que si</w:t>
      </w:r>
      <w:r w:rsidRPr="000848E5">
        <w:rPr>
          <w:rFonts w:ascii="Palatino Linotype" w:eastAsia="Palatino Linotype" w:hAnsi="Palatino Linotype" w:cs="Palatino Linotype"/>
          <w:i/>
          <w:iCs/>
        </w:rPr>
        <w:t xml:space="preserve"> la Contralora Mayra Garcia Tellez </w:t>
      </w:r>
      <w:r w:rsidRPr="000848E5">
        <w:rPr>
          <w:rFonts w:ascii="Palatino Linotype" w:eastAsia="Palatino Linotype" w:hAnsi="Palatino Linotype" w:cs="Palatino Linotype"/>
          <w:b/>
          <w:i/>
          <w:iCs/>
          <w:u w:val="single"/>
        </w:rPr>
        <w:t>no acudio</w:t>
      </w:r>
      <w:r w:rsidRPr="000848E5">
        <w:rPr>
          <w:rFonts w:ascii="Palatino Linotype" w:eastAsia="Palatino Linotype" w:hAnsi="Palatino Linotype" w:cs="Palatino Linotype"/>
          <w:i/>
          <w:iCs/>
        </w:rPr>
        <w:t xml:space="preserve"> a laborar en fecha 18 de Enero de 2024 y estuvo presente en un acto politico, 1. ¿</w:t>
      </w:r>
      <w:r w:rsidRPr="000848E5">
        <w:rPr>
          <w:rFonts w:ascii="Palatino Linotype" w:eastAsia="Palatino Linotype" w:hAnsi="Palatino Linotype" w:cs="Palatino Linotype"/>
          <w:b/>
          <w:i/>
          <w:iCs/>
          <w:u w:val="single"/>
        </w:rPr>
        <w:t xml:space="preserve">Por que no se le aplico la falta </w:t>
      </w:r>
      <w:r w:rsidRPr="000848E5">
        <w:rPr>
          <w:rFonts w:ascii="Palatino Linotype" w:eastAsia="Palatino Linotype" w:hAnsi="Palatino Linotype" w:cs="Palatino Linotype"/>
          <w:i/>
          <w:iCs/>
        </w:rPr>
        <w:t xml:space="preserve">correspondiente a ese dia?, 2. ¿La directora General del SMDIF </w:t>
      </w:r>
      <w:r w:rsidRPr="000848E5">
        <w:rPr>
          <w:rFonts w:ascii="Palatino Linotype" w:eastAsia="Palatino Linotype" w:hAnsi="Palatino Linotype" w:cs="Palatino Linotype"/>
          <w:b/>
          <w:i/>
          <w:iCs/>
          <w:u w:val="single"/>
        </w:rPr>
        <w:t>le dio permiso</w:t>
      </w:r>
      <w:r w:rsidRPr="000848E5">
        <w:rPr>
          <w:rFonts w:ascii="Palatino Linotype" w:eastAsia="Palatino Linotype" w:hAnsi="Palatino Linotype" w:cs="Palatino Linotype"/>
          <w:i/>
          <w:iCs/>
        </w:rPr>
        <w:t xml:space="preserve"> de ausentarse de sus labores para realizar actos politicos? 3. </w:t>
      </w:r>
      <w:r w:rsidRPr="000848E5">
        <w:rPr>
          <w:rFonts w:ascii="Palatino Linotype" w:eastAsia="Palatino Linotype" w:hAnsi="Palatino Linotype" w:cs="Palatino Linotype"/>
          <w:b/>
          <w:i/>
          <w:iCs/>
          <w:u w:val="single"/>
        </w:rPr>
        <w:t>Estara dando servicio</w:t>
      </w:r>
      <w:r w:rsidRPr="000848E5">
        <w:rPr>
          <w:rFonts w:ascii="Palatino Linotype" w:eastAsia="Palatino Linotype" w:hAnsi="Palatino Linotype" w:cs="Palatino Linotype"/>
          <w:i/>
          <w:iCs/>
        </w:rPr>
        <w:t xml:space="preserve"> la Contraloria Interna del SMDIF Nezahualcoyotl en fecha 01 de marzo de 2024 y en que horario? (Sic)</w:t>
      </w:r>
    </w:p>
    <w:p w14:paraId="7DE67653" w14:textId="77777777" w:rsidR="00B33AE8" w:rsidRPr="000848E5" w:rsidRDefault="00B33AE8" w:rsidP="00B33AE8">
      <w:pPr>
        <w:spacing w:after="0" w:line="360" w:lineRule="auto"/>
        <w:ind w:right="843"/>
        <w:jc w:val="both"/>
        <w:rPr>
          <w:rFonts w:ascii="Palatino Linotype" w:eastAsia="Palatino Linotype" w:hAnsi="Palatino Linotype" w:cs="Palatino Linotype"/>
          <w:iCs/>
        </w:rPr>
      </w:pPr>
    </w:p>
    <w:p w14:paraId="63688D55" w14:textId="369EBBF6" w:rsidR="00D911AE" w:rsidRPr="000848E5" w:rsidRDefault="00B33AE8" w:rsidP="00B33AE8">
      <w:pPr>
        <w:spacing w:after="0" w:line="360" w:lineRule="auto"/>
        <w:ind w:right="-7"/>
        <w:jc w:val="both"/>
        <w:rPr>
          <w:rFonts w:ascii="Palatino Linotype" w:eastAsia="Palatino Linotype" w:hAnsi="Palatino Linotype" w:cs="Palatino Linotype"/>
          <w:iCs/>
        </w:rPr>
      </w:pPr>
      <w:r w:rsidRPr="000848E5">
        <w:rPr>
          <w:rFonts w:ascii="Palatino Linotype" w:eastAsia="Palatino Linotype" w:hAnsi="Palatino Linotype" w:cs="Palatino Linotype"/>
          <w:iCs/>
        </w:rPr>
        <w:t>En respuesta, el Sujeto Obligado a través de</w:t>
      </w:r>
      <w:r w:rsidR="00D911AE" w:rsidRPr="000848E5">
        <w:rPr>
          <w:rFonts w:ascii="Palatino Linotype" w:eastAsia="Palatino Linotype" w:hAnsi="Palatino Linotype" w:cs="Palatino Linotype"/>
          <w:iCs/>
        </w:rPr>
        <w:t xml:space="preserve"> la Directora General del Sistema Municipal para el Desarrollo Integral de la Familia, mediante el cual informa que:</w:t>
      </w:r>
    </w:p>
    <w:p w14:paraId="07749E39" w14:textId="77777777" w:rsidR="00B33AE8" w:rsidRPr="000848E5" w:rsidRDefault="00B33AE8" w:rsidP="00B33AE8">
      <w:pPr>
        <w:spacing w:after="0" w:line="360" w:lineRule="auto"/>
        <w:ind w:right="-7"/>
        <w:jc w:val="both"/>
        <w:rPr>
          <w:rFonts w:ascii="Palatino Linotype" w:eastAsia="Palatino Linotype" w:hAnsi="Palatino Linotype" w:cs="Palatino Linotype"/>
          <w:iCs/>
        </w:rPr>
      </w:pPr>
    </w:p>
    <w:p w14:paraId="3D02DA6F" w14:textId="77777777" w:rsidR="00D911AE" w:rsidRPr="000848E5" w:rsidRDefault="00D911AE" w:rsidP="00B33AE8">
      <w:pPr>
        <w:pStyle w:val="Prrafodelista"/>
        <w:spacing w:after="0" w:line="360" w:lineRule="auto"/>
        <w:ind w:left="567" w:right="843"/>
        <w:jc w:val="both"/>
        <w:rPr>
          <w:rFonts w:ascii="Palatino Linotype" w:eastAsia="Palatino Linotype" w:hAnsi="Palatino Linotype" w:cs="Palatino Linotype"/>
          <w:iCs/>
        </w:rPr>
      </w:pPr>
      <w:r w:rsidRPr="000848E5">
        <w:rPr>
          <w:rFonts w:ascii="Palatino Linotype" w:eastAsia="Palatino Linotype" w:hAnsi="Palatino Linotype" w:cs="Palatino Linotype"/>
          <w:iCs/>
          <w:noProof/>
        </w:rPr>
        <w:drawing>
          <wp:inline distT="0" distB="0" distL="0" distR="0" wp14:anchorId="62F83FA4" wp14:editId="68AE68EB">
            <wp:extent cx="5041900" cy="1750343"/>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1297" cy="1764020"/>
                    </a:xfrm>
                    <a:prstGeom prst="rect">
                      <a:avLst/>
                    </a:prstGeom>
                  </pic:spPr>
                </pic:pic>
              </a:graphicData>
            </a:graphic>
          </wp:inline>
        </w:drawing>
      </w:r>
    </w:p>
    <w:p w14:paraId="3182A506" w14:textId="1F378C97" w:rsidR="00D911AE" w:rsidRPr="000848E5" w:rsidRDefault="00B33AE8" w:rsidP="00B33AE8">
      <w:pPr>
        <w:spacing w:after="0" w:line="360" w:lineRule="auto"/>
        <w:ind w:right="-7"/>
        <w:jc w:val="both"/>
        <w:rPr>
          <w:rFonts w:ascii="Palatino Linotype" w:eastAsia="Palatino Linotype" w:hAnsi="Palatino Linotype" w:cs="Palatino Linotype"/>
          <w:iCs/>
        </w:rPr>
      </w:pPr>
      <w:r w:rsidRPr="000848E5">
        <w:rPr>
          <w:rFonts w:ascii="Palatino Linotype" w:eastAsia="Palatino Linotype" w:hAnsi="Palatino Linotype" w:cs="Palatino Linotype"/>
          <w:iCs/>
        </w:rPr>
        <w:t>Asimismo, el Sujeto Obligado remitió un o</w:t>
      </w:r>
      <w:r w:rsidR="00D911AE" w:rsidRPr="000848E5">
        <w:rPr>
          <w:rFonts w:ascii="Palatino Linotype" w:eastAsia="Palatino Linotype" w:hAnsi="Palatino Linotype" w:cs="Palatino Linotype"/>
          <w:iCs/>
        </w:rPr>
        <w:t>ficio de fecha siete de marzo de dos mil veinticuatro, signado por la Titular de Administración, mediante el cual informa que:</w:t>
      </w:r>
    </w:p>
    <w:p w14:paraId="1B3748E0" w14:textId="77777777" w:rsidR="00B33AE8" w:rsidRPr="000848E5" w:rsidRDefault="00B33AE8" w:rsidP="00B33AE8">
      <w:pPr>
        <w:spacing w:after="0" w:line="360" w:lineRule="auto"/>
        <w:ind w:right="-7"/>
        <w:jc w:val="both"/>
        <w:rPr>
          <w:rFonts w:ascii="Palatino Linotype" w:eastAsia="Palatino Linotype" w:hAnsi="Palatino Linotype" w:cs="Palatino Linotype"/>
          <w:iCs/>
        </w:rPr>
      </w:pPr>
    </w:p>
    <w:p w14:paraId="7C01A2B4" w14:textId="77777777" w:rsidR="00D911AE" w:rsidRPr="000848E5" w:rsidRDefault="00D911AE" w:rsidP="00D911AE">
      <w:pPr>
        <w:pStyle w:val="Prrafodelista"/>
        <w:spacing w:after="0" w:line="360" w:lineRule="auto"/>
        <w:ind w:right="843"/>
        <w:jc w:val="center"/>
        <w:rPr>
          <w:rFonts w:ascii="Palatino Linotype" w:eastAsia="Palatino Linotype" w:hAnsi="Palatino Linotype" w:cs="Palatino Linotype"/>
          <w:iCs/>
        </w:rPr>
      </w:pPr>
      <w:r w:rsidRPr="000848E5">
        <w:rPr>
          <w:rFonts w:ascii="Palatino Linotype" w:eastAsia="Palatino Linotype" w:hAnsi="Palatino Linotype" w:cs="Palatino Linotype"/>
          <w:iCs/>
          <w:noProof/>
        </w:rPr>
        <w:drawing>
          <wp:inline distT="0" distB="0" distL="0" distR="0" wp14:anchorId="05FBE042" wp14:editId="2AD6F222">
            <wp:extent cx="2943636" cy="1352739"/>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3636" cy="1352739"/>
                    </a:xfrm>
                    <a:prstGeom prst="rect">
                      <a:avLst/>
                    </a:prstGeom>
                  </pic:spPr>
                </pic:pic>
              </a:graphicData>
            </a:graphic>
          </wp:inline>
        </w:drawing>
      </w:r>
    </w:p>
    <w:p w14:paraId="65CBD730" w14:textId="77777777" w:rsidR="00D911AE" w:rsidRPr="000848E5" w:rsidRDefault="00D911AE" w:rsidP="00D911AE">
      <w:pPr>
        <w:spacing w:after="0" w:line="360" w:lineRule="auto"/>
        <w:ind w:right="843"/>
        <w:jc w:val="both"/>
        <w:rPr>
          <w:rFonts w:ascii="Palatino Linotype" w:eastAsia="Palatino Linotype" w:hAnsi="Palatino Linotype" w:cs="Palatino Linotype"/>
          <w:iCs/>
        </w:rPr>
      </w:pPr>
    </w:p>
    <w:p w14:paraId="32F371F2" w14:textId="4C805EF3" w:rsidR="00B33AE8" w:rsidRPr="000848E5" w:rsidRDefault="00B33AE8" w:rsidP="00D911AE">
      <w:pPr>
        <w:spacing w:after="0" w:line="360" w:lineRule="auto"/>
        <w:ind w:right="843"/>
        <w:jc w:val="both"/>
        <w:rPr>
          <w:rFonts w:ascii="Palatino Linotype" w:eastAsia="Palatino Linotype" w:hAnsi="Palatino Linotype" w:cs="Palatino Linotype"/>
          <w:iCs/>
        </w:rPr>
      </w:pPr>
      <w:r w:rsidRPr="000848E5">
        <w:rPr>
          <w:rFonts w:ascii="Palatino Linotype" w:eastAsia="Palatino Linotype" w:hAnsi="Palatino Linotype" w:cs="Palatino Linotype"/>
          <w:iCs/>
        </w:rPr>
        <w:t xml:space="preserve">De igual manera, anexó una circular que refiere lo siguiente: </w:t>
      </w:r>
    </w:p>
    <w:p w14:paraId="73C75BE1" w14:textId="77777777" w:rsidR="00B33AE8" w:rsidRPr="000848E5" w:rsidRDefault="00B33AE8" w:rsidP="00D911AE">
      <w:pPr>
        <w:spacing w:after="0" w:line="360" w:lineRule="auto"/>
        <w:ind w:right="843"/>
        <w:jc w:val="both"/>
        <w:rPr>
          <w:rFonts w:ascii="Palatino Linotype" w:eastAsia="Palatino Linotype" w:hAnsi="Palatino Linotype" w:cs="Palatino Linotype"/>
          <w:iCs/>
        </w:rPr>
      </w:pPr>
    </w:p>
    <w:p w14:paraId="60DE6D33" w14:textId="1E14BA3B" w:rsidR="00B33AE8" w:rsidRPr="000848E5" w:rsidRDefault="00B33AE8" w:rsidP="00B33AE8">
      <w:pPr>
        <w:spacing w:after="0" w:line="360" w:lineRule="auto"/>
        <w:ind w:right="843"/>
        <w:jc w:val="right"/>
        <w:rPr>
          <w:rFonts w:ascii="Palatino Linotype" w:eastAsia="Palatino Linotype" w:hAnsi="Palatino Linotype" w:cs="Palatino Linotype"/>
          <w:iCs/>
        </w:rPr>
      </w:pPr>
      <w:r w:rsidRPr="000848E5">
        <w:rPr>
          <w:rFonts w:ascii="Palatino Linotype" w:eastAsia="Palatino Linotype" w:hAnsi="Palatino Linotype" w:cs="Palatino Linotype"/>
          <w:iCs/>
          <w:noProof/>
        </w:rPr>
        <w:drawing>
          <wp:inline distT="0" distB="0" distL="0" distR="0" wp14:anchorId="1C393078" wp14:editId="2C740FDB">
            <wp:extent cx="5376144" cy="22002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2938" cy="2203055"/>
                    </a:xfrm>
                    <a:prstGeom prst="rect">
                      <a:avLst/>
                    </a:prstGeom>
                  </pic:spPr>
                </pic:pic>
              </a:graphicData>
            </a:graphic>
          </wp:inline>
        </w:drawing>
      </w:r>
    </w:p>
    <w:p w14:paraId="421CAB24" w14:textId="77777777" w:rsidR="00B33AE8" w:rsidRPr="000848E5" w:rsidRDefault="00B33AE8" w:rsidP="00D911AE">
      <w:pPr>
        <w:spacing w:after="0" w:line="360" w:lineRule="auto"/>
        <w:ind w:right="843"/>
        <w:jc w:val="both"/>
        <w:rPr>
          <w:rFonts w:ascii="Palatino Linotype" w:eastAsia="Palatino Linotype" w:hAnsi="Palatino Linotype" w:cs="Palatino Linotype"/>
          <w:iCs/>
        </w:rPr>
      </w:pPr>
    </w:p>
    <w:p w14:paraId="1C832D2D" w14:textId="77777777" w:rsidR="00B33AE8" w:rsidRPr="000848E5" w:rsidRDefault="00B33AE8" w:rsidP="00B33AE8">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Derivado de ello, la parte Recurrente se inconformó textualmente por lo siguiente:</w:t>
      </w:r>
    </w:p>
    <w:p w14:paraId="57135A7C" w14:textId="77777777" w:rsidR="00B33AE8" w:rsidRPr="000848E5" w:rsidRDefault="00B33AE8" w:rsidP="00D911AE">
      <w:pPr>
        <w:spacing w:after="0" w:line="360" w:lineRule="auto"/>
        <w:ind w:right="843"/>
        <w:jc w:val="both"/>
        <w:rPr>
          <w:rFonts w:ascii="Palatino Linotype" w:eastAsia="Palatino Linotype" w:hAnsi="Palatino Linotype" w:cs="Palatino Linotype"/>
          <w:iCs/>
        </w:rPr>
      </w:pPr>
    </w:p>
    <w:p w14:paraId="7E52E7B4" w14:textId="77777777" w:rsidR="00D911AE" w:rsidRPr="000848E5" w:rsidRDefault="00D911AE" w:rsidP="00D911AE">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iCs/>
          <w:u w:val="single"/>
        </w:rPr>
      </w:pPr>
      <w:r w:rsidRPr="000848E5">
        <w:rPr>
          <w:rFonts w:ascii="Palatino Linotype" w:eastAsia="Palatino Linotype" w:hAnsi="Palatino Linotype" w:cs="Palatino Linotype"/>
          <w:b/>
        </w:rPr>
        <w:t xml:space="preserve">Razones o motivos de la inconformidad: </w:t>
      </w:r>
      <w:r w:rsidRPr="000848E5">
        <w:rPr>
          <w:rFonts w:ascii="Palatino Linotype" w:eastAsia="Palatino Linotype" w:hAnsi="Palatino Linotype" w:cs="Palatino Linotype"/>
          <w:i/>
          <w:iCs/>
        </w:rPr>
        <w:t xml:space="preserve">“La respuesta a la solicitud de informacion, </w:t>
      </w:r>
      <w:r w:rsidRPr="000848E5">
        <w:rPr>
          <w:rFonts w:ascii="Palatino Linotype" w:eastAsia="Palatino Linotype" w:hAnsi="Palatino Linotype" w:cs="Palatino Linotype"/>
          <w:b/>
          <w:i/>
          <w:iCs/>
          <w:u w:val="single"/>
        </w:rPr>
        <w:t>toda vez que se le pregunto que por que no se le aplico la falta por no asistir a laborar</w:t>
      </w:r>
      <w:r w:rsidRPr="000848E5">
        <w:rPr>
          <w:rFonts w:ascii="Palatino Linotype" w:eastAsia="Palatino Linotype" w:hAnsi="Palatino Linotype" w:cs="Palatino Linotype"/>
          <w:i/>
          <w:iCs/>
        </w:rPr>
        <w:t xml:space="preserve">, si no </w:t>
      </w:r>
      <w:r w:rsidRPr="000848E5">
        <w:rPr>
          <w:rFonts w:ascii="Palatino Linotype" w:eastAsia="Palatino Linotype" w:hAnsi="Palatino Linotype" w:cs="Palatino Linotype"/>
          <w:b/>
          <w:i/>
          <w:iCs/>
          <w:u w:val="single"/>
        </w:rPr>
        <w:t>por que motivo no sele aplico la falta a la Contralora Mayra Garcia Tellez, toda vez que en ningun momento niegan que ella no fuera a trabajar</w:t>
      </w:r>
      <w:r w:rsidRPr="000848E5">
        <w:rPr>
          <w:rFonts w:ascii="Palatino Linotype" w:eastAsia="Palatino Linotype" w:hAnsi="Palatino Linotype" w:cs="Palatino Linotype"/>
          <w:i/>
          <w:iCs/>
        </w:rPr>
        <w:t xml:space="preserve">, si no que </w:t>
      </w:r>
      <w:r w:rsidRPr="000848E5">
        <w:rPr>
          <w:rFonts w:ascii="Palatino Linotype" w:eastAsia="Palatino Linotype" w:hAnsi="Palatino Linotype" w:cs="Palatino Linotype"/>
          <w:b/>
          <w:i/>
          <w:iCs/>
          <w:u w:val="single"/>
        </w:rPr>
        <w:t>tratan de esconderlo diciendo que segun su lista si fue</w:t>
      </w:r>
      <w:r w:rsidRPr="000848E5">
        <w:rPr>
          <w:rFonts w:ascii="Palatino Linotype" w:eastAsia="Palatino Linotype" w:hAnsi="Palatino Linotype" w:cs="Palatino Linotype"/>
          <w:i/>
          <w:iCs/>
        </w:rPr>
        <w:t xml:space="preserve">, por lo cual no otorga la informacion solicitada </w:t>
      </w:r>
      <w:r w:rsidRPr="000848E5">
        <w:rPr>
          <w:rFonts w:ascii="Palatino Linotype" w:eastAsia="Palatino Linotype" w:hAnsi="Palatino Linotype" w:cs="Palatino Linotype"/>
          <w:b/>
          <w:i/>
          <w:iCs/>
          <w:u w:val="single"/>
        </w:rPr>
        <w:t xml:space="preserve">ni tampoco desmiente el hecho de que faltara a laborar, ya que tengo video que se encontraba realizando actividades politicas, lo cual si es permitido por su superior jerarquico seria un delito electoral”. </w:t>
      </w:r>
    </w:p>
    <w:p w14:paraId="7CD57BA9" w14:textId="77777777" w:rsidR="00B76AD7" w:rsidRPr="000848E5" w:rsidRDefault="00B76AD7" w:rsidP="00B76AD7">
      <w:pPr>
        <w:spacing w:after="0" w:line="360" w:lineRule="auto"/>
        <w:ind w:right="49"/>
        <w:jc w:val="both"/>
        <w:rPr>
          <w:rFonts w:ascii="Palatino Linotype" w:eastAsia="Palatino Linotype" w:hAnsi="Palatino Linotype" w:cs="Palatino Linotype"/>
        </w:rPr>
      </w:pPr>
    </w:p>
    <w:p w14:paraId="1170447F" w14:textId="3C2E260A" w:rsidR="00B76AD7" w:rsidRPr="000848E5" w:rsidRDefault="00B76AD7" w:rsidP="00B76AD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En atención a ello, el Sujeto Obligado ratificó su respuesta inicial y, solicitó el sobreseimiento del Recurso de Revisión, por ampliación al requerimiento de información. </w:t>
      </w:r>
    </w:p>
    <w:p w14:paraId="090E1951" w14:textId="77777777" w:rsidR="00B76AD7" w:rsidRPr="000848E5" w:rsidRDefault="00B76AD7" w:rsidP="00B76AD7">
      <w:pPr>
        <w:pBdr>
          <w:top w:val="nil"/>
          <w:left w:val="nil"/>
          <w:bottom w:val="nil"/>
          <w:right w:val="nil"/>
          <w:between w:val="nil"/>
        </w:pBdr>
        <w:spacing w:after="0" w:line="360" w:lineRule="auto"/>
        <w:ind w:right="49"/>
        <w:jc w:val="both"/>
        <w:rPr>
          <w:rFonts w:ascii="Palatino Linotype" w:eastAsia="Palatino Linotype" w:hAnsi="Palatino Linotype" w:cs="Palatino Linotype"/>
          <w:iCs/>
        </w:rPr>
      </w:pPr>
    </w:p>
    <w:p w14:paraId="5808D47B" w14:textId="75694AA1" w:rsidR="00783B6A" w:rsidRPr="000848E5" w:rsidRDefault="00B33AE8" w:rsidP="006F5E1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La</w:t>
      </w:r>
      <w:r w:rsidR="00D204D3" w:rsidRPr="000848E5">
        <w:rPr>
          <w:rFonts w:ascii="Palatino Linotype" w:eastAsia="Palatino Linotype" w:hAnsi="Palatino Linotype" w:cs="Palatino Linotype"/>
        </w:rPr>
        <w:t xml:space="preserve"> </w:t>
      </w:r>
      <w:r w:rsidRPr="000848E5">
        <w:rPr>
          <w:rFonts w:ascii="Palatino Linotype" w:eastAsia="Palatino Linotype" w:hAnsi="Palatino Linotype" w:cs="Palatino Linotype"/>
        </w:rPr>
        <w:t>parte Recurrente fue</w:t>
      </w:r>
      <w:r w:rsidR="003048DA" w:rsidRPr="000848E5">
        <w:rPr>
          <w:rFonts w:ascii="Palatino Linotype" w:eastAsia="Palatino Linotype" w:hAnsi="Palatino Linotype" w:cs="Palatino Linotype"/>
        </w:rPr>
        <w:t xml:space="preserve"> omisa en rendir manifestaciones. </w:t>
      </w:r>
    </w:p>
    <w:p w14:paraId="786D93A6" w14:textId="77777777" w:rsidR="00D204D3" w:rsidRPr="000848E5" w:rsidRDefault="00D204D3" w:rsidP="006F5E1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911F35" w14:textId="2B9D9539" w:rsidR="00B33AE8" w:rsidRPr="000848E5" w:rsidRDefault="00B33AE8" w:rsidP="00B33AE8">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Del análisis a los motivos de inconformidad hechos valer en el Recurso de Revisión, se advirtió que, requirió obtener respuesta a un cuestionamiento </w:t>
      </w:r>
      <w:r w:rsidR="00D41321" w:rsidRPr="000848E5">
        <w:rPr>
          <w:rFonts w:ascii="Palatino Linotype" w:eastAsia="Palatino Linotype" w:hAnsi="Palatino Linotype" w:cs="Palatino Linotype"/>
        </w:rPr>
        <w:t xml:space="preserve">específicos relacionados con una supuesta inasistencia de una servidora pública, pese a que, en respuesta, la Directora General informó que de conformidad con la lista de asistencia del día 18 de enero la contralora interna se había presentado a trabajar de manera normal. </w:t>
      </w:r>
    </w:p>
    <w:p w14:paraId="1E4D7BB0" w14:textId="77777777" w:rsidR="00D41321" w:rsidRPr="000848E5" w:rsidRDefault="00D41321" w:rsidP="00B33AE8">
      <w:pPr>
        <w:spacing w:after="0" w:line="360" w:lineRule="auto"/>
        <w:jc w:val="both"/>
        <w:rPr>
          <w:rFonts w:ascii="Palatino Linotype" w:eastAsia="Palatino Linotype" w:hAnsi="Palatino Linotype" w:cs="Palatino Linotype"/>
        </w:rPr>
      </w:pPr>
    </w:p>
    <w:p w14:paraId="00A873FB" w14:textId="77777777" w:rsidR="00B33AE8" w:rsidRPr="000848E5" w:rsidRDefault="00B33AE8" w:rsidP="00B33AE8">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59760B38" w14:textId="77777777" w:rsidR="00B33AE8" w:rsidRPr="000848E5" w:rsidRDefault="00B33AE8" w:rsidP="00B33AE8">
      <w:pPr>
        <w:spacing w:after="0" w:line="360" w:lineRule="auto"/>
        <w:jc w:val="both"/>
        <w:rPr>
          <w:rFonts w:ascii="Palatino Linotype" w:eastAsia="Palatino Linotype" w:hAnsi="Palatino Linotype" w:cs="Palatino Linotype"/>
        </w:rPr>
      </w:pPr>
    </w:p>
    <w:p w14:paraId="2099558A" w14:textId="77777777" w:rsidR="00B33AE8" w:rsidRPr="000848E5" w:rsidRDefault="00B33AE8" w:rsidP="00B33AE8">
      <w:pPr>
        <w:spacing w:after="0" w:line="276" w:lineRule="auto"/>
        <w:ind w:left="567" w:right="567"/>
        <w:jc w:val="both"/>
        <w:rPr>
          <w:rFonts w:ascii="Palatino Linotype" w:eastAsia="Arial" w:hAnsi="Palatino Linotype" w:cs="Arial"/>
          <w:i/>
        </w:rPr>
      </w:pPr>
      <w:r w:rsidRPr="000848E5">
        <w:rPr>
          <w:rFonts w:ascii="Palatino Linotype" w:eastAsia="Arial" w:hAnsi="Palatino Linotype" w:cs="Arial"/>
          <w:b/>
          <w:i/>
        </w:rPr>
        <w:t xml:space="preserve">No existe obligación de elaborar </w:t>
      </w:r>
      <w:r w:rsidRPr="000848E5">
        <w:rPr>
          <w:rFonts w:ascii="Palatino Linotype" w:eastAsia="Arial" w:hAnsi="Palatino Linotype" w:cs="Arial"/>
          <w:b/>
          <w:i/>
          <w:spacing w:val="-3"/>
        </w:rPr>
        <w:t>d</w:t>
      </w:r>
      <w:r w:rsidRPr="000848E5">
        <w:rPr>
          <w:rFonts w:ascii="Palatino Linotype" w:eastAsia="Arial" w:hAnsi="Palatino Linotype" w:cs="Arial"/>
          <w:b/>
          <w:i/>
        </w:rPr>
        <w:t>ocum</w:t>
      </w:r>
      <w:r w:rsidRPr="000848E5">
        <w:rPr>
          <w:rFonts w:ascii="Palatino Linotype" w:eastAsia="Arial" w:hAnsi="Palatino Linotype" w:cs="Arial"/>
          <w:b/>
          <w:i/>
          <w:spacing w:val="1"/>
        </w:rPr>
        <w:t>e</w:t>
      </w:r>
      <w:r w:rsidRPr="000848E5">
        <w:rPr>
          <w:rFonts w:ascii="Palatino Linotype" w:eastAsia="Arial" w:hAnsi="Palatino Linotype" w:cs="Arial"/>
          <w:b/>
          <w:i/>
        </w:rPr>
        <w:t>n</w:t>
      </w:r>
      <w:r w:rsidRPr="000848E5">
        <w:rPr>
          <w:rFonts w:ascii="Palatino Linotype" w:eastAsia="Arial" w:hAnsi="Palatino Linotype" w:cs="Arial"/>
          <w:b/>
          <w:i/>
          <w:spacing w:val="-1"/>
        </w:rPr>
        <w:t>t</w:t>
      </w:r>
      <w:r w:rsidRPr="000848E5">
        <w:rPr>
          <w:rFonts w:ascii="Palatino Linotype" w:eastAsia="Arial" w:hAnsi="Palatino Linotype" w:cs="Arial"/>
          <w:b/>
          <w:i/>
        </w:rPr>
        <w:t>os</w:t>
      </w:r>
      <w:r w:rsidRPr="000848E5">
        <w:rPr>
          <w:rFonts w:ascii="Palatino Linotype" w:eastAsia="Arial" w:hAnsi="Palatino Linotype" w:cs="Arial"/>
          <w:b/>
          <w:i/>
          <w:spacing w:val="14"/>
        </w:rPr>
        <w:t xml:space="preserve"> </w:t>
      </w:r>
      <w:r w:rsidRPr="000848E5">
        <w:rPr>
          <w:rFonts w:ascii="Palatino Linotype" w:eastAsia="Arial" w:hAnsi="Palatino Linotype" w:cs="Arial"/>
          <w:b/>
          <w:i/>
          <w:spacing w:val="-1"/>
        </w:rPr>
        <w:t xml:space="preserve">ad </w:t>
      </w:r>
      <w:r w:rsidRPr="000848E5">
        <w:rPr>
          <w:rFonts w:ascii="Palatino Linotype" w:eastAsia="Arial" w:hAnsi="Palatino Linotype" w:cs="Arial"/>
          <w:b/>
          <w:i/>
        </w:rPr>
        <w:t>hoc</w:t>
      </w:r>
      <w:r w:rsidRPr="000848E5">
        <w:rPr>
          <w:rFonts w:ascii="Palatino Linotype" w:eastAsia="Arial" w:hAnsi="Palatino Linotype" w:cs="Arial"/>
          <w:b/>
          <w:i/>
          <w:spacing w:val="11"/>
        </w:rPr>
        <w:t xml:space="preserve"> </w:t>
      </w:r>
      <w:r w:rsidRPr="000848E5">
        <w:rPr>
          <w:rFonts w:ascii="Palatino Linotype" w:eastAsia="Arial" w:hAnsi="Palatino Linotype" w:cs="Arial"/>
          <w:b/>
          <w:i/>
        </w:rPr>
        <w:t>para</w:t>
      </w:r>
      <w:r w:rsidRPr="000848E5">
        <w:rPr>
          <w:rFonts w:ascii="Palatino Linotype" w:eastAsia="Arial" w:hAnsi="Palatino Linotype" w:cs="Arial"/>
          <w:b/>
          <w:i/>
          <w:spacing w:val="10"/>
        </w:rPr>
        <w:t xml:space="preserve"> </w:t>
      </w:r>
      <w:r w:rsidRPr="000848E5">
        <w:rPr>
          <w:rFonts w:ascii="Palatino Linotype" w:eastAsia="Arial" w:hAnsi="Palatino Linotype" w:cs="Arial"/>
          <w:b/>
          <w:i/>
        </w:rPr>
        <w:t>atender las sol</w:t>
      </w:r>
      <w:r w:rsidRPr="000848E5">
        <w:rPr>
          <w:rFonts w:ascii="Palatino Linotype" w:eastAsia="Arial" w:hAnsi="Palatino Linotype" w:cs="Arial"/>
          <w:b/>
          <w:i/>
          <w:spacing w:val="-2"/>
        </w:rPr>
        <w:t>i</w:t>
      </w:r>
      <w:r w:rsidRPr="000848E5">
        <w:rPr>
          <w:rFonts w:ascii="Palatino Linotype" w:eastAsia="Arial" w:hAnsi="Palatino Linotype" w:cs="Arial"/>
          <w:b/>
          <w:i/>
          <w:spacing w:val="1"/>
        </w:rPr>
        <w:t>c</w:t>
      </w:r>
      <w:r w:rsidRPr="000848E5">
        <w:rPr>
          <w:rFonts w:ascii="Palatino Linotype" w:eastAsia="Arial" w:hAnsi="Palatino Linotype" w:cs="Arial"/>
          <w:b/>
          <w:i/>
        </w:rPr>
        <w:t>itudes</w:t>
      </w:r>
      <w:r w:rsidRPr="000848E5">
        <w:rPr>
          <w:rFonts w:ascii="Palatino Linotype" w:eastAsia="Arial" w:hAnsi="Palatino Linotype" w:cs="Arial"/>
          <w:b/>
          <w:i/>
          <w:spacing w:val="10"/>
        </w:rPr>
        <w:t xml:space="preserve"> </w:t>
      </w:r>
      <w:r w:rsidRPr="000848E5">
        <w:rPr>
          <w:rFonts w:ascii="Palatino Linotype" w:eastAsia="Arial" w:hAnsi="Palatino Linotype" w:cs="Arial"/>
          <w:b/>
          <w:i/>
        </w:rPr>
        <w:t>de</w:t>
      </w:r>
      <w:r w:rsidRPr="000848E5">
        <w:rPr>
          <w:rFonts w:ascii="Palatino Linotype" w:eastAsia="Arial" w:hAnsi="Palatino Linotype" w:cs="Arial"/>
          <w:b/>
          <w:i/>
          <w:spacing w:val="9"/>
        </w:rPr>
        <w:t xml:space="preserve"> </w:t>
      </w:r>
      <w:r w:rsidRPr="000848E5">
        <w:rPr>
          <w:rFonts w:ascii="Palatino Linotype" w:eastAsia="Arial" w:hAnsi="Palatino Linotype" w:cs="Arial"/>
          <w:b/>
          <w:i/>
          <w:spacing w:val="1"/>
        </w:rPr>
        <w:t>ac</w:t>
      </w:r>
      <w:r w:rsidRPr="000848E5">
        <w:rPr>
          <w:rFonts w:ascii="Palatino Linotype" w:eastAsia="Arial" w:hAnsi="Palatino Linotype" w:cs="Arial"/>
          <w:b/>
          <w:i/>
          <w:spacing w:val="-1"/>
        </w:rPr>
        <w:t>c</w:t>
      </w:r>
      <w:r w:rsidRPr="000848E5">
        <w:rPr>
          <w:rFonts w:ascii="Palatino Linotype" w:eastAsia="Arial" w:hAnsi="Palatino Linotype" w:cs="Arial"/>
          <w:b/>
          <w:i/>
          <w:spacing w:val="1"/>
        </w:rPr>
        <w:t>es</w:t>
      </w:r>
      <w:r w:rsidRPr="000848E5">
        <w:rPr>
          <w:rFonts w:ascii="Palatino Linotype" w:eastAsia="Arial" w:hAnsi="Palatino Linotype" w:cs="Arial"/>
          <w:b/>
          <w:i/>
        </w:rPr>
        <w:t>o</w:t>
      </w:r>
      <w:r w:rsidRPr="000848E5">
        <w:rPr>
          <w:rFonts w:ascii="Palatino Linotype" w:eastAsia="Arial" w:hAnsi="Palatino Linotype" w:cs="Arial"/>
          <w:b/>
          <w:i/>
          <w:spacing w:val="11"/>
        </w:rPr>
        <w:t xml:space="preserve"> </w:t>
      </w:r>
      <w:r w:rsidRPr="000848E5">
        <w:rPr>
          <w:rFonts w:ascii="Palatino Linotype" w:eastAsia="Arial" w:hAnsi="Palatino Linotype" w:cs="Arial"/>
          <w:b/>
          <w:i/>
        </w:rPr>
        <w:t>a</w:t>
      </w:r>
      <w:r w:rsidRPr="000848E5">
        <w:rPr>
          <w:rFonts w:ascii="Palatino Linotype" w:eastAsia="Arial" w:hAnsi="Palatino Linotype" w:cs="Arial"/>
          <w:b/>
          <w:i/>
          <w:spacing w:val="9"/>
        </w:rPr>
        <w:t xml:space="preserve"> </w:t>
      </w:r>
      <w:r w:rsidRPr="000848E5">
        <w:rPr>
          <w:rFonts w:ascii="Palatino Linotype" w:eastAsia="Arial" w:hAnsi="Palatino Linotype" w:cs="Arial"/>
          <w:b/>
          <w:i/>
        </w:rPr>
        <w:t>la</w:t>
      </w:r>
      <w:r w:rsidRPr="000848E5">
        <w:rPr>
          <w:rFonts w:ascii="Palatino Linotype" w:eastAsia="Arial" w:hAnsi="Palatino Linotype" w:cs="Arial"/>
          <w:b/>
          <w:i/>
          <w:spacing w:val="10"/>
        </w:rPr>
        <w:t xml:space="preserve"> </w:t>
      </w:r>
      <w:r w:rsidRPr="000848E5">
        <w:rPr>
          <w:rFonts w:ascii="Palatino Linotype" w:eastAsia="Arial" w:hAnsi="Palatino Linotype" w:cs="Arial"/>
          <w:b/>
          <w:i/>
        </w:rPr>
        <w:t>informa</w:t>
      </w:r>
      <w:r w:rsidRPr="000848E5">
        <w:rPr>
          <w:rFonts w:ascii="Palatino Linotype" w:eastAsia="Arial" w:hAnsi="Palatino Linotype" w:cs="Arial"/>
          <w:b/>
          <w:i/>
          <w:spacing w:val="1"/>
        </w:rPr>
        <w:t>c</w:t>
      </w:r>
      <w:r w:rsidRPr="000848E5">
        <w:rPr>
          <w:rFonts w:ascii="Palatino Linotype" w:eastAsia="Arial" w:hAnsi="Palatino Linotype" w:cs="Arial"/>
          <w:b/>
          <w:i/>
        </w:rPr>
        <w:t>ió</w:t>
      </w:r>
      <w:r w:rsidRPr="000848E5">
        <w:rPr>
          <w:rFonts w:ascii="Palatino Linotype" w:eastAsia="Arial" w:hAnsi="Palatino Linotype" w:cs="Arial"/>
          <w:b/>
          <w:i/>
          <w:spacing w:val="-2"/>
        </w:rPr>
        <w:t>n</w:t>
      </w:r>
      <w:r w:rsidRPr="000848E5">
        <w:rPr>
          <w:rFonts w:ascii="Palatino Linotype" w:eastAsia="Arial" w:hAnsi="Palatino Linotype" w:cs="Arial"/>
          <w:b/>
          <w:i/>
        </w:rPr>
        <w:t>.</w:t>
      </w:r>
      <w:r w:rsidRPr="000848E5">
        <w:rPr>
          <w:rFonts w:ascii="Palatino Linotype" w:eastAsia="Arial" w:hAnsi="Palatino Linotype" w:cs="Arial"/>
          <w:b/>
          <w:i/>
          <w:spacing w:val="18"/>
        </w:rPr>
        <w:t xml:space="preserve"> </w:t>
      </w:r>
      <w:r w:rsidRPr="000848E5">
        <w:rPr>
          <w:rFonts w:ascii="Palatino Linotype" w:eastAsia="Arial" w:hAnsi="Palatino Linotype" w:cs="Arial"/>
          <w:i/>
          <w:spacing w:val="18"/>
        </w:rPr>
        <w:t>L</w:t>
      </w:r>
      <w:r w:rsidRPr="000848E5">
        <w:rPr>
          <w:rFonts w:ascii="Palatino Linotype" w:eastAsia="Arial" w:hAnsi="Palatino Linotype" w:cs="Arial"/>
          <w:i/>
          <w:spacing w:val="-1"/>
        </w:rPr>
        <w:t xml:space="preserve">os </w:t>
      </w:r>
      <w:r w:rsidRPr="000848E5">
        <w:rPr>
          <w:rFonts w:ascii="Palatino Linotype" w:eastAsia="Arial" w:hAnsi="Palatino Linotype" w:cs="Arial"/>
          <w:i/>
          <w:spacing w:val="1"/>
        </w:rPr>
        <w:t>a</w:t>
      </w:r>
      <w:r w:rsidRPr="000848E5">
        <w:rPr>
          <w:rFonts w:ascii="Palatino Linotype" w:eastAsia="Arial" w:hAnsi="Palatino Linotype" w:cs="Arial"/>
          <w:i/>
        </w:rPr>
        <w:t>rt</w:t>
      </w:r>
      <w:r w:rsidRPr="000848E5">
        <w:rPr>
          <w:rFonts w:ascii="Palatino Linotype" w:eastAsia="Arial" w:hAnsi="Palatino Linotype" w:cs="Arial"/>
          <w:i/>
          <w:spacing w:val="-2"/>
        </w:rPr>
        <w:t>í</w:t>
      </w:r>
      <w:r w:rsidRPr="000848E5">
        <w:rPr>
          <w:rFonts w:ascii="Palatino Linotype" w:eastAsia="Arial" w:hAnsi="Palatino Linotype" w:cs="Arial"/>
          <w:i/>
        </w:rPr>
        <w:t>c</w:t>
      </w:r>
      <w:r w:rsidRPr="000848E5">
        <w:rPr>
          <w:rFonts w:ascii="Palatino Linotype" w:eastAsia="Arial" w:hAnsi="Palatino Linotype" w:cs="Arial"/>
          <w:i/>
          <w:spacing w:val="1"/>
        </w:rPr>
        <w:t>u</w:t>
      </w:r>
      <w:r w:rsidRPr="000848E5">
        <w:rPr>
          <w:rFonts w:ascii="Palatino Linotype" w:eastAsia="Arial" w:hAnsi="Palatino Linotype" w:cs="Arial"/>
          <w:i/>
        </w:rPr>
        <w:t>los</w:t>
      </w:r>
      <w:r w:rsidRPr="000848E5">
        <w:rPr>
          <w:rFonts w:ascii="Palatino Linotype" w:eastAsia="Arial" w:hAnsi="Palatino Linotype" w:cs="Arial"/>
          <w:i/>
          <w:spacing w:val="8"/>
        </w:rPr>
        <w:t xml:space="preserve"> 129 </w:t>
      </w:r>
      <w:r w:rsidRPr="000848E5">
        <w:rPr>
          <w:rFonts w:ascii="Palatino Linotype" w:eastAsia="Arial" w:hAnsi="Palatino Linotype" w:cs="Arial"/>
          <w:i/>
          <w:spacing w:val="1"/>
        </w:rPr>
        <w:t>d</w:t>
      </w:r>
      <w:r w:rsidRPr="000848E5">
        <w:rPr>
          <w:rFonts w:ascii="Palatino Linotype" w:eastAsia="Arial" w:hAnsi="Palatino Linotype" w:cs="Arial"/>
          <w:i/>
        </w:rPr>
        <w:t>e</w:t>
      </w:r>
      <w:r w:rsidRPr="000848E5">
        <w:rPr>
          <w:rFonts w:ascii="Palatino Linotype" w:eastAsia="Arial" w:hAnsi="Palatino Linotype" w:cs="Arial"/>
          <w:i/>
          <w:spacing w:val="9"/>
        </w:rPr>
        <w:t xml:space="preserve"> </w:t>
      </w:r>
      <w:r w:rsidRPr="000848E5">
        <w:rPr>
          <w:rFonts w:ascii="Palatino Linotype" w:eastAsia="Arial" w:hAnsi="Palatino Linotype" w:cs="Arial"/>
          <w:i/>
        </w:rPr>
        <w:t>la</w:t>
      </w:r>
      <w:r w:rsidRPr="000848E5">
        <w:rPr>
          <w:rFonts w:ascii="Palatino Linotype" w:eastAsia="Arial" w:hAnsi="Palatino Linotype" w:cs="Arial"/>
          <w:i/>
          <w:spacing w:val="10"/>
        </w:rPr>
        <w:t xml:space="preserve"> </w:t>
      </w:r>
      <w:r w:rsidRPr="000848E5">
        <w:rPr>
          <w:rFonts w:ascii="Palatino Linotype" w:eastAsia="Arial" w:hAnsi="Palatino Linotype" w:cs="Arial"/>
          <w:i/>
          <w:spacing w:val="-1"/>
        </w:rPr>
        <w:t>L</w:t>
      </w:r>
      <w:r w:rsidRPr="000848E5">
        <w:rPr>
          <w:rFonts w:ascii="Palatino Linotype" w:eastAsia="Arial" w:hAnsi="Palatino Linotype" w:cs="Arial"/>
          <w:i/>
          <w:spacing w:val="1"/>
        </w:rPr>
        <w:t>e</w:t>
      </w:r>
      <w:r w:rsidRPr="000848E5">
        <w:rPr>
          <w:rFonts w:ascii="Palatino Linotype" w:eastAsia="Arial" w:hAnsi="Palatino Linotype" w:cs="Arial"/>
          <w:i/>
        </w:rPr>
        <w:t>y</w:t>
      </w:r>
      <w:r w:rsidRPr="000848E5">
        <w:rPr>
          <w:rFonts w:ascii="Palatino Linotype" w:eastAsia="Arial" w:hAnsi="Palatino Linotype" w:cs="Arial"/>
          <w:i/>
          <w:spacing w:val="8"/>
        </w:rPr>
        <w:t xml:space="preserve"> </w:t>
      </w:r>
      <w:r w:rsidRPr="000848E5">
        <w:rPr>
          <w:rFonts w:ascii="Palatino Linotype" w:eastAsia="Arial" w:hAnsi="Palatino Linotype" w:cs="Arial"/>
          <w:i/>
        </w:rPr>
        <w:t>General</w:t>
      </w:r>
      <w:r w:rsidRPr="000848E5">
        <w:rPr>
          <w:rFonts w:ascii="Palatino Linotype" w:eastAsia="Arial" w:hAnsi="Palatino Linotype" w:cs="Arial"/>
          <w:i/>
          <w:spacing w:val="10"/>
        </w:rPr>
        <w:t xml:space="preserve"> </w:t>
      </w:r>
      <w:r w:rsidRPr="000848E5">
        <w:rPr>
          <w:rFonts w:ascii="Palatino Linotype" w:eastAsia="Arial" w:hAnsi="Palatino Linotype" w:cs="Arial"/>
          <w:i/>
          <w:spacing w:val="-1"/>
        </w:rPr>
        <w:t>d</w:t>
      </w:r>
      <w:r w:rsidRPr="000848E5">
        <w:rPr>
          <w:rFonts w:ascii="Palatino Linotype" w:eastAsia="Arial" w:hAnsi="Palatino Linotype" w:cs="Arial"/>
          <w:i/>
        </w:rPr>
        <w:t>e</w:t>
      </w:r>
      <w:r w:rsidRPr="000848E5">
        <w:rPr>
          <w:rFonts w:ascii="Palatino Linotype" w:eastAsia="Arial" w:hAnsi="Palatino Linotype" w:cs="Arial"/>
          <w:i/>
          <w:spacing w:val="9"/>
        </w:rPr>
        <w:t xml:space="preserve"> </w:t>
      </w:r>
      <w:r w:rsidRPr="000848E5">
        <w:rPr>
          <w:rFonts w:ascii="Palatino Linotype" w:eastAsia="Arial" w:hAnsi="Palatino Linotype" w:cs="Arial"/>
          <w:i/>
          <w:spacing w:val="2"/>
        </w:rPr>
        <w:t>T</w:t>
      </w:r>
      <w:r w:rsidRPr="000848E5">
        <w:rPr>
          <w:rFonts w:ascii="Palatino Linotype" w:eastAsia="Arial" w:hAnsi="Palatino Linotype" w:cs="Arial"/>
          <w:i/>
        </w:rPr>
        <w:t>r</w:t>
      </w:r>
      <w:r w:rsidRPr="000848E5">
        <w:rPr>
          <w:rFonts w:ascii="Palatino Linotype" w:eastAsia="Arial" w:hAnsi="Palatino Linotype" w:cs="Arial"/>
          <w:i/>
          <w:spacing w:val="-2"/>
        </w:rPr>
        <w:t>a</w:t>
      </w:r>
      <w:r w:rsidRPr="000848E5">
        <w:rPr>
          <w:rFonts w:ascii="Palatino Linotype" w:eastAsia="Arial" w:hAnsi="Palatino Linotype" w:cs="Arial"/>
          <w:i/>
          <w:spacing w:val="1"/>
        </w:rPr>
        <w:t>n</w:t>
      </w:r>
      <w:r w:rsidRPr="000848E5">
        <w:rPr>
          <w:rFonts w:ascii="Palatino Linotype" w:eastAsia="Arial" w:hAnsi="Palatino Linotype" w:cs="Arial"/>
          <w:i/>
        </w:rPr>
        <w:t>s</w:t>
      </w:r>
      <w:r w:rsidRPr="000848E5">
        <w:rPr>
          <w:rFonts w:ascii="Palatino Linotype" w:eastAsia="Arial" w:hAnsi="Palatino Linotype" w:cs="Arial"/>
          <w:i/>
          <w:spacing w:val="1"/>
        </w:rPr>
        <w:t>pa</w:t>
      </w:r>
      <w:r w:rsidRPr="000848E5">
        <w:rPr>
          <w:rFonts w:ascii="Palatino Linotype" w:eastAsia="Arial" w:hAnsi="Palatino Linotype" w:cs="Arial"/>
          <w:i/>
        </w:rPr>
        <w:t>r</w:t>
      </w:r>
      <w:r w:rsidRPr="000848E5">
        <w:rPr>
          <w:rFonts w:ascii="Palatino Linotype" w:eastAsia="Arial" w:hAnsi="Palatino Linotype" w:cs="Arial"/>
          <w:i/>
          <w:spacing w:val="-2"/>
        </w:rPr>
        <w:t>e</w:t>
      </w:r>
      <w:r w:rsidRPr="000848E5">
        <w:rPr>
          <w:rFonts w:ascii="Palatino Linotype" w:eastAsia="Arial" w:hAnsi="Palatino Linotype" w:cs="Arial"/>
          <w:i/>
          <w:spacing w:val="1"/>
        </w:rPr>
        <w:t>n</w:t>
      </w:r>
      <w:r w:rsidRPr="000848E5">
        <w:rPr>
          <w:rFonts w:ascii="Palatino Linotype" w:eastAsia="Arial" w:hAnsi="Palatino Linotype" w:cs="Arial"/>
          <w:i/>
        </w:rPr>
        <w:t>cia y Acc</w:t>
      </w:r>
      <w:r w:rsidRPr="000848E5">
        <w:rPr>
          <w:rFonts w:ascii="Palatino Linotype" w:eastAsia="Arial" w:hAnsi="Palatino Linotype" w:cs="Arial"/>
          <w:i/>
          <w:spacing w:val="1"/>
        </w:rPr>
        <w:t>e</w:t>
      </w:r>
      <w:r w:rsidRPr="000848E5">
        <w:rPr>
          <w:rFonts w:ascii="Palatino Linotype" w:eastAsia="Arial" w:hAnsi="Palatino Linotype" w:cs="Arial"/>
          <w:i/>
        </w:rPr>
        <w:t>so</w:t>
      </w:r>
      <w:r w:rsidRPr="000848E5">
        <w:rPr>
          <w:rFonts w:ascii="Palatino Linotype" w:eastAsia="Arial" w:hAnsi="Palatino Linotype" w:cs="Arial"/>
          <w:i/>
          <w:spacing w:val="3"/>
        </w:rPr>
        <w:t xml:space="preserve"> </w:t>
      </w:r>
      <w:r w:rsidRPr="000848E5">
        <w:rPr>
          <w:rFonts w:ascii="Palatino Linotype" w:eastAsia="Arial" w:hAnsi="Palatino Linotype" w:cs="Arial"/>
          <w:i/>
        </w:rPr>
        <w:t>a</w:t>
      </w:r>
      <w:r w:rsidRPr="000848E5">
        <w:rPr>
          <w:rFonts w:ascii="Palatino Linotype" w:eastAsia="Arial" w:hAnsi="Palatino Linotype" w:cs="Arial"/>
          <w:i/>
          <w:spacing w:val="1"/>
        </w:rPr>
        <w:t xml:space="preserve"> </w:t>
      </w:r>
      <w:r w:rsidRPr="000848E5">
        <w:rPr>
          <w:rFonts w:ascii="Palatino Linotype" w:eastAsia="Arial" w:hAnsi="Palatino Linotype" w:cs="Arial"/>
          <w:i/>
        </w:rPr>
        <w:t>la I</w:t>
      </w:r>
      <w:r w:rsidRPr="000848E5">
        <w:rPr>
          <w:rFonts w:ascii="Palatino Linotype" w:eastAsia="Arial" w:hAnsi="Palatino Linotype" w:cs="Arial"/>
          <w:i/>
          <w:spacing w:val="-1"/>
        </w:rPr>
        <w:t>n</w:t>
      </w:r>
      <w:r w:rsidRPr="000848E5">
        <w:rPr>
          <w:rFonts w:ascii="Palatino Linotype" w:eastAsia="Arial" w:hAnsi="Palatino Linotype" w:cs="Arial"/>
          <w:i/>
        </w:rPr>
        <w:t>f</w:t>
      </w:r>
      <w:r w:rsidRPr="000848E5">
        <w:rPr>
          <w:rFonts w:ascii="Palatino Linotype" w:eastAsia="Arial" w:hAnsi="Palatino Linotype" w:cs="Arial"/>
          <w:i/>
          <w:spacing w:val="1"/>
        </w:rPr>
        <w:t>o</w:t>
      </w:r>
      <w:r w:rsidRPr="000848E5">
        <w:rPr>
          <w:rFonts w:ascii="Palatino Linotype" w:eastAsia="Arial" w:hAnsi="Palatino Linotype" w:cs="Arial"/>
          <w:i/>
          <w:spacing w:val="-3"/>
        </w:rPr>
        <w:t>r</w:t>
      </w:r>
      <w:r w:rsidRPr="000848E5">
        <w:rPr>
          <w:rFonts w:ascii="Palatino Linotype" w:eastAsia="Arial" w:hAnsi="Palatino Linotype" w:cs="Arial"/>
          <w:i/>
          <w:spacing w:val="1"/>
        </w:rPr>
        <w:t>ma</w:t>
      </w:r>
      <w:r w:rsidRPr="000848E5">
        <w:rPr>
          <w:rFonts w:ascii="Palatino Linotype" w:eastAsia="Arial" w:hAnsi="Palatino Linotype" w:cs="Arial"/>
          <w:i/>
        </w:rPr>
        <w:t>ci</w:t>
      </w:r>
      <w:r w:rsidRPr="000848E5">
        <w:rPr>
          <w:rFonts w:ascii="Palatino Linotype" w:eastAsia="Arial" w:hAnsi="Palatino Linotype" w:cs="Arial"/>
          <w:i/>
          <w:spacing w:val="-2"/>
        </w:rPr>
        <w:t>ó</w:t>
      </w:r>
      <w:r w:rsidRPr="000848E5">
        <w:rPr>
          <w:rFonts w:ascii="Palatino Linotype" w:eastAsia="Arial" w:hAnsi="Palatino Linotype" w:cs="Arial"/>
          <w:i/>
        </w:rPr>
        <w:t>n</w:t>
      </w:r>
      <w:r w:rsidRPr="000848E5">
        <w:rPr>
          <w:rFonts w:ascii="Palatino Linotype" w:eastAsia="Arial" w:hAnsi="Palatino Linotype" w:cs="Arial"/>
          <w:i/>
          <w:spacing w:val="6"/>
        </w:rPr>
        <w:t xml:space="preserve"> </w:t>
      </w:r>
      <w:r w:rsidRPr="000848E5">
        <w:rPr>
          <w:rFonts w:ascii="Palatino Linotype" w:eastAsia="Arial" w:hAnsi="Palatino Linotype" w:cs="Arial"/>
          <w:i/>
          <w:spacing w:val="-2"/>
        </w:rPr>
        <w:t>P</w:t>
      </w:r>
      <w:r w:rsidRPr="000848E5">
        <w:rPr>
          <w:rFonts w:ascii="Palatino Linotype" w:eastAsia="Arial" w:hAnsi="Palatino Linotype" w:cs="Arial"/>
          <w:i/>
          <w:spacing w:val="1"/>
        </w:rPr>
        <w:t>úb</w:t>
      </w:r>
      <w:r w:rsidRPr="000848E5">
        <w:rPr>
          <w:rFonts w:ascii="Palatino Linotype" w:eastAsia="Arial" w:hAnsi="Palatino Linotype" w:cs="Arial"/>
          <w:i/>
        </w:rPr>
        <w:t>l</w:t>
      </w:r>
      <w:r w:rsidRPr="000848E5">
        <w:rPr>
          <w:rFonts w:ascii="Palatino Linotype" w:eastAsia="Arial" w:hAnsi="Palatino Linotype" w:cs="Arial"/>
          <w:i/>
          <w:spacing w:val="-1"/>
        </w:rPr>
        <w:t>i</w:t>
      </w:r>
      <w:r w:rsidRPr="000848E5">
        <w:rPr>
          <w:rFonts w:ascii="Palatino Linotype" w:eastAsia="Arial" w:hAnsi="Palatino Linotype" w:cs="Arial"/>
          <w:i/>
        </w:rPr>
        <w:t xml:space="preserve">ca y </w:t>
      </w:r>
      <w:r w:rsidRPr="000848E5">
        <w:rPr>
          <w:rFonts w:ascii="Palatino Linotype" w:eastAsia="Arial" w:hAnsi="Palatino Linotype" w:cs="Arial"/>
          <w:i/>
          <w:spacing w:val="8"/>
        </w:rPr>
        <w:t xml:space="preserve">130, párrafo cuarto, </w:t>
      </w:r>
      <w:r w:rsidRPr="000848E5">
        <w:rPr>
          <w:rFonts w:ascii="Palatino Linotype" w:eastAsia="Arial" w:hAnsi="Palatino Linotype" w:cs="Arial"/>
          <w:i/>
          <w:spacing w:val="1"/>
        </w:rPr>
        <w:t>d</w:t>
      </w:r>
      <w:r w:rsidRPr="000848E5">
        <w:rPr>
          <w:rFonts w:ascii="Palatino Linotype" w:eastAsia="Arial" w:hAnsi="Palatino Linotype" w:cs="Arial"/>
          <w:i/>
        </w:rPr>
        <w:t>e</w:t>
      </w:r>
      <w:r w:rsidRPr="000848E5">
        <w:rPr>
          <w:rFonts w:ascii="Palatino Linotype" w:eastAsia="Arial" w:hAnsi="Palatino Linotype" w:cs="Arial"/>
          <w:i/>
          <w:spacing w:val="9"/>
        </w:rPr>
        <w:t xml:space="preserve"> </w:t>
      </w:r>
      <w:r w:rsidRPr="000848E5">
        <w:rPr>
          <w:rFonts w:ascii="Palatino Linotype" w:eastAsia="Arial" w:hAnsi="Palatino Linotype" w:cs="Arial"/>
          <w:i/>
        </w:rPr>
        <w:t>la</w:t>
      </w:r>
      <w:r w:rsidRPr="000848E5">
        <w:rPr>
          <w:rFonts w:ascii="Palatino Linotype" w:eastAsia="Arial" w:hAnsi="Palatino Linotype" w:cs="Arial"/>
          <w:i/>
          <w:spacing w:val="10"/>
        </w:rPr>
        <w:t xml:space="preserve"> </w:t>
      </w:r>
      <w:r w:rsidRPr="000848E5">
        <w:rPr>
          <w:rFonts w:ascii="Palatino Linotype" w:eastAsia="Arial" w:hAnsi="Palatino Linotype" w:cs="Arial"/>
          <w:i/>
          <w:spacing w:val="-1"/>
        </w:rPr>
        <w:t>L</w:t>
      </w:r>
      <w:r w:rsidRPr="000848E5">
        <w:rPr>
          <w:rFonts w:ascii="Palatino Linotype" w:eastAsia="Arial" w:hAnsi="Palatino Linotype" w:cs="Arial"/>
          <w:i/>
          <w:spacing w:val="1"/>
        </w:rPr>
        <w:t>e</w:t>
      </w:r>
      <w:r w:rsidRPr="000848E5">
        <w:rPr>
          <w:rFonts w:ascii="Palatino Linotype" w:eastAsia="Arial" w:hAnsi="Palatino Linotype" w:cs="Arial"/>
          <w:i/>
        </w:rPr>
        <w:t>y</w:t>
      </w:r>
      <w:r w:rsidRPr="000848E5">
        <w:rPr>
          <w:rFonts w:ascii="Palatino Linotype" w:eastAsia="Arial" w:hAnsi="Palatino Linotype" w:cs="Arial"/>
          <w:i/>
          <w:spacing w:val="8"/>
        </w:rPr>
        <w:t xml:space="preserve"> </w:t>
      </w:r>
      <w:r w:rsidRPr="000848E5">
        <w:rPr>
          <w:rFonts w:ascii="Palatino Linotype" w:eastAsia="Arial" w:hAnsi="Palatino Linotype" w:cs="Arial"/>
          <w:i/>
        </w:rPr>
        <w:t>Fe</w:t>
      </w:r>
      <w:r w:rsidRPr="000848E5">
        <w:rPr>
          <w:rFonts w:ascii="Palatino Linotype" w:eastAsia="Arial" w:hAnsi="Palatino Linotype" w:cs="Arial"/>
          <w:i/>
          <w:spacing w:val="1"/>
        </w:rPr>
        <w:t>de</w:t>
      </w:r>
      <w:r w:rsidRPr="000848E5">
        <w:rPr>
          <w:rFonts w:ascii="Palatino Linotype" w:eastAsia="Arial" w:hAnsi="Palatino Linotype" w:cs="Arial"/>
          <w:i/>
        </w:rPr>
        <w:t>ral</w:t>
      </w:r>
      <w:r w:rsidRPr="000848E5">
        <w:rPr>
          <w:rFonts w:ascii="Palatino Linotype" w:eastAsia="Arial" w:hAnsi="Palatino Linotype" w:cs="Arial"/>
          <w:i/>
          <w:spacing w:val="10"/>
        </w:rPr>
        <w:t xml:space="preserve"> </w:t>
      </w:r>
      <w:r w:rsidRPr="000848E5">
        <w:rPr>
          <w:rFonts w:ascii="Palatino Linotype" w:eastAsia="Arial" w:hAnsi="Palatino Linotype" w:cs="Arial"/>
          <w:i/>
          <w:spacing w:val="-1"/>
        </w:rPr>
        <w:t>d</w:t>
      </w:r>
      <w:r w:rsidRPr="000848E5">
        <w:rPr>
          <w:rFonts w:ascii="Palatino Linotype" w:eastAsia="Arial" w:hAnsi="Palatino Linotype" w:cs="Arial"/>
          <w:i/>
        </w:rPr>
        <w:t>e</w:t>
      </w:r>
      <w:r w:rsidRPr="000848E5">
        <w:rPr>
          <w:rFonts w:ascii="Palatino Linotype" w:eastAsia="Arial" w:hAnsi="Palatino Linotype" w:cs="Arial"/>
          <w:i/>
          <w:spacing w:val="9"/>
        </w:rPr>
        <w:t xml:space="preserve"> </w:t>
      </w:r>
      <w:r w:rsidRPr="000848E5">
        <w:rPr>
          <w:rFonts w:ascii="Palatino Linotype" w:eastAsia="Arial" w:hAnsi="Palatino Linotype" w:cs="Arial"/>
          <w:i/>
          <w:spacing w:val="2"/>
        </w:rPr>
        <w:t>T</w:t>
      </w:r>
      <w:r w:rsidRPr="000848E5">
        <w:rPr>
          <w:rFonts w:ascii="Palatino Linotype" w:eastAsia="Arial" w:hAnsi="Palatino Linotype" w:cs="Arial"/>
          <w:i/>
        </w:rPr>
        <w:t>r</w:t>
      </w:r>
      <w:r w:rsidRPr="000848E5">
        <w:rPr>
          <w:rFonts w:ascii="Palatino Linotype" w:eastAsia="Arial" w:hAnsi="Palatino Linotype" w:cs="Arial"/>
          <w:i/>
          <w:spacing w:val="-2"/>
        </w:rPr>
        <w:t>a</w:t>
      </w:r>
      <w:r w:rsidRPr="000848E5">
        <w:rPr>
          <w:rFonts w:ascii="Palatino Linotype" w:eastAsia="Arial" w:hAnsi="Palatino Linotype" w:cs="Arial"/>
          <w:i/>
          <w:spacing w:val="1"/>
        </w:rPr>
        <w:t>n</w:t>
      </w:r>
      <w:r w:rsidRPr="000848E5">
        <w:rPr>
          <w:rFonts w:ascii="Palatino Linotype" w:eastAsia="Arial" w:hAnsi="Palatino Linotype" w:cs="Arial"/>
          <w:i/>
        </w:rPr>
        <w:t>s</w:t>
      </w:r>
      <w:r w:rsidRPr="000848E5">
        <w:rPr>
          <w:rFonts w:ascii="Palatino Linotype" w:eastAsia="Arial" w:hAnsi="Palatino Linotype" w:cs="Arial"/>
          <w:i/>
          <w:spacing w:val="1"/>
        </w:rPr>
        <w:t>pa</w:t>
      </w:r>
      <w:r w:rsidRPr="000848E5">
        <w:rPr>
          <w:rFonts w:ascii="Palatino Linotype" w:eastAsia="Arial" w:hAnsi="Palatino Linotype" w:cs="Arial"/>
          <w:i/>
        </w:rPr>
        <w:t>r</w:t>
      </w:r>
      <w:r w:rsidRPr="000848E5">
        <w:rPr>
          <w:rFonts w:ascii="Palatino Linotype" w:eastAsia="Arial" w:hAnsi="Palatino Linotype" w:cs="Arial"/>
          <w:i/>
          <w:spacing w:val="-2"/>
        </w:rPr>
        <w:t>e</w:t>
      </w:r>
      <w:r w:rsidRPr="000848E5">
        <w:rPr>
          <w:rFonts w:ascii="Palatino Linotype" w:eastAsia="Arial" w:hAnsi="Palatino Linotype" w:cs="Arial"/>
          <w:i/>
          <w:spacing w:val="1"/>
        </w:rPr>
        <w:t>n</w:t>
      </w:r>
      <w:r w:rsidRPr="000848E5">
        <w:rPr>
          <w:rFonts w:ascii="Palatino Linotype" w:eastAsia="Arial" w:hAnsi="Palatino Linotype" w:cs="Arial"/>
          <w:i/>
        </w:rPr>
        <w:t>cia y Acc</w:t>
      </w:r>
      <w:r w:rsidRPr="000848E5">
        <w:rPr>
          <w:rFonts w:ascii="Palatino Linotype" w:eastAsia="Arial" w:hAnsi="Palatino Linotype" w:cs="Arial"/>
          <w:i/>
          <w:spacing w:val="1"/>
        </w:rPr>
        <w:t>e</w:t>
      </w:r>
      <w:r w:rsidRPr="000848E5">
        <w:rPr>
          <w:rFonts w:ascii="Palatino Linotype" w:eastAsia="Arial" w:hAnsi="Palatino Linotype" w:cs="Arial"/>
          <w:i/>
        </w:rPr>
        <w:t>so</w:t>
      </w:r>
      <w:r w:rsidRPr="000848E5">
        <w:rPr>
          <w:rFonts w:ascii="Palatino Linotype" w:eastAsia="Arial" w:hAnsi="Palatino Linotype" w:cs="Arial"/>
          <w:i/>
          <w:spacing w:val="3"/>
        </w:rPr>
        <w:t xml:space="preserve"> </w:t>
      </w:r>
      <w:r w:rsidRPr="000848E5">
        <w:rPr>
          <w:rFonts w:ascii="Palatino Linotype" w:eastAsia="Arial" w:hAnsi="Palatino Linotype" w:cs="Arial"/>
          <w:i/>
        </w:rPr>
        <w:t>a</w:t>
      </w:r>
      <w:r w:rsidRPr="000848E5">
        <w:rPr>
          <w:rFonts w:ascii="Palatino Linotype" w:eastAsia="Arial" w:hAnsi="Palatino Linotype" w:cs="Arial"/>
          <w:i/>
          <w:spacing w:val="1"/>
        </w:rPr>
        <w:t xml:space="preserve"> </w:t>
      </w:r>
      <w:r w:rsidRPr="000848E5">
        <w:rPr>
          <w:rFonts w:ascii="Palatino Linotype" w:eastAsia="Arial" w:hAnsi="Palatino Linotype" w:cs="Arial"/>
          <w:i/>
        </w:rPr>
        <w:t>la I</w:t>
      </w:r>
      <w:r w:rsidRPr="000848E5">
        <w:rPr>
          <w:rFonts w:ascii="Palatino Linotype" w:eastAsia="Arial" w:hAnsi="Palatino Linotype" w:cs="Arial"/>
          <w:i/>
          <w:spacing w:val="-1"/>
        </w:rPr>
        <w:t>n</w:t>
      </w:r>
      <w:r w:rsidRPr="000848E5">
        <w:rPr>
          <w:rFonts w:ascii="Palatino Linotype" w:eastAsia="Arial" w:hAnsi="Palatino Linotype" w:cs="Arial"/>
          <w:i/>
        </w:rPr>
        <w:t>f</w:t>
      </w:r>
      <w:r w:rsidRPr="000848E5">
        <w:rPr>
          <w:rFonts w:ascii="Palatino Linotype" w:eastAsia="Arial" w:hAnsi="Palatino Linotype" w:cs="Arial"/>
          <w:i/>
          <w:spacing w:val="1"/>
        </w:rPr>
        <w:t>o</w:t>
      </w:r>
      <w:r w:rsidRPr="000848E5">
        <w:rPr>
          <w:rFonts w:ascii="Palatino Linotype" w:eastAsia="Arial" w:hAnsi="Palatino Linotype" w:cs="Arial"/>
          <w:i/>
          <w:spacing w:val="-3"/>
        </w:rPr>
        <w:t>r</w:t>
      </w:r>
      <w:r w:rsidRPr="000848E5">
        <w:rPr>
          <w:rFonts w:ascii="Palatino Linotype" w:eastAsia="Arial" w:hAnsi="Palatino Linotype" w:cs="Arial"/>
          <w:i/>
          <w:spacing w:val="1"/>
        </w:rPr>
        <w:t>ma</w:t>
      </w:r>
      <w:r w:rsidRPr="000848E5">
        <w:rPr>
          <w:rFonts w:ascii="Palatino Linotype" w:eastAsia="Arial" w:hAnsi="Palatino Linotype" w:cs="Arial"/>
          <w:i/>
        </w:rPr>
        <w:t>ci</w:t>
      </w:r>
      <w:r w:rsidRPr="000848E5">
        <w:rPr>
          <w:rFonts w:ascii="Palatino Linotype" w:eastAsia="Arial" w:hAnsi="Palatino Linotype" w:cs="Arial"/>
          <w:i/>
          <w:spacing w:val="-2"/>
        </w:rPr>
        <w:t>ó</w:t>
      </w:r>
      <w:r w:rsidRPr="000848E5">
        <w:rPr>
          <w:rFonts w:ascii="Palatino Linotype" w:eastAsia="Arial" w:hAnsi="Palatino Linotype" w:cs="Arial"/>
          <w:i/>
        </w:rPr>
        <w:t>n</w:t>
      </w:r>
      <w:r w:rsidRPr="000848E5">
        <w:rPr>
          <w:rFonts w:ascii="Palatino Linotype" w:eastAsia="Arial" w:hAnsi="Palatino Linotype" w:cs="Arial"/>
          <w:i/>
          <w:spacing w:val="6"/>
        </w:rPr>
        <w:t xml:space="preserve"> </w:t>
      </w:r>
      <w:r w:rsidRPr="000848E5">
        <w:rPr>
          <w:rFonts w:ascii="Palatino Linotype" w:eastAsia="Arial" w:hAnsi="Palatino Linotype" w:cs="Arial"/>
          <w:i/>
          <w:spacing w:val="-2"/>
        </w:rPr>
        <w:t>P</w:t>
      </w:r>
      <w:r w:rsidRPr="000848E5">
        <w:rPr>
          <w:rFonts w:ascii="Palatino Linotype" w:eastAsia="Arial" w:hAnsi="Palatino Linotype" w:cs="Arial"/>
          <w:i/>
          <w:spacing w:val="1"/>
        </w:rPr>
        <w:t>úb</w:t>
      </w:r>
      <w:r w:rsidRPr="000848E5">
        <w:rPr>
          <w:rFonts w:ascii="Palatino Linotype" w:eastAsia="Arial" w:hAnsi="Palatino Linotype" w:cs="Arial"/>
          <w:i/>
        </w:rPr>
        <w:t>l</w:t>
      </w:r>
      <w:r w:rsidRPr="000848E5">
        <w:rPr>
          <w:rFonts w:ascii="Palatino Linotype" w:eastAsia="Arial" w:hAnsi="Palatino Linotype" w:cs="Arial"/>
          <w:i/>
          <w:spacing w:val="-1"/>
        </w:rPr>
        <w:t>i</w:t>
      </w:r>
      <w:r w:rsidRPr="000848E5">
        <w:rPr>
          <w:rFonts w:ascii="Palatino Linotype" w:eastAsia="Arial" w:hAnsi="Palatino Linotype" w:cs="Arial"/>
          <w:i/>
        </w:rPr>
        <w:t xml:space="preserve">ca, </w:t>
      </w:r>
      <w:r w:rsidRPr="000848E5">
        <w:rPr>
          <w:rFonts w:ascii="Palatino Linotype" w:eastAsia="Arial" w:hAnsi="Palatino Linotype" w:cs="Arial"/>
          <w:i/>
          <w:spacing w:val="-1"/>
        </w:rPr>
        <w:t>señalan</w:t>
      </w:r>
      <w:r w:rsidRPr="000848E5">
        <w:rPr>
          <w:rFonts w:ascii="Palatino Linotype" w:eastAsia="Arial" w:hAnsi="Palatino Linotype" w:cs="Arial"/>
          <w:i/>
          <w:spacing w:val="1"/>
        </w:rPr>
        <w:t xml:space="preserve"> </w:t>
      </w:r>
      <w:r w:rsidRPr="000848E5">
        <w:rPr>
          <w:rFonts w:ascii="Palatino Linotype" w:eastAsia="Arial" w:hAnsi="Palatino Linotype" w:cs="Arial"/>
          <w:i/>
          <w:spacing w:val="-1"/>
        </w:rPr>
        <w:t>q</w:t>
      </w:r>
      <w:r w:rsidRPr="000848E5">
        <w:rPr>
          <w:rFonts w:ascii="Palatino Linotype" w:eastAsia="Arial" w:hAnsi="Palatino Linotype" w:cs="Arial"/>
          <w:i/>
          <w:spacing w:val="1"/>
        </w:rPr>
        <w:t>u</w:t>
      </w:r>
      <w:r w:rsidRPr="000848E5">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0848E5">
        <w:rPr>
          <w:rFonts w:ascii="Palatino Linotype" w:eastAsia="Arial" w:hAnsi="Palatino Linotype" w:cs="Arial"/>
          <w:i/>
          <w:spacing w:val="-1"/>
        </w:rPr>
        <w:t xml:space="preserve"> sin necesidad de</w:t>
      </w:r>
      <w:r w:rsidRPr="000848E5">
        <w:rPr>
          <w:rFonts w:ascii="Palatino Linotype" w:eastAsia="Arial" w:hAnsi="Palatino Linotype" w:cs="Arial"/>
          <w:i/>
          <w:spacing w:val="1"/>
        </w:rPr>
        <w:t xml:space="preserve"> e</w:t>
      </w:r>
      <w:r w:rsidRPr="000848E5">
        <w:rPr>
          <w:rFonts w:ascii="Palatino Linotype" w:eastAsia="Arial" w:hAnsi="Palatino Linotype" w:cs="Arial"/>
          <w:i/>
        </w:rPr>
        <w:t>la</w:t>
      </w:r>
      <w:r w:rsidRPr="000848E5">
        <w:rPr>
          <w:rFonts w:ascii="Palatino Linotype" w:eastAsia="Arial" w:hAnsi="Palatino Linotype" w:cs="Arial"/>
          <w:i/>
          <w:spacing w:val="1"/>
        </w:rPr>
        <w:t>bo</w:t>
      </w:r>
      <w:r w:rsidRPr="000848E5">
        <w:rPr>
          <w:rFonts w:ascii="Palatino Linotype" w:eastAsia="Arial" w:hAnsi="Palatino Linotype" w:cs="Arial"/>
          <w:i/>
        </w:rPr>
        <w:t xml:space="preserve">rar </w:t>
      </w:r>
      <w:r w:rsidRPr="000848E5">
        <w:rPr>
          <w:rFonts w:ascii="Palatino Linotype" w:eastAsia="Arial" w:hAnsi="Palatino Linotype" w:cs="Arial"/>
          <w:i/>
          <w:spacing w:val="1"/>
        </w:rPr>
        <w:t>do</w:t>
      </w:r>
      <w:r w:rsidRPr="000848E5">
        <w:rPr>
          <w:rFonts w:ascii="Palatino Linotype" w:eastAsia="Arial" w:hAnsi="Palatino Linotype" w:cs="Arial"/>
          <w:i/>
          <w:spacing w:val="-2"/>
        </w:rPr>
        <w:t>c</w:t>
      </w:r>
      <w:r w:rsidRPr="000848E5">
        <w:rPr>
          <w:rFonts w:ascii="Palatino Linotype" w:eastAsia="Arial" w:hAnsi="Palatino Linotype" w:cs="Arial"/>
          <w:i/>
          <w:spacing w:val="1"/>
        </w:rPr>
        <w:t>u</w:t>
      </w:r>
      <w:r w:rsidRPr="000848E5">
        <w:rPr>
          <w:rFonts w:ascii="Palatino Linotype" w:eastAsia="Arial" w:hAnsi="Palatino Linotype" w:cs="Arial"/>
          <w:i/>
          <w:spacing w:val="-1"/>
        </w:rPr>
        <w:t>m</w:t>
      </w:r>
      <w:r w:rsidRPr="000848E5">
        <w:rPr>
          <w:rFonts w:ascii="Palatino Linotype" w:eastAsia="Arial" w:hAnsi="Palatino Linotype" w:cs="Arial"/>
          <w:i/>
          <w:spacing w:val="1"/>
        </w:rPr>
        <w:t>en</w:t>
      </w:r>
      <w:r w:rsidRPr="000848E5">
        <w:rPr>
          <w:rFonts w:ascii="Palatino Linotype" w:eastAsia="Arial" w:hAnsi="Palatino Linotype" w:cs="Arial"/>
          <w:i/>
          <w:spacing w:val="-2"/>
        </w:rPr>
        <w:t>t</w:t>
      </w:r>
      <w:r w:rsidRPr="000848E5">
        <w:rPr>
          <w:rFonts w:ascii="Palatino Linotype" w:eastAsia="Arial" w:hAnsi="Palatino Linotype" w:cs="Arial"/>
          <w:i/>
          <w:spacing w:val="1"/>
        </w:rPr>
        <w:t>o</w:t>
      </w:r>
      <w:r w:rsidRPr="000848E5">
        <w:rPr>
          <w:rFonts w:ascii="Palatino Linotype" w:eastAsia="Arial" w:hAnsi="Palatino Linotype" w:cs="Arial"/>
          <w:i/>
        </w:rPr>
        <w:t>s</w:t>
      </w:r>
      <w:r w:rsidRPr="000848E5">
        <w:rPr>
          <w:rFonts w:ascii="Palatino Linotype" w:eastAsia="Arial" w:hAnsi="Palatino Linotype" w:cs="Arial"/>
          <w:i/>
          <w:spacing w:val="3"/>
        </w:rPr>
        <w:t xml:space="preserve"> </w:t>
      </w:r>
      <w:r w:rsidRPr="000848E5">
        <w:rPr>
          <w:rFonts w:ascii="Palatino Linotype" w:eastAsia="Arial" w:hAnsi="Palatino Linotype" w:cs="Arial"/>
          <w:i/>
          <w:spacing w:val="1"/>
        </w:rPr>
        <w:t>a</w:t>
      </w:r>
      <w:r w:rsidRPr="000848E5">
        <w:rPr>
          <w:rFonts w:ascii="Palatino Linotype" w:eastAsia="Arial" w:hAnsi="Palatino Linotype" w:cs="Arial"/>
          <w:i/>
        </w:rPr>
        <w:t>d</w:t>
      </w:r>
      <w:r w:rsidRPr="000848E5">
        <w:rPr>
          <w:rFonts w:ascii="Palatino Linotype" w:eastAsia="Arial" w:hAnsi="Palatino Linotype" w:cs="Arial"/>
          <w:i/>
          <w:spacing w:val="1"/>
        </w:rPr>
        <w:t xml:space="preserve"> ho</w:t>
      </w:r>
      <w:r w:rsidRPr="000848E5">
        <w:rPr>
          <w:rFonts w:ascii="Palatino Linotype" w:eastAsia="Arial" w:hAnsi="Palatino Linotype" w:cs="Arial"/>
          <w:i/>
        </w:rPr>
        <w:t>c</w:t>
      </w:r>
      <w:r w:rsidRPr="000848E5">
        <w:rPr>
          <w:rFonts w:ascii="Palatino Linotype" w:eastAsia="Arial" w:hAnsi="Palatino Linotype" w:cs="Arial"/>
          <w:i/>
          <w:spacing w:val="2"/>
        </w:rPr>
        <w:t xml:space="preserve"> </w:t>
      </w:r>
      <w:r w:rsidRPr="000848E5">
        <w:rPr>
          <w:rFonts w:ascii="Palatino Linotype" w:eastAsia="Arial" w:hAnsi="Palatino Linotype" w:cs="Arial"/>
          <w:i/>
          <w:spacing w:val="1"/>
        </w:rPr>
        <w:t>pa</w:t>
      </w:r>
      <w:r w:rsidRPr="000848E5">
        <w:rPr>
          <w:rFonts w:ascii="Palatino Linotype" w:eastAsia="Arial" w:hAnsi="Palatino Linotype" w:cs="Arial"/>
          <w:i/>
        </w:rPr>
        <w:t xml:space="preserve">ra </w:t>
      </w:r>
      <w:r w:rsidRPr="000848E5">
        <w:rPr>
          <w:rFonts w:ascii="Palatino Linotype" w:eastAsia="Arial" w:hAnsi="Palatino Linotype" w:cs="Arial"/>
          <w:i/>
          <w:spacing w:val="1"/>
        </w:rPr>
        <w:t>a</w:t>
      </w:r>
      <w:r w:rsidRPr="000848E5">
        <w:rPr>
          <w:rFonts w:ascii="Palatino Linotype" w:eastAsia="Arial" w:hAnsi="Palatino Linotype" w:cs="Arial"/>
          <w:i/>
        </w:rPr>
        <w:t>t</w:t>
      </w:r>
      <w:r w:rsidRPr="000848E5">
        <w:rPr>
          <w:rFonts w:ascii="Palatino Linotype" w:eastAsia="Arial" w:hAnsi="Palatino Linotype" w:cs="Arial"/>
          <w:i/>
          <w:spacing w:val="-1"/>
        </w:rPr>
        <w:t>e</w:t>
      </w:r>
      <w:r w:rsidRPr="000848E5">
        <w:rPr>
          <w:rFonts w:ascii="Palatino Linotype" w:eastAsia="Arial" w:hAnsi="Palatino Linotype" w:cs="Arial"/>
          <w:i/>
          <w:spacing w:val="1"/>
        </w:rPr>
        <w:t>n</w:t>
      </w:r>
      <w:r w:rsidRPr="000848E5">
        <w:rPr>
          <w:rFonts w:ascii="Palatino Linotype" w:eastAsia="Arial" w:hAnsi="Palatino Linotype" w:cs="Arial"/>
          <w:i/>
          <w:spacing w:val="-1"/>
        </w:rPr>
        <w:t>d</w:t>
      </w:r>
      <w:r w:rsidRPr="000848E5">
        <w:rPr>
          <w:rFonts w:ascii="Palatino Linotype" w:eastAsia="Arial" w:hAnsi="Palatino Linotype" w:cs="Arial"/>
          <w:i/>
          <w:spacing w:val="1"/>
        </w:rPr>
        <w:t>e</w:t>
      </w:r>
      <w:r w:rsidRPr="000848E5">
        <w:rPr>
          <w:rFonts w:ascii="Palatino Linotype" w:eastAsia="Arial" w:hAnsi="Palatino Linotype" w:cs="Arial"/>
          <w:i/>
        </w:rPr>
        <w:t>r</w:t>
      </w:r>
      <w:r w:rsidRPr="000848E5">
        <w:rPr>
          <w:rFonts w:ascii="Palatino Linotype" w:eastAsia="Arial" w:hAnsi="Palatino Linotype" w:cs="Arial"/>
          <w:i/>
          <w:spacing w:val="2"/>
        </w:rPr>
        <w:t xml:space="preserve"> </w:t>
      </w:r>
      <w:r w:rsidRPr="000848E5">
        <w:rPr>
          <w:rFonts w:ascii="Palatino Linotype" w:eastAsia="Arial" w:hAnsi="Palatino Linotype" w:cs="Arial"/>
          <w:i/>
        </w:rPr>
        <w:t>l</w:t>
      </w:r>
      <w:r w:rsidRPr="000848E5">
        <w:rPr>
          <w:rFonts w:ascii="Palatino Linotype" w:eastAsia="Arial" w:hAnsi="Palatino Linotype" w:cs="Arial"/>
          <w:i/>
          <w:spacing w:val="-2"/>
        </w:rPr>
        <w:t>a</w:t>
      </w:r>
      <w:r w:rsidRPr="000848E5">
        <w:rPr>
          <w:rFonts w:ascii="Palatino Linotype" w:eastAsia="Arial" w:hAnsi="Palatino Linotype" w:cs="Arial"/>
          <w:i/>
        </w:rPr>
        <w:t>s</w:t>
      </w:r>
      <w:r w:rsidRPr="000848E5">
        <w:rPr>
          <w:rFonts w:ascii="Palatino Linotype" w:eastAsia="Arial" w:hAnsi="Palatino Linotype" w:cs="Arial"/>
          <w:i/>
          <w:spacing w:val="2"/>
        </w:rPr>
        <w:t xml:space="preserve"> </w:t>
      </w:r>
      <w:r w:rsidRPr="000848E5">
        <w:rPr>
          <w:rFonts w:ascii="Palatino Linotype" w:eastAsia="Arial" w:hAnsi="Palatino Linotype" w:cs="Arial"/>
          <w:i/>
        </w:rPr>
        <w:t>s</w:t>
      </w:r>
      <w:r w:rsidRPr="000848E5">
        <w:rPr>
          <w:rFonts w:ascii="Palatino Linotype" w:eastAsia="Arial" w:hAnsi="Palatino Linotype" w:cs="Arial"/>
          <w:i/>
          <w:spacing w:val="1"/>
        </w:rPr>
        <w:t>o</w:t>
      </w:r>
      <w:r w:rsidRPr="000848E5">
        <w:rPr>
          <w:rFonts w:ascii="Palatino Linotype" w:eastAsia="Arial" w:hAnsi="Palatino Linotype" w:cs="Arial"/>
          <w:i/>
        </w:rPr>
        <w:t>l</w:t>
      </w:r>
      <w:r w:rsidRPr="000848E5">
        <w:rPr>
          <w:rFonts w:ascii="Palatino Linotype" w:eastAsia="Arial" w:hAnsi="Palatino Linotype" w:cs="Arial"/>
          <w:i/>
          <w:spacing w:val="-1"/>
        </w:rPr>
        <w:t>i</w:t>
      </w:r>
      <w:r w:rsidRPr="000848E5">
        <w:rPr>
          <w:rFonts w:ascii="Palatino Linotype" w:eastAsia="Arial" w:hAnsi="Palatino Linotype" w:cs="Arial"/>
          <w:i/>
        </w:rPr>
        <w:t>cit</w:t>
      </w:r>
      <w:r w:rsidRPr="000848E5">
        <w:rPr>
          <w:rFonts w:ascii="Palatino Linotype" w:eastAsia="Arial" w:hAnsi="Palatino Linotype" w:cs="Arial"/>
          <w:i/>
          <w:spacing w:val="1"/>
        </w:rPr>
        <w:t>ude</w:t>
      </w:r>
      <w:r w:rsidRPr="000848E5">
        <w:rPr>
          <w:rFonts w:ascii="Palatino Linotype" w:eastAsia="Arial" w:hAnsi="Palatino Linotype" w:cs="Arial"/>
          <w:i/>
        </w:rPr>
        <w:t>s</w:t>
      </w:r>
      <w:r w:rsidRPr="000848E5">
        <w:rPr>
          <w:rFonts w:ascii="Palatino Linotype" w:eastAsia="Arial" w:hAnsi="Palatino Linotype" w:cs="Arial"/>
          <w:i/>
          <w:spacing w:val="4"/>
        </w:rPr>
        <w:t xml:space="preserve"> </w:t>
      </w:r>
      <w:r w:rsidRPr="000848E5">
        <w:rPr>
          <w:rFonts w:ascii="Palatino Linotype" w:eastAsia="Arial" w:hAnsi="Palatino Linotype" w:cs="Arial"/>
          <w:i/>
          <w:spacing w:val="-1"/>
        </w:rPr>
        <w:t>d</w:t>
      </w:r>
      <w:r w:rsidRPr="000848E5">
        <w:rPr>
          <w:rFonts w:ascii="Palatino Linotype" w:eastAsia="Arial" w:hAnsi="Palatino Linotype" w:cs="Arial"/>
          <w:i/>
        </w:rPr>
        <w:t>e</w:t>
      </w:r>
      <w:r w:rsidRPr="000848E5">
        <w:rPr>
          <w:rFonts w:ascii="Palatino Linotype" w:eastAsia="Arial" w:hAnsi="Palatino Linotype" w:cs="Arial"/>
          <w:i/>
          <w:spacing w:val="3"/>
        </w:rPr>
        <w:t xml:space="preserve"> </w:t>
      </w:r>
      <w:r w:rsidRPr="000848E5">
        <w:rPr>
          <w:rFonts w:ascii="Palatino Linotype" w:eastAsia="Arial" w:hAnsi="Palatino Linotype" w:cs="Arial"/>
          <w:i/>
        </w:rPr>
        <w:t>i</w:t>
      </w:r>
      <w:r w:rsidRPr="000848E5">
        <w:rPr>
          <w:rFonts w:ascii="Palatino Linotype" w:eastAsia="Arial" w:hAnsi="Palatino Linotype" w:cs="Arial"/>
          <w:i/>
          <w:spacing w:val="-2"/>
        </w:rPr>
        <w:t>n</w:t>
      </w:r>
      <w:r w:rsidRPr="000848E5">
        <w:rPr>
          <w:rFonts w:ascii="Palatino Linotype" w:eastAsia="Arial" w:hAnsi="Palatino Linotype" w:cs="Arial"/>
          <w:i/>
        </w:rPr>
        <w:t>f</w:t>
      </w:r>
      <w:r w:rsidRPr="000848E5">
        <w:rPr>
          <w:rFonts w:ascii="Palatino Linotype" w:eastAsia="Arial" w:hAnsi="Palatino Linotype" w:cs="Arial"/>
          <w:i/>
          <w:spacing w:val="1"/>
        </w:rPr>
        <w:t>o</w:t>
      </w:r>
      <w:r w:rsidRPr="000848E5">
        <w:rPr>
          <w:rFonts w:ascii="Palatino Linotype" w:eastAsia="Arial" w:hAnsi="Palatino Linotype" w:cs="Arial"/>
          <w:i/>
        </w:rPr>
        <w:t>r</w:t>
      </w:r>
      <w:r w:rsidRPr="000848E5">
        <w:rPr>
          <w:rFonts w:ascii="Palatino Linotype" w:eastAsia="Arial" w:hAnsi="Palatino Linotype" w:cs="Arial"/>
          <w:i/>
          <w:spacing w:val="-1"/>
        </w:rPr>
        <w:t>m</w:t>
      </w:r>
      <w:r w:rsidRPr="000848E5">
        <w:rPr>
          <w:rFonts w:ascii="Palatino Linotype" w:eastAsia="Arial" w:hAnsi="Palatino Linotype" w:cs="Arial"/>
          <w:i/>
          <w:spacing w:val="1"/>
        </w:rPr>
        <w:t>a</w:t>
      </w:r>
      <w:r w:rsidRPr="000848E5">
        <w:rPr>
          <w:rFonts w:ascii="Palatino Linotype" w:eastAsia="Arial" w:hAnsi="Palatino Linotype" w:cs="Arial"/>
          <w:i/>
        </w:rPr>
        <w:t>ció</w:t>
      </w:r>
      <w:r w:rsidRPr="000848E5">
        <w:rPr>
          <w:rFonts w:ascii="Palatino Linotype" w:eastAsia="Arial" w:hAnsi="Palatino Linotype" w:cs="Arial"/>
          <w:i/>
          <w:spacing w:val="1"/>
        </w:rPr>
        <w:t>n</w:t>
      </w:r>
      <w:r w:rsidRPr="000848E5">
        <w:rPr>
          <w:rFonts w:ascii="Palatino Linotype" w:eastAsia="Arial" w:hAnsi="Palatino Linotype" w:cs="Arial"/>
          <w:i/>
        </w:rPr>
        <w:t>.</w:t>
      </w:r>
    </w:p>
    <w:p w14:paraId="3573472E" w14:textId="77777777" w:rsidR="00B33AE8" w:rsidRPr="000848E5" w:rsidRDefault="00B33AE8" w:rsidP="00B33AE8">
      <w:pPr>
        <w:spacing w:after="0" w:line="360" w:lineRule="auto"/>
        <w:jc w:val="both"/>
        <w:rPr>
          <w:rFonts w:ascii="Palatino Linotype" w:eastAsia="Palatino Linotype" w:hAnsi="Palatino Linotype" w:cs="Palatino Linotype"/>
        </w:rPr>
      </w:pPr>
    </w:p>
    <w:p w14:paraId="227E8475" w14:textId="4B1FD1E4" w:rsidR="00B33AE8" w:rsidRPr="000848E5" w:rsidRDefault="00B33AE8" w:rsidP="00B33AE8">
      <w:pPr>
        <w:spacing w:after="0" w:line="360" w:lineRule="auto"/>
        <w:jc w:val="both"/>
        <w:rPr>
          <w:rFonts w:ascii="Palatino Linotype" w:eastAsia="Palatino Linotype" w:hAnsi="Palatino Linotype" w:cs="Palatino Linotype"/>
          <w:b/>
          <w:u w:val="single"/>
        </w:rPr>
      </w:pPr>
      <w:r w:rsidRPr="000848E5">
        <w:rPr>
          <w:rFonts w:ascii="Palatino Linotype" w:eastAsia="Palatino Linotype" w:hAnsi="Palatino Linotype" w:cs="Palatino Linotype"/>
        </w:rPr>
        <w:t>En ese sentido, se tiene que, el requerimiento de la parte Recurrente y sus motivos de inconformidad son tendientes a obligar a la autoridad a que actúe en el sentido de contestar lo solicitado; situación que no es factible atenderse vía acceso a la información pública, toda vez, que la atención a dicho requerimiento no se pueden colmar con documentos que obren en los archivos del Sujeto Obligado</w:t>
      </w:r>
      <w:r w:rsidR="00D41321" w:rsidRPr="000848E5">
        <w:rPr>
          <w:rFonts w:ascii="Palatino Linotype" w:eastAsia="Palatino Linotype" w:hAnsi="Palatino Linotype" w:cs="Palatino Linotype"/>
        </w:rPr>
        <w:t xml:space="preserve">. </w:t>
      </w:r>
    </w:p>
    <w:p w14:paraId="6AAC40B0" w14:textId="77777777" w:rsidR="00B33AE8" w:rsidRPr="000848E5" w:rsidRDefault="00B33AE8" w:rsidP="00B33AE8">
      <w:pPr>
        <w:spacing w:after="0" w:line="360" w:lineRule="auto"/>
        <w:jc w:val="both"/>
        <w:rPr>
          <w:rFonts w:ascii="Palatino Linotype" w:eastAsia="Palatino Linotype" w:hAnsi="Palatino Linotype" w:cs="Palatino Linotype"/>
        </w:rPr>
      </w:pPr>
    </w:p>
    <w:p w14:paraId="6D3A8503" w14:textId="77777777" w:rsidR="00B33AE8" w:rsidRPr="000848E5" w:rsidRDefault="00B33AE8" w:rsidP="00B33AE8">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Es por lo anterior que se advierte que parte de la solicitud y </w:t>
      </w:r>
      <w:r w:rsidRPr="000848E5">
        <w:rPr>
          <w:rFonts w:ascii="Palatino Linotype" w:eastAsia="Palatino Linotype" w:hAnsi="Palatino Linotype" w:cs="Palatino Linotype"/>
          <w:b/>
          <w:u w:val="single"/>
        </w:rPr>
        <w:t>los agravios vertidos en el recurso de revisión</w:t>
      </w:r>
      <w:r w:rsidRPr="000848E5">
        <w:rPr>
          <w:rFonts w:ascii="Palatino Linotype" w:eastAsia="Palatino Linotype" w:hAnsi="Palatino Linotype" w:cs="Palatino Linotype"/>
        </w:rPr>
        <w:t xml:space="preserve">, </w:t>
      </w:r>
      <w:r w:rsidRPr="000848E5">
        <w:rPr>
          <w:rFonts w:ascii="Palatino Linotype" w:eastAsia="Palatino Linotype" w:hAnsi="Palatino Linotype" w:cs="Palatino Linotype"/>
          <w:b/>
        </w:rPr>
        <w:t xml:space="preserve">no constituyen un derecho de acceso a la información </w:t>
      </w:r>
      <w:r w:rsidRPr="000848E5">
        <w:rPr>
          <w:rFonts w:ascii="Palatino Linotype" w:eastAsia="Palatino Linotype" w:hAnsi="Palatino Linotype" w:cs="Palatino Linotype"/>
        </w:rPr>
        <w:t xml:space="preserve">y, por lo tanto, se trata de una petición formulada por la parte Solicitante, </w:t>
      </w:r>
      <w:r w:rsidRPr="000848E5">
        <w:rPr>
          <w:rFonts w:ascii="Palatino Linotype" w:eastAsia="Palatino Linotype" w:hAnsi="Palatino Linotype" w:cs="Palatino Linotype"/>
          <w:b/>
          <w:u w:val="single"/>
        </w:rPr>
        <w:t xml:space="preserve">situación que conlleva a afirmar que se está en presencia del ejercicio del derecho a la libre expresión y en todo caso a un derecho de petición. </w:t>
      </w:r>
    </w:p>
    <w:p w14:paraId="790DC590" w14:textId="77777777" w:rsidR="00B33AE8" w:rsidRPr="000848E5" w:rsidRDefault="00B33AE8" w:rsidP="00B33AE8">
      <w:pPr>
        <w:spacing w:after="0" w:line="360" w:lineRule="auto"/>
        <w:jc w:val="both"/>
        <w:rPr>
          <w:rFonts w:ascii="Palatino Linotype" w:eastAsia="Palatino Linotype" w:hAnsi="Palatino Linotype" w:cs="Palatino Linotype"/>
        </w:rPr>
      </w:pPr>
    </w:p>
    <w:p w14:paraId="206120B9" w14:textId="77777777" w:rsidR="00B33AE8" w:rsidRPr="000848E5" w:rsidRDefault="00B33AE8" w:rsidP="00B33AE8">
      <w:pPr>
        <w:spacing w:after="0" w:line="360" w:lineRule="auto"/>
        <w:jc w:val="both"/>
        <w:rPr>
          <w:rFonts w:ascii="Palatino Linotype" w:eastAsia="Palatino Linotype" w:hAnsi="Palatino Linotype" w:cs="Palatino Linotype"/>
          <w:i/>
        </w:rPr>
      </w:pPr>
      <w:r w:rsidRPr="000848E5">
        <w:rPr>
          <w:rFonts w:ascii="Palatino Linotype" w:eastAsia="Palatino Linotype" w:hAnsi="Palatino Linotype" w:cs="Palatino Linotype"/>
        </w:rPr>
        <w:t xml:space="preserve">A efecto de sustentar lo anterior, es preciso mencionar que David Cienfuegos Salgado, concibe al derecho de petición como </w:t>
      </w:r>
      <w:r w:rsidRPr="000848E5">
        <w:rPr>
          <w:rFonts w:ascii="Palatino Linotype" w:eastAsia="Palatino Linotype" w:hAnsi="Palatino Linotype" w:cs="Palatino Linotype"/>
          <w:i/>
        </w:rPr>
        <w:t>“</w:t>
      </w:r>
      <w:r w:rsidRPr="000848E5">
        <w:rPr>
          <w:rFonts w:ascii="Palatino Linotype" w:eastAsia="Palatino Linotype" w:hAnsi="Palatino Linotype" w:cs="Palatino Linotype"/>
          <w:b/>
          <w:i/>
          <w:u w:val="single"/>
        </w:rPr>
        <w:t>el derecho de toda persona a ser escuchado por quienes ejercen el poder públic</w:t>
      </w:r>
      <w:r w:rsidRPr="000848E5">
        <w:rPr>
          <w:rFonts w:ascii="Palatino Linotype" w:eastAsia="Palatino Linotype" w:hAnsi="Palatino Linotype" w:cs="Palatino Linotype"/>
          <w:i/>
        </w:rPr>
        <w:t xml:space="preserve">o.”  </w:t>
      </w:r>
    </w:p>
    <w:p w14:paraId="493112FA" w14:textId="77777777" w:rsidR="00B33AE8" w:rsidRPr="000848E5" w:rsidRDefault="00B33AE8" w:rsidP="00B33AE8">
      <w:pPr>
        <w:spacing w:after="0" w:line="360" w:lineRule="auto"/>
        <w:jc w:val="both"/>
        <w:rPr>
          <w:rFonts w:ascii="Palatino Linotype" w:eastAsia="Palatino Linotype" w:hAnsi="Palatino Linotype" w:cs="Palatino Linotype"/>
          <w:i/>
        </w:rPr>
      </w:pPr>
    </w:p>
    <w:p w14:paraId="7AB1DC61" w14:textId="77777777" w:rsidR="00B33AE8" w:rsidRPr="000848E5" w:rsidRDefault="00B33AE8" w:rsidP="00B33AE8">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De la misma manera, Miguel Carbonell en su libro </w:t>
      </w:r>
      <w:r w:rsidRPr="000848E5">
        <w:rPr>
          <w:rFonts w:ascii="Palatino Linotype" w:eastAsia="Palatino Linotype" w:hAnsi="Palatino Linotype" w:cs="Palatino Linotype"/>
          <w:i/>
        </w:rPr>
        <w:t>“Los derechos fundamentales”</w:t>
      </w:r>
      <w:r w:rsidRPr="000848E5">
        <w:rPr>
          <w:rFonts w:ascii="Palatino Linotype" w:eastAsia="Palatino Linotype" w:hAnsi="Palatino Linotype" w:cs="Palatino Linotype"/>
        </w:rPr>
        <w:t xml:space="preserve"> refiere que el </w:t>
      </w:r>
      <w:r w:rsidRPr="000848E5">
        <w:rPr>
          <w:rFonts w:ascii="Palatino Linotype" w:eastAsia="Palatino Linotype" w:hAnsi="Palatino Linotype" w:cs="Palatino Linotype"/>
          <w:u w:val="single"/>
        </w:rPr>
        <w:t>derecho de petición se ha entendido de dos distintitas maneras</w:t>
      </w:r>
      <w:r w:rsidRPr="000848E5">
        <w:rPr>
          <w:rFonts w:ascii="Palatino Linotype" w:eastAsia="Palatino Linotype" w:hAnsi="Palatino Linotype" w:cs="Palatino Linotype"/>
        </w:rPr>
        <w:t xml:space="preserve">, a saber: como un derecho fundamental de participación política ya que </w:t>
      </w:r>
      <w:r w:rsidRPr="000848E5">
        <w:rPr>
          <w:rFonts w:ascii="Palatino Linotype" w:eastAsia="Palatino Linotype" w:hAnsi="Palatino Linotype" w:cs="Palatino Linotype"/>
          <w:u w:val="single"/>
        </w:rPr>
        <w:t xml:space="preserve">permite a los </w:t>
      </w:r>
      <w:r w:rsidRPr="000848E5">
        <w:rPr>
          <w:rFonts w:ascii="Palatino Linotype" w:eastAsia="Palatino Linotype" w:hAnsi="Palatino Linotype" w:cs="Palatino Linotype"/>
        </w:rPr>
        <w:t xml:space="preserve">particulares trasladar a las autoridades sus </w:t>
      </w:r>
      <w:r w:rsidRPr="000848E5">
        <w:rPr>
          <w:rFonts w:ascii="Palatino Linotype" w:eastAsia="Palatino Linotype" w:hAnsi="Palatino Linotype" w:cs="Palatino Linotype"/>
          <w:b/>
        </w:rPr>
        <w:t>inquietudes, quejas</w:t>
      </w:r>
      <w:r w:rsidRPr="000848E5">
        <w:rPr>
          <w:rFonts w:ascii="Palatino Linotype" w:eastAsia="Palatino Linotype" w:hAnsi="Palatino Linotype" w:cs="Palatino Linotype"/>
        </w:rPr>
        <w:t xml:space="preserve">, sugerencias y requerimientos en cualquier materia o asunto; y como una </w:t>
      </w:r>
      <w:r w:rsidRPr="000848E5">
        <w:rPr>
          <w:rFonts w:ascii="Palatino Linotype" w:eastAsia="Palatino Linotype" w:hAnsi="Palatino Linotype" w:cs="Palatino Linotype"/>
          <w:b/>
        </w:rPr>
        <w:t>forma específica de la libertad de expresión</w:t>
      </w:r>
      <w:r w:rsidRPr="000848E5">
        <w:rPr>
          <w:rFonts w:ascii="Palatino Linotype" w:eastAsia="Palatino Linotype" w:hAnsi="Palatino Linotype" w:cs="Palatino Linotype"/>
        </w:rPr>
        <w:t xml:space="preserve">, en tanto que permite expresarse frente a las autoridades. </w:t>
      </w:r>
    </w:p>
    <w:p w14:paraId="14607418" w14:textId="77777777" w:rsidR="00B33AE8" w:rsidRPr="000848E5" w:rsidRDefault="00B33AE8" w:rsidP="00B33AE8">
      <w:pPr>
        <w:spacing w:after="0" w:line="360" w:lineRule="auto"/>
        <w:jc w:val="both"/>
        <w:rPr>
          <w:rFonts w:ascii="Palatino Linotype" w:eastAsia="Palatino Linotype" w:hAnsi="Palatino Linotype" w:cs="Palatino Linotype"/>
        </w:rPr>
      </w:pPr>
    </w:p>
    <w:p w14:paraId="53528420" w14:textId="77777777" w:rsidR="00B33AE8" w:rsidRPr="000848E5" w:rsidRDefault="00B33AE8" w:rsidP="00B33AE8">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1FA39D70" w14:textId="77777777" w:rsidR="00B33AE8" w:rsidRPr="000848E5" w:rsidRDefault="00B33AE8" w:rsidP="00B33AE8">
      <w:pPr>
        <w:spacing w:after="0" w:line="360" w:lineRule="auto"/>
        <w:jc w:val="both"/>
        <w:rPr>
          <w:rFonts w:ascii="Palatino Linotype" w:eastAsia="Palatino Linotype" w:hAnsi="Palatino Linotype" w:cs="Palatino Linotype"/>
        </w:rPr>
      </w:pPr>
    </w:p>
    <w:p w14:paraId="62DB950C" w14:textId="77777777" w:rsidR="00B33AE8" w:rsidRPr="000848E5" w:rsidRDefault="00B33AE8" w:rsidP="00B33AE8">
      <w:pPr>
        <w:spacing w:after="0" w:line="360" w:lineRule="auto"/>
        <w:ind w:right="9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Por otro lado, el autor anteriormente citado, indica que el </w:t>
      </w:r>
      <w:r w:rsidRPr="000848E5">
        <w:rPr>
          <w:rFonts w:ascii="Palatino Linotype" w:eastAsia="Palatino Linotype" w:hAnsi="Palatino Linotype" w:cs="Palatino Linotype"/>
          <w:b/>
        </w:rPr>
        <w:t>derecho de acceso a la información pública</w:t>
      </w:r>
      <w:r w:rsidRPr="000848E5">
        <w:rPr>
          <w:rFonts w:ascii="Palatino Linotype" w:eastAsia="Palatino Linotype" w:hAnsi="Palatino Linotype" w:cs="Palatino Linotype"/>
        </w:rPr>
        <w:t xml:space="preserve"> es el derecho de conocer la </w:t>
      </w:r>
      <w:r w:rsidRPr="000848E5">
        <w:rPr>
          <w:rFonts w:ascii="Palatino Linotype" w:eastAsia="Palatino Linotype" w:hAnsi="Palatino Linotype" w:cs="Palatino Linotype"/>
          <w:u w:val="single"/>
        </w:rPr>
        <w:t>información de carácter público que se genera o está en posesión de los órganos del poder público</w:t>
      </w:r>
      <w:r w:rsidRPr="000848E5">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1CF1D284" w14:textId="77777777" w:rsidR="00B33AE8" w:rsidRPr="000848E5" w:rsidRDefault="00B33AE8" w:rsidP="00B33AE8">
      <w:pPr>
        <w:spacing w:after="0" w:line="360" w:lineRule="auto"/>
        <w:ind w:right="99"/>
        <w:jc w:val="both"/>
        <w:rPr>
          <w:rFonts w:ascii="Palatino Linotype" w:eastAsia="Palatino Linotype" w:hAnsi="Palatino Linotype" w:cs="Palatino Linotype"/>
        </w:rPr>
      </w:pPr>
    </w:p>
    <w:p w14:paraId="0425CDAD" w14:textId="77777777" w:rsidR="00B33AE8" w:rsidRPr="000848E5" w:rsidRDefault="00B33AE8" w:rsidP="00B33AE8">
      <w:pPr>
        <w:spacing w:after="0" w:line="360" w:lineRule="auto"/>
        <w:ind w:right="99"/>
        <w:jc w:val="both"/>
        <w:rPr>
          <w:rFonts w:ascii="Palatino Linotype" w:eastAsia="Palatino Linotype" w:hAnsi="Palatino Linotype" w:cs="Palatino Linotype"/>
        </w:rPr>
      </w:pPr>
      <w:r w:rsidRPr="000848E5">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39501068" w14:textId="77777777" w:rsidR="00B33AE8" w:rsidRPr="000848E5" w:rsidRDefault="00B33AE8" w:rsidP="00B33AE8">
      <w:pPr>
        <w:spacing w:after="0" w:line="360" w:lineRule="auto"/>
        <w:ind w:right="99"/>
        <w:jc w:val="both"/>
        <w:rPr>
          <w:rFonts w:ascii="Palatino Linotype" w:eastAsia="Palatino Linotype" w:hAnsi="Palatino Linotype" w:cs="Palatino Linotype"/>
        </w:rPr>
      </w:pPr>
    </w:p>
    <w:p w14:paraId="4F924637" w14:textId="77777777" w:rsidR="00B33AE8" w:rsidRPr="000848E5" w:rsidRDefault="00B33AE8" w:rsidP="00B33AE8">
      <w:pPr>
        <w:spacing w:after="0" w:line="360" w:lineRule="auto"/>
        <w:ind w:right="9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De lo anterior, se puede concluir que la distinción entre el </w:t>
      </w:r>
      <w:r w:rsidRPr="000848E5">
        <w:rPr>
          <w:rFonts w:ascii="Palatino Linotype" w:eastAsia="Palatino Linotype" w:hAnsi="Palatino Linotype" w:cs="Palatino Linotype"/>
          <w:b/>
        </w:rPr>
        <w:t>derecho de petición</w:t>
      </w:r>
      <w:r w:rsidRPr="000848E5">
        <w:rPr>
          <w:rFonts w:ascii="Palatino Linotype" w:eastAsia="Palatino Linotype" w:hAnsi="Palatino Linotype" w:cs="Palatino Linotype"/>
        </w:rPr>
        <w:t xml:space="preserve"> y el derecho de acceso a la información descansa, principalmente, en que </w:t>
      </w:r>
      <w:r w:rsidRPr="000848E5">
        <w:rPr>
          <w:rFonts w:ascii="Palatino Linotype" w:eastAsia="Palatino Linotype" w:hAnsi="Palatino Linotype" w:cs="Palatino Linotype"/>
          <w:b/>
          <w:u w:val="single"/>
        </w:rPr>
        <w:t>la pretensión del peticionario consiste generalmente en obligar a la autoridad responsable a que actúe en el sentido de contestar lo solicitado</w:t>
      </w:r>
      <w:r w:rsidRPr="000848E5">
        <w:rPr>
          <w:rFonts w:ascii="Palatino Linotype" w:eastAsia="Palatino Linotype" w:hAnsi="Palatino Linotype" w:cs="Palatino Linotype"/>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399C7D0E" w14:textId="77777777" w:rsidR="00B33AE8" w:rsidRPr="000848E5" w:rsidRDefault="00B33AE8" w:rsidP="00B33AE8">
      <w:pPr>
        <w:spacing w:after="0" w:line="360" w:lineRule="auto"/>
        <w:ind w:right="96"/>
        <w:jc w:val="both"/>
        <w:rPr>
          <w:rFonts w:ascii="Palatino Linotype" w:eastAsia="Palatino Linotype" w:hAnsi="Palatino Linotype" w:cs="Palatino Linotype"/>
        </w:rPr>
      </w:pPr>
    </w:p>
    <w:p w14:paraId="5182A0F7" w14:textId="517520D6" w:rsidR="00D41321" w:rsidRPr="000848E5" w:rsidRDefault="00D41321" w:rsidP="00D41321">
      <w:pPr>
        <w:spacing w:after="0" w:line="360" w:lineRule="auto"/>
        <w:ind w:right="96"/>
        <w:jc w:val="both"/>
        <w:rPr>
          <w:rFonts w:ascii="Palatino Linotype" w:eastAsia="Palatino Linotype" w:hAnsi="Palatino Linotype" w:cs="Palatino Linotype"/>
        </w:rPr>
      </w:pPr>
      <w:r w:rsidRPr="000848E5">
        <w:rPr>
          <w:rFonts w:ascii="Palatino Linotype" w:eastAsia="Palatino Linotype" w:hAnsi="Palatino Linotype" w:cs="Palatino Linotype"/>
        </w:rPr>
        <w:t>Por otro lado, también se advierte que, la parte Recurrente duda de la veracidad de la información que se le proporcionó en respuesta, debido a que, mencionó mediante su Recurso de Revisión que:  “…</w:t>
      </w:r>
      <w:r w:rsidRPr="000848E5">
        <w:rPr>
          <w:rFonts w:ascii="Palatino Linotype" w:eastAsia="Palatino Linotype" w:hAnsi="Palatino Linotype" w:cs="Palatino Linotype"/>
          <w:i/>
          <w:iCs/>
        </w:rPr>
        <w:t xml:space="preserve">si no que </w:t>
      </w:r>
      <w:r w:rsidRPr="000848E5">
        <w:rPr>
          <w:rFonts w:ascii="Palatino Linotype" w:eastAsia="Palatino Linotype" w:hAnsi="Palatino Linotype" w:cs="Palatino Linotype"/>
          <w:b/>
          <w:i/>
          <w:iCs/>
          <w:u w:val="single"/>
        </w:rPr>
        <w:t>tratan de esconderlo diciendo que segun su lista si fue</w:t>
      </w:r>
      <w:r w:rsidRPr="000848E5">
        <w:rPr>
          <w:rFonts w:ascii="Palatino Linotype" w:eastAsia="Palatino Linotype" w:hAnsi="Palatino Linotype" w:cs="Palatino Linotype"/>
          <w:i/>
          <w:iCs/>
        </w:rPr>
        <w:t xml:space="preserve">, por lo cual no otorga la informacion solicitada </w:t>
      </w:r>
      <w:r w:rsidRPr="000848E5">
        <w:rPr>
          <w:rFonts w:ascii="Palatino Linotype" w:eastAsia="Palatino Linotype" w:hAnsi="Palatino Linotype" w:cs="Palatino Linotype"/>
          <w:b/>
          <w:i/>
          <w:iCs/>
          <w:u w:val="single"/>
        </w:rPr>
        <w:t xml:space="preserve">ni tampoco desmiente el hecho de que faltara a laborar, ya que tengo video que se encontraba realizando actividades politicas, lo cual si es permitido por su superior jerarquico seria un delito electoral” </w:t>
      </w:r>
      <w:r w:rsidR="00445522" w:rsidRPr="000848E5">
        <w:rPr>
          <w:rFonts w:ascii="Palatino Linotype" w:eastAsia="Palatino Linotype" w:hAnsi="Palatino Linotype" w:cs="Palatino Linotype"/>
          <w:iCs/>
        </w:rPr>
        <w:t xml:space="preserve">argumentos por los cuales deberá ser desechado por improcedente. </w:t>
      </w:r>
    </w:p>
    <w:p w14:paraId="7D54A011" w14:textId="77777777" w:rsidR="00D41321" w:rsidRPr="000848E5" w:rsidRDefault="00D41321" w:rsidP="00B33AE8">
      <w:pPr>
        <w:spacing w:after="0" w:line="360" w:lineRule="auto"/>
        <w:ind w:right="96"/>
        <w:jc w:val="both"/>
        <w:rPr>
          <w:rFonts w:ascii="Palatino Linotype" w:eastAsia="Palatino Linotype" w:hAnsi="Palatino Linotype" w:cs="Palatino Linotype"/>
        </w:rPr>
      </w:pPr>
    </w:p>
    <w:p w14:paraId="43764A18" w14:textId="132F1D7C" w:rsidR="00B33AE8" w:rsidRPr="000848E5" w:rsidRDefault="00B33AE8" w:rsidP="00B33AE8">
      <w:pPr>
        <w:spacing w:after="0" w:line="360" w:lineRule="auto"/>
        <w:ind w:right="96"/>
        <w:jc w:val="both"/>
        <w:rPr>
          <w:rFonts w:ascii="Palatino Linotype" w:eastAsia="Palatino Linotype" w:hAnsi="Palatino Linotype" w:cs="Palatino Linotype"/>
        </w:rPr>
      </w:pPr>
      <w:r w:rsidRPr="000848E5">
        <w:rPr>
          <w:rFonts w:ascii="Palatino Linotype" w:eastAsia="Palatino Linotype" w:hAnsi="Palatino Linotype" w:cs="Palatino Linotype"/>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w:t>
      </w:r>
      <w:r w:rsidR="00445522" w:rsidRPr="000848E5">
        <w:rPr>
          <w:rFonts w:ascii="Palatino Linotype" w:eastAsia="Palatino Linotype" w:hAnsi="Palatino Linotype" w:cs="Palatino Linotype"/>
        </w:rPr>
        <w:t>s</w:t>
      </w:r>
      <w:r w:rsidRPr="000848E5">
        <w:rPr>
          <w:rFonts w:ascii="Palatino Linotype" w:eastAsia="Palatino Linotype" w:hAnsi="Palatino Linotype" w:cs="Palatino Linotype"/>
        </w:rPr>
        <w:t xml:space="preserve"> causal</w:t>
      </w:r>
      <w:r w:rsidR="00445522" w:rsidRPr="000848E5">
        <w:rPr>
          <w:rFonts w:ascii="Palatino Linotype" w:eastAsia="Palatino Linotype" w:hAnsi="Palatino Linotype" w:cs="Palatino Linotype"/>
        </w:rPr>
        <w:t>es</w:t>
      </w:r>
      <w:r w:rsidRPr="000848E5">
        <w:rPr>
          <w:rFonts w:ascii="Palatino Linotype" w:eastAsia="Palatino Linotype" w:hAnsi="Palatino Linotype" w:cs="Palatino Linotype"/>
        </w:rPr>
        <w:t xml:space="preserve"> de improcedencia contemplada</w:t>
      </w:r>
      <w:r w:rsidR="00445522" w:rsidRPr="000848E5">
        <w:rPr>
          <w:rFonts w:ascii="Palatino Linotype" w:eastAsia="Palatino Linotype" w:hAnsi="Palatino Linotype" w:cs="Palatino Linotype"/>
        </w:rPr>
        <w:t>s en las fracciones V y VI</w:t>
      </w:r>
      <w:r w:rsidRPr="000848E5">
        <w:rPr>
          <w:rFonts w:ascii="Palatino Linotype" w:eastAsia="Palatino Linotype" w:hAnsi="Palatino Linotype" w:cs="Palatino Linotype"/>
        </w:rPr>
        <w:t xml:space="preserve"> del artículo 191 del ordenamiento legal en cita, los que se transcriben a continuación, para un mejor entendimiento:</w:t>
      </w:r>
    </w:p>
    <w:p w14:paraId="2C05438D" w14:textId="77777777" w:rsidR="00B33AE8" w:rsidRPr="000848E5" w:rsidRDefault="00B33AE8" w:rsidP="00B33AE8">
      <w:pPr>
        <w:spacing w:after="0" w:line="360" w:lineRule="auto"/>
        <w:ind w:right="96"/>
        <w:jc w:val="both"/>
        <w:rPr>
          <w:rFonts w:ascii="Palatino Linotype" w:eastAsia="Palatino Linotype" w:hAnsi="Palatino Linotype" w:cs="Palatino Linotype"/>
        </w:rPr>
      </w:pPr>
    </w:p>
    <w:p w14:paraId="49679D14" w14:textId="77777777"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b/>
          <w:i/>
        </w:rPr>
        <w:t>Artículo 191.</w:t>
      </w:r>
      <w:r w:rsidRPr="000848E5">
        <w:rPr>
          <w:rFonts w:ascii="Palatino Linotype" w:hAnsi="Palatino Linotype"/>
          <w:i/>
        </w:rPr>
        <w:t xml:space="preserve"> El recurso será desechado por improcedente cuando: </w:t>
      </w:r>
    </w:p>
    <w:p w14:paraId="27541BD8" w14:textId="2701E3AE"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I. Sea extemporáneo por haber transcurrido el plazo establecido en la presente Ley, a partir de la respuesta; </w:t>
      </w:r>
    </w:p>
    <w:p w14:paraId="5B810EA6" w14:textId="60BCE344"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II. Se esté tramitando ante el Poder Judicial de la Federación algún recurso o medio de defensa interpuesto por el recurrente; </w:t>
      </w:r>
    </w:p>
    <w:p w14:paraId="3F5C9DC9" w14:textId="77777777"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III. No actualice alguno de los supuestos previstos en la presente Ley; </w:t>
      </w:r>
    </w:p>
    <w:p w14:paraId="17BA89D9" w14:textId="5F1E0D65"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IV. No se haya desahogado la prevención en los términos establecidos en la presente Ley; </w:t>
      </w:r>
    </w:p>
    <w:p w14:paraId="775F5262" w14:textId="6A46F61D" w:rsidR="00445522" w:rsidRPr="000848E5" w:rsidRDefault="00445522" w:rsidP="00445522">
      <w:pPr>
        <w:spacing w:after="0" w:line="276" w:lineRule="auto"/>
        <w:ind w:left="567" w:right="560"/>
        <w:jc w:val="both"/>
        <w:rPr>
          <w:rFonts w:ascii="Palatino Linotype" w:hAnsi="Palatino Linotype"/>
          <w:b/>
          <w:i/>
          <w:u w:val="single"/>
        </w:rPr>
      </w:pPr>
      <w:r w:rsidRPr="000848E5">
        <w:rPr>
          <w:rFonts w:ascii="Palatino Linotype" w:hAnsi="Palatino Linotype"/>
          <w:b/>
          <w:i/>
          <w:u w:val="single"/>
        </w:rPr>
        <w:t xml:space="preserve">V. Se impugne la veracidad de la información proporcionada; </w:t>
      </w:r>
    </w:p>
    <w:p w14:paraId="55E39909" w14:textId="77777777" w:rsidR="00445522" w:rsidRPr="000848E5" w:rsidRDefault="00445522" w:rsidP="00445522">
      <w:pPr>
        <w:spacing w:after="0" w:line="276" w:lineRule="auto"/>
        <w:ind w:left="567" w:right="560"/>
        <w:jc w:val="both"/>
        <w:rPr>
          <w:rFonts w:ascii="Palatino Linotype" w:hAnsi="Palatino Linotype"/>
          <w:b/>
          <w:i/>
          <w:u w:val="single"/>
        </w:rPr>
      </w:pPr>
      <w:r w:rsidRPr="000848E5">
        <w:rPr>
          <w:rFonts w:ascii="Palatino Linotype" w:hAnsi="Palatino Linotype"/>
          <w:b/>
          <w:i/>
          <w:u w:val="single"/>
        </w:rPr>
        <w:t xml:space="preserve">VI. Se trate de una consulta, o trámite en específico; </w:t>
      </w:r>
    </w:p>
    <w:p w14:paraId="0E8854C5" w14:textId="1772D021"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y </w:t>
      </w:r>
    </w:p>
    <w:p w14:paraId="2AA73E02" w14:textId="77777777"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VII. El recurrente amplíe su solicitud en el recurso de revisión, únicamente respecto de los nuevos contenidos. </w:t>
      </w:r>
    </w:p>
    <w:p w14:paraId="1EF4D2AE" w14:textId="77777777" w:rsidR="00445522" w:rsidRPr="000848E5" w:rsidRDefault="00445522" w:rsidP="00445522">
      <w:pPr>
        <w:spacing w:after="0" w:line="276" w:lineRule="auto"/>
        <w:ind w:left="567" w:right="560"/>
        <w:jc w:val="both"/>
        <w:rPr>
          <w:rFonts w:ascii="Palatino Linotype" w:hAnsi="Palatino Linotype"/>
          <w:i/>
        </w:rPr>
      </w:pPr>
    </w:p>
    <w:p w14:paraId="314321C6" w14:textId="77777777"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b/>
          <w:i/>
        </w:rPr>
        <w:t>Artículo 192.</w:t>
      </w:r>
      <w:r w:rsidRPr="000848E5">
        <w:rPr>
          <w:rFonts w:ascii="Palatino Linotype" w:hAnsi="Palatino Linotype"/>
          <w:i/>
        </w:rPr>
        <w:t xml:space="preserve"> El recurso será sobreseído, en todo o en parte, cuando una vez admitido, se actualicen alguno de los siguientes supuestos: </w:t>
      </w:r>
    </w:p>
    <w:p w14:paraId="20D4E622" w14:textId="77777777"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I. El recurrente se desista expresamente del recurso; </w:t>
      </w:r>
    </w:p>
    <w:p w14:paraId="290E6E64" w14:textId="77777777"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II. El recurrente fallezca o, tratándose de personas jurídicas colectivas, se disuelva; </w:t>
      </w:r>
    </w:p>
    <w:p w14:paraId="179FAFED" w14:textId="77777777"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 xml:space="preserve">III. El sujeto obligado responsable del acto lo modifique o revoque de tal manera que el recurso de revisión quede sin materia; </w:t>
      </w:r>
    </w:p>
    <w:p w14:paraId="06261CDB" w14:textId="642CD729" w:rsidR="00445522" w:rsidRPr="000848E5" w:rsidRDefault="00445522" w:rsidP="00445522">
      <w:pPr>
        <w:spacing w:after="0" w:line="276" w:lineRule="auto"/>
        <w:ind w:left="567" w:right="560"/>
        <w:jc w:val="both"/>
        <w:rPr>
          <w:rFonts w:ascii="Palatino Linotype" w:hAnsi="Palatino Linotype"/>
          <w:b/>
          <w:i/>
          <w:u w:val="single"/>
        </w:rPr>
      </w:pPr>
      <w:r w:rsidRPr="000848E5">
        <w:rPr>
          <w:rFonts w:ascii="Palatino Linotype" w:hAnsi="Palatino Linotype"/>
          <w:b/>
          <w:i/>
          <w:u w:val="single"/>
        </w:rPr>
        <w:t xml:space="preserve">IV. Admitido el recurso de revisión, aparezca alguna causal de improcedencia en los términos de la presente Ley; y </w:t>
      </w:r>
    </w:p>
    <w:p w14:paraId="118ADE30" w14:textId="7F2DB5AD" w:rsidR="00445522" w:rsidRPr="000848E5" w:rsidRDefault="00445522" w:rsidP="00445522">
      <w:pPr>
        <w:spacing w:after="0" w:line="276" w:lineRule="auto"/>
        <w:ind w:left="567" w:right="560"/>
        <w:jc w:val="both"/>
        <w:rPr>
          <w:rFonts w:ascii="Palatino Linotype" w:hAnsi="Palatino Linotype"/>
          <w:i/>
        </w:rPr>
      </w:pPr>
      <w:r w:rsidRPr="000848E5">
        <w:rPr>
          <w:rFonts w:ascii="Palatino Linotype" w:hAnsi="Palatino Linotype"/>
          <w:i/>
        </w:rPr>
        <w:t>V. Cuando por cualquier motivo quede sin materia el recurso.</w:t>
      </w:r>
    </w:p>
    <w:p w14:paraId="27472559" w14:textId="77777777" w:rsidR="00445522" w:rsidRPr="000848E5" w:rsidRDefault="00445522" w:rsidP="00445522">
      <w:pPr>
        <w:spacing w:after="0" w:line="276" w:lineRule="auto"/>
        <w:ind w:left="567" w:right="560"/>
        <w:jc w:val="both"/>
        <w:rPr>
          <w:rFonts w:ascii="Palatino Linotype" w:eastAsia="Palatino Linotype" w:hAnsi="Palatino Linotype" w:cs="Palatino Linotype"/>
          <w:i/>
        </w:rPr>
      </w:pPr>
    </w:p>
    <w:p w14:paraId="4C9E1473" w14:textId="77777777" w:rsidR="008D2B76" w:rsidRPr="000848E5" w:rsidRDefault="008D2B76" w:rsidP="008D2B76">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Siendo el </w:t>
      </w:r>
      <w:r w:rsidRPr="000848E5">
        <w:rPr>
          <w:rFonts w:ascii="Palatino Linotype" w:eastAsia="Palatino Linotype" w:hAnsi="Palatino Linotype" w:cs="Palatino Linotype"/>
          <w:b/>
          <w:i/>
        </w:rPr>
        <w:t>sobreseimiento</w:t>
      </w:r>
      <w:r w:rsidRPr="000848E5">
        <w:rPr>
          <w:rFonts w:ascii="Palatino Linotype" w:eastAsia="Palatino Linotype" w:hAnsi="Palatino Linotype" w:cs="Palatino Linotype"/>
          <w:b/>
        </w:rPr>
        <w:t xml:space="preserve"> </w:t>
      </w:r>
      <w:r w:rsidRPr="000848E5">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67835B56" w14:textId="77777777" w:rsidR="008D2B76" w:rsidRPr="000848E5" w:rsidRDefault="008D2B76" w:rsidP="008D2B76">
      <w:pPr>
        <w:spacing w:after="0" w:line="360" w:lineRule="auto"/>
        <w:jc w:val="both"/>
        <w:rPr>
          <w:rFonts w:ascii="Palatino Linotype" w:eastAsia="Palatino Linotype" w:hAnsi="Palatino Linotype" w:cs="Palatino Linotype"/>
        </w:rPr>
      </w:pPr>
    </w:p>
    <w:p w14:paraId="70551369" w14:textId="099E44EE" w:rsidR="008D2B76" w:rsidRPr="000848E5" w:rsidRDefault="008D2B76" w:rsidP="008D2B76">
      <w:pPr>
        <w:spacing w:after="0" w:line="276" w:lineRule="auto"/>
        <w:ind w:left="567" w:right="902"/>
        <w:jc w:val="both"/>
        <w:rPr>
          <w:rFonts w:ascii="Palatino Linotype" w:eastAsia="Palatino Linotype" w:hAnsi="Palatino Linotype" w:cs="Palatino Linotype"/>
          <w:b/>
          <w:i/>
        </w:rPr>
      </w:pPr>
      <w:r w:rsidRPr="000848E5">
        <w:rPr>
          <w:rFonts w:ascii="Palatino Linotype" w:eastAsia="Palatino Linotype" w:hAnsi="Palatino Linotype" w:cs="Palatino Linotype"/>
          <w:i/>
        </w:rPr>
        <w:t>“</w:t>
      </w:r>
      <w:r w:rsidRPr="000848E5">
        <w:rPr>
          <w:rFonts w:ascii="Palatino Linotype" w:eastAsia="Palatino Linotype" w:hAnsi="Palatino Linotype" w:cs="Palatino Linotype"/>
          <w:b/>
          <w:i/>
        </w:rPr>
        <w:t xml:space="preserve">SOBRESEIMIENTO, NO PERMITE ENTRAR AL ESTUDIO DE LAS CUESTIONES DE FONDO. </w:t>
      </w:r>
      <w:r w:rsidRPr="000848E5">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7FE393A8" w14:textId="77777777" w:rsidR="002201A7" w:rsidRPr="000848E5" w:rsidRDefault="002201A7" w:rsidP="008D2B76">
      <w:pPr>
        <w:spacing w:after="0" w:line="360" w:lineRule="auto"/>
        <w:jc w:val="both"/>
        <w:rPr>
          <w:rFonts w:ascii="Palatino Linotype" w:eastAsia="Palatino Linotype" w:hAnsi="Palatino Linotype" w:cs="Palatino Linotype"/>
        </w:rPr>
      </w:pPr>
    </w:p>
    <w:p w14:paraId="66D26440" w14:textId="6F709EEC" w:rsidR="008D2B76" w:rsidRPr="000848E5" w:rsidRDefault="008D2B76" w:rsidP="008D2B76">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05CD700" w14:textId="710FD0ED" w:rsidR="008D2B76" w:rsidRPr="000848E5" w:rsidRDefault="008D2B76" w:rsidP="008D2B76">
      <w:pPr>
        <w:spacing w:after="0" w:line="276" w:lineRule="auto"/>
        <w:ind w:left="567" w:right="567"/>
        <w:jc w:val="both"/>
        <w:rPr>
          <w:rFonts w:ascii="Palatino Linotype" w:eastAsia="Palatino Linotype" w:hAnsi="Palatino Linotype" w:cs="Palatino Linotype"/>
          <w:b/>
          <w:i/>
        </w:rPr>
      </w:pPr>
      <w:r w:rsidRPr="000848E5">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0848E5">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74B0D61E" w14:textId="77777777" w:rsidR="008D2B76" w:rsidRPr="000848E5" w:rsidRDefault="008D2B76" w:rsidP="008D2B76">
      <w:pPr>
        <w:spacing w:after="0" w:line="360" w:lineRule="auto"/>
        <w:jc w:val="both"/>
        <w:rPr>
          <w:rFonts w:ascii="Palatino Linotype" w:eastAsia="Palatino Linotype" w:hAnsi="Palatino Linotype" w:cs="Palatino Linotype"/>
        </w:rPr>
      </w:pPr>
    </w:p>
    <w:p w14:paraId="51342FF7" w14:textId="3BE8FE34" w:rsidR="00900FF9" w:rsidRPr="000848E5" w:rsidRDefault="008D2B76">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78D7450B" w14:textId="77777777" w:rsidR="005245BF" w:rsidRPr="000848E5" w:rsidRDefault="005245BF">
      <w:pPr>
        <w:spacing w:after="0" w:line="360" w:lineRule="auto"/>
        <w:ind w:right="49"/>
        <w:jc w:val="both"/>
        <w:rPr>
          <w:rFonts w:ascii="Palatino Linotype" w:eastAsia="Palatino Linotype" w:hAnsi="Palatino Linotype" w:cs="Palatino Linotype"/>
        </w:rPr>
      </w:pPr>
    </w:p>
    <w:p w14:paraId="6BD596A8" w14:textId="77777777" w:rsidR="00DE32F1" w:rsidRPr="000848E5" w:rsidRDefault="001B31D0">
      <w:pPr>
        <w:spacing w:after="0" w:line="360" w:lineRule="auto"/>
        <w:ind w:left="360"/>
        <w:jc w:val="center"/>
        <w:rPr>
          <w:rFonts w:ascii="Palatino Linotype" w:eastAsia="Palatino Linotype" w:hAnsi="Palatino Linotype" w:cs="Palatino Linotype"/>
          <w:b/>
        </w:rPr>
      </w:pPr>
      <w:r w:rsidRPr="000848E5">
        <w:rPr>
          <w:rFonts w:ascii="Palatino Linotype" w:eastAsia="Palatino Linotype" w:hAnsi="Palatino Linotype" w:cs="Palatino Linotype"/>
          <w:b/>
        </w:rPr>
        <w:t>III. R E S U E L V E:</w:t>
      </w:r>
    </w:p>
    <w:p w14:paraId="7C0193A1" w14:textId="77777777" w:rsidR="00DE32F1" w:rsidRPr="000848E5" w:rsidRDefault="00DE32F1">
      <w:pPr>
        <w:spacing w:after="0" w:line="360" w:lineRule="auto"/>
        <w:ind w:left="360"/>
        <w:jc w:val="center"/>
        <w:rPr>
          <w:rFonts w:ascii="Palatino Linotype" w:eastAsia="Palatino Linotype" w:hAnsi="Palatino Linotype" w:cs="Palatino Linotype"/>
          <w:b/>
        </w:rPr>
      </w:pPr>
    </w:p>
    <w:p w14:paraId="2F99B08F" w14:textId="7BB715C6" w:rsidR="008D2B76" w:rsidRPr="000848E5" w:rsidRDefault="008D2B76" w:rsidP="008D2B76">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b/>
        </w:rPr>
        <w:t>Primero.</w:t>
      </w:r>
      <w:r w:rsidRPr="000848E5">
        <w:rPr>
          <w:rFonts w:ascii="Palatino Linotype" w:eastAsia="Palatino Linotype" w:hAnsi="Palatino Linotype" w:cs="Palatino Linotype"/>
        </w:rPr>
        <w:t xml:space="preserve"> Se </w:t>
      </w:r>
      <w:r w:rsidRPr="000848E5">
        <w:rPr>
          <w:rFonts w:ascii="Palatino Linotype" w:eastAsia="Palatino Linotype" w:hAnsi="Palatino Linotype" w:cs="Palatino Linotype"/>
          <w:b/>
        </w:rPr>
        <w:t>SOBRESEE</w:t>
      </w:r>
      <w:r w:rsidRPr="000848E5">
        <w:rPr>
          <w:rFonts w:ascii="Palatino Linotype" w:eastAsia="Palatino Linotype" w:hAnsi="Palatino Linotype" w:cs="Palatino Linotype"/>
        </w:rPr>
        <w:t xml:space="preserve"> el recurso de revisión número </w:t>
      </w:r>
      <w:r w:rsidRPr="000848E5">
        <w:rPr>
          <w:rFonts w:ascii="Palatino Linotype" w:eastAsia="Palatino Linotype" w:hAnsi="Palatino Linotype" w:cs="Palatino Linotype"/>
          <w:b/>
        </w:rPr>
        <w:t>0</w:t>
      </w:r>
      <w:r w:rsidR="00445522" w:rsidRPr="000848E5">
        <w:rPr>
          <w:rFonts w:ascii="Palatino Linotype" w:eastAsia="Palatino Linotype" w:hAnsi="Palatino Linotype" w:cs="Palatino Linotype"/>
          <w:b/>
        </w:rPr>
        <w:t>1649</w:t>
      </w:r>
      <w:r w:rsidRPr="000848E5">
        <w:rPr>
          <w:rFonts w:ascii="Palatino Linotype" w:eastAsia="Palatino Linotype" w:hAnsi="Palatino Linotype" w:cs="Palatino Linotype"/>
          <w:b/>
        </w:rPr>
        <w:t>/INFOEM/IP/RR/202</w:t>
      </w:r>
      <w:r w:rsidR="005245BF" w:rsidRPr="000848E5">
        <w:rPr>
          <w:rFonts w:ascii="Palatino Linotype" w:eastAsia="Palatino Linotype" w:hAnsi="Palatino Linotype" w:cs="Palatino Linotype"/>
          <w:b/>
        </w:rPr>
        <w:t>4</w:t>
      </w:r>
      <w:r w:rsidRPr="000848E5">
        <w:rPr>
          <w:rFonts w:ascii="Palatino Linotype" w:eastAsia="Palatino Linotype" w:hAnsi="Palatino Linotype" w:cs="Palatino Linotype"/>
        </w:rPr>
        <w:t>, por actualizarse la causal de improcedencia prevista en la fracción IV del artículo 192, en relación con las fracciones</w:t>
      </w:r>
      <w:r w:rsidR="00445522" w:rsidRPr="000848E5">
        <w:rPr>
          <w:rFonts w:ascii="Palatino Linotype" w:eastAsia="Palatino Linotype" w:hAnsi="Palatino Linotype" w:cs="Palatino Linotype"/>
        </w:rPr>
        <w:t xml:space="preserve"> V </w:t>
      </w:r>
      <w:r w:rsidRPr="000848E5">
        <w:rPr>
          <w:rFonts w:ascii="Palatino Linotype" w:eastAsia="Palatino Linotype" w:hAnsi="Palatino Linotype" w:cs="Palatino Linotype"/>
        </w:rPr>
        <w:t xml:space="preserve">y VI del artículo 191, ambos de la Ley de Transparencia vigente en la entidad, en términos del Considerando </w:t>
      </w:r>
      <w:r w:rsidRPr="000848E5">
        <w:rPr>
          <w:rFonts w:ascii="Palatino Linotype" w:eastAsia="Palatino Linotype" w:hAnsi="Palatino Linotype" w:cs="Palatino Linotype"/>
          <w:b/>
        </w:rPr>
        <w:t>TERCERO</w:t>
      </w:r>
      <w:r w:rsidRPr="000848E5">
        <w:rPr>
          <w:rFonts w:ascii="Palatino Linotype" w:eastAsia="Palatino Linotype" w:hAnsi="Palatino Linotype" w:cs="Palatino Linotype"/>
        </w:rPr>
        <w:t xml:space="preserve"> de la presente resolución.</w:t>
      </w:r>
    </w:p>
    <w:p w14:paraId="36172FEC" w14:textId="77777777" w:rsidR="008D2B76" w:rsidRPr="000848E5" w:rsidRDefault="008D2B76" w:rsidP="008D2B76">
      <w:pPr>
        <w:spacing w:after="0" w:line="360" w:lineRule="auto"/>
        <w:jc w:val="both"/>
        <w:rPr>
          <w:rFonts w:ascii="Palatino Linotype" w:eastAsia="Palatino Linotype" w:hAnsi="Palatino Linotype" w:cs="Palatino Linotype"/>
        </w:rPr>
      </w:pPr>
    </w:p>
    <w:p w14:paraId="32963FA3" w14:textId="77777777" w:rsidR="008D2B76" w:rsidRPr="000848E5" w:rsidRDefault="008D2B76" w:rsidP="008D2B76">
      <w:pPr>
        <w:spacing w:after="0" w:line="360" w:lineRule="auto"/>
        <w:jc w:val="both"/>
        <w:rPr>
          <w:rFonts w:ascii="Palatino Linotype" w:eastAsia="Palatino Linotype" w:hAnsi="Palatino Linotype" w:cs="Palatino Linotype"/>
          <w:b/>
        </w:rPr>
      </w:pPr>
      <w:r w:rsidRPr="000848E5">
        <w:rPr>
          <w:rFonts w:ascii="Palatino Linotype" w:eastAsia="Palatino Linotype" w:hAnsi="Palatino Linotype" w:cs="Palatino Linotype"/>
          <w:b/>
        </w:rPr>
        <w:t xml:space="preserve">Segundo. Notifíquese </w:t>
      </w:r>
      <w:r w:rsidRPr="000848E5">
        <w:rPr>
          <w:rFonts w:ascii="Palatino Linotype" w:eastAsia="Palatino Linotype" w:hAnsi="Palatino Linotype" w:cs="Palatino Linotype"/>
        </w:rPr>
        <w:t>vía SAIMEX,</w:t>
      </w:r>
      <w:r w:rsidRPr="000848E5">
        <w:rPr>
          <w:rFonts w:ascii="Palatino Linotype" w:eastAsia="Palatino Linotype" w:hAnsi="Palatino Linotype" w:cs="Palatino Linotype"/>
          <w:b/>
        </w:rPr>
        <w:t xml:space="preserve"> </w:t>
      </w:r>
      <w:r w:rsidRPr="000848E5">
        <w:rPr>
          <w:rFonts w:ascii="Palatino Linotype" w:eastAsia="Palatino Linotype" w:hAnsi="Palatino Linotype" w:cs="Palatino Linotype"/>
        </w:rPr>
        <w:t>al Responsable de la Unidad de Transparencia del</w:t>
      </w:r>
      <w:r w:rsidRPr="000848E5">
        <w:rPr>
          <w:rFonts w:ascii="Palatino Linotype" w:eastAsia="Palatino Linotype" w:hAnsi="Palatino Linotype" w:cs="Palatino Linotype"/>
          <w:b/>
        </w:rPr>
        <w:t xml:space="preserve"> SUJETO OBLIGADO </w:t>
      </w:r>
      <w:r w:rsidRPr="000848E5">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49140DF5" w14:textId="77777777" w:rsidR="008D2B76" w:rsidRPr="000848E5" w:rsidRDefault="008D2B76" w:rsidP="008D2B76">
      <w:pPr>
        <w:spacing w:after="0" w:line="360" w:lineRule="auto"/>
        <w:jc w:val="both"/>
        <w:rPr>
          <w:rFonts w:ascii="Palatino Linotype" w:eastAsia="Palatino Linotype" w:hAnsi="Palatino Linotype" w:cs="Palatino Linotype"/>
        </w:rPr>
      </w:pPr>
    </w:p>
    <w:p w14:paraId="012D81D7" w14:textId="1A2DFA63" w:rsidR="008D2B76" w:rsidRPr="000848E5" w:rsidRDefault="008D2B76">
      <w:pPr>
        <w:spacing w:after="0" w:line="360" w:lineRule="auto"/>
        <w:jc w:val="both"/>
        <w:rPr>
          <w:rFonts w:ascii="Palatino Linotype" w:eastAsia="Palatino Linotype" w:hAnsi="Palatino Linotype" w:cs="Palatino Linotype"/>
        </w:rPr>
      </w:pPr>
      <w:r w:rsidRPr="000848E5">
        <w:rPr>
          <w:rFonts w:ascii="Palatino Linotype" w:eastAsia="Palatino Linotype" w:hAnsi="Palatino Linotype" w:cs="Palatino Linotype"/>
          <w:b/>
        </w:rPr>
        <w:t xml:space="preserve">Tercero.  Notifíquese </w:t>
      </w:r>
      <w:r w:rsidRPr="000848E5">
        <w:rPr>
          <w:rFonts w:ascii="Palatino Linotype" w:eastAsia="Palatino Linotype" w:hAnsi="Palatino Linotype" w:cs="Palatino Linotype"/>
        </w:rPr>
        <w:t>vía SAIMEX</w:t>
      </w:r>
      <w:r w:rsidRPr="000848E5">
        <w:rPr>
          <w:rFonts w:ascii="Palatino Linotype" w:eastAsia="Palatino Linotype" w:hAnsi="Palatino Linotype" w:cs="Palatino Linotype"/>
          <w:b/>
        </w:rPr>
        <w:t xml:space="preserve">, </w:t>
      </w:r>
      <w:r w:rsidRPr="000848E5">
        <w:rPr>
          <w:rFonts w:ascii="Palatino Linotype" w:eastAsia="Palatino Linotype" w:hAnsi="Palatino Linotype" w:cs="Palatino Linotype"/>
        </w:rPr>
        <w:t xml:space="preserve">la presente resolución al </w:t>
      </w:r>
      <w:r w:rsidRPr="000848E5">
        <w:rPr>
          <w:rFonts w:ascii="Palatino Linotype" w:eastAsia="Palatino Linotype" w:hAnsi="Palatino Linotype" w:cs="Palatino Linotype"/>
          <w:b/>
        </w:rPr>
        <w:t>RECURRENTE</w:t>
      </w:r>
      <w:r w:rsidRPr="000848E5">
        <w:rPr>
          <w:rFonts w:ascii="Palatino Linotype" w:eastAsia="Palatino Linotype" w:hAnsi="Palatino Linotype" w:cs="Palatino Linotype"/>
        </w:rPr>
        <w:t xml:space="preserve">, y hágase del conocimiento que en caso de que considere que la presente resolución le causa algún perjuicio, podrá promover el Juicio de Amparo en los términos de las leyes aplicables, </w:t>
      </w:r>
      <w:r w:rsidR="002201A7" w:rsidRPr="000848E5">
        <w:rPr>
          <w:rFonts w:ascii="Palatino Linotype" w:eastAsia="Palatino Linotype" w:hAnsi="Palatino Linotype" w:cs="Palatino Linotype"/>
        </w:rPr>
        <w:t>de acuerdo con</w:t>
      </w:r>
      <w:r w:rsidRPr="000848E5">
        <w:rPr>
          <w:rFonts w:ascii="Palatino Linotype" w:eastAsia="Palatino Linotype" w:hAnsi="Palatino Linotype" w:cs="Palatino Linotype"/>
        </w:rPr>
        <w:t xml:space="preserve"> lo estipulado por el artículo 196 de la Ley de Transparencia y Acceso a la Información Pública del Estado de México y Municipios.</w:t>
      </w:r>
    </w:p>
    <w:p w14:paraId="5A9E1964" w14:textId="77777777" w:rsidR="00DE32F1" w:rsidRPr="000848E5" w:rsidRDefault="00DE32F1">
      <w:pPr>
        <w:spacing w:after="0" w:line="360" w:lineRule="auto"/>
        <w:ind w:right="49"/>
        <w:jc w:val="both"/>
        <w:rPr>
          <w:rFonts w:ascii="Palatino Linotype" w:eastAsia="Palatino Linotype" w:hAnsi="Palatino Linotype" w:cs="Palatino Linotype"/>
        </w:rPr>
      </w:pPr>
    </w:p>
    <w:p w14:paraId="7E410982" w14:textId="375FABA4" w:rsidR="00DE32F1" w:rsidRPr="000848E5" w:rsidRDefault="001B31D0">
      <w:pPr>
        <w:spacing w:after="0" w:line="360" w:lineRule="auto"/>
        <w:ind w:right="49"/>
        <w:jc w:val="both"/>
        <w:rPr>
          <w:rFonts w:ascii="Palatino Linotype" w:eastAsia="Palatino Linotype" w:hAnsi="Palatino Linotype" w:cs="Palatino Linotype"/>
        </w:rPr>
      </w:pPr>
      <w:r w:rsidRPr="000848E5">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B549B2" w:rsidRPr="000848E5">
        <w:rPr>
          <w:rFonts w:ascii="Palatino Linotype" w:eastAsia="Palatino Linotype" w:hAnsi="Palatino Linotype" w:cs="Palatino Linotype"/>
        </w:rPr>
        <w:t xml:space="preserve">(CON AUSENCIA JUSTIFICADA) </w:t>
      </w:r>
      <w:r w:rsidR="00F67F0B" w:rsidRPr="000848E5">
        <w:rPr>
          <w:rFonts w:ascii="Palatino Linotype" w:eastAsia="Palatino Linotype" w:hAnsi="Palatino Linotype" w:cs="Palatino Linotype"/>
        </w:rPr>
        <w:t xml:space="preserve">Y GUADALUPE RAMÍREZ PEÑA; EN LA </w:t>
      </w:r>
      <w:r w:rsidR="00445522" w:rsidRPr="000848E5">
        <w:rPr>
          <w:rFonts w:ascii="Palatino Linotype" w:eastAsia="Palatino Linotype" w:hAnsi="Palatino Linotype" w:cs="Palatino Linotype"/>
        </w:rPr>
        <w:t>VIGÉSIMA TERCERA</w:t>
      </w:r>
      <w:r w:rsidR="005245BF" w:rsidRPr="000848E5">
        <w:rPr>
          <w:rFonts w:ascii="Palatino Linotype" w:eastAsia="Palatino Linotype" w:hAnsi="Palatino Linotype" w:cs="Palatino Linotype"/>
        </w:rPr>
        <w:t xml:space="preserve"> </w:t>
      </w:r>
      <w:r w:rsidR="00F67F0B" w:rsidRPr="000848E5">
        <w:rPr>
          <w:rFonts w:ascii="Palatino Linotype" w:eastAsia="Palatino Linotype" w:hAnsi="Palatino Linotype" w:cs="Palatino Linotype"/>
        </w:rPr>
        <w:t xml:space="preserve">SESIÓN ORDINARIA CELEBRADA EL </w:t>
      </w:r>
      <w:r w:rsidR="00445522" w:rsidRPr="000848E5">
        <w:rPr>
          <w:rFonts w:ascii="Palatino Linotype" w:eastAsia="Palatino Linotype" w:hAnsi="Palatino Linotype" w:cs="Palatino Linotype"/>
        </w:rPr>
        <w:t xml:space="preserve">VEINTISÉIS DE JUNIO </w:t>
      </w:r>
      <w:r w:rsidRPr="000848E5">
        <w:rPr>
          <w:rFonts w:ascii="Palatino Linotype" w:eastAsia="Palatino Linotype" w:hAnsi="Palatino Linotype" w:cs="Palatino Linotype"/>
        </w:rPr>
        <w:t xml:space="preserve">DE DOS MIL VEINTICUATRO, ANTE EL SECRETARIO TÉCNICO DEL PLENO ALEXIS TAPIA RAMÍREZ. </w:t>
      </w:r>
    </w:p>
    <w:p w14:paraId="6C487410" w14:textId="32998093" w:rsidR="00886834" w:rsidRPr="000848E5" w:rsidRDefault="00886834">
      <w:pPr>
        <w:spacing w:after="0" w:line="360" w:lineRule="auto"/>
        <w:ind w:right="49"/>
        <w:jc w:val="both"/>
        <w:rPr>
          <w:rFonts w:ascii="Palatino Linotype" w:eastAsia="Palatino Linotype" w:hAnsi="Palatino Linotype" w:cs="Palatino Linotype"/>
        </w:rPr>
      </w:pPr>
    </w:p>
    <w:p w14:paraId="45E65D7F" w14:textId="319D9FAA" w:rsidR="00886834" w:rsidRPr="000848E5" w:rsidRDefault="00886834">
      <w:pPr>
        <w:spacing w:after="0" w:line="360" w:lineRule="auto"/>
        <w:ind w:right="49"/>
        <w:jc w:val="both"/>
        <w:rPr>
          <w:rFonts w:ascii="Palatino Linotype" w:eastAsia="Palatino Linotype" w:hAnsi="Palatino Linotype" w:cs="Palatino Linotype"/>
        </w:rPr>
      </w:pPr>
    </w:p>
    <w:p w14:paraId="0702FE06" w14:textId="18D7E7AD" w:rsidR="00886834" w:rsidRPr="000848E5" w:rsidRDefault="00886834">
      <w:pPr>
        <w:spacing w:after="0" w:line="360" w:lineRule="auto"/>
        <w:ind w:right="49"/>
        <w:jc w:val="both"/>
        <w:rPr>
          <w:rFonts w:ascii="Palatino Linotype" w:eastAsia="Palatino Linotype" w:hAnsi="Palatino Linotype" w:cs="Palatino Linotype"/>
        </w:rPr>
      </w:pPr>
    </w:p>
    <w:p w14:paraId="2DDF93DE" w14:textId="77777777" w:rsidR="00886834" w:rsidRPr="000848E5" w:rsidRDefault="00886834">
      <w:pPr>
        <w:spacing w:after="0" w:line="360" w:lineRule="auto"/>
        <w:ind w:right="49"/>
        <w:jc w:val="both"/>
        <w:rPr>
          <w:rFonts w:ascii="Palatino Linotype" w:eastAsia="Palatino Linotype" w:hAnsi="Palatino Linotype" w:cs="Palatino Linotype"/>
        </w:rPr>
      </w:pPr>
    </w:p>
    <w:sectPr w:rsidR="00886834" w:rsidRPr="000848E5">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FBA6A" w14:textId="77777777" w:rsidR="00581B5A" w:rsidRDefault="00581B5A">
      <w:pPr>
        <w:spacing w:after="0" w:line="240" w:lineRule="auto"/>
      </w:pPr>
      <w:r>
        <w:separator/>
      </w:r>
    </w:p>
  </w:endnote>
  <w:endnote w:type="continuationSeparator" w:id="0">
    <w:p w14:paraId="004994D3" w14:textId="77777777" w:rsidR="00581B5A" w:rsidRDefault="0058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1A26C" w14:textId="77777777" w:rsidR="00D41321" w:rsidRDefault="00D4132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26B24">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26B24">
      <w:rPr>
        <w:b/>
        <w:noProof/>
        <w:color w:val="000000"/>
        <w:sz w:val="24"/>
        <w:szCs w:val="24"/>
      </w:rPr>
      <w:t>21</w:t>
    </w:r>
    <w:r>
      <w:rPr>
        <w:b/>
        <w:color w:val="000000"/>
        <w:sz w:val="24"/>
        <w:szCs w:val="24"/>
      </w:rPr>
      <w:fldChar w:fldCharType="end"/>
    </w:r>
  </w:p>
  <w:p w14:paraId="5BF0C1BB" w14:textId="77777777" w:rsidR="00D41321" w:rsidRDefault="00D4132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D373E" w14:textId="77777777" w:rsidR="00D41321" w:rsidRDefault="00D4132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26B2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26B24">
      <w:rPr>
        <w:b/>
        <w:noProof/>
        <w:color w:val="000000"/>
        <w:sz w:val="24"/>
        <w:szCs w:val="24"/>
      </w:rPr>
      <w:t>21</w:t>
    </w:r>
    <w:r>
      <w:rPr>
        <w:b/>
        <w:color w:val="000000"/>
        <w:sz w:val="24"/>
        <w:szCs w:val="24"/>
      </w:rPr>
      <w:fldChar w:fldCharType="end"/>
    </w:r>
  </w:p>
  <w:p w14:paraId="368D05F6" w14:textId="77777777" w:rsidR="00D41321" w:rsidRDefault="00D413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B09FC" w14:textId="77777777" w:rsidR="00581B5A" w:rsidRDefault="00581B5A">
      <w:pPr>
        <w:spacing w:after="0" w:line="240" w:lineRule="auto"/>
      </w:pPr>
      <w:r>
        <w:separator/>
      </w:r>
    </w:p>
  </w:footnote>
  <w:footnote w:type="continuationSeparator" w:id="0">
    <w:p w14:paraId="75E6BEBC" w14:textId="77777777" w:rsidR="00581B5A" w:rsidRDefault="00581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B4CF" w14:textId="77777777" w:rsidR="00D41321" w:rsidRDefault="00D41321">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F084BAD" wp14:editId="5DE45DC7">
          <wp:simplePos x="0" y="0"/>
          <wp:positionH relativeFrom="column">
            <wp:posOffset>-774065</wp:posOffset>
          </wp:positionH>
          <wp:positionV relativeFrom="paragraph">
            <wp:posOffset>-401955</wp:posOffset>
          </wp:positionV>
          <wp:extent cx="7809876" cy="101658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1"/>
      <w:tblW w:w="5603" w:type="dxa"/>
      <w:tblInd w:w="3611" w:type="dxa"/>
      <w:tblLayout w:type="fixed"/>
      <w:tblLook w:val="0400" w:firstRow="0" w:lastRow="0" w:firstColumn="0" w:lastColumn="0" w:noHBand="0" w:noVBand="1"/>
    </w:tblPr>
    <w:tblGrid>
      <w:gridCol w:w="2551"/>
      <w:gridCol w:w="3052"/>
    </w:tblGrid>
    <w:tr w:rsidR="00D41321" w14:paraId="55B8464B" w14:textId="77777777" w:rsidTr="00376470">
      <w:tc>
        <w:tcPr>
          <w:tcW w:w="2551" w:type="dxa"/>
          <w:vAlign w:val="center"/>
        </w:tcPr>
        <w:p w14:paraId="6ED21AF3" w14:textId="77777777"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D60CD7F" w14:textId="433B4C7F"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01649/INFOEM/IP/RR/2024</w:t>
          </w:r>
        </w:p>
      </w:tc>
    </w:tr>
    <w:tr w:rsidR="00D41321" w14:paraId="6F48F8F4" w14:textId="77777777" w:rsidTr="00376470">
      <w:trPr>
        <w:trHeight w:val="55"/>
      </w:trPr>
      <w:tc>
        <w:tcPr>
          <w:tcW w:w="2551" w:type="dxa"/>
          <w:vAlign w:val="center"/>
        </w:tcPr>
        <w:p w14:paraId="2EA2D131" w14:textId="77777777" w:rsidR="00D41321" w:rsidRDefault="00D4132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3A40297" w14:textId="77777777" w:rsidR="00D41321" w:rsidRDefault="00D4132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760444A7" w14:textId="77777777" w:rsidR="00D41321" w:rsidRDefault="00D4132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1D5A6358" w14:textId="5B999981" w:rsidR="00D41321" w:rsidRDefault="00D4132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FA1DA85" w14:textId="1258CC58" w:rsidR="00D41321" w:rsidRDefault="00D41321">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sidRPr="002231DB">
            <w:rPr>
              <w:rFonts w:ascii="Palatino Linotype" w:eastAsia="Palatino Linotype" w:hAnsi="Palatino Linotype" w:cs="Palatino Linotype"/>
              <w:b/>
              <w:color w:val="000000"/>
            </w:rPr>
            <w:t>Sistema Municipal Para el Desarrollo Integral de la Familia de Nezahualcóyotl</w:t>
          </w:r>
        </w:p>
      </w:tc>
    </w:tr>
    <w:tr w:rsidR="00D41321" w14:paraId="60421AE0" w14:textId="77777777" w:rsidTr="00376470">
      <w:tc>
        <w:tcPr>
          <w:tcW w:w="2551" w:type="dxa"/>
          <w:vAlign w:val="center"/>
        </w:tcPr>
        <w:p w14:paraId="5D83A445" w14:textId="77777777"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E41E02F" w14:textId="77777777"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30DFF3B" w14:textId="77777777" w:rsidR="00D41321" w:rsidRDefault="00D4132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2CC72" w14:textId="77777777" w:rsidR="00D41321" w:rsidRDefault="00D4132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0FD5B0D2" wp14:editId="1C009631">
          <wp:simplePos x="0" y="0"/>
          <wp:positionH relativeFrom="column">
            <wp:posOffset>-665480</wp:posOffset>
          </wp:positionH>
          <wp:positionV relativeFrom="paragraph">
            <wp:posOffset>-250190</wp:posOffset>
          </wp:positionV>
          <wp:extent cx="7809876" cy="101658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2"/>
      <w:tblW w:w="5603" w:type="dxa"/>
      <w:tblInd w:w="3611" w:type="dxa"/>
      <w:tblLayout w:type="fixed"/>
      <w:tblLook w:val="0400" w:firstRow="0" w:lastRow="0" w:firstColumn="0" w:lastColumn="0" w:noHBand="0" w:noVBand="1"/>
    </w:tblPr>
    <w:tblGrid>
      <w:gridCol w:w="2551"/>
      <w:gridCol w:w="3052"/>
    </w:tblGrid>
    <w:tr w:rsidR="00D41321" w14:paraId="324AB41A" w14:textId="77777777" w:rsidTr="007B04C3">
      <w:tc>
        <w:tcPr>
          <w:tcW w:w="2551" w:type="dxa"/>
          <w:vAlign w:val="center"/>
        </w:tcPr>
        <w:p w14:paraId="244A18BE" w14:textId="77777777"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9A3F715" w14:textId="263475B3" w:rsidR="00D41321" w:rsidRDefault="00D41321" w:rsidP="00F67F0B">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01649/INFOEM/IP/RR/2024</w:t>
          </w:r>
        </w:p>
      </w:tc>
    </w:tr>
    <w:tr w:rsidR="00D41321" w14:paraId="6BE1FEB5" w14:textId="77777777" w:rsidTr="007B04C3">
      <w:tc>
        <w:tcPr>
          <w:tcW w:w="2551" w:type="dxa"/>
          <w:vAlign w:val="center"/>
        </w:tcPr>
        <w:p w14:paraId="76EC0A41" w14:textId="77777777"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8526463" w14:textId="459421BA"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r>
    <w:tr w:rsidR="00D41321" w14:paraId="6F1AB093" w14:textId="77777777" w:rsidTr="007B04C3">
      <w:trPr>
        <w:trHeight w:val="55"/>
      </w:trPr>
      <w:tc>
        <w:tcPr>
          <w:tcW w:w="2551" w:type="dxa"/>
          <w:vAlign w:val="center"/>
        </w:tcPr>
        <w:p w14:paraId="6D599C29" w14:textId="77777777" w:rsidR="00D41321" w:rsidRDefault="00D4132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8902C27" w14:textId="77777777" w:rsidR="00D41321" w:rsidRDefault="00D4132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6DFA86BE" w14:textId="77777777" w:rsidR="00D41321" w:rsidRDefault="00D4132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57F5504D" w14:textId="77777777" w:rsidR="00D41321" w:rsidRDefault="00D41321" w:rsidP="007B04C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9167F33" w14:textId="440F4328" w:rsidR="00D41321" w:rsidRDefault="00D41321">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2231DB">
            <w:rPr>
              <w:rFonts w:ascii="Palatino Linotype" w:eastAsia="Palatino Linotype" w:hAnsi="Palatino Linotype" w:cs="Palatino Linotype"/>
              <w:b/>
              <w:color w:val="000000"/>
            </w:rPr>
            <w:t>Sistema Municipal Para el Desarrollo Integral de la Familia de Nezahualcóyotl</w:t>
          </w:r>
        </w:p>
      </w:tc>
    </w:tr>
    <w:tr w:rsidR="00D41321" w14:paraId="32511F53" w14:textId="77777777" w:rsidTr="007B04C3">
      <w:tc>
        <w:tcPr>
          <w:tcW w:w="2551" w:type="dxa"/>
          <w:vAlign w:val="center"/>
        </w:tcPr>
        <w:p w14:paraId="6DF4EAB7" w14:textId="77777777"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7DD5D4C" w14:textId="77777777" w:rsidR="00D41321" w:rsidRDefault="00D4132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2B9083" w14:textId="77777777" w:rsidR="00D41321" w:rsidRDefault="00D41321">
    <w:pPr>
      <w:rPr>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843"/>
    <w:multiLevelType w:val="multilevel"/>
    <w:tmpl w:val="AFDAE7F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022273FF"/>
    <w:multiLevelType w:val="hybridMultilevel"/>
    <w:tmpl w:val="9376C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4360C9"/>
    <w:multiLevelType w:val="multilevel"/>
    <w:tmpl w:val="788AC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151DFB"/>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19FB731C"/>
    <w:multiLevelType w:val="hybridMultilevel"/>
    <w:tmpl w:val="2626F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B9A74D7"/>
    <w:multiLevelType w:val="hybridMultilevel"/>
    <w:tmpl w:val="4466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F26BA7"/>
    <w:multiLevelType w:val="hybridMultilevel"/>
    <w:tmpl w:val="177A107C"/>
    <w:lvl w:ilvl="0" w:tplc="AB1E1C02">
      <w:start w:val="1"/>
      <w:numFmt w:val="bullet"/>
      <w:lvlText w:val=""/>
      <w:lvlJc w:val="left"/>
      <w:pPr>
        <w:ind w:left="1287" w:hanging="360"/>
      </w:pPr>
      <w:rPr>
        <w:rFonts w:ascii="Symbol" w:hAnsi="Symbol" w:hint="default"/>
        <w:sz w:val="20"/>
        <w:szCs w:val="20"/>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nsid w:val="3E3670B9"/>
    <w:multiLevelType w:val="hybridMultilevel"/>
    <w:tmpl w:val="8F227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6B54AB"/>
    <w:multiLevelType w:val="hybridMultilevel"/>
    <w:tmpl w:val="FB2C4B98"/>
    <w:lvl w:ilvl="0" w:tplc="5A3622EC">
      <w:start w:val="1"/>
      <w:numFmt w:val="lowerLetter"/>
      <w:lvlText w:val="%1)"/>
      <w:lvlJc w:val="left"/>
      <w:pPr>
        <w:ind w:left="78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CA04F2D"/>
    <w:multiLevelType w:val="multilevel"/>
    <w:tmpl w:val="649AF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ECE0258"/>
    <w:multiLevelType w:val="hybridMultilevel"/>
    <w:tmpl w:val="42284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9607AC4"/>
    <w:multiLevelType w:val="hybridMultilevel"/>
    <w:tmpl w:val="504A7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B2C7C59"/>
    <w:multiLevelType w:val="hybridMultilevel"/>
    <w:tmpl w:val="5A607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01C53F5"/>
    <w:multiLevelType w:val="multilevel"/>
    <w:tmpl w:val="2D56B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1FB2BE2"/>
    <w:multiLevelType w:val="hybridMultilevel"/>
    <w:tmpl w:val="78BE7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802288D"/>
    <w:multiLevelType w:val="multilevel"/>
    <w:tmpl w:val="BD8AFE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93B2E1E"/>
    <w:multiLevelType w:val="hybridMultilevel"/>
    <w:tmpl w:val="CEA65858"/>
    <w:lvl w:ilvl="0" w:tplc="5A3622EC">
      <w:start w:val="1"/>
      <w:numFmt w:val="lowerLetter"/>
      <w:lvlText w:val="%1)"/>
      <w:lvlJc w:val="left"/>
      <w:pPr>
        <w:ind w:left="780" w:hanging="360"/>
      </w:pPr>
      <w:rPr>
        <w:rFonts w:hint="default"/>
        <w:b w:val="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5"/>
  </w:num>
  <w:num w:numId="3">
    <w:abstractNumId w:val="11"/>
  </w:num>
  <w:num w:numId="4">
    <w:abstractNumId w:val="3"/>
  </w:num>
  <w:num w:numId="5">
    <w:abstractNumId w:val="10"/>
  </w:num>
  <w:num w:numId="6">
    <w:abstractNumId w:val="2"/>
  </w:num>
  <w:num w:numId="7">
    <w:abstractNumId w:val="18"/>
  </w:num>
  <w:num w:numId="8">
    <w:abstractNumId w:val="14"/>
  </w:num>
  <w:num w:numId="9">
    <w:abstractNumId w:val="17"/>
  </w:num>
  <w:num w:numId="10">
    <w:abstractNumId w:val="16"/>
  </w:num>
  <w:num w:numId="11">
    <w:abstractNumId w:val="4"/>
  </w:num>
  <w:num w:numId="12">
    <w:abstractNumId w:val="9"/>
  </w:num>
  <w:num w:numId="13">
    <w:abstractNumId w:val="12"/>
  </w:num>
  <w:num w:numId="14">
    <w:abstractNumId w:val="6"/>
  </w:num>
  <w:num w:numId="15">
    <w:abstractNumId w:val="19"/>
  </w:num>
  <w:num w:numId="16">
    <w:abstractNumId w:val="1"/>
  </w:num>
  <w:num w:numId="17">
    <w:abstractNumId w:val="8"/>
  </w:num>
  <w:num w:numId="18">
    <w:abstractNumId w:val="7"/>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F1"/>
    <w:rsid w:val="000555D5"/>
    <w:rsid w:val="000848E5"/>
    <w:rsid w:val="000B1942"/>
    <w:rsid w:val="00104B0D"/>
    <w:rsid w:val="001240D9"/>
    <w:rsid w:val="001243FC"/>
    <w:rsid w:val="00137C25"/>
    <w:rsid w:val="00150B95"/>
    <w:rsid w:val="00191860"/>
    <w:rsid w:val="00191D39"/>
    <w:rsid w:val="001A4300"/>
    <w:rsid w:val="001B31D0"/>
    <w:rsid w:val="002201A7"/>
    <w:rsid w:val="002231DB"/>
    <w:rsid w:val="00272ED8"/>
    <w:rsid w:val="0027788C"/>
    <w:rsid w:val="002D1DC9"/>
    <w:rsid w:val="002D7BF5"/>
    <w:rsid w:val="002E7D31"/>
    <w:rsid w:val="003048DA"/>
    <w:rsid w:val="00304F6B"/>
    <w:rsid w:val="00320095"/>
    <w:rsid w:val="00321C1E"/>
    <w:rsid w:val="003621D4"/>
    <w:rsid w:val="00376470"/>
    <w:rsid w:val="003A4FE9"/>
    <w:rsid w:val="003A50EB"/>
    <w:rsid w:val="00427413"/>
    <w:rsid w:val="00441F03"/>
    <w:rsid w:val="00445522"/>
    <w:rsid w:val="0046634F"/>
    <w:rsid w:val="00476B79"/>
    <w:rsid w:val="004A4736"/>
    <w:rsid w:val="004E18E3"/>
    <w:rsid w:val="005245BF"/>
    <w:rsid w:val="00524C72"/>
    <w:rsid w:val="0053492E"/>
    <w:rsid w:val="00581B5A"/>
    <w:rsid w:val="005A2D42"/>
    <w:rsid w:val="005C2510"/>
    <w:rsid w:val="005E1A88"/>
    <w:rsid w:val="00606364"/>
    <w:rsid w:val="0065359E"/>
    <w:rsid w:val="00680208"/>
    <w:rsid w:val="006E334E"/>
    <w:rsid w:val="006E3C0D"/>
    <w:rsid w:val="006F5E1A"/>
    <w:rsid w:val="00722B63"/>
    <w:rsid w:val="00783B6A"/>
    <w:rsid w:val="007B04C3"/>
    <w:rsid w:val="007D2ABD"/>
    <w:rsid w:val="00801868"/>
    <w:rsid w:val="00886834"/>
    <w:rsid w:val="008D2B76"/>
    <w:rsid w:val="00900FF9"/>
    <w:rsid w:val="00941A09"/>
    <w:rsid w:val="009673F6"/>
    <w:rsid w:val="009815E2"/>
    <w:rsid w:val="009A1788"/>
    <w:rsid w:val="00A57E23"/>
    <w:rsid w:val="00A92C91"/>
    <w:rsid w:val="00AA0FA1"/>
    <w:rsid w:val="00AD5395"/>
    <w:rsid w:val="00AE0F7B"/>
    <w:rsid w:val="00B26B24"/>
    <w:rsid w:val="00B33AE8"/>
    <w:rsid w:val="00B549B2"/>
    <w:rsid w:val="00B76AD7"/>
    <w:rsid w:val="00BA5505"/>
    <w:rsid w:val="00BD3617"/>
    <w:rsid w:val="00BE0F7A"/>
    <w:rsid w:val="00BF22E5"/>
    <w:rsid w:val="00BF3EF6"/>
    <w:rsid w:val="00C6260D"/>
    <w:rsid w:val="00CE083C"/>
    <w:rsid w:val="00D204D3"/>
    <w:rsid w:val="00D27E76"/>
    <w:rsid w:val="00D41321"/>
    <w:rsid w:val="00D911AE"/>
    <w:rsid w:val="00DE32F1"/>
    <w:rsid w:val="00E426A7"/>
    <w:rsid w:val="00E70B44"/>
    <w:rsid w:val="00E9138E"/>
    <w:rsid w:val="00F15A42"/>
    <w:rsid w:val="00F67F0B"/>
    <w:rsid w:val="00FD156B"/>
    <w:rsid w:val="00FF3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1257"/>
  <w15:docId w15:val="{3E071236-2999-4349-997D-80EE93A5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top w:w="0" w:type="dxa"/>
        <w:left w:w="115" w:type="dxa"/>
        <w:bottom w:w="0" w:type="dxa"/>
        <w:right w:w="115" w:type="dxa"/>
      </w:tblCellMar>
    </w:tblPr>
  </w:style>
  <w:style w:type="table" w:customStyle="1" w:styleId="6">
    <w:name w:val="6"/>
    <w:basedOn w:val="TableNormal1"/>
    <w:tblPr>
      <w:tblStyleRowBandSize w:val="1"/>
      <w:tblStyleColBandSize w:val="1"/>
      <w:tblCellMar>
        <w:top w:w="0" w:type="dxa"/>
        <w:left w:w="115" w:type="dxa"/>
        <w:bottom w:w="0"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1435">
      <w:bodyDiv w:val="1"/>
      <w:marLeft w:val="0"/>
      <w:marRight w:val="0"/>
      <w:marTop w:val="0"/>
      <w:marBottom w:val="0"/>
      <w:divBdr>
        <w:top w:val="none" w:sz="0" w:space="0" w:color="auto"/>
        <w:left w:val="none" w:sz="0" w:space="0" w:color="auto"/>
        <w:bottom w:val="none" w:sz="0" w:space="0" w:color="auto"/>
        <w:right w:val="none" w:sz="0" w:space="0" w:color="auto"/>
      </w:divBdr>
    </w:div>
    <w:div w:id="86074455">
      <w:bodyDiv w:val="1"/>
      <w:marLeft w:val="0"/>
      <w:marRight w:val="0"/>
      <w:marTop w:val="0"/>
      <w:marBottom w:val="0"/>
      <w:divBdr>
        <w:top w:val="none" w:sz="0" w:space="0" w:color="auto"/>
        <w:left w:val="none" w:sz="0" w:space="0" w:color="auto"/>
        <w:bottom w:val="none" w:sz="0" w:space="0" w:color="auto"/>
        <w:right w:val="none" w:sz="0" w:space="0" w:color="auto"/>
      </w:divBdr>
    </w:div>
    <w:div w:id="162624064">
      <w:bodyDiv w:val="1"/>
      <w:marLeft w:val="0"/>
      <w:marRight w:val="0"/>
      <w:marTop w:val="0"/>
      <w:marBottom w:val="0"/>
      <w:divBdr>
        <w:top w:val="none" w:sz="0" w:space="0" w:color="auto"/>
        <w:left w:val="none" w:sz="0" w:space="0" w:color="auto"/>
        <w:bottom w:val="none" w:sz="0" w:space="0" w:color="auto"/>
        <w:right w:val="none" w:sz="0" w:space="0" w:color="auto"/>
      </w:divBdr>
    </w:div>
    <w:div w:id="166403680">
      <w:bodyDiv w:val="1"/>
      <w:marLeft w:val="0"/>
      <w:marRight w:val="0"/>
      <w:marTop w:val="0"/>
      <w:marBottom w:val="0"/>
      <w:divBdr>
        <w:top w:val="none" w:sz="0" w:space="0" w:color="auto"/>
        <w:left w:val="none" w:sz="0" w:space="0" w:color="auto"/>
        <w:bottom w:val="none" w:sz="0" w:space="0" w:color="auto"/>
        <w:right w:val="none" w:sz="0" w:space="0" w:color="auto"/>
      </w:divBdr>
    </w:div>
    <w:div w:id="334184466">
      <w:bodyDiv w:val="1"/>
      <w:marLeft w:val="0"/>
      <w:marRight w:val="0"/>
      <w:marTop w:val="0"/>
      <w:marBottom w:val="0"/>
      <w:divBdr>
        <w:top w:val="none" w:sz="0" w:space="0" w:color="auto"/>
        <w:left w:val="none" w:sz="0" w:space="0" w:color="auto"/>
        <w:bottom w:val="none" w:sz="0" w:space="0" w:color="auto"/>
        <w:right w:val="none" w:sz="0" w:space="0" w:color="auto"/>
      </w:divBdr>
    </w:div>
    <w:div w:id="388189542">
      <w:bodyDiv w:val="1"/>
      <w:marLeft w:val="0"/>
      <w:marRight w:val="0"/>
      <w:marTop w:val="0"/>
      <w:marBottom w:val="0"/>
      <w:divBdr>
        <w:top w:val="none" w:sz="0" w:space="0" w:color="auto"/>
        <w:left w:val="none" w:sz="0" w:space="0" w:color="auto"/>
        <w:bottom w:val="none" w:sz="0" w:space="0" w:color="auto"/>
        <w:right w:val="none" w:sz="0" w:space="0" w:color="auto"/>
      </w:divBdr>
    </w:div>
    <w:div w:id="558051981">
      <w:bodyDiv w:val="1"/>
      <w:marLeft w:val="0"/>
      <w:marRight w:val="0"/>
      <w:marTop w:val="0"/>
      <w:marBottom w:val="0"/>
      <w:divBdr>
        <w:top w:val="none" w:sz="0" w:space="0" w:color="auto"/>
        <w:left w:val="none" w:sz="0" w:space="0" w:color="auto"/>
        <w:bottom w:val="none" w:sz="0" w:space="0" w:color="auto"/>
        <w:right w:val="none" w:sz="0" w:space="0" w:color="auto"/>
      </w:divBdr>
    </w:div>
    <w:div w:id="642271550">
      <w:bodyDiv w:val="1"/>
      <w:marLeft w:val="0"/>
      <w:marRight w:val="0"/>
      <w:marTop w:val="0"/>
      <w:marBottom w:val="0"/>
      <w:divBdr>
        <w:top w:val="none" w:sz="0" w:space="0" w:color="auto"/>
        <w:left w:val="none" w:sz="0" w:space="0" w:color="auto"/>
        <w:bottom w:val="none" w:sz="0" w:space="0" w:color="auto"/>
        <w:right w:val="none" w:sz="0" w:space="0" w:color="auto"/>
      </w:divBdr>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1111128948">
      <w:bodyDiv w:val="1"/>
      <w:marLeft w:val="0"/>
      <w:marRight w:val="0"/>
      <w:marTop w:val="0"/>
      <w:marBottom w:val="0"/>
      <w:divBdr>
        <w:top w:val="none" w:sz="0" w:space="0" w:color="auto"/>
        <w:left w:val="none" w:sz="0" w:space="0" w:color="auto"/>
        <w:bottom w:val="none" w:sz="0" w:space="0" w:color="auto"/>
        <w:right w:val="none" w:sz="0" w:space="0" w:color="auto"/>
      </w:divBdr>
    </w:div>
    <w:div w:id="1205560753">
      <w:bodyDiv w:val="1"/>
      <w:marLeft w:val="0"/>
      <w:marRight w:val="0"/>
      <w:marTop w:val="0"/>
      <w:marBottom w:val="0"/>
      <w:divBdr>
        <w:top w:val="none" w:sz="0" w:space="0" w:color="auto"/>
        <w:left w:val="none" w:sz="0" w:space="0" w:color="auto"/>
        <w:bottom w:val="none" w:sz="0" w:space="0" w:color="auto"/>
        <w:right w:val="none" w:sz="0" w:space="0" w:color="auto"/>
      </w:divBdr>
    </w:div>
    <w:div w:id="1438208871">
      <w:bodyDiv w:val="1"/>
      <w:marLeft w:val="0"/>
      <w:marRight w:val="0"/>
      <w:marTop w:val="0"/>
      <w:marBottom w:val="0"/>
      <w:divBdr>
        <w:top w:val="none" w:sz="0" w:space="0" w:color="auto"/>
        <w:left w:val="none" w:sz="0" w:space="0" w:color="auto"/>
        <w:bottom w:val="none" w:sz="0" w:space="0" w:color="auto"/>
        <w:right w:val="none" w:sz="0" w:space="0" w:color="auto"/>
      </w:divBdr>
    </w:div>
    <w:div w:id="1504738535">
      <w:bodyDiv w:val="1"/>
      <w:marLeft w:val="0"/>
      <w:marRight w:val="0"/>
      <w:marTop w:val="0"/>
      <w:marBottom w:val="0"/>
      <w:divBdr>
        <w:top w:val="none" w:sz="0" w:space="0" w:color="auto"/>
        <w:left w:val="none" w:sz="0" w:space="0" w:color="auto"/>
        <w:bottom w:val="none" w:sz="0" w:space="0" w:color="auto"/>
        <w:right w:val="none" w:sz="0" w:space="0" w:color="auto"/>
      </w:divBdr>
    </w:div>
    <w:div w:id="1581019034">
      <w:bodyDiv w:val="1"/>
      <w:marLeft w:val="0"/>
      <w:marRight w:val="0"/>
      <w:marTop w:val="0"/>
      <w:marBottom w:val="0"/>
      <w:divBdr>
        <w:top w:val="none" w:sz="0" w:space="0" w:color="auto"/>
        <w:left w:val="none" w:sz="0" w:space="0" w:color="auto"/>
        <w:bottom w:val="none" w:sz="0" w:space="0" w:color="auto"/>
        <w:right w:val="none" w:sz="0" w:space="0" w:color="auto"/>
      </w:divBdr>
    </w:div>
    <w:div w:id="1638955574">
      <w:bodyDiv w:val="1"/>
      <w:marLeft w:val="0"/>
      <w:marRight w:val="0"/>
      <w:marTop w:val="0"/>
      <w:marBottom w:val="0"/>
      <w:divBdr>
        <w:top w:val="none" w:sz="0" w:space="0" w:color="auto"/>
        <w:left w:val="none" w:sz="0" w:space="0" w:color="auto"/>
        <w:bottom w:val="none" w:sz="0" w:space="0" w:color="auto"/>
        <w:right w:val="none" w:sz="0" w:space="0" w:color="auto"/>
      </w:divBdr>
    </w:div>
    <w:div w:id="1770662595">
      <w:bodyDiv w:val="1"/>
      <w:marLeft w:val="0"/>
      <w:marRight w:val="0"/>
      <w:marTop w:val="0"/>
      <w:marBottom w:val="0"/>
      <w:divBdr>
        <w:top w:val="none" w:sz="0" w:space="0" w:color="auto"/>
        <w:left w:val="none" w:sz="0" w:space="0" w:color="auto"/>
        <w:bottom w:val="none" w:sz="0" w:space="0" w:color="auto"/>
        <w:right w:val="none" w:sz="0" w:space="0" w:color="auto"/>
      </w:divBdr>
    </w:div>
    <w:div w:id="1815609622">
      <w:bodyDiv w:val="1"/>
      <w:marLeft w:val="0"/>
      <w:marRight w:val="0"/>
      <w:marTop w:val="0"/>
      <w:marBottom w:val="0"/>
      <w:divBdr>
        <w:top w:val="none" w:sz="0" w:space="0" w:color="auto"/>
        <w:left w:val="none" w:sz="0" w:space="0" w:color="auto"/>
        <w:bottom w:val="none" w:sz="0" w:space="0" w:color="auto"/>
        <w:right w:val="none" w:sz="0" w:space="0" w:color="auto"/>
      </w:divBdr>
    </w:div>
    <w:div w:id="1835994552">
      <w:bodyDiv w:val="1"/>
      <w:marLeft w:val="0"/>
      <w:marRight w:val="0"/>
      <w:marTop w:val="0"/>
      <w:marBottom w:val="0"/>
      <w:divBdr>
        <w:top w:val="none" w:sz="0" w:space="0" w:color="auto"/>
        <w:left w:val="none" w:sz="0" w:space="0" w:color="auto"/>
        <w:bottom w:val="none" w:sz="0" w:space="0" w:color="auto"/>
        <w:right w:val="none" w:sz="0" w:space="0" w:color="auto"/>
      </w:divBdr>
    </w:div>
    <w:div w:id="1845781909">
      <w:bodyDiv w:val="1"/>
      <w:marLeft w:val="0"/>
      <w:marRight w:val="0"/>
      <w:marTop w:val="0"/>
      <w:marBottom w:val="0"/>
      <w:divBdr>
        <w:top w:val="none" w:sz="0" w:space="0" w:color="auto"/>
        <w:left w:val="none" w:sz="0" w:space="0" w:color="auto"/>
        <w:bottom w:val="none" w:sz="0" w:space="0" w:color="auto"/>
        <w:right w:val="none" w:sz="0" w:space="0" w:color="auto"/>
      </w:divBdr>
    </w:div>
    <w:div w:id="1849320638">
      <w:bodyDiv w:val="1"/>
      <w:marLeft w:val="0"/>
      <w:marRight w:val="0"/>
      <w:marTop w:val="0"/>
      <w:marBottom w:val="0"/>
      <w:divBdr>
        <w:top w:val="none" w:sz="0" w:space="0" w:color="auto"/>
        <w:left w:val="none" w:sz="0" w:space="0" w:color="auto"/>
        <w:bottom w:val="none" w:sz="0" w:space="0" w:color="auto"/>
        <w:right w:val="none" w:sz="0" w:space="0" w:color="auto"/>
      </w:divBdr>
    </w:div>
    <w:div w:id="1939214740">
      <w:bodyDiv w:val="1"/>
      <w:marLeft w:val="0"/>
      <w:marRight w:val="0"/>
      <w:marTop w:val="0"/>
      <w:marBottom w:val="0"/>
      <w:divBdr>
        <w:top w:val="none" w:sz="0" w:space="0" w:color="auto"/>
        <w:left w:val="none" w:sz="0" w:space="0" w:color="auto"/>
        <w:bottom w:val="none" w:sz="0" w:space="0" w:color="auto"/>
        <w:right w:val="none" w:sz="0" w:space="0" w:color="auto"/>
      </w:divBdr>
    </w:div>
    <w:div w:id="2015261735">
      <w:bodyDiv w:val="1"/>
      <w:marLeft w:val="0"/>
      <w:marRight w:val="0"/>
      <w:marTop w:val="0"/>
      <w:marBottom w:val="0"/>
      <w:divBdr>
        <w:top w:val="none" w:sz="0" w:space="0" w:color="auto"/>
        <w:left w:val="none" w:sz="0" w:space="0" w:color="auto"/>
        <w:bottom w:val="none" w:sz="0" w:space="0" w:color="auto"/>
        <w:right w:val="none" w:sz="0" w:space="0" w:color="auto"/>
      </w:divBdr>
    </w:div>
    <w:div w:id="2022195630">
      <w:bodyDiv w:val="1"/>
      <w:marLeft w:val="0"/>
      <w:marRight w:val="0"/>
      <w:marTop w:val="0"/>
      <w:marBottom w:val="0"/>
      <w:divBdr>
        <w:top w:val="none" w:sz="0" w:space="0" w:color="auto"/>
        <w:left w:val="none" w:sz="0" w:space="0" w:color="auto"/>
        <w:bottom w:val="none" w:sz="0" w:space="0" w:color="auto"/>
        <w:right w:val="none" w:sz="0" w:space="0" w:color="auto"/>
      </w:divBdr>
    </w:div>
    <w:div w:id="2035107470">
      <w:bodyDiv w:val="1"/>
      <w:marLeft w:val="0"/>
      <w:marRight w:val="0"/>
      <w:marTop w:val="0"/>
      <w:marBottom w:val="0"/>
      <w:divBdr>
        <w:top w:val="none" w:sz="0" w:space="0" w:color="auto"/>
        <w:left w:val="none" w:sz="0" w:space="0" w:color="auto"/>
        <w:bottom w:val="none" w:sz="0" w:space="0" w:color="auto"/>
        <w:right w:val="none" w:sz="0" w:space="0" w:color="auto"/>
      </w:divBdr>
    </w:div>
    <w:div w:id="2094427035">
      <w:bodyDiv w:val="1"/>
      <w:marLeft w:val="0"/>
      <w:marRight w:val="0"/>
      <w:marTop w:val="0"/>
      <w:marBottom w:val="0"/>
      <w:divBdr>
        <w:top w:val="none" w:sz="0" w:space="0" w:color="auto"/>
        <w:left w:val="none" w:sz="0" w:space="0" w:color="auto"/>
        <w:bottom w:val="none" w:sz="0" w:space="0" w:color="auto"/>
        <w:right w:val="none" w:sz="0" w:space="0" w:color="auto"/>
      </w:divBdr>
    </w:div>
    <w:div w:id="212461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fZ80yYpFHTZH5daS1N98aIaSug==">CgMxLjAyCWguMzBqMHpsbDIJaC4xZm9iOXRlOAByITFCV1pueW54SHN4YTBkY19ZMGpCODQwNm52M2ZvbndjSg==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4410</Words>
  <Characters>24259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MARII</cp:lastModifiedBy>
  <cp:revision>2</cp:revision>
  <cp:lastPrinted>2024-06-28T17:31:00Z</cp:lastPrinted>
  <dcterms:created xsi:type="dcterms:W3CDTF">2024-07-07T22:57:00Z</dcterms:created>
  <dcterms:modified xsi:type="dcterms:W3CDTF">2024-07-07T22:57:00Z</dcterms:modified>
</cp:coreProperties>
</file>