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7F940" w14:textId="70887BEE" w:rsidR="00662C69" w:rsidRPr="007D386B" w:rsidRDefault="009B11D6" w:rsidP="00C1682A">
      <w:pPr>
        <w:tabs>
          <w:tab w:val="left" w:pos="0"/>
          <w:tab w:val="left" w:pos="3465"/>
        </w:tabs>
        <w:spacing w:line="360" w:lineRule="auto"/>
        <w:jc w:val="both"/>
        <w:rPr>
          <w:rFonts w:ascii="Palatino Linotype" w:hAnsi="Palatino Linotype"/>
          <w:sz w:val="22"/>
          <w:szCs w:val="22"/>
        </w:rPr>
      </w:pPr>
      <w:bookmarkStart w:id="0" w:name="_GoBack"/>
      <w:bookmarkEnd w:id="0"/>
      <w:r w:rsidRPr="007D386B">
        <w:rPr>
          <w:rFonts w:ascii="Palatino Linotype" w:hAnsi="Palatino Linotype"/>
          <w:sz w:val="22"/>
          <w:szCs w:val="22"/>
        </w:rPr>
        <w:t>R</w:t>
      </w:r>
      <w:r w:rsidR="00662C69" w:rsidRPr="007D386B">
        <w:rPr>
          <w:rFonts w:ascii="Palatino Linotype" w:hAnsi="Palatino Linotype"/>
          <w:sz w:val="22"/>
          <w:szCs w:val="22"/>
        </w:rPr>
        <w:t>esolución del Pleno del Instituto de Transparencia, Acceso a la Información Pública y Protección de Datos Personales del Estado de México y Mun</w:t>
      </w:r>
      <w:r w:rsidR="000D5A1D" w:rsidRPr="007D386B">
        <w:rPr>
          <w:rFonts w:ascii="Palatino Linotype" w:hAnsi="Palatino Linotype"/>
          <w:sz w:val="22"/>
          <w:szCs w:val="22"/>
        </w:rPr>
        <w:t>icipios, con</w:t>
      </w:r>
      <w:r w:rsidR="00662C69" w:rsidRPr="007D386B">
        <w:rPr>
          <w:rFonts w:ascii="Palatino Linotype" w:hAnsi="Palatino Linotype"/>
          <w:sz w:val="22"/>
          <w:szCs w:val="22"/>
        </w:rPr>
        <w:t xml:space="preserve"> </w:t>
      </w:r>
      <w:r w:rsidR="00485DB6" w:rsidRPr="007D386B">
        <w:rPr>
          <w:rFonts w:ascii="Palatino Linotype" w:hAnsi="Palatino Linotype"/>
          <w:sz w:val="22"/>
          <w:szCs w:val="22"/>
        </w:rPr>
        <w:t xml:space="preserve">domicilio </w:t>
      </w:r>
      <w:r w:rsidR="00662C69" w:rsidRPr="007D386B">
        <w:rPr>
          <w:rFonts w:ascii="Palatino Linotype" w:hAnsi="Palatino Linotype"/>
          <w:sz w:val="22"/>
          <w:szCs w:val="22"/>
        </w:rPr>
        <w:t>en Metepec, Estado de México; d</w:t>
      </w:r>
      <w:r w:rsidR="0059772B" w:rsidRPr="007D386B">
        <w:rPr>
          <w:rFonts w:ascii="Palatino Linotype" w:hAnsi="Palatino Linotype"/>
          <w:sz w:val="22"/>
          <w:szCs w:val="22"/>
        </w:rPr>
        <w:t>el</w:t>
      </w:r>
      <w:r w:rsidR="00662C69" w:rsidRPr="007D386B">
        <w:rPr>
          <w:rFonts w:ascii="Palatino Linotype" w:hAnsi="Palatino Linotype"/>
          <w:sz w:val="22"/>
          <w:szCs w:val="22"/>
        </w:rPr>
        <w:t xml:space="preserve"> </w:t>
      </w:r>
      <w:r w:rsidR="00447DD2" w:rsidRPr="007D386B">
        <w:rPr>
          <w:rFonts w:ascii="Palatino Linotype" w:hAnsi="Palatino Linotype"/>
          <w:sz w:val="22"/>
          <w:szCs w:val="22"/>
        </w:rPr>
        <w:t xml:space="preserve">veinticinco </w:t>
      </w:r>
      <w:r w:rsidR="00525746">
        <w:rPr>
          <w:rFonts w:ascii="Palatino Linotype" w:hAnsi="Palatino Linotype"/>
          <w:sz w:val="22"/>
          <w:szCs w:val="22"/>
        </w:rPr>
        <w:t xml:space="preserve">(25) </w:t>
      </w:r>
      <w:r w:rsidR="00447DD2" w:rsidRPr="007D386B">
        <w:rPr>
          <w:rFonts w:ascii="Palatino Linotype" w:hAnsi="Palatino Linotype"/>
          <w:sz w:val="22"/>
          <w:szCs w:val="22"/>
        </w:rPr>
        <w:t>de septiembre</w:t>
      </w:r>
      <w:r w:rsidR="0059772B" w:rsidRPr="007D386B">
        <w:rPr>
          <w:rFonts w:ascii="Palatino Linotype" w:hAnsi="Palatino Linotype"/>
          <w:sz w:val="22"/>
          <w:szCs w:val="22"/>
        </w:rPr>
        <w:t xml:space="preserve"> de dos mil veinticuatro.</w:t>
      </w:r>
    </w:p>
    <w:p w14:paraId="5A51B5EC" w14:textId="77777777" w:rsidR="008A5A73" w:rsidRPr="007D386B" w:rsidRDefault="008A5A73" w:rsidP="00C1682A">
      <w:pPr>
        <w:tabs>
          <w:tab w:val="left" w:pos="0"/>
          <w:tab w:val="left" w:pos="3465"/>
        </w:tabs>
        <w:spacing w:line="360" w:lineRule="auto"/>
        <w:jc w:val="both"/>
        <w:rPr>
          <w:rFonts w:ascii="Palatino Linotype" w:hAnsi="Palatino Linotype"/>
          <w:sz w:val="22"/>
          <w:szCs w:val="22"/>
        </w:rPr>
      </w:pPr>
    </w:p>
    <w:p w14:paraId="7DF270C3" w14:textId="2145BF36" w:rsidR="00112BFF" w:rsidRPr="007D386B" w:rsidRDefault="00112BFF" w:rsidP="00112BFF">
      <w:pPr>
        <w:pStyle w:val="Encabezado"/>
        <w:spacing w:line="360" w:lineRule="auto"/>
        <w:jc w:val="both"/>
        <w:rPr>
          <w:rFonts w:ascii="Palatino Linotype" w:eastAsia="Times New Roman" w:hAnsi="Palatino Linotype" w:cs="Times New Roman"/>
          <w:b/>
          <w:color w:val="000000" w:themeColor="text1"/>
          <w:sz w:val="22"/>
          <w:szCs w:val="22"/>
        </w:rPr>
      </w:pPr>
      <w:r w:rsidRPr="007D386B">
        <w:rPr>
          <w:rFonts w:ascii="Palatino Linotype" w:eastAsia="Times New Roman" w:hAnsi="Palatino Linotype" w:cs="Times New Roman"/>
          <w:b/>
          <w:color w:val="000000" w:themeColor="text1"/>
          <w:sz w:val="22"/>
          <w:szCs w:val="22"/>
        </w:rPr>
        <w:t>VISTO</w:t>
      </w:r>
      <w:r w:rsidR="00620589" w:rsidRPr="007D386B">
        <w:rPr>
          <w:rFonts w:ascii="Palatino Linotype" w:eastAsia="Times New Roman" w:hAnsi="Palatino Linotype" w:cs="Times New Roman"/>
          <w:color w:val="000000" w:themeColor="text1"/>
          <w:sz w:val="22"/>
          <w:szCs w:val="22"/>
        </w:rPr>
        <w:t xml:space="preserve"> en </w:t>
      </w:r>
      <w:r w:rsidR="000249BD" w:rsidRPr="007D386B">
        <w:rPr>
          <w:rFonts w:ascii="Palatino Linotype" w:eastAsia="Times New Roman" w:hAnsi="Palatino Linotype" w:cs="Times New Roman"/>
          <w:color w:val="000000" w:themeColor="text1"/>
          <w:sz w:val="22"/>
          <w:szCs w:val="22"/>
        </w:rPr>
        <w:t>el</w:t>
      </w:r>
      <w:r w:rsidRPr="007D386B">
        <w:rPr>
          <w:rFonts w:ascii="Palatino Linotype" w:eastAsia="Times New Roman" w:hAnsi="Palatino Linotype" w:cs="Times New Roman"/>
          <w:color w:val="000000" w:themeColor="text1"/>
          <w:sz w:val="22"/>
          <w:szCs w:val="22"/>
        </w:rPr>
        <w:t xml:space="preserve"> expediente</w:t>
      </w:r>
      <w:r w:rsidR="000249BD" w:rsidRPr="007D386B">
        <w:rPr>
          <w:rFonts w:ascii="Palatino Linotype" w:eastAsia="Times New Roman" w:hAnsi="Palatino Linotype" w:cs="Times New Roman"/>
          <w:color w:val="000000" w:themeColor="text1"/>
          <w:sz w:val="22"/>
          <w:szCs w:val="22"/>
        </w:rPr>
        <w:t xml:space="preserve"> </w:t>
      </w:r>
      <w:r w:rsidRPr="007D386B">
        <w:rPr>
          <w:rFonts w:ascii="Palatino Linotype" w:eastAsia="Times New Roman" w:hAnsi="Palatino Linotype" w:cs="Times New Roman"/>
          <w:color w:val="000000" w:themeColor="text1"/>
          <w:sz w:val="22"/>
          <w:szCs w:val="22"/>
        </w:rPr>
        <w:t>electrónico formado con motivo de</w:t>
      </w:r>
      <w:r w:rsidR="000249BD" w:rsidRPr="007D386B">
        <w:rPr>
          <w:rFonts w:ascii="Palatino Linotype" w:eastAsia="Times New Roman" w:hAnsi="Palatino Linotype" w:cs="Times New Roman"/>
          <w:color w:val="000000" w:themeColor="text1"/>
          <w:sz w:val="22"/>
          <w:szCs w:val="22"/>
        </w:rPr>
        <w:t>l</w:t>
      </w:r>
      <w:r w:rsidRPr="007D386B">
        <w:rPr>
          <w:rFonts w:ascii="Palatino Linotype" w:eastAsia="Times New Roman" w:hAnsi="Palatino Linotype" w:cs="Times New Roman"/>
          <w:color w:val="000000" w:themeColor="text1"/>
          <w:sz w:val="22"/>
          <w:szCs w:val="22"/>
        </w:rPr>
        <w:t xml:space="preserve"> recurso de revisión número </w:t>
      </w:r>
      <w:r w:rsidR="00447DD2" w:rsidRPr="007D386B">
        <w:rPr>
          <w:rFonts w:ascii="Palatino Linotype" w:hAnsi="Palatino Linotype" w:cs="Arial"/>
          <w:b/>
          <w:bCs/>
          <w:color w:val="000000" w:themeColor="text1"/>
          <w:sz w:val="22"/>
          <w:szCs w:val="22"/>
          <w:lang w:eastAsia="es-MX"/>
        </w:rPr>
        <w:t>03843</w:t>
      </w:r>
      <w:r w:rsidRPr="007D386B">
        <w:rPr>
          <w:rFonts w:ascii="Palatino Linotype" w:hAnsi="Palatino Linotype" w:cs="Arial"/>
          <w:b/>
          <w:bCs/>
          <w:color w:val="000000" w:themeColor="text1"/>
          <w:sz w:val="22"/>
          <w:szCs w:val="22"/>
          <w:lang w:eastAsia="es-MX"/>
        </w:rPr>
        <w:t>/INFOEM/IP/RR/</w:t>
      </w:r>
      <w:r w:rsidR="00006F07" w:rsidRPr="007D386B">
        <w:rPr>
          <w:rFonts w:ascii="Palatino Linotype" w:hAnsi="Palatino Linotype" w:cs="Arial"/>
          <w:b/>
          <w:bCs/>
          <w:color w:val="000000" w:themeColor="text1"/>
          <w:sz w:val="22"/>
          <w:szCs w:val="22"/>
          <w:lang w:eastAsia="es-MX"/>
        </w:rPr>
        <w:t>202</w:t>
      </w:r>
      <w:r w:rsidR="00447DD2" w:rsidRPr="007D386B">
        <w:rPr>
          <w:rFonts w:ascii="Palatino Linotype" w:hAnsi="Palatino Linotype" w:cs="Arial"/>
          <w:b/>
          <w:bCs/>
          <w:color w:val="000000" w:themeColor="text1"/>
          <w:sz w:val="22"/>
          <w:szCs w:val="22"/>
          <w:lang w:eastAsia="es-MX"/>
        </w:rPr>
        <w:t>4</w:t>
      </w:r>
      <w:r w:rsidRPr="007D386B">
        <w:rPr>
          <w:rFonts w:ascii="Palatino Linotype" w:eastAsia="Times New Roman" w:hAnsi="Palatino Linotype" w:cs="Arial"/>
          <w:bCs/>
          <w:color w:val="000000" w:themeColor="text1"/>
          <w:sz w:val="22"/>
          <w:szCs w:val="22"/>
        </w:rPr>
        <w:t xml:space="preserve">, </w:t>
      </w:r>
      <w:r w:rsidRPr="007D386B">
        <w:rPr>
          <w:rFonts w:ascii="Palatino Linotype" w:eastAsia="Times New Roman" w:hAnsi="Palatino Linotype" w:cs="Times New Roman"/>
          <w:color w:val="000000" w:themeColor="text1"/>
          <w:sz w:val="22"/>
          <w:szCs w:val="22"/>
        </w:rPr>
        <w:t>promovido por</w:t>
      </w:r>
      <w:r w:rsidR="00F56B8D" w:rsidRPr="007D386B">
        <w:rPr>
          <w:rFonts w:ascii="Palatino Linotype" w:hAnsi="Palatino Linotype"/>
          <w:sz w:val="22"/>
          <w:szCs w:val="22"/>
        </w:rPr>
        <w:t xml:space="preserve"> </w:t>
      </w:r>
      <w:r w:rsidR="00447DD2" w:rsidRPr="007D386B">
        <w:rPr>
          <w:rFonts w:ascii="Palatino Linotype" w:hAnsi="Palatino Linotype"/>
          <w:bCs/>
          <w:sz w:val="22"/>
          <w:szCs w:val="22"/>
        </w:rPr>
        <w:t>un</w:t>
      </w:r>
      <w:r w:rsidR="00447DD2" w:rsidRPr="007D386B">
        <w:rPr>
          <w:rFonts w:ascii="Palatino Linotype" w:hAnsi="Palatino Linotype"/>
          <w:b/>
          <w:bCs/>
          <w:sz w:val="22"/>
          <w:szCs w:val="22"/>
        </w:rPr>
        <w:t xml:space="preserve"> RECURRENTE</w:t>
      </w:r>
      <w:r w:rsidRPr="007D386B">
        <w:rPr>
          <w:rFonts w:ascii="Palatino Linotype" w:eastAsia="Times New Roman" w:hAnsi="Palatino Linotype" w:cs="Arial"/>
          <w:color w:val="000000" w:themeColor="text1"/>
          <w:sz w:val="22"/>
          <w:szCs w:val="22"/>
        </w:rPr>
        <w:t>, en contra de la respuesta d</w:t>
      </w:r>
      <w:r w:rsidR="00447DD2" w:rsidRPr="007D386B">
        <w:rPr>
          <w:rFonts w:ascii="Palatino Linotype" w:eastAsia="Times New Roman" w:hAnsi="Palatino Linotype" w:cs="Arial"/>
          <w:color w:val="000000" w:themeColor="text1"/>
          <w:sz w:val="22"/>
          <w:szCs w:val="22"/>
        </w:rPr>
        <w:t xml:space="preserve">e la </w:t>
      </w:r>
      <w:r w:rsidR="00447DD2" w:rsidRPr="007D386B">
        <w:rPr>
          <w:rFonts w:ascii="Palatino Linotype" w:hAnsi="Palatino Linotype"/>
          <w:b/>
          <w:bCs/>
          <w:color w:val="000000"/>
          <w:sz w:val="22"/>
          <w:szCs w:val="22"/>
        </w:rPr>
        <w:t>Junta de Asistencia Privada del Estado de México</w:t>
      </w:r>
      <w:r w:rsidRPr="007D386B">
        <w:rPr>
          <w:rFonts w:ascii="Palatino Linotype" w:eastAsia="Calibri" w:hAnsi="Palatino Linotype" w:cs="Arial"/>
          <w:color w:val="000000" w:themeColor="text1"/>
          <w:sz w:val="22"/>
          <w:szCs w:val="22"/>
          <w:lang w:val="es-ES"/>
        </w:rPr>
        <w:t xml:space="preserve">, </w:t>
      </w:r>
      <w:r w:rsidRPr="007D386B">
        <w:rPr>
          <w:rFonts w:ascii="Palatino Linotype" w:eastAsia="Times New Roman" w:hAnsi="Palatino Linotype" w:cs="Times New Roman"/>
          <w:color w:val="000000" w:themeColor="text1"/>
          <w:sz w:val="22"/>
          <w:szCs w:val="22"/>
        </w:rPr>
        <w:t>en lo sucesivo el</w:t>
      </w:r>
      <w:r w:rsidRPr="007D386B">
        <w:rPr>
          <w:rFonts w:ascii="Palatino Linotype" w:eastAsia="Times New Roman" w:hAnsi="Palatino Linotype" w:cs="Times New Roman"/>
          <w:b/>
          <w:color w:val="000000" w:themeColor="text1"/>
          <w:sz w:val="22"/>
          <w:szCs w:val="22"/>
        </w:rPr>
        <w:t xml:space="preserve"> SUJETO OBLIGADO, </w:t>
      </w:r>
      <w:r w:rsidRPr="007D386B">
        <w:rPr>
          <w:rFonts w:ascii="Palatino Linotype" w:eastAsia="Times New Roman" w:hAnsi="Palatino Linotype" w:cs="Times New Roman"/>
          <w:color w:val="000000" w:themeColor="text1"/>
          <w:sz w:val="22"/>
          <w:szCs w:val="22"/>
        </w:rPr>
        <w:t>se procede a dictar la presente resolución, con base en los siguientes:</w:t>
      </w:r>
    </w:p>
    <w:p w14:paraId="6C589A49" w14:textId="77777777" w:rsidR="00933948" w:rsidRPr="007D386B" w:rsidRDefault="00933948" w:rsidP="00C1682A">
      <w:pPr>
        <w:tabs>
          <w:tab w:val="left" w:pos="0"/>
        </w:tabs>
        <w:spacing w:line="360" w:lineRule="auto"/>
        <w:jc w:val="both"/>
        <w:rPr>
          <w:rFonts w:ascii="Palatino Linotype" w:hAnsi="Palatino Linotype"/>
          <w:sz w:val="22"/>
          <w:szCs w:val="22"/>
        </w:rPr>
      </w:pPr>
    </w:p>
    <w:p w14:paraId="468D1AB4" w14:textId="093D8014" w:rsidR="008A5A73" w:rsidRPr="007D386B" w:rsidRDefault="00662C69" w:rsidP="005D4F86">
      <w:pPr>
        <w:pStyle w:val="Ttulo2"/>
        <w:jc w:val="center"/>
        <w:rPr>
          <w:rFonts w:ascii="Palatino Linotype" w:hAnsi="Palatino Linotype"/>
          <w:b/>
          <w:color w:val="000000" w:themeColor="text1"/>
          <w:sz w:val="22"/>
          <w:szCs w:val="22"/>
        </w:rPr>
      </w:pPr>
      <w:bookmarkStart w:id="1" w:name="_Toc461555884"/>
      <w:bookmarkStart w:id="2" w:name="_Toc466371847"/>
      <w:bookmarkStart w:id="3" w:name="_Toc2248730"/>
      <w:bookmarkStart w:id="4" w:name="_Toc88748489"/>
      <w:r w:rsidRPr="007D386B">
        <w:rPr>
          <w:rFonts w:ascii="Palatino Linotype" w:hAnsi="Palatino Linotype"/>
          <w:b/>
          <w:color w:val="000000" w:themeColor="text1"/>
          <w:sz w:val="22"/>
          <w:szCs w:val="22"/>
        </w:rPr>
        <w:t>ANTECEDENTES</w:t>
      </w:r>
      <w:bookmarkEnd w:id="1"/>
      <w:bookmarkEnd w:id="2"/>
      <w:bookmarkEnd w:id="3"/>
      <w:bookmarkEnd w:id="4"/>
    </w:p>
    <w:p w14:paraId="1294B304" w14:textId="77777777" w:rsidR="00C1682A" w:rsidRPr="007D386B" w:rsidRDefault="00C1682A" w:rsidP="00C1682A">
      <w:pPr>
        <w:rPr>
          <w:rFonts w:ascii="Palatino Linotype" w:hAnsi="Palatino Linotype"/>
          <w:sz w:val="22"/>
          <w:szCs w:val="22"/>
          <w:lang w:eastAsia="en-US"/>
        </w:rPr>
      </w:pPr>
    </w:p>
    <w:p w14:paraId="5C8255BB" w14:textId="41E7C58D" w:rsidR="00946C27" w:rsidRPr="007D386B" w:rsidRDefault="00112BFF" w:rsidP="00436035">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386B">
        <w:rPr>
          <w:rFonts w:ascii="Palatino Linotype" w:eastAsia="Calibri" w:hAnsi="Palatino Linotype" w:cs="Arial"/>
          <w:color w:val="000000" w:themeColor="text1"/>
          <w:sz w:val="22"/>
          <w:szCs w:val="22"/>
          <w:lang w:val="es-ES"/>
        </w:rPr>
        <w:t xml:space="preserve">El </w:t>
      </w:r>
      <w:r w:rsidR="00447DD2" w:rsidRPr="007D386B">
        <w:rPr>
          <w:rFonts w:ascii="Palatino Linotype" w:eastAsia="Calibri" w:hAnsi="Palatino Linotype" w:cs="Arial"/>
          <w:color w:val="000000" w:themeColor="text1"/>
          <w:sz w:val="22"/>
          <w:szCs w:val="22"/>
          <w:lang w:val="es-ES"/>
        </w:rPr>
        <w:t>veintisiete de mayo de dos mil veinticuatro</w:t>
      </w:r>
      <w:r w:rsidRPr="007D386B">
        <w:rPr>
          <w:rFonts w:ascii="Palatino Linotype" w:eastAsia="Calibri" w:hAnsi="Palatino Linotype" w:cs="Arial"/>
          <w:color w:val="000000" w:themeColor="text1"/>
          <w:sz w:val="22"/>
          <w:szCs w:val="22"/>
          <w:lang w:val="es-ES"/>
        </w:rPr>
        <w:t>,</w:t>
      </w:r>
      <w:r w:rsidRPr="007D386B">
        <w:rPr>
          <w:rFonts w:ascii="Palatino Linotype" w:eastAsia="Calibri" w:hAnsi="Palatino Linotype" w:cs="Times New Roman"/>
          <w:color w:val="000000" w:themeColor="text1"/>
          <w:sz w:val="22"/>
          <w:szCs w:val="22"/>
          <w:lang w:val="es-ES"/>
        </w:rPr>
        <w:t xml:space="preserve"> </w:t>
      </w:r>
      <w:r w:rsidRPr="007D386B">
        <w:rPr>
          <w:rFonts w:ascii="Palatino Linotype" w:eastAsia="Calibri" w:hAnsi="Palatino Linotype" w:cs="Arial"/>
          <w:color w:val="000000" w:themeColor="text1"/>
          <w:sz w:val="22"/>
          <w:szCs w:val="22"/>
          <w:lang w:val="es-ES"/>
        </w:rPr>
        <w:t>se</w:t>
      </w:r>
      <w:r w:rsidRPr="007D386B">
        <w:rPr>
          <w:rFonts w:ascii="Palatino Linotype" w:eastAsia="Calibri" w:hAnsi="Palatino Linotype" w:cs="Arial"/>
          <w:b/>
          <w:color w:val="000000" w:themeColor="text1"/>
          <w:sz w:val="22"/>
          <w:szCs w:val="22"/>
          <w:lang w:val="es-ES"/>
        </w:rPr>
        <w:t xml:space="preserve"> </w:t>
      </w:r>
      <w:r w:rsidR="00620589" w:rsidRPr="007D386B">
        <w:rPr>
          <w:rFonts w:ascii="Palatino Linotype" w:hAnsi="Palatino Linotype"/>
          <w:color w:val="000000" w:themeColor="text1"/>
          <w:sz w:val="22"/>
          <w:szCs w:val="22"/>
        </w:rPr>
        <w:t>presentaron</w:t>
      </w:r>
      <w:r w:rsidRPr="007D386B">
        <w:rPr>
          <w:rFonts w:ascii="Palatino Linotype" w:hAnsi="Palatino Linotype"/>
          <w:b/>
          <w:color w:val="000000" w:themeColor="text1"/>
          <w:sz w:val="22"/>
          <w:szCs w:val="22"/>
        </w:rPr>
        <w:t xml:space="preserve"> </w:t>
      </w:r>
      <w:r w:rsidRPr="007D386B">
        <w:rPr>
          <w:rFonts w:ascii="Palatino Linotype" w:eastAsia="Calibri" w:hAnsi="Palatino Linotype" w:cs="Arial"/>
          <w:color w:val="000000" w:themeColor="text1"/>
          <w:sz w:val="22"/>
          <w:szCs w:val="22"/>
        </w:rPr>
        <w:t xml:space="preserve">vía </w:t>
      </w:r>
      <w:r w:rsidR="001656D5" w:rsidRPr="007D386B">
        <w:rPr>
          <w:rFonts w:ascii="Palatino Linotype" w:eastAsia="Calibri" w:hAnsi="Palatino Linotype" w:cs="Arial"/>
          <w:color w:val="000000" w:themeColor="text1"/>
          <w:sz w:val="22"/>
          <w:szCs w:val="22"/>
        </w:rPr>
        <w:t xml:space="preserve">Sistema de Acceso a la Información Mexiquense </w:t>
      </w:r>
      <w:r w:rsidR="001656D5" w:rsidRPr="007D386B">
        <w:rPr>
          <w:rFonts w:ascii="Palatino Linotype" w:eastAsia="Calibri" w:hAnsi="Palatino Linotype" w:cs="Arial"/>
          <w:b/>
          <w:color w:val="000000" w:themeColor="text1"/>
          <w:sz w:val="22"/>
          <w:szCs w:val="22"/>
        </w:rPr>
        <w:t>(SAIMEX)</w:t>
      </w:r>
      <w:r w:rsidRPr="007D386B">
        <w:rPr>
          <w:rFonts w:ascii="Palatino Linotype" w:eastAsia="Calibri" w:hAnsi="Palatino Linotype" w:cs="Arial"/>
          <w:b/>
          <w:color w:val="000000" w:themeColor="text1"/>
          <w:sz w:val="22"/>
          <w:szCs w:val="22"/>
          <w:lang w:val="es-ES"/>
        </w:rPr>
        <w:t>,</w:t>
      </w:r>
      <w:r w:rsidRPr="007D386B">
        <w:rPr>
          <w:rFonts w:ascii="Palatino Linotype" w:eastAsia="Calibri" w:hAnsi="Palatino Linotype" w:cs="Arial"/>
          <w:color w:val="000000" w:themeColor="text1"/>
          <w:sz w:val="22"/>
          <w:szCs w:val="22"/>
          <w:lang w:val="es-ES"/>
        </w:rPr>
        <w:t xml:space="preserve"> la</w:t>
      </w:r>
      <w:r w:rsidR="000249BD" w:rsidRPr="007D386B">
        <w:rPr>
          <w:rFonts w:ascii="Palatino Linotype" w:eastAsia="Calibri" w:hAnsi="Palatino Linotype" w:cs="Arial"/>
          <w:color w:val="000000" w:themeColor="text1"/>
          <w:sz w:val="22"/>
          <w:szCs w:val="22"/>
          <w:lang w:val="es-ES"/>
        </w:rPr>
        <w:t xml:space="preserve"> </w:t>
      </w:r>
      <w:r w:rsidRPr="007D386B">
        <w:rPr>
          <w:rFonts w:ascii="Palatino Linotype" w:eastAsia="Calibri" w:hAnsi="Palatino Linotype" w:cs="Arial"/>
          <w:color w:val="000000" w:themeColor="text1"/>
          <w:sz w:val="22"/>
          <w:szCs w:val="22"/>
          <w:lang w:val="es-ES"/>
        </w:rPr>
        <w:t>solicitud de información pública registrada</w:t>
      </w:r>
      <w:r w:rsidR="00D956DB" w:rsidRPr="007D386B">
        <w:rPr>
          <w:rFonts w:ascii="Palatino Linotype" w:eastAsia="Calibri" w:hAnsi="Palatino Linotype" w:cs="Arial"/>
          <w:color w:val="000000" w:themeColor="text1"/>
          <w:sz w:val="22"/>
          <w:szCs w:val="22"/>
          <w:lang w:val="es-ES"/>
        </w:rPr>
        <w:t xml:space="preserve"> con </w:t>
      </w:r>
      <w:r w:rsidR="000249BD" w:rsidRPr="007D386B">
        <w:rPr>
          <w:rFonts w:ascii="Palatino Linotype" w:eastAsia="Calibri" w:hAnsi="Palatino Linotype" w:cs="Arial"/>
          <w:color w:val="000000" w:themeColor="text1"/>
          <w:sz w:val="22"/>
          <w:szCs w:val="22"/>
          <w:lang w:val="es-ES"/>
        </w:rPr>
        <w:t>el</w:t>
      </w:r>
      <w:r w:rsidRPr="007D386B">
        <w:rPr>
          <w:rFonts w:ascii="Palatino Linotype" w:eastAsia="Calibri" w:hAnsi="Palatino Linotype" w:cs="Arial"/>
          <w:color w:val="000000" w:themeColor="text1"/>
          <w:sz w:val="22"/>
          <w:szCs w:val="22"/>
          <w:lang w:val="es-ES"/>
        </w:rPr>
        <w:t xml:space="preserve"> número </w:t>
      </w:r>
      <w:r w:rsidR="00D956DB" w:rsidRPr="007D386B">
        <w:rPr>
          <w:rFonts w:ascii="Palatino Linotype" w:hAnsi="Palatino Linotype"/>
          <w:b/>
          <w:sz w:val="22"/>
          <w:szCs w:val="22"/>
        </w:rPr>
        <w:t>00</w:t>
      </w:r>
      <w:r w:rsidR="00447DD2" w:rsidRPr="007D386B">
        <w:rPr>
          <w:rFonts w:ascii="Palatino Linotype" w:hAnsi="Palatino Linotype"/>
          <w:b/>
          <w:sz w:val="22"/>
          <w:szCs w:val="22"/>
        </w:rPr>
        <w:t>026</w:t>
      </w:r>
      <w:r w:rsidR="007D17AA" w:rsidRPr="007D386B">
        <w:rPr>
          <w:rFonts w:ascii="Palatino Linotype" w:hAnsi="Palatino Linotype"/>
          <w:b/>
          <w:sz w:val="22"/>
          <w:szCs w:val="22"/>
        </w:rPr>
        <w:t>/</w:t>
      </w:r>
      <w:r w:rsidR="00447DD2" w:rsidRPr="007D386B">
        <w:rPr>
          <w:rFonts w:ascii="Palatino Linotype" w:hAnsi="Palatino Linotype"/>
          <w:b/>
          <w:sz w:val="22"/>
          <w:szCs w:val="22"/>
        </w:rPr>
        <w:t>JAPEM</w:t>
      </w:r>
      <w:r w:rsidR="00006F07" w:rsidRPr="007D386B">
        <w:rPr>
          <w:rFonts w:ascii="Palatino Linotype" w:hAnsi="Palatino Linotype"/>
          <w:b/>
          <w:sz w:val="22"/>
          <w:szCs w:val="22"/>
        </w:rPr>
        <w:t>/IP/202</w:t>
      </w:r>
      <w:r w:rsidR="00447DD2" w:rsidRPr="007D386B">
        <w:rPr>
          <w:rFonts w:ascii="Palatino Linotype" w:hAnsi="Palatino Linotype"/>
          <w:b/>
          <w:sz w:val="22"/>
          <w:szCs w:val="22"/>
        </w:rPr>
        <w:t>4</w:t>
      </w:r>
      <w:r w:rsidRPr="007D386B">
        <w:rPr>
          <w:rFonts w:ascii="Palatino Linotype" w:hAnsi="Palatino Linotype"/>
          <w:b/>
          <w:bCs/>
          <w:color w:val="000000" w:themeColor="text1"/>
          <w:sz w:val="22"/>
          <w:szCs w:val="22"/>
        </w:rPr>
        <w:t>,</w:t>
      </w:r>
      <w:r w:rsidRPr="007D386B">
        <w:rPr>
          <w:rFonts w:ascii="Palatino Linotype" w:eastAsia="Calibri" w:hAnsi="Palatino Linotype" w:cs="Arial"/>
          <w:color w:val="000000" w:themeColor="text1"/>
          <w:sz w:val="22"/>
          <w:szCs w:val="22"/>
          <w:lang w:val="es-ES"/>
        </w:rPr>
        <w:t xml:space="preserve"> mediante la</w:t>
      </w:r>
      <w:r w:rsidR="000249BD" w:rsidRPr="007D386B">
        <w:rPr>
          <w:rFonts w:ascii="Palatino Linotype" w:eastAsia="Calibri" w:hAnsi="Palatino Linotype" w:cs="Arial"/>
          <w:color w:val="000000" w:themeColor="text1"/>
          <w:sz w:val="22"/>
          <w:szCs w:val="22"/>
          <w:lang w:val="es-ES"/>
        </w:rPr>
        <w:t xml:space="preserve"> </w:t>
      </w:r>
      <w:r w:rsidRPr="007D386B">
        <w:rPr>
          <w:rFonts w:ascii="Palatino Linotype" w:eastAsia="Calibri" w:hAnsi="Palatino Linotype" w:cs="Arial"/>
          <w:color w:val="000000" w:themeColor="text1"/>
          <w:sz w:val="22"/>
          <w:szCs w:val="22"/>
          <w:lang w:val="es-ES"/>
        </w:rPr>
        <w:t>cual se requirió</w:t>
      </w:r>
      <w:r w:rsidR="007D17AA" w:rsidRPr="007D386B">
        <w:rPr>
          <w:rFonts w:ascii="Palatino Linotype" w:eastAsia="Calibri" w:hAnsi="Palatino Linotype" w:cs="Arial"/>
          <w:color w:val="000000" w:themeColor="text1"/>
          <w:sz w:val="22"/>
          <w:szCs w:val="22"/>
          <w:lang w:val="es-ES"/>
        </w:rPr>
        <w:t xml:space="preserve"> lo siguiente</w:t>
      </w:r>
      <w:r w:rsidRPr="007D386B">
        <w:rPr>
          <w:rFonts w:ascii="Palatino Linotype" w:eastAsia="Calibri" w:hAnsi="Palatino Linotype" w:cs="Arial"/>
          <w:color w:val="000000" w:themeColor="text1"/>
          <w:sz w:val="22"/>
          <w:szCs w:val="22"/>
          <w:lang w:val="es-ES"/>
        </w:rPr>
        <w:t>:</w:t>
      </w:r>
    </w:p>
    <w:p w14:paraId="570919F0" w14:textId="77777777" w:rsidR="009C14CD" w:rsidRPr="007D386B" w:rsidRDefault="009C14CD" w:rsidP="00447DD2">
      <w:pPr>
        <w:ind w:left="567" w:right="565"/>
        <w:jc w:val="both"/>
        <w:rPr>
          <w:rFonts w:ascii="Palatino Linotype" w:hAnsi="Palatino Linotype"/>
          <w:i/>
          <w:iCs/>
          <w:color w:val="000000"/>
          <w:sz w:val="22"/>
          <w:szCs w:val="22"/>
          <w:lang w:val="es-ES"/>
        </w:rPr>
      </w:pPr>
    </w:p>
    <w:p w14:paraId="6ECE3332" w14:textId="2BC5638D" w:rsidR="009C14CD" w:rsidRPr="007D386B" w:rsidRDefault="009C14CD" w:rsidP="00447DD2">
      <w:pPr>
        <w:ind w:left="567" w:right="565"/>
        <w:jc w:val="both"/>
        <w:rPr>
          <w:rFonts w:ascii="Palatino Linotype" w:hAnsi="Palatino Linotype"/>
          <w:i/>
          <w:iCs/>
          <w:sz w:val="22"/>
          <w:szCs w:val="22"/>
        </w:rPr>
      </w:pPr>
      <w:r w:rsidRPr="007D386B">
        <w:rPr>
          <w:rFonts w:ascii="Palatino Linotype" w:hAnsi="Palatino Linotype"/>
          <w:i/>
          <w:iCs/>
          <w:color w:val="000000"/>
          <w:sz w:val="22"/>
          <w:szCs w:val="22"/>
        </w:rPr>
        <w:t>“</w:t>
      </w:r>
      <w:r w:rsidR="00447DD2" w:rsidRPr="007D386B">
        <w:rPr>
          <w:rFonts w:ascii="Palatino Linotype" w:hAnsi="Palatino Linotype"/>
          <w:i/>
          <w:color w:val="000000"/>
          <w:sz w:val="22"/>
          <w:szCs w:val="22"/>
        </w:rPr>
        <w:t>Solicito saber cuántos cambios de titulares ha sufrido el Órgano de Control Interno de la JAPEM desde el 2019 al ejercicio fiscal 2024, así como las razones de dichos cambios.</w:t>
      </w:r>
      <w:r w:rsidRPr="007D386B">
        <w:rPr>
          <w:rFonts w:ascii="Palatino Linotype" w:hAnsi="Palatino Linotype"/>
          <w:i/>
          <w:iCs/>
          <w:sz w:val="22"/>
          <w:szCs w:val="22"/>
        </w:rPr>
        <w:t>” (Sic)</w:t>
      </w:r>
    </w:p>
    <w:p w14:paraId="72EA22AC" w14:textId="77777777" w:rsidR="004F680B" w:rsidRPr="007D386B" w:rsidRDefault="004F680B" w:rsidP="004F680B">
      <w:pPr>
        <w:tabs>
          <w:tab w:val="left" w:pos="426"/>
          <w:tab w:val="left" w:pos="567"/>
        </w:tabs>
        <w:jc w:val="both"/>
        <w:rPr>
          <w:rFonts w:ascii="Palatino Linotype" w:hAnsi="Palatino Linotype"/>
          <w:b/>
          <w:color w:val="000000" w:themeColor="text1"/>
          <w:sz w:val="22"/>
          <w:szCs w:val="22"/>
        </w:rPr>
      </w:pPr>
    </w:p>
    <w:p w14:paraId="0E59B6DE" w14:textId="33CC7818" w:rsidR="001D6403" w:rsidRPr="007D386B" w:rsidRDefault="007D17AA" w:rsidP="001D6403">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386B">
        <w:rPr>
          <w:rFonts w:ascii="Palatino Linotype" w:eastAsia="Calibri" w:hAnsi="Palatino Linotype" w:cs="Arial"/>
          <w:color w:val="000000" w:themeColor="text1"/>
          <w:sz w:val="22"/>
          <w:szCs w:val="22"/>
          <w:lang w:val="es-ES"/>
        </w:rPr>
        <w:t xml:space="preserve">Se </w:t>
      </w:r>
      <w:r w:rsidR="0010179B" w:rsidRPr="007D386B">
        <w:rPr>
          <w:rFonts w:ascii="Palatino Linotype" w:eastAsia="Times New Roman" w:hAnsi="Palatino Linotype" w:cs="Arial"/>
          <w:sz w:val="22"/>
          <w:szCs w:val="22"/>
          <w:lang w:val="es-ES"/>
        </w:rPr>
        <w:t xml:space="preserve">señaló como modalidad de entrega de la información: a través de </w:t>
      </w:r>
      <w:r w:rsidR="0010179B" w:rsidRPr="007D386B">
        <w:rPr>
          <w:rFonts w:ascii="Palatino Linotype" w:eastAsia="Times New Roman" w:hAnsi="Palatino Linotype" w:cs="Arial"/>
          <w:b/>
          <w:sz w:val="22"/>
          <w:szCs w:val="22"/>
          <w:lang w:val="es-ES"/>
        </w:rPr>
        <w:t>SAIMEX</w:t>
      </w:r>
      <w:r w:rsidR="005B6592" w:rsidRPr="007D386B">
        <w:rPr>
          <w:rFonts w:ascii="Palatino Linotype" w:eastAsia="Times New Roman" w:hAnsi="Palatino Linotype" w:cs="Arial"/>
          <w:b/>
          <w:sz w:val="22"/>
          <w:szCs w:val="22"/>
          <w:lang w:val="es-ES"/>
        </w:rPr>
        <w:t>.</w:t>
      </w:r>
    </w:p>
    <w:p w14:paraId="17EE6243" w14:textId="77777777" w:rsidR="001D6403" w:rsidRPr="007D386B" w:rsidRDefault="001D6403" w:rsidP="001D6403">
      <w:pPr>
        <w:rPr>
          <w:rFonts w:ascii="Palatino Linotype" w:eastAsia="Calibri" w:hAnsi="Palatino Linotype" w:cs="Arial"/>
          <w:color w:val="000000" w:themeColor="text1"/>
          <w:sz w:val="22"/>
          <w:szCs w:val="22"/>
          <w:lang w:val="es-AR"/>
        </w:rPr>
      </w:pPr>
    </w:p>
    <w:p w14:paraId="2C0F5609" w14:textId="2E8174DF" w:rsidR="00E65127" w:rsidRPr="007D386B" w:rsidRDefault="00520605" w:rsidP="00AE0224">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AR"/>
        </w:rPr>
      </w:pPr>
      <w:r w:rsidRPr="007D386B">
        <w:rPr>
          <w:rFonts w:ascii="Palatino Linotype" w:hAnsi="Palatino Linotype"/>
          <w:color w:val="000000" w:themeColor="text1"/>
          <w:sz w:val="22"/>
          <w:szCs w:val="22"/>
        </w:rPr>
        <w:t xml:space="preserve">El </w:t>
      </w:r>
      <w:r w:rsidR="00447DD2" w:rsidRPr="007D386B">
        <w:rPr>
          <w:rFonts w:ascii="Palatino Linotype" w:hAnsi="Palatino Linotype"/>
          <w:color w:val="000000" w:themeColor="text1"/>
          <w:sz w:val="22"/>
          <w:szCs w:val="22"/>
        </w:rPr>
        <w:t>diecisiete de junio de dos mil veinticuatro</w:t>
      </w:r>
      <w:r w:rsidRPr="007D386B">
        <w:rPr>
          <w:rFonts w:ascii="Palatino Linotype" w:hAnsi="Palatino Linotype"/>
          <w:color w:val="000000" w:themeColor="text1"/>
          <w:sz w:val="22"/>
          <w:szCs w:val="22"/>
        </w:rPr>
        <w:t xml:space="preserve">, </w:t>
      </w:r>
      <w:r w:rsidR="0059772B" w:rsidRPr="007D386B">
        <w:rPr>
          <w:rFonts w:ascii="Palatino Linotype" w:eastAsia="Calibri" w:hAnsi="Palatino Linotype" w:cs="Arial"/>
          <w:color w:val="000000" w:themeColor="text1"/>
          <w:sz w:val="22"/>
          <w:szCs w:val="22"/>
          <w:lang w:val="es-AR"/>
        </w:rPr>
        <w:t xml:space="preserve">el </w:t>
      </w:r>
      <w:r w:rsidR="00946C27" w:rsidRPr="007D386B">
        <w:rPr>
          <w:rFonts w:ascii="Palatino Linotype" w:eastAsia="Times New Roman" w:hAnsi="Palatino Linotype" w:cs="Arial"/>
          <w:b/>
          <w:color w:val="000000" w:themeColor="text1"/>
          <w:sz w:val="22"/>
          <w:szCs w:val="22"/>
          <w:lang w:val="es-ES"/>
        </w:rPr>
        <w:t xml:space="preserve">SUJETO </w:t>
      </w:r>
      <w:r w:rsidR="008B1D05" w:rsidRPr="007D386B">
        <w:rPr>
          <w:rFonts w:ascii="Palatino Linotype" w:hAnsi="Palatino Linotype" w:cs="Arial"/>
          <w:b/>
          <w:sz w:val="22"/>
          <w:szCs w:val="22"/>
        </w:rPr>
        <w:t>OBLIGADO</w:t>
      </w:r>
      <w:r w:rsidR="008B1D05" w:rsidRPr="007D386B">
        <w:rPr>
          <w:rFonts w:ascii="Palatino Linotype" w:hAnsi="Palatino Linotype" w:cs="Arial"/>
          <w:sz w:val="22"/>
          <w:szCs w:val="22"/>
        </w:rPr>
        <w:t xml:space="preserve"> emiti</w:t>
      </w:r>
      <w:r w:rsidR="0059772B" w:rsidRPr="007D386B">
        <w:rPr>
          <w:rFonts w:ascii="Palatino Linotype" w:hAnsi="Palatino Linotype" w:cs="Arial"/>
          <w:sz w:val="22"/>
          <w:szCs w:val="22"/>
        </w:rPr>
        <w:t xml:space="preserve">ó </w:t>
      </w:r>
      <w:r w:rsidR="008B1D05" w:rsidRPr="007D386B">
        <w:rPr>
          <w:rFonts w:ascii="Palatino Linotype" w:hAnsi="Palatino Linotype" w:cs="Arial"/>
          <w:sz w:val="22"/>
          <w:szCs w:val="22"/>
        </w:rPr>
        <w:t>respuesta a la solicitud de información</w:t>
      </w:r>
      <w:r w:rsidR="0059772B" w:rsidRPr="007D386B">
        <w:rPr>
          <w:rFonts w:ascii="Palatino Linotype" w:hAnsi="Palatino Linotype" w:cs="Arial"/>
          <w:sz w:val="22"/>
          <w:szCs w:val="22"/>
        </w:rPr>
        <w:t>, en los siguientes términos:</w:t>
      </w:r>
    </w:p>
    <w:p w14:paraId="092A0A77" w14:textId="092FDB71" w:rsidR="0059772B" w:rsidRPr="007D386B" w:rsidRDefault="0059772B" w:rsidP="00447DD2">
      <w:pPr>
        <w:pStyle w:val="Prrafodelista"/>
        <w:tabs>
          <w:tab w:val="left" w:pos="426"/>
          <w:tab w:val="left" w:pos="567"/>
        </w:tabs>
        <w:ind w:left="567" w:right="565"/>
        <w:jc w:val="both"/>
        <w:rPr>
          <w:rFonts w:ascii="Palatino Linotype" w:hAnsi="Palatino Linotype"/>
          <w:i/>
          <w:iCs/>
          <w:color w:val="000000" w:themeColor="text1"/>
          <w:sz w:val="22"/>
          <w:szCs w:val="22"/>
        </w:rPr>
      </w:pPr>
    </w:p>
    <w:p w14:paraId="4D913622" w14:textId="68DFD4F0" w:rsidR="005778CF" w:rsidRPr="007D386B" w:rsidRDefault="005778CF" w:rsidP="00447DD2">
      <w:pPr>
        <w:tabs>
          <w:tab w:val="left" w:pos="426"/>
          <w:tab w:val="left" w:pos="567"/>
        </w:tabs>
        <w:ind w:left="567" w:right="565"/>
        <w:jc w:val="both"/>
        <w:rPr>
          <w:rFonts w:ascii="Palatino Linotype" w:hAnsi="Palatino Linotype"/>
          <w:i/>
          <w:iCs/>
          <w:color w:val="000000"/>
          <w:sz w:val="22"/>
          <w:szCs w:val="22"/>
        </w:rPr>
      </w:pPr>
      <w:r w:rsidRPr="007D386B">
        <w:rPr>
          <w:rFonts w:ascii="Palatino Linotype" w:hAnsi="Palatino Linotype"/>
          <w:i/>
          <w:iCs/>
          <w:color w:val="000000" w:themeColor="text1"/>
          <w:sz w:val="22"/>
          <w:szCs w:val="22"/>
        </w:rPr>
        <w:t>"</w:t>
      </w:r>
      <w:r w:rsidR="00AE0224" w:rsidRPr="007D386B">
        <w:rPr>
          <w:rFonts w:ascii="Palatino Linotype" w:hAnsi="Palatino Linotype"/>
          <w:i/>
          <w:iCs/>
          <w:color w:val="000000"/>
          <w:sz w:val="22"/>
          <w:szCs w:val="22"/>
        </w:rPr>
        <w:t>…</w:t>
      </w:r>
      <w:r w:rsidR="00447DD2" w:rsidRPr="007D386B">
        <w:rPr>
          <w:rFonts w:ascii="Palatino Linotype" w:hAnsi="Palatino Linotype"/>
          <w:i/>
          <w:color w:val="000000"/>
          <w:sz w:val="22"/>
          <w:szCs w:val="22"/>
        </w:rPr>
        <w:t>Se anexa oficio de respuesta No. JAPEM/UT/0026/2024 de fecha 17 de junio del presente año</w:t>
      </w:r>
      <w:r w:rsidR="00AE0224" w:rsidRPr="007D386B">
        <w:rPr>
          <w:rFonts w:ascii="Palatino Linotype" w:hAnsi="Palatino Linotype"/>
          <w:i/>
          <w:iCs/>
          <w:color w:val="000000"/>
          <w:sz w:val="22"/>
          <w:szCs w:val="22"/>
        </w:rPr>
        <w:t>…</w:t>
      </w:r>
      <w:r w:rsidRPr="007D386B">
        <w:rPr>
          <w:rFonts w:ascii="Palatino Linotype" w:hAnsi="Palatino Linotype"/>
          <w:i/>
          <w:iCs/>
          <w:color w:val="000000"/>
          <w:sz w:val="22"/>
          <w:szCs w:val="22"/>
        </w:rPr>
        <w:t>” (Sic)</w:t>
      </w:r>
    </w:p>
    <w:p w14:paraId="359C73E2" w14:textId="77777777" w:rsidR="00F56B8D" w:rsidRPr="007D386B" w:rsidRDefault="00F56B8D" w:rsidP="00AE0224">
      <w:pPr>
        <w:tabs>
          <w:tab w:val="left" w:pos="426"/>
          <w:tab w:val="left" w:pos="567"/>
        </w:tabs>
        <w:ind w:left="567" w:right="565"/>
        <w:jc w:val="both"/>
        <w:rPr>
          <w:rFonts w:ascii="Palatino Linotype" w:hAnsi="Palatino Linotype"/>
          <w:i/>
          <w:iCs/>
          <w:color w:val="000000" w:themeColor="text1"/>
          <w:sz w:val="22"/>
          <w:szCs w:val="22"/>
        </w:rPr>
      </w:pPr>
    </w:p>
    <w:p w14:paraId="52B8179E" w14:textId="71EE9DF1" w:rsidR="0059772B" w:rsidRPr="007D386B" w:rsidRDefault="00447DD2" w:rsidP="002261D1">
      <w:pPr>
        <w:tabs>
          <w:tab w:val="left" w:pos="426"/>
          <w:tab w:val="left" w:pos="567"/>
        </w:tabs>
        <w:ind w:left="567" w:right="565"/>
        <w:jc w:val="both"/>
        <w:rPr>
          <w:rFonts w:ascii="Palatino Linotype" w:hAnsi="Palatino Linotype"/>
          <w:b/>
          <w:i/>
          <w:iCs/>
          <w:color w:val="000000" w:themeColor="text1"/>
          <w:sz w:val="22"/>
          <w:szCs w:val="22"/>
        </w:rPr>
      </w:pPr>
      <w:r w:rsidRPr="007D386B">
        <w:rPr>
          <w:rFonts w:ascii="Palatino Linotype" w:hAnsi="Palatino Linotype"/>
          <w:color w:val="000000" w:themeColor="text1"/>
          <w:sz w:val="22"/>
          <w:szCs w:val="22"/>
        </w:rPr>
        <w:lastRenderedPageBreak/>
        <w:t xml:space="preserve">Se adjuntó el archivo electrónico denominado </w:t>
      </w:r>
      <w:r w:rsidRPr="007D386B">
        <w:rPr>
          <w:rFonts w:ascii="Palatino Linotype" w:hAnsi="Palatino Linotype"/>
          <w:b/>
          <w:color w:val="000000" w:themeColor="text1"/>
          <w:sz w:val="22"/>
          <w:szCs w:val="22"/>
        </w:rPr>
        <w:t>JAPEM – 026 – C. Anonimo – UT – 026.pdf</w:t>
      </w:r>
      <w:r w:rsidRPr="007D386B">
        <w:rPr>
          <w:rFonts w:ascii="Palatino Linotype" w:hAnsi="Palatino Linotype"/>
          <w:color w:val="000000" w:themeColor="text1"/>
          <w:sz w:val="22"/>
          <w:szCs w:val="22"/>
        </w:rPr>
        <w:t xml:space="preserve">, consistente en el oficio JAPEM/UT/0026/2024, suscrito por la Jefa de la Unidad de Apoyo Administrativo y Titular de la Unidad de Transparencia, por medio del cual, </w:t>
      </w:r>
      <w:r w:rsidRPr="007D386B">
        <w:rPr>
          <w:rFonts w:ascii="Palatino Linotype" w:hAnsi="Palatino Linotype"/>
          <w:b/>
          <w:color w:val="000000" w:themeColor="text1"/>
          <w:sz w:val="22"/>
          <w:szCs w:val="22"/>
        </w:rPr>
        <w:t>refirió hacer entrega de la información solicitada</w:t>
      </w:r>
      <w:r w:rsidRPr="007D386B">
        <w:rPr>
          <w:rFonts w:ascii="Palatino Linotype" w:hAnsi="Palatino Linotype"/>
          <w:color w:val="000000" w:themeColor="text1"/>
          <w:sz w:val="22"/>
          <w:szCs w:val="22"/>
        </w:rPr>
        <w:t xml:space="preserve"> </w:t>
      </w:r>
      <w:r w:rsidRPr="007D386B">
        <w:rPr>
          <w:rFonts w:ascii="Palatino Linotype" w:hAnsi="Palatino Linotype"/>
          <w:b/>
          <w:color w:val="000000" w:themeColor="text1"/>
          <w:sz w:val="22"/>
          <w:szCs w:val="22"/>
        </w:rPr>
        <w:t xml:space="preserve">después de haber realizado una búsqueda exhaustiva y razonable en los archivos que obran en poder del área de Recursos Humanos, </w:t>
      </w:r>
      <w:r w:rsidR="00A655AA" w:rsidRPr="007D386B">
        <w:rPr>
          <w:rFonts w:ascii="Palatino Linotype" w:hAnsi="Palatino Linotype"/>
          <w:b/>
          <w:color w:val="000000" w:themeColor="text1"/>
          <w:sz w:val="22"/>
          <w:szCs w:val="22"/>
        </w:rPr>
        <w:t>a través</w:t>
      </w:r>
      <w:r w:rsidRPr="007D386B">
        <w:rPr>
          <w:rFonts w:ascii="Palatino Linotype" w:hAnsi="Palatino Linotype"/>
          <w:b/>
          <w:color w:val="000000" w:themeColor="text1"/>
          <w:sz w:val="22"/>
          <w:szCs w:val="22"/>
        </w:rPr>
        <w:t xml:space="preserve"> de un cuadro descriptivo titulado “Cambios de Titulares del Órgano Interno de Control del periodo de 2019 al 2024”, </w:t>
      </w:r>
      <w:r w:rsidR="00A655AA" w:rsidRPr="007D386B">
        <w:rPr>
          <w:rFonts w:ascii="Palatino Linotype" w:hAnsi="Palatino Linotype"/>
          <w:b/>
          <w:color w:val="000000" w:themeColor="text1"/>
          <w:sz w:val="22"/>
          <w:szCs w:val="22"/>
        </w:rPr>
        <w:t>mismo que se integra bajo los siguientes rubros: No., Nombre del Servidor Público, Año de Salida y Motivo de Cambio.</w:t>
      </w:r>
    </w:p>
    <w:p w14:paraId="6B058ACA" w14:textId="77777777" w:rsidR="002261D1" w:rsidRPr="007D386B" w:rsidRDefault="002261D1" w:rsidP="005D6310">
      <w:pPr>
        <w:spacing w:line="276" w:lineRule="auto"/>
        <w:ind w:right="565"/>
        <w:jc w:val="both"/>
        <w:rPr>
          <w:rFonts w:ascii="Palatino Linotype" w:hAnsi="Palatino Linotype" w:cs="ArialNarrow-Bold"/>
          <w:b/>
          <w:bCs/>
          <w:color w:val="000000"/>
          <w:sz w:val="22"/>
          <w:szCs w:val="22"/>
        </w:rPr>
      </w:pPr>
    </w:p>
    <w:p w14:paraId="6323F36D" w14:textId="0BFB9135" w:rsidR="00D9301B" w:rsidRPr="007D386B" w:rsidRDefault="00946C27" w:rsidP="000D02C9">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386B">
        <w:rPr>
          <w:rFonts w:ascii="Palatino Linotype" w:eastAsia="Times New Roman" w:hAnsi="Palatino Linotype" w:cs="Arial"/>
          <w:color w:val="000000" w:themeColor="text1"/>
          <w:sz w:val="22"/>
          <w:szCs w:val="22"/>
          <w:lang w:val="es-ES"/>
        </w:rPr>
        <w:t xml:space="preserve">El </w:t>
      </w:r>
      <w:r w:rsidR="007F516A" w:rsidRPr="007D386B">
        <w:rPr>
          <w:rFonts w:ascii="Palatino Linotype" w:eastAsia="Times New Roman" w:hAnsi="Palatino Linotype" w:cs="Arial"/>
          <w:bCs/>
          <w:color w:val="000000" w:themeColor="text1"/>
          <w:sz w:val="22"/>
          <w:szCs w:val="22"/>
          <w:lang w:val="es-ES"/>
        </w:rPr>
        <w:t>veinticuatro de junio de dos mil veinticuatro</w:t>
      </w:r>
      <w:r w:rsidR="00AE0224" w:rsidRPr="007D386B">
        <w:rPr>
          <w:rFonts w:ascii="Palatino Linotype" w:eastAsia="Times New Roman" w:hAnsi="Palatino Linotype" w:cs="Arial"/>
          <w:bCs/>
          <w:color w:val="000000" w:themeColor="text1"/>
          <w:sz w:val="22"/>
          <w:szCs w:val="22"/>
          <w:lang w:val="es-ES"/>
        </w:rPr>
        <w:t>,</w:t>
      </w:r>
      <w:r w:rsidRPr="007D386B">
        <w:rPr>
          <w:rFonts w:ascii="Palatino Linotype" w:eastAsia="Times New Roman" w:hAnsi="Palatino Linotype" w:cs="Arial"/>
          <w:color w:val="000000" w:themeColor="text1"/>
          <w:sz w:val="22"/>
          <w:szCs w:val="22"/>
          <w:lang w:val="es-ES"/>
        </w:rPr>
        <w:t xml:space="preserve"> </w:t>
      </w:r>
      <w:r w:rsidRPr="007D386B">
        <w:rPr>
          <w:rFonts w:ascii="Palatino Linotype" w:hAnsi="Palatino Linotype"/>
          <w:color w:val="000000" w:themeColor="text1"/>
          <w:sz w:val="22"/>
          <w:szCs w:val="22"/>
        </w:rPr>
        <w:t xml:space="preserve">se </w:t>
      </w:r>
      <w:r w:rsidR="00FD1469" w:rsidRPr="007D386B">
        <w:rPr>
          <w:rFonts w:ascii="Palatino Linotype" w:eastAsia="Times New Roman" w:hAnsi="Palatino Linotype" w:cs="Arial"/>
          <w:color w:val="000000" w:themeColor="text1"/>
          <w:sz w:val="22"/>
          <w:szCs w:val="22"/>
          <w:lang w:val="es-ES"/>
        </w:rPr>
        <w:t>interpus</w:t>
      </w:r>
      <w:r w:rsidR="009C14CD" w:rsidRPr="007D386B">
        <w:rPr>
          <w:rFonts w:ascii="Palatino Linotype" w:eastAsia="Times New Roman" w:hAnsi="Palatino Linotype" w:cs="Arial"/>
          <w:color w:val="000000" w:themeColor="text1"/>
          <w:sz w:val="22"/>
          <w:szCs w:val="22"/>
          <w:lang w:val="es-ES"/>
        </w:rPr>
        <w:t>o</w:t>
      </w:r>
      <w:r w:rsidR="00FD1469" w:rsidRPr="007D386B">
        <w:rPr>
          <w:rFonts w:ascii="Palatino Linotype" w:eastAsia="Times New Roman" w:hAnsi="Palatino Linotype" w:cs="Arial"/>
          <w:color w:val="000000" w:themeColor="text1"/>
          <w:sz w:val="22"/>
          <w:szCs w:val="22"/>
          <w:lang w:val="es-ES"/>
        </w:rPr>
        <w:t xml:space="preserve"> </w:t>
      </w:r>
      <w:r w:rsidR="009C14CD" w:rsidRPr="007D386B">
        <w:rPr>
          <w:rFonts w:ascii="Palatino Linotype" w:eastAsia="Times New Roman" w:hAnsi="Palatino Linotype" w:cs="Arial"/>
          <w:color w:val="000000" w:themeColor="text1"/>
          <w:sz w:val="22"/>
          <w:szCs w:val="22"/>
          <w:lang w:val="es-ES"/>
        </w:rPr>
        <w:t>el</w:t>
      </w:r>
      <w:r w:rsidRPr="007D386B">
        <w:rPr>
          <w:rFonts w:ascii="Palatino Linotype" w:eastAsia="Times New Roman" w:hAnsi="Palatino Linotype" w:cs="Arial"/>
          <w:color w:val="000000" w:themeColor="text1"/>
          <w:sz w:val="22"/>
          <w:szCs w:val="22"/>
          <w:lang w:val="es-ES"/>
        </w:rPr>
        <w:t xml:space="preserve"> recurso de revisión, en contra de la respuesta, señalando como:</w:t>
      </w:r>
      <w:bookmarkStart w:id="5" w:name="_Toc466982514"/>
      <w:bookmarkStart w:id="6" w:name="_Toc471908126"/>
      <w:bookmarkStart w:id="7" w:name="_Toc491791300"/>
      <w:bookmarkStart w:id="8" w:name="_Toc496726170"/>
      <w:bookmarkStart w:id="9" w:name="_Toc497242134"/>
      <w:bookmarkStart w:id="10" w:name="_Toc497292517"/>
      <w:bookmarkStart w:id="11" w:name="_Toc498503716"/>
      <w:bookmarkStart w:id="12" w:name="_Toc499568660"/>
      <w:bookmarkStart w:id="13" w:name="_Toc499568693"/>
      <w:bookmarkStart w:id="14" w:name="_Toc499665452"/>
      <w:bookmarkStart w:id="15" w:name="_Toc499729819"/>
      <w:bookmarkStart w:id="16" w:name="_Toc499835024"/>
      <w:bookmarkStart w:id="17" w:name="_Toc499835835"/>
      <w:bookmarkStart w:id="18" w:name="_Toc499835858"/>
    </w:p>
    <w:p w14:paraId="740192FE" w14:textId="023C88CD" w:rsidR="00FD1469" w:rsidRPr="007D386B" w:rsidRDefault="00FD1469" w:rsidP="00E70F06">
      <w:pPr>
        <w:pStyle w:val="Prrafodelista"/>
        <w:tabs>
          <w:tab w:val="left" w:pos="426"/>
          <w:tab w:val="left" w:pos="567"/>
        </w:tabs>
        <w:ind w:left="0"/>
        <w:jc w:val="both"/>
        <w:rPr>
          <w:rFonts w:ascii="Palatino Linotype" w:eastAsia="Calibri" w:hAnsi="Palatino Linotype" w:cs="Arial"/>
          <w:color w:val="000000" w:themeColor="text1"/>
          <w:sz w:val="22"/>
          <w:szCs w:val="22"/>
          <w:lang w:val="es-ES"/>
        </w:rPr>
      </w:pPr>
    </w:p>
    <w:p w14:paraId="2D665212" w14:textId="77777777" w:rsidR="005D6310" w:rsidRPr="007D386B" w:rsidRDefault="005D6310" w:rsidP="00B93830">
      <w:pPr>
        <w:tabs>
          <w:tab w:val="left" w:pos="7400"/>
        </w:tabs>
        <w:ind w:left="596" w:right="645"/>
        <w:jc w:val="both"/>
        <w:rPr>
          <w:rFonts w:ascii="Palatino Linotype" w:hAnsi="Palatino Linotype"/>
          <w:b/>
          <w:sz w:val="22"/>
          <w:szCs w:val="22"/>
        </w:rPr>
      </w:pPr>
      <w:r w:rsidRPr="007D386B">
        <w:rPr>
          <w:rFonts w:ascii="Palatino Linotype" w:hAnsi="Palatino Linotype"/>
          <w:b/>
          <w:sz w:val="22"/>
          <w:szCs w:val="22"/>
        </w:rPr>
        <w:t>Acto Impugnado:</w:t>
      </w:r>
    </w:p>
    <w:p w14:paraId="496735C9" w14:textId="264F9E4E" w:rsidR="005D6310" w:rsidRPr="007D386B" w:rsidRDefault="005D6310" w:rsidP="00B93830">
      <w:pPr>
        <w:tabs>
          <w:tab w:val="left" w:pos="7400"/>
        </w:tabs>
        <w:ind w:left="596" w:right="645"/>
        <w:jc w:val="both"/>
        <w:rPr>
          <w:rFonts w:ascii="Palatino Linotype" w:hAnsi="Palatino Linotype"/>
          <w:i/>
          <w:color w:val="000000"/>
          <w:sz w:val="22"/>
          <w:szCs w:val="22"/>
        </w:rPr>
      </w:pPr>
      <w:r w:rsidRPr="007D386B">
        <w:rPr>
          <w:rFonts w:ascii="Palatino Linotype" w:hAnsi="Palatino Linotype"/>
          <w:b/>
          <w:i/>
          <w:sz w:val="22"/>
          <w:szCs w:val="22"/>
        </w:rPr>
        <w:t>“</w:t>
      </w:r>
      <w:r w:rsidR="007F516A" w:rsidRPr="007D386B">
        <w:rPr>
          <w:rFonts w:ascii="Palatino Linotype" w:hAnsi="Palatino Linotype"/>
          <w:i/>
          <w:color w:val="000000"/>
          <w:sz w:val="22"/>
          <w:szCs w:val="22"/>
        </w:rPr>
        <w:t>NO ENTREGA LO QUE SOLICITE</w:t>
      </w:r>
      <w:r w:rsidRPr="007D386B">
        <w:rPr>
          <w:rFonts w:ascii="Palatino Linotype" w:hAnsi="Palatino Linotype"/>
          <w:i/>
          <w:color w:val="000000"/>
          <w:sz w:val="22"/>
          <w:szCs w:val="22"/>
        </w:rPr>
        <w:t>” (Sic)</w:t>
      </w:r>
    </w:p>
    <w:p w14:paraId="1787312B" w14:textId="77777777" w:rsidR="005D6310" w:rsidRPr="007D386B" w:rsidRDefault="005D6310" w:rsidP="00B93830">
      <w:pPr>
        <w:tabs>
          <w:tab w:val="left" w:pos="7400"/>
        </w:tabs>
        <w:ind w:left="596" w:right="645"/>
        <w:jc w:val="both"/>
        <w:rPr>
          <w:rFonts w:ascii="Palatino Linotype" w:hAnsi="Palatino Linotype"/>
          <w:b/>
          <w:color w:val="000000"/>
          <w:sz w:val="22"/>
          <w:szCs w:val="22"/>
        </w:rPr>
      </w:pPr>
    </w:p>
    <w:p w14:paraId="3B77CDB1" w14:textId="340396EA" w:rsidR="00405B40" w:rsidRPr="007D386B" w:rsidRDefault="005D6310" w:rsidP="00B93830">
      <w:pPr>
        <w:tabs>
          <w:tab w:val="left" w:pos="7400"/>
        </w:tabs>
        <w:ind w:left="596" w:right="645"/>
        <w:jc w:val="both"/>
        <w:rPr>
          <w:rFonts w:ascii="Palatino Linotype" w:hAnsi="Palatino Linotype"/>
          <w:b/>
          <w:color w:val="000000"/>
          <w:sz w:val="22"/>
          <w:szCs w:val="22"/>
        </w:rPr>
      </w:pPr>
      <w:r w:rsidRPr="007D386B">
        <w:rPr>
          <w:rFonts w:ascii="Palatino Linotype" w:hAnsi="Palatino Linotype"/>
          <w:b/>
          <w:color w:val="000000"/>
          <w:sz w:val="22"/>
          <w:szCs w:val="22"/>
        </w:rPr>
        <w:t>Razones o Motivos de Inconformidad:</w:t>
      </w:r>
    </w:p>
    <w:p w14:paraId="62CAB771" w14:textId="27F62334" w:rsidR="00FD1F15" w:rsidRPr="007D386B" w:rsidRDefault="00FD1F15" w:rsidP="00B93830">
      <w:pPr>
        <w:tabs>
          <w:tab w:val="left" w:pos="7400"/>
        </w:tabs>
        <w:ind w:left="596" w:right="645"/>
        <w:jc w:val="both"/>
        <w:rPr>
          <w:rFonts w:ascii="Palatino Linotype" w:hAnsi="Palatino Linotype"/>
          <w:bCs/>
          <w:i/>
          <w:iCs/>
          <w:color w:val="000000"/>
          <w:sz w:val="22"/>
          <w:szCs w:val="22"/>
        </w:rPr>
      </w:pPr>
      <w:r w:rsidRPr="007D386B">
        <w:rPr>
          <w:rFonts w:ascii="Palatino Linotype" w:hAnsi="Palatino Linotype"/>
          <w:bCs/>
          <w:i/>
          <w:iCs/>
          <w:color w:val="000000"/>
          <w:sz w:val="22"/>
          <w:szCs w:val="22"/>
        </w:rPr>
        <w:t>“</w:t>
      </w:r>
      <w:r w:rsidR="007F516A" w:rsidRPr="007D386B">
        <w:rPr>
          <w:rFonts w:ascii="Palatino Linotype" w:hAnsi="Palatino Linotype"/>
          <w:i/>
          <w:color w:val="000000"/>
          <w:sz w:val="22"/>
          <w:szCs w:val="22"/>
        </w:rPr>
        <w:t>NO ENTREGA LO QUE SOLICITE</w:t>
      </w:r>
      <w:r w:rsidRPr="007D386B">
        <w:rPr>
          <w:rFonts w:ascii="Palatino Linotype" w:hAnsi="Palatino Linotype"/>
          <w:bCs/>
          <w:i/>
          <w:iCs/>
          <w:color w:val="000000"/>
          <w:sz w:val="22"/>
          <w:szCs w:val="22"/>
        </w:rPr>
        <w:t>”</w:t>
      </w:r>
      <w:r w:rsidR="005778CF" w:rsidRPr="007D386B">
        <w:rPr>
          <w:rFonts w:ascii="Palatino Linotype" w:hAnsi="Palatino Linotype"/>
          <w:bCs/>
          <w:i/>
          <w:iCs/>
          <w:color w:val="000000"/>
          <w:sz w:val="22"/>
          <w:szCs w:val="22"/>
        </w:rPr>
        <w:t xml:space="preserve"> (Sic)</w:t>
      </w:r>
    </w:p>
    <w:p w14:paraId="20A9289D" w14:textId="77777777" w:rsidR="008965E0" w:rsidRPr="007D386B" w:rsidRDefault="008965E0" w:rsidP="008965E0">
      <w:pPr>
        <w:tabs>
          <w:tab w:val="left" w:pos="7400"/>
        </w:tabs>
        <w:ind w:right="645"/>
        <w:jc w:val="both"/>
        <w:rPr>
          <w:rFonts w:ascii="Palatino Linotype" w:hAnsi="Palatino Linotype"/>
          <w:bCs/>
          <w:i/>
          <w:iCs/>
          <w:color w:val="000000"/>
          <w:sz w:val="22"/>
          <w:szCs w:val="22"/>
        </w:rPr>
      </w:pPr>
    </w:p>
    <w:p w14:paraId="6BAE1CB4" w14:textId="77282737" w:rsidR="000D02C9" w:rsidRPr="007D386B" w:rsidRDefault="000D02C9" w:rsidP="00436035">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386B">
        <w:rPr>
          <w:rFonts w:ascii="Palatino Linotype" w:eastAsia="Calibri" w:hAnsi="Palatino Linotype" w:cs="Arial"/>
          <w:color w:val="000000" w:themeColor="text1"/>
          <w:sz w:val="22"/>
          <w:szCs w:val="22"/>
          <w:lang w:val="es-ES"/>
        </w:rPr>
        <w:t>L</w:t>
      </w:r>
      <w:r w:rsidR="00D171D4" w:rsidRPr="007D386B">
        <w:rPr>
          <w:rFonts w:ascii="Palatino Linotype" w:eastAsia="Calibri" w:hAnsi="Palatino Linotype" w:cs="Arial"/>
          <w:color w:val="000000" w:themeColor="text1"/>
          <w:sz w:val="22"/>
          <w:szCs w:val="22"/>
          <w:lang w:val="es-ES"/>
        </w:rPr>
        <w:t xml:space="preserve">a </w:t>
      </w:r>
      <w:r w:rsidRPr="007D386B">
        <w:rPr>
          <w:rFonts w:ascii="Palatino Linotype" w:eastAsia="Calibri" w:hAnsi="Palatino Linotype"/>
          <w:sz w:val="22"/>
          <w:szCs w:val="22"/>
        </w:rPr>
        <w:t>Comisionad</w:t>
      </w:r>
      <w:r w:rsidR="00D171D4" w:rsidRPr="007D386B">
        <w:rPr>
          <w:rFonts w:ascii="Palatino Linotype" w:eastAsia="Calibri" w:hAnsi="Palatino Linotype"/>
          <w:sz w:val="22"/>
          <w:szCs w:val="22"/>
        </w:rPr>
        <w:t>a</w:t>
      </w:r>
      <w:r w:rsidRPr="007D386B">
        <w:rPr>
          <w:rFonts w:ascii="Palatino Linotype" w:eastAsia="Calibri" w:hAnsi="Palatino Linotype" w:cs="Arial"/>
          <w:sz w:val="22"/>
          <w:szCs w:val="22"/>
        </w:rPr>
        <w:t xml:space="preserve"> Ponente</w:t>
      </w:r>
      <w:r w:rsidR="00D171D4" w:rsidRPr="007D386B">
        <w:rPr>
          <w:rFonts w:ascii="Palatino Linotype" w:eastAsia="Calibri" w:hAnsi="Palatino Linotype" w:cs="Arial"/>
          <w:sz w:val="22"/>
          <w:szCs w:val="22"/>
        </w:rPr>
        <w:t xml:space="preserve"> </w:t>
      </w:r>
      <w:r w:rsidRPr="007D386B">
        <w:rPr>
          <w:rFonts w:ascii="Palatino Linotype" w:eastAsia="Calibri" w:hAnsi="Palatino Linotype" w:cs="Arial"/>
          <w:sz w:val="22"/>
          <w:szCs w:val="22"/>
        </w:rPr>
        <w:t>con fundamento en lo dispuesto por el artículo 185 fracción II de la ley de la materia, a través de</w:t>
      </w:r>
      <w:r w:rsidR="00D171D4" w:rsidRPr="007D386B">
        <w:rPr>
          <w:rFonts w:ascii="Palatino Linotype" w:eastAsia="Calibri" w:hAnsi="Palatino Linotype" w:cs="Arial"/>
          <w:sz w:val="22"/>
          <w:szCs w:val="22"/>
        </w:rPr>
        <w:t>l</w:t>
      </w:r>
      <w:r w:rsidRPr="007D386B">
        <w:rPr>
          <w:rFonts w:ascii="Palatino Linotype" w:eastAsia="Calibri" w:hAnsi="Palatino Linotype" w:cs="Arial"/>
          <w:sz w:val="22"/>
          <w:szCs w:val="22"/>
        </w:rPr>
        <w:t xml:space="preserve"> acuerdo de admisión del </w:t>
      </w:r>
      <w:r w:rsidR="00A655AA" w:rsidRPr="007D386B">
        <w:rPr>
          <w:rFonts w:ascii="Palatino Linotype" w:eastAsia="Calibri" w:hAnsi="Palatino Linotype" w:cs="Arial"/>
          <w:sz w:val="22"/>
          <w:szCs w:val="22"/>
        </w:rPr>
        <w:t>dos de julio</w:t>
      </w:r>
      <w:r w:rsidR="00B93830" w:rsidRPr="007D386B">
        <w:rPr>
          <w:rFonts w:ascii="Palatino Linotype" w:eastAsia="Calibri" w:hAnsi="Palatino Linotype" w:cs="Arial"/>
          <w:sz w:val="22"/>
          <w:szCs w:val="22"/>
        </w:rPr>
        <w:t xml:space="preserve"> de dos mil veinticuatro</w:t>
      </w:r>
      <w:r w:rsidRPr="007D386B">
        <w:rPr>
          <w:rFonts w:ascii="Palatino Linotype" w:eastAsia="Calibri" w:hAnsi="Palatino Linotype" w:cs="Arial"/>
          <w:sz w:val="22"/>
          <w:szCs w:val="22"/>
        </w:rPr>
        <w:t>, pus</w:t>
      </w:r>
      <w:r w:rsidR="00D171D4" w:rsidRPr="007D386B">
        <w:rPr>
          <w:rFonts w:ascii="Palatino Linotype" w:eastAsia="Calibri" w:hAnsi="Palatino Linotype" w:cs="Arial"/>
          <w:sz w:val="22"/>
          <w:szCs w:val="22"/>
        </w:rPr>
        <w:t xml:space="preserve">o </w:t>
      </w:r>
      <w:r w:rsidRPr="007D386B">
        <w:rPr>
          <w:rFonts w:ascii="Palatino Linotype" w:eastAsia="Calibri" w:hAnsi="Palatino Linotype" w:cs="Arial"/>
          <w:sz w:val="22"/>
          <w:szCs w:val="22"/>
        </w:rPr>
        <w:t xml:space="preserve">a disposición de las partes </w:t>
      </w:r>
      <w:r w:rsidR="00D171D4" w:rsidRPr="007D386B">
        <w:rPr>
          <w:rFonts w:ascii="Palatino Linotype" w:eastAsia="Calibri" w:hAnsi="Palatino Linotype" w:cs="Arial"/>
          <w:sz w:val="22"/>
          <w:szCs w:val="22"/>
        </w:rPr>
        <w:t>el</w:t>
      </w:r>
      <w:r w:rsidRPr="007D386B">
        <w:rPr>
          <w:rFonts w:ascii="Palatino Linotype" w:eastAsia="Calibri" w:hAnsi="Palatino Linotype" w:cs="Arial"/>
          <w:sz w:val="22"/>
          <w:szCs w:val="22"/>
        </w:rPr>
        <w:t xml:space="preserve"> expediente electrónico vía Sistema de Acceso a la Información Mexiquense </w:t>
      </w:r>
      <w:r w:rsidRPr="007D386B">
        <w:rPr>
          <w:rFonts w:ascii="Palatino Linotype" w:eastAsia="Calibri" w:hAnsi="Palatino Linotype" w:cs="Arial"/>
          <w:b/>
          <w:sz w:val="22"/>
          <w:szCs w:val="22"/>
        </w:rPr>
        <w:t xml:space="preserve">SAIMEX, </w:t>
      </w:r>
      <w:r w:rsidRPr="007D386B">
        <w:rPr>
          <w:rFonts w:ascii="Palatino Linotype" w:eastAsia="Calibri" w:hAnsi="Palatino Linotype" w:cs="Arial"/>
          <w:sz w:val="22"/>
          <w:szCs w:val="22"/>
        </w:rPr>
        <w:t>a efecto de que en un plazo máximo de siete días manifestaran</w:t>
      </w:r>
      <w:r w:rsidR="00D171D4" w:rsidRPr="007D386B">
        <w:rPr>
          <w:rFonts w:ascii="Palatino Linotype" w:eastAsia="Calibri" w:hAnsi="Palatino Linotype" w:cs="Arial"/>
          <w:sz w:val="22"/>
          <w:szCs w:val="22"/>
        </w:rPr>
        <w:t xml:space="preserve"> </w:t>
      </w:r>
      <w:r w:rsidRPr="007D386B">
        <w:rPr>
          <w:rFonts w:ascii="Palatino Linotype" w:eastAsia="Calibri" w:hAnsi="Palatino Linotype" w:cs="Arial"/>
          <w:sz w:val="22"/>
          <w:szCs w:val="22"/>
        </w:rPr>
        <w:t xml:space="preserve">lo que a su derecho conviniera, ofrecieran pruebas y alegatos según corresponda, de esta forma para que el </w:t>
      </w:r>
      <w:r w:rsidRPr="007D386B">
        <w:rPr>
          <w:rFonts w:ascii="Palatino Linotype" w:eastAsia="Calibri" w:hAnsi="Palatino Linotype" w:cs="Arial"/>
          <w:b/>
          <w:sz w:val="22"/>
          <w:szCs w:val="22"/>
        </w:rPr>
        <w:t>SUJETO OBLIGADO</w:t>
      </w:r>
      <w:r w:rsidRPr="007D386B">
        <w:rPr>
          <w:rFonts w:ascii="Palatino Linotype" w:eastAsia="Calibri" w:hAnsi="Palatino Linotype" w:cs="Arial"/>
          <w:sz w:val="22"/>
          <w:szCs w:val="22"/>
        </w:rPr>
        <w:t xml:space="preserve"> presentará </w:t>
      </w:r>
      <w:r w:rsidR="00D171D4" w:rsidRPr="007D386B">
        <w:rPr>
          <w:rFonts w:ascii="Palatino Linotype" w:eastAsia="Calibri" w:hAnsi="Palatino Linotype" w:cs="Arial"/>
          <w:sz w:val="22"/>
          <w:szCs w:val="22"/>
        </w:rPr>
        <w:t>el</w:t>
      </w:r>
      <w:r w:rsidRPr="007D386B">
        <w:rPr>
          <w:rFonts w:ascii="Palatino Linotype" w:eastAsia="Calibri" w:hAnsi="Palatino Linotype" w:cs="Arial"/>
          <w:sz w:val="22"/>
          <w:szCs w:val="22"/>
        </w:rPr>
        <w:t xml:space="preserve"> Informe Justificado procedente</w:t>
      </w:r>
      <w:r w:rsidR="00D171D4" w:rsidRPr="007D386B">
        <w:rPr>
          <w:rFonts w:ascii="Palatino Linotype" w:eastAsia="Calibri" w:hAnsi="Palatino Linotype" w:cs="Arial"/>
          <w:sz w:val="22"/>
          <w:szCs w:val="22"/>
        </w:rPr>
        <w:t>.</w:t>
      </w:r>
    </w:p>
    <w:bookmarkEnd w:id="5"/>
    <w:bookmarkEnd w:id="6"/>
    <w:bookmarkEnd w:id="7"/>
    <w:bookmarkEnd w:id="8"/>
    <w:bookmarkEnd w:id="9"/>
    <w:bookmarkEnd w:id="10"/>
    <w:bookmarkEnd w:id="11"/>
    <w:bookmarkEnd w:id="12"/>
    <w:bookmarkEnd w:id="13"/>
    <w:bookmarkEnd w:id="14"/>
    <w:bookmarkEnd w:id="15"/>
    <w:bookmarkEnd w:id="16"/>
    <w:bookmarkEnd w:id="17"/>
    <w:bookmarkEnd w:id="18"/>
    <w:p w14:paraId="5536C7DA" w14:textId="77777777" w:rsidR="002B50EC" w:rsidRPr="007D386B" w:rsidRDefault="002B50EC" w:rsidP="00A64161">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AA2EBFF" w14:textId="7B144015" w:rsidR="0059772B" w:rsidRPr="007D386B" w:rsidRDefault="00BE2314" w:rsidP="00B93830">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386B">
        <w:rPr>
          <w:rFonts w:ascii="Palatino Linotype" w:eastAsia="Calibri" w:hAnsi="Palatino Linotype" w:cs="Arial"/>
          <w:color w:val="000000" w:themeColor="text1"/>
          <w:sz w:val="22"/>
          <w:szCs w:val="22"/>
          <w:lang w:val="es-ES"/>
        </w:rPr>
        <w:lastRenderedPageBreak/>
        <w:t xml:space="preserve">El </w:t>
      </w:r>
      <w:r w:rsidR="00B41A55" w:rsidRPr="007D386B">
        <w:rPr>
          <w:rFonts w:ascii="Palatino Linotype" w:eastAsia="Calibri" w:hAnsi="Palatino Linotype" w:cs="Arial"/>
          <w:b/>
          <w:color w:val="000000" w:themeColor="text1"/>
          <w:sz w:val="22"/>
          <w:szCs w:val="22"/>
          <w:lang w:val="es-ES"/>
        </w:rPr>
        <w:t>SUJETO OBLIGADO</w:t>
      </w:r>
      <w:r w:rsidR="00B41A55" w:rsidRPr="007D386B">
        <w:rPr>
          <w:rFonts w:ascii="Palatino Linotype" w:eastAsia="Calibri" w:hAnsi="Palatino Linotype" w:cs="Arial"/>
          <w:color w:val="000000" w:themeColor="text1"/>
          <w:sz w:val="22"/>
          <w:szCs w:val="22"/>
          <w:lang w:val="es-ES"/>
        </w:rPr>
        <w:t xml:space="preserve"> </w:t>
      </w:r>
      <w:r w:rsidR="00B93830" w:rsidRPr="007D386B">
        <w:rPr>
          <w:rFonts w:ascii="Palatino Linotype" w:eastAsia="Calibri" w:hAnsi="Palatino Linotype" w:cs="Arial"/>
          <w:color w:val="000000" w:themeColor="text1"/>
          <w:sz w:val="22"/>
          <w:szCs w:val="22"/>
          <w:lang w:val="es-ES"/>
        </w:rPr>
        <w:t xml:space="preserve">no </w:t>
      </w:r>
      <w:r w:rsidR="00B41A55" w:rsidRPr="007D386B">
        <w:rPr>
          <w:rFonts w:ascii="Palatino Linotype" w:eastAsia="Calibri" w:hAnsi="Palatino Linotype" w:cs="Arial"/>
          <w:color w:val="000000" w:themeColor="text1"/>
          <w:sz w:val="22"/>
          <w:szCs w:val="22"/>
          <w:lang w:val="es-ES"/>
        </w:rPr>
        <w:t xml:space="preserve">rindió </w:t>
      </w:r>
      <w:r w:rsidR="00FD1F15" w:rsidRPr="007D386B">
        <w:rPr>
          <w:rFonts w:ascii="Palatino Linotype" w:eastAsia="Calibri" w:hAnsi="Palatino Linotype" w:cs="Arial"/>
          <w:color w:val="000000" w:themeColor="text1"/>
          <w:sz w:val="22"/>
          <w:szCs w:val="22"/>
          <w:lang w:val="es-ES"/>
        </w:rPr>
        <w:t xml:space="preserve">el </w:t>
      </w:r>
      <w:r w:rsidR="00B41A55" w:rsidRPr="007D386B">
        <w:rPr>
          <w:rFonts w:ascii="Palatino Linotype" w:eastAsia="Calibri" w:hAnsi="Palatino Linotype" w:cs="Arial"/>
          <w:sz w:val="22"/>
          <w:szCs w:val="22"/>
          <w:lang w:val="es-ES"/>
        </w:rPr>
        <w:t>informe</w:t>
      </w:r>
      <w:r w:rsidR="00D171D4" w:rsidRPr="007D386B">
        <w:rPr>
          <w:rFonts w:ascii="Palatino Linotype" w:eastAsia="Calibri" w:hAnsi="Palatino Linotype" w:cs="Arial"/>
          <w:sz w:val="22"/>
          <w:szCs w:val="22"/>
          <w:lang w:val="es-ES"/>
        </w:rPr>
        <w:t xml:space="preserve"> </w:t>
      </w:r>
      <w:r w:rsidR="00B41A55" w:rsidRPr="007D386B">
        <w:rPr>
          <w:rFonts w:ascii="Palatino Linotype" w:eastAsia="Calibri" w:hAnsi="Palatino Linotype" w:cs="Arial"/>
          <w:sz w:val="22"/>
          <w:szCs w:val="22"/>
          <w:lang w:val="es-ES"/>
        </w:rPr>
        <w:t>justificado</w:t>
      </w:r>
      <w:r w:rsidR="005171E1" w:rsidRPr="007D386B">
        <w:rPr>
          <w:rFonts w:ascii="Palatino Linotype" w:eastAsia="Calibri" w:hAnsi="Palatino Linotype" w:cs="Arial"/>
          <w:sz w:val="22"/>
          <w:szCs w:val="22"/>
          <w:lang w:val="es-ES"/>
        </w:rPr>
        <w:t xml:space="preserve"> </w:t>
      </w:r>
      <w:r w:rsidR="00FD1F15" w:rsidRPr="007D386B">
        <w:rPr>
          <w:rFonts w:ascii="Palatino Linotype" w:eastAsia="Calibri" w:hAnsi="Palatino Linotype" w:cs="Arial"/>
          <w:sz w:val="22"/>
          <w:szCs w:val="22"/>
          <w:lang w:val="es-ES"/>
        </w:rPr>
        <w:t>correspondiente</w:t>
      </w:r>
      <w:r w:rsidR="00AE0224" w:rsidRPr="007D386B">
        <w:rPr>
          <w:rFonts w:ascii="Palatino Linotype" w:eastAsia="Calibri" w:hAnsi="Palatino Linotype" w:cs="Arial"/>
          <w:sz w:val="22"/>
          <w:szCs w:val="22"/>
          <w:lang w:val="es-ES"/>
        </w:rPr>
        <w:t>,</w:t>
      </w:r>
      <w:r w:rsidR="00B93830" w:rsidRPr="007D386B">
        <w:rPr>
          <w:rFonts w:ascii="Palatino Linotype" w:eastAsia="Calibri" w:hAnsi="Palatino Linotype" w:cs="Arial"/>
          <w:sz w:val="22"/>
          <w:szCs w:val="22"/>
          <w:lang w:val="es-ES"/>
        </w:rPr>
        <w:t xml:space="preserve"> p</w:t>
      </w:r>
      <w:r w:rsidR="00FD1F15" w:rsidRPr="007D386B">
        <w:rPr>
          <w:rFonts w:ascii="Palatino Linotype" w:eastAsia="Calibri" w:hAnsi="Palatino Linotype" w:cs="Arial"/>
          <w:sz w:val="22"/>
          <w:szCs w:val="22"/>
          <w:lang w:val="es-ES"/>
        </w:rPr>
        <w:t xml:space="preserve">or su parte, el </w:t>
      </w:r>
      <w:r w:rsidR="00FD1F15" w:rsidRPr="007D386B">
        <w:rPr>
          <w:rFonts w:ascii="Palatino Linotype" w:eastAsia="Calibri" w:hAnsi="Palatino Linotype" w:cs="Arial"/>
          <w:b/>
          <w:bCs/>
          <w:sz w:val="22"/>
          <w:szCs w:val="22"/>
          <w:lang w:val="es-ES"/>
        </w:rPr>
        <w:t>RECURRENTE</w:t>
      </w:r>
      <w:r w:rsidR="00FD1F15" w:rsidRPr="007D386B">
        <w:rPr>
          <w:rFonts w:ascii="Palatino Linotype" w:eastAsia="Calibri" w:hAnsi="Palatino Linotype" w:cs="Arial"/>
          <w:sz w:val="22"/>
          <w:szCs w:val="22"/>
          <w:lang w:val="es-ES"/>
        </w:rPr>
        <w:t xml:space="preserve"> no presentó pruebas o alegatos que convinieran a su derecho, según consta en el </w:t>
      </w:r>
      <w:r w:rsidR="00FD1F15" w:rsidRPr="007D386B">
        <w:rPr>
          <w:rFonts w:ascii="Palatino Linotype" w:eastAsia="Calibri" w:hAnsi="Palatino Linotype" w:cs="Arial"/>
          <w:b/>
          <w:bCs/>
          <w:sz w:val="22"/>
          <w:szCs w:val="22"/>
          <w:lang w:val="es-ES"/>
        </w:rPr>
        <w:t>SAIMEX.</w:t>
      </w:r>
    </w:p>
    <w:p w14:paraId="74196E64" w14:textId="77777777" w:rsidR="002B6587" w:rsidRPr="007D386B" w:rsidRDefault="002B6587" w:rsidP="002B6587">
      <w:pPr>
        <w:pStyle w:val="Prrafodelista"/>
        <w:tabs>
          <w:tab w:val="left" w:pos="426"/>
          <w:tab w:val="left" w:pos="567"/>
        </w:tabs>
        <w:spacing w:line="360" w:lineRule="auto"/>
        <w:ind w:left="0"/>
        <w:jc w:val="both"/>
        <w:rPr>
          <w:rFonts w:ascii="Palatino Linotype" w:hAnsi="Palatino Linotype"/>
          <w:sz w:val="22"/>
          <w:szCs w:val="22"/>
        </w:rPr>
      </w:pPr>
    </w:p>
    <w:p w14:paraId="423B2B33" w14:textId="66C6C763" w:rsidR="00832C8D" w:rsidRPr="007D386B" w:rsidRDefault="00832C8D" w:rsidP="00832C8D">
      <w:pPr>
        <w:pStyle w:val="Prrafodelista"/>
        <w:numPr>
          <w:ilvl w:val="0"/>
          <w:numId w:val="3"/>
        </w:numPr>
        <w:tabs>
          <w:tab w:val="left" w:pos="426"/>
          <w:tab w:val="left" w:pos="567"/>
        </w:tabs>
        <w:spacing w:line="360" w:lineRule="auto"/>
        <w:ind w:left="0" w:firstLine="0"/>
        <w:jc w:val="both"/>
        <w:rPr>
          <w:rFonts w:ascii="Palatino Linotype" w:hAnsi="Palatino Linotype"/>
          <w:sz w:val="22"/>
          <w:szCs w:val="22"/>
        </w:rPr>
      </w:pPr>
      <w:r w:rsidRPr="007D386B">
        <w:rPr>
          <w:rFonts w:ascii="Palatino Linotype" w:hAnsi="Palatino Linotype"/>
          <w:sz w:val="22"/>
          <w:szCs w:val="22"/>
        </w:rPr>
        <w:t xml:space="preserve">El </w:t>
      </w:r>
      <w:r w:rsidR="00A655AA" w:rsidRPr="007D386B">
        <w:rPr>
          <w:rFonts w:ascii="Palatino Linotype" w:hAnsi="Palatino Linotype"/>
          <w:sz w:val="22"/>
          <w:szCs w:val="22"/>
        </w:rPr>
        <w:t>diecinueve de septiembre de dos mil veinticuatro</w:t>
      </w:r>
      <w:r w:rsidRPr="007D386B">
        <w:rPr>
          <w:rFonts w:ascii="Palatino Linotype" w:hAnsi="Palatino Linotype"/>
          <w:sz w:val="22"/>
          <w:szCs w:val="22"/>
        </w:rPr>
        <w:t xml:space="preserve">, </w:t>
      </w:r>
      <w:r w:rsidRPr="007D386B">
        <w:rPr>
          <w:rFonts w:ascii="Palatino Linotype" w:hAnsi="Palatino Linotype" w:cs="Tahoma"/>
          <w:sz w:val="22"/>
          <w:szCs w:val="22"/>
        </w:rPr>
        <w:t>se notificó el acuerdo mediante el cual se amplió el plazo para emitir resolución por un término de 15 días adicionales.</w:t>
      </w:r>
    </w:p>
    <w:p w14:paraId="72F52096" w14:textId="77777777" w:rsidR="00832C8D" w:rsidRPr="007D386B" w:rsidRDefault="00832C8D" w:rsidP="00832C8D">
      <w:pPr>
        <w:pStyle w:val="Prrafodelista"/>
        <w:tabs>
          <w:tab w:val="left" w:pos="426"/>
          <w:tab w:val="left" w:pos="567"/>
        </w:tabs>
        <w:spacing w:line="360" w:lineRule="auto"/>
        <w:ind w:left="0"/>
        <w:jc w:val="both"/>
        <w:rPr>
          <w:rFonts w:ascii="Palatino Linotype" w:hAnsi="Palatino Linotype"/>
          <w:sz w:val="22"/>
          <w:szCs w:val="22"/>
        </w:rPr>
      </w:pPr>
    </w:p>
    <w:p w14:paraId="40F00B42" w14:textId="47C3E1AC" w:rsidR="00832C8D" w:rsidRPr="007D386B" w:rsidRDefault="00832C8D" w:rsidP="00832C8D">
      <w:pPr>
        <w:pStyle w:val="Prrafodelista"/>
        <w:numPr>
          <w:ilvl w:val="0"/>
          <w:numId w:val="3"/>
        </w:numPr>
        <w:tabs>
          <w:tab w:val="left" w:pos="426"/>
          <w:tab w:val="left" w:pos="567"/>
        </w:tabs>
        <w:spacing w:line="360" w:lineRule="auto"/>
        <w:ind w:left="0" w:firstLine="0"/>
        <w:jc w:val="both"/>
        <w:rPr>
          <w:rFonts w:ascii="Palatino Linotype" w:hAnsi="Palatino Linotype"/>
          <w:sz w:val="22"/>
          <w:szCs w:val="22"/>
        </w:rPr>
      </w:pPr>
      <w:r w:rsidRPr="007D386B">
        <w:rPr>
          <w:rFonts w:ascii="Palatino Linotype" w:hAnsi="Palatino Linotype"/>
          <w:sz w:val="22"/>
          <w:szCs w:val="22"/>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53ECCB0D" w14:textId="77777777" w:rsidR="00832C8D" w:rsidRPr="007D386B" w:rsidRDefault="00832C8D" w:rsidP="00832C8D">
      <w:pPr>
        <w:pStyle w:val="Prrafodelista"/>
        <w:ind w:left="0"/>
        <w:rPr>
          <w:rFonts w:ascii="Palatino Linotype" w:hAnsi="Palatino Linotype"/>
          <w:sz w:val="22"/>
          <w:szCs w:val="22"/>
        </w:rPr>
      </w:pPr>
    </w:p>
    <w:p w14:paraId="3E369707" w14:textId="77777777" w:rsidR="00832C8D" w:rsidRPr="007D386B" w:rsidRDefault="00832C8D" w:rsidP="00832C8D">
      <w:pPr>
        <w:pStyle w:val="Prrafodelista"/>
        <w:numPr>
          <w:ilvl w:val="0"/>
          <w:numId w:val="3"/>
        </w:numPr>
        <w:spacing w:before="240" w:after="240" w:line="360" w:lineRule="auto"/>
        <w:ind w:left="0" w:firstLine="0"/>
        <w:jc w:val="both"/>
        <w:rPr>
          <w:rFonts w:ascii="Palatino Linotype" w:hAnsi="Palatino Linotype"/>
          <w:sz w:val="22"/>
          <w:szCs w:val="22"/>
        </w:rPr>
      </w:pPr>
      <w:r w:rsidRPr="007D386B">
        <w:rPr>
          <w:rFonts w:ascii="Palatino Linotype" w:hAnsi="Palatino Linotype"/>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4F4CB132" w14:textId="77777777" w:rsidR="00832C8D" w:rsidRPr="007D386B" w:rsidRDefault="00832C8D" w:rsidP="00832C8D">
      <w:pPr>
        <w:pStyle w:val="Prrafodelista"/>
        <w:spacing w:before="240" w:after="240" w:line="360" w:lineRule="auto"/>
        <w:ind w:left="0"/>
        <w:jc w:val="both"/>
        <w:rPr>
          <w:rFonts w:ascii="Palatino Linotype" w:hAnsi="Palatino Linotype"/>
          <w:sz w:val="22"/>
          <w:szCs w:val="22"/>
        </w:rPr>
      </w:pPr>
    </w:p>
    <w:p w14:paraId="4C36BA35" w14:textId="77777777" w:rsidR="00832C8D" w:rsidRPr="007D386B" w:rsidRDefault="00832C8D" w:rsidP="00832C8D">
      <w:pPr>
        <w:pStyle w:val="Prrafodelista"/>
        <w:numPr>
          <w:ilvl w:val="0"/>
          <w:numId w:val="3"/>
        </w:numPr>
        <w:spacing w:before="240" w:after="240" w:line="360" w:lineRule="auto"/>
        <w:ind w:left="0" w:firstLine="0"/>
        <w:jc w:val="both"/>
        <w:rPr>
          <w:rFonts w:ascii="Palatino Linotype" w:hAnsi="Palatino Linotype"/>
          <w:sz w:val="22"/>
          <w:szCs w:val="22"/>
        </w:rPr>
      </w:pPr>
      <w:r w:rsidRPr="007D386B">
        <w:rPr>
          <w:rFonts w:ascii="Palatino Linotype" w:hAnsi="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A92646F" w14:textId="77777777" w:rsidR="00832C8D" w:rsidRPr="007D386B" w:rsidRDefault="00832C8D" w:rsidP="00832C8D">
      <w:pPr>
        <w:pStyle w:val="Prrafodelista"/>
        <w:ind w:left="0"/>
        <w:rPr>
          <w:rFonts w:ascii="Palatino Linotype" w:hAnsi="Palatino Linotype"/>
          <w:sz w:val="22"/>
          <w:szCs w:val="22"/>
        </w:rPr>
      </w:pPr>
    </w:p>
    <w:p w14:paraId="0D23E6B8" w14:textId="77777777" w:rsidR="00832C8D" w:rsidRPr="007D386B" w:rsidRDefault="00832C8D" w:rsidP="00832C8D">
      <w:pPr>
        <w:pStyle w:val="Prrafodelista"/>
        <w:numPr>
          <w:ilvl w:val="0"/>
          <w:numId w:val="3"/>
        </w:numPr>
        <w:spacing w:before="240" w:after="240" w:line="360" w:lineRule="auto"/>
        <w:ind w:left="0" w:firstLine="0"/>
        <w:jc w:val="both"/>
        <w:rPr>
          <w:rFonts w:ascii="Palatino Linotype" w:hAnsi="Palatino Linotype"/>
          <w:sz w:val="22"/>
          <w:szCs w:val="22"/>
        </w:rPr>
      </w:pPr>
      <w:r w:rsidRPr="007D386B">
        <w:rPr>
          <w:rFonts w:ascii="Palatino Linotype" w:hAnsi="Palatino Linotype"/>
          <w:sz w:val="22"/>
          <w:szCs w:val="22"/>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556E601" w14:textId="77777777" w:rsidR="00832C8D" w:rsidRPr="007D386B" w:rsidRDefault="00832C8D" w:rsidP="00832C8D">
      <w:pPr>
        <w:pStyle w:val="Prrafodelista"/>
        <w:spacing w:before="240" w:after="240" w:line="360" w:lineRule="auto"/>
        <w:ind w:left="0"/>
        <w:jc w:val="both"/>
        <w:rPr>
          <w:rFonts w:ascii="Palatino Linotype" w:hAnsi="Palatino Linotype"/>
          <w:sz w:val="22"/>
          <w:szCs w:val="22"/>
        </w:rPr>
      </w:pPr>
    </w:p>
    <w:p w14:paraId="61C280F0" w14:textId="77777777" w:rsidR="00832C8D" w:rsidRPr="007D386B" w:rsidRDefault="00832C8D" w:rsidP="00832C8D">
      <w:pPr>
        <w:pStyle w:val="Prrafodelista"/>
        <w:numPr>
          <w:ilvl w:val="0"/>
          <w:numId w:val="3"/>
        </w:numPr>
        <w:spacing w:before="240" w:after="240" w:line="360" w:lineRule="auto"/>
        <w:ind w:left="0" w:firstLine="0"/>
        <w:jc w:val="both"/>
        <w:rPr>
          <w:rFonts w:ascii="Palatino Linotype" w:hAnsi="Palatino Linotype"/>
          <w:sz w:val="22"/>
          <w:szCs w:val="22"/>
        </w:rPr>
      </w:pPr>
      <w:r w:rsidRPr="007D386B">
        <w:rPr>
          <w:rFonts w:ascii="Palatino Linotype" w:hAnsi="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7DD96973" w14:textId="77777777" w:rsidR="00832C8D" w:rsidRPr="007D386B" w:rsidRDefault="00832C8D" w:rsidP="00832C8D">
      <w:pPr>
        <w:pStyle w:val="Prrafodelista"/>
        <w:spacing w:before="240" w:after="240" w:line="360" w:lineRule="auto"/>
        <w:ind w:left="0"/>
        <w:jc w:val="both"/>
        <w:rPr>
          <w:rFonts w:ascii="Palatino Linotype" w:hAnsi="Palatino Linotype"/>
          <w:sz w:val="22"/>
          <w:szCs w:val="22"/>
        </w:rPr>
      </w:pPr>
    </w:p>
    <w:p w14:paraId="18AF610F" w14:textId="111FB7E2" w:rsidR="00832C8D" w:rsidRPr="007D386B" w:rsidRDefault="00A655AA" w:rsidP="00832C8D">
      <w:pPr>
        <w:pStyle w:val="Prrafodelista"/>
        <w:spacing w:before="240" w:after="240"/>
        <w:ind w:left="567" w:right="565"/>
        <w:jc w:val="both"/>
        <w:rPr>
          <w:rFonts w:ascii="Palatino Linotype" w:hAnsi="Palatino Linotype"/>
          <w:sz w:val="22"/>
          <w:szCs w:val="22"/>
        </w:rPr>
      </w:pPr>
      <w:r w:rsidRPr="007D386B">
        <w:rPr>
          <w:rFonts w:ascii="Palatino Linotype" w:hAnsi="Palatino Linotype"/>
          <w:sz w:val="22"/>
          <w:szCs w:val="22"/>
        </w:rPr>
        <w:t xml:space="preserve">a) </w:t>
      </w:r>
      <w:r w:rsidR="00832C8D" w:rsidRPr="007D386B">
        <w:rPr>
          <w:rFonts w:ascii="Palatino Linotype" w:hAnsi="Palatino Linotype"/>
          <w:sz w:val="22"/>
          <w:szCs w:val="22"/>
        </w:rPr>
        <w:t>Complejidad del asunto: La complejidad de la prueba, la pluralidad de sujetos procesales, el tiempo transcurrido, las características y contexto del recurso.</w:t>
      </w:r>
    </w:p>
    <w:p w14:paraId="1B2B2EBB" w14:textId="794C7AC5" w:rsidR="00832C8D" w:rsidRPr="007D386B" w:rsidRDefault="00A655AA" w:rsidP="00832C8D">
      <w:pPr>
        <w:pStyle w:val="Prrafodelista"/>
        <w:spacing w:before="240" w:after="240"/>
        <w:ind w:left="567" w:right="565"/>
        <w:jc w:val="both"/>
        <w:rPr>
          <w:rFonts w:ascii="Palatino Linotype" w:hAnsi="Palatino Linotype"/>
          <w:sz w:val="22"/>
          <w:szCs w:val="22"/>
        </w:rPr>
      </w:pPr>
      <w:r w:rsidRPr="007D386B">
        <w:rPr>
          <w:rFonts w:ascii="Palatino Linotype" w:hAnsi="Palatino Linotype"/>
          <w:sz w:val="22"/>
          <w:szCs w:val="22"/>
        </w:rPr>
        <w:t xml:space="preserve">b) </w:t>
      </w:r>
      <w:r w:rsidR="00832C8D" w:rsidRPr="007D386B">
        <w:rPr>
          <w:rFonts w:ascii="Palatino Linotype" w:hAnsi="Palatino Linotype"/>
          <w:sz w:val="22"/>
          <w:szCs w:val="22"/>
        </w:rPr>
        <w:t>Actividad Procesal del interesado: Acciones u omisiones del interesado.</w:t>
      </w:r>
    </w:p>
    <w:p w14:paraId="62AC6AD6" w14:textId="27C840CA" w:rsidR="00832C8D" w:rsidRPr="007D386B" w:rsidRDefault="00A655AA" w:rsidP="00832C8D">
      <w:pPr>
        <w:pStyle w:val="Prrafodelista"/>
        <w:spacing w:before="240" w:after="240"/>
        <w:ind w:left="567" w:right="565"/>
        <w:jc w:val="both"/>
        <w:rPr>
          <w:rFonts w:ascii="Palatino Linotype" w:hAnsi="Palatino Linotype"/>
          <w:sz w:val="22"/>
          <w:szCs w:val="22"/>
        </w:rPr>
      </w:pPr>
      <w:r w:rsidRPr="007D386B">
        <w:rPr>
          <w:rFonts w:ascii="Palatino Linotype" w:hAnsi="Palatino Linotype"/>
          <w:sz w:val="22"/>
          <w:szCs w:val="22"/>
        </w:rPr>
        <w:t xml:space="preserve">c) </w:t>
      </w:r>
      <w:r w:rsidR="00832C8D" w:rsidRPr="007D386B">
        <w:rPr>
          <w:rFonts w:ascii="Palatino Linotype" w:hAnsi="Palatino Linotype"/>
          <w:sz w:val="22"/>
          <w:szCs w:val="22"/>
        </w:rPr>
        <w:t>Conducta de la Autoridad: Las Acciones u omisiones realizadas en el procedimiento. Así como si la autoridad actuó con la debida diligencia.</w:t>
      </w:r>
    </w:p>
    <w:p w14:paraId="0B8B88B5" w14:textId="77777777" w:rsidR="00832C8D" w:rsidRPr="007D386B" w:rsidRDefault="00832C8D" w:rsidP="00832C8D">
      <w:pPr>
        <w:pStyle w:val="Prrafodelista"/>
        <w:spacing w:before="240" w:after="240"/>
        <w:ind w:left="567" w:right="565"/>
        <w:jc w:val="both"/>
        <w:rPr>
          <w:rFonts w:ascii="Palatino Linotype" w:hAnsi="Palatino Linotype"/>
          <w:sz w:val="22"/>
          <w:szCs w:val="22"/>
        </w:rPr>
      </w:pPr>
      <w:r w:rsidRPr="007D386B">
        <w:rPr>
          <w:rFonts w:ascii="Palatino Linotype" w:hAnsi="Palatino Linotype"/>
          <w:sz w:val="22"/>
          <w:szCs w:val="22"/>
        </w:rPr>
        <w:t>d) La afectación generada en la situación jurídica de la persona involucrada en el proceso: Violación a sus derechos humanos.</w:t>
      </w:r>
    </w:p>
    <w:p w14:paraId="03084FFD" w14:textId="77777777" w:rsidR="00832C8D" w:rsidRPr="007D386B" w:rsidRDefault="00832C8D" w:rsidP="00832C8D">
      <w:pPr>
        <w:pStyle w:val="Prrafodelista"/>
        <w:spacing w:before="240" w:after="240" w:line="360" w:lineRule="auto"/>
        <w:ind w:left="0"/>
        <w:jc w:val="both"/>
        <w:rPr>
          <w:rFonts w:ascii="Palatino Linotype" w:hAnsi="Palatino Linotype"/>
          <w:sz w:val="22"/>
          <w:szCs w:val="22"/>
        </w:rPr>
      </w:pPr>
    </w:p>
    <w:p w14:paraId="70F15448" w14:textId="77777777" w:rsidR="00832C8D" w:rsidRPr="007D386B" w:rsidRDefault="00832C8D" w:rsidP="00832C8D">
      <w:pPr>
        <w:pStyle w:val="Prrafodelista"/>
        <w:numPr>
          <w:ilvl w:val="0"/>
          <w:numId w:val="3"/>
        </w:numPr>
        <w:spacing w:before="240" w:after="240" w:line="360" w:lineRule="auto"/>
        <w:ind w:left="0" w:firstLine="0"/>
        <w:jc w:val="both"/>
        <w:rPr>
          <w:rFonts w:ascii="Palatino Linotype" w:hAnsi="Palatino Linotype"/>
          <w:sz w:val="22"/>
          <w:szCs w:val="22"/>
        </w:rPr>
      </w:pPr>
      <w:r w:rsidRPr="007D386B">
        <w:rPr>
          <w:rFonts w:ascii="Palatino Linotype" w:hAnsi="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53B30E9" w14:textId="77777777" w:rsidR="00832C8D" w:rsidRPr="007D386B" w:rsidRDefault="00832C8D" w:rsidP="00832C8D">
      <w:pPr>
        <w:pStyle w:val="Prrafodelista"/>
        <w:spacing w:before="240" w:after="240" w:line="360" w:lineRule="auto"/>
        <w:ind w:left="0"/>
        <w:jc w:val="both"/>
        <w:rPr>
          <w:rFonts w:ascii="Palatino Linotype" w:hAnsi="Palatino Linotype"/>
          <w:sz w:val="22"/>
          <w:szCs w:val="22"/>
        </w:rPr>
      </w:pPr>
    </w:p>
    <w:p w14:paraId="7AD05AFE" w14:textId="77777777" w:rsidR="00832C8D" w:rsidRPr="007D386B" w:rsidRDefault="00832C8D" w:rsidP="00832C8D">
      <w:pPr>
        <w:pStyle w:val="Prrafodelista"/>
        <w:numPr>
          <w:ilvl w:val="0"/>
          <w:numId w:val="3"/>
        </w:numPr>
        <w:spacing w:before="240" w:after="240" w:line="360" w:lineRule="auto"/>
        <w:ind w:left="0" w:firstLine="0"/>
        <w:jc w:val="both"/>
        <w:rPr>
          <w:rFonts w:ascii="Palatino Linotype" w:hAnsi="Palatino Linotype"/>
          <w:sz w:val="22"/>
          <w:szCs w:val="22"/>
        </w:rPr>
      </w:pPr>
      <w:r w:rsidRPr="007D386B">
        <w:rPr>
          <w:rFonts w:ascii="Palatino Linotype" w:hAnsi="Palatino Linotype"/>
          <w:sz w:val="22"/>
          <w:szCs w:val="22"/>
        </w:rPr>
        <w:t xml:space="preserve">Argumento que encuentra sustento en la jurisprudencia P./J. 32/92 emitida por el Pleno de la Suprema Corte de Justicia de la Nación de rubro “TÉRMINOS PROCESALES. </w:t>
      </w:r>
      <w:r w:rsidRPr="007D386B">
        <w:rPr>
          <w:rFonts w:ascii="Palatino Linotype" w:hAnsi="Palatino Linotype"/>
          <w:sz w:val="22"/>
          <w:szCs w:val="22"/>
        </w:rPr>
        <w:lastRenderedPageBreak/>
        <w:t>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263FC852" w14:textId="77777777" w:rsidR="00832C8D" w:rsidRPr="007D386B" w:rsidRDefault="00832C8D" w:rsidP="00832C8D">
      <w:pPr>
        <w:pStyle w:val="Prrafodelista"/>
        <w:ind w:left="0"/>
        <w:rPr>
          <w:rFonts w:ascii="Palatino Linotype" w:hAnsi="Palatino Linotype"/>
          <w:sz w:val="22"/>
          <w:szCs w:val="22"/>
        </w:rPr>
      </w:pPr>
    </w:p>
    <w:p w14:paraId="77F4C9FA" w14:textId="77777777" w:rsidR="00832C8D" w:rsidRPr="007D386B" w:rsidRDefault="00832C8D" w:rsidP="00832C8D">
      <w:pPr>
        <w:pStyle w:val="Prrafodelista"/>
        <w:numPr>
          <w:ilvl w:val="0"/>
          <w:numId w:val="3"/>
        </w:numPr>
        <w:spacing w:before="240" w:after="240" w:line="360" w:lineRule="auto"/>
        <w:ind w:left="0" w:firstLine="0"/>
        <w:jc w:val="both"/>
        <w:rPr>
          <w:rFonts w:ascii="Palatino Linotype" w:hAnsi="Palatino Linotype"/>
          <w:sz w:val="22"/>
          <w:szCs w:val="22"/>
        </w:rPr>
      </w:pPr>
      <w:r w:rsidRPr="007D386B">
        <w:rPr>
          <w:rFonts w:ascii="Palatino Linotype" w:hAnsi="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4F57402" w14:textId="77777777" w:rsidR="00832C8D" w:rsidRPr="007D386B" w:rsidRDefault="00832C8D" w:rsidP="00832C8D">
      <w:pPr>
        <w:pStyle w:val="Prrafodelista"/>
        <w:spacing w:before="240" w:after="240"/>
        <w:ind w:left="0"/>
        <w:jc w:val="both"/>
        <w:rPr>
          <w:rFonts w:ascii="Palatino Linotype" w:hAnsi="Palatino Linotype"/>
          <w:sz w:val="22"/>
          <w:szCs w:val="22"/>
        </w:rPr>
      </w:pPr>
    </w:p>
    <w:p w14:paraId="577031B0" w14:textId="77777777" w:rsidR="00832C8D" w:rsidRPr="007D386B" w:rsidRDefault="00832C8D" w:rsidP="00832C8D">
      <w:pPr>
        <w:pStyle w:val="Prrafodelista"/>
        <w:numPr>
          <w:ilvl w:val="0"/>
          <w:numId w:val="3"/>
        </w:numPr>
        <w:spacing w:before="240" w:after="240" w:line="360" w:lineRule="auto"/>
        <w:ind w:left="0" w:firstLine="0"/>
        <w:jc w:val="both"/>
        <w:rPr>
          <w:rFonts w:ascii="Palatino Linotype" w:hAnsi="Palatino Linotype"/>
          <w:sz w:val="22"/>
          <w:szCs w:val="22"/>
        </w:rPr>
      </w:pPr>
      <w:r w:rsidRPr="007D386B">
        <w:rPr>
          <w:rFonts w:ascii="Palatino Linotype" w:hAnsi="Palatino Linotype"/>
          <w:sz w:val="22"/>
          <w:szCs w:val="22"/>
        </w:rPr>
        <w:t>Al respecto, también son de considerar los criterios sostenidos por el Cuarto Tribunal Colegiado en Materia Administrativa del Primer Circuito, cuyos rubros y datos de identificación son los siguientes:</w:t>
      </w:r>
    </w:p>
    <w:p w14:paraId="062F194A" w14:textId="77777777" w:rsidR="00832C8D" w:rsidRPr="007D386B" w:rsidRDefault="00832C8D" w:rsidP="00832C8D">
      <w:pPr>
        <w:pStyle w:val="Prrafodelista"/>
        <w:ind w:left="0"/>
        <w:rPr>
          <w:rFonts w:ascii="Palatino Linotype" w:hAnsi="Palatino Linotype"/>
          <w:sz w:val="22"/>
          <w:szCs w:val="22"/>
        </w:rPr>
      </w:pPr>
    </w:p>
    <w:p w14:paraId="57E9D205" w14:textId="77777777" w:rsidR="00832C8D" w:rsidRPr="007D386B" w:rsidRDefault="00832C8D" w:rsidP="00832C8D">
      <w:pPr>
        <w:pStyle w:val="Prrafodelista"/>
        <w:spacing w:before="240" w:after="240"/>
        <w:ind w:left="567" w:right="565"/>
        <w:jc w:val="both"/>
        <w:rPr>
          <w:rFonts w:ascii="Palatino Linotype" w:hAnsi="Palatino Linotype"/>
          <w:sz w:val="22"/>
          <w:szCs w:val="22"/>
        </w:rPr>
      </w:pPr>
      <w:r w:rsidRPr="007D386B">
        <w:rPr>
          <w:rFonts w:ascii="Palatino Linotype" w:hAnsi="Palatino Linotype"/>
          <w:sz w:val="22"/>
          <w:szCs w:val="22"/>
        </w:rPr>
        <w:t>“PLAZO RAZONABLE PARA RESOLVER. DIMENSIÓN Y EFECTOS DE ESTE CONCEPTO CUANDO SE ADUCE EXCESIVA CARGA DE TRABAJO.” consultable en el Seminario Judicial de la Federación y su gaceta, con el registro digital 2002351.</w:t>
      </w:r>
    </w:p>
    <w:p w14:paraId="402AF51D" w14:textId="77777777" w:rsidR="00832C8D" w:rsidRPr="007D386B" w:rsidRDefault="00832C8D" w:rsidP="00832C8D">
      <w:pPr>
        <w:pStyle w:val="Prrafodelista"/>
        <w:spacing w:before="240" w:after="240"/>
        <w:ind w:left="567" w:right="565"/>
        <w:jc w:val="both"/>
        <w:rPr>
          <w:rFonts w:ascii="Palatino Linotype" w:hAnsi="Palatino Linotype"/>
          <w:sz w:val="22"/>
          <w:szCs w:val="22"/>
        </w:rPr>
      </w:pPr>
      <w:r w:rsidRPr="007D386B">
        <w:rPr>
          <w:rFonts w:ascii="Palatino Linotype" w:hAnsi="Palatino Linotype"/>
          <w:sz w:val="22"/>
          <w:szCs w:val="22"/>
        </w:rPr>
        <w:t>“PLAZO RAZONABLE PARA RESOLVER. CONCEPTO Y ELEMENTOS QUE LO INTEGRAN A LA LUZ DEL DERECHO INTERNACIONAL DE LOS DERECHOS HUMANOS.”, visible en el Seminario Judicial de la Federación y su gaceta, con el registro digital 2002350.</w:t>
      </w:r>
    </w:p>
    <w:p w14:paraId="4B0A3792" w14:textId="77777777" w:rsidR="00832C8D" w:rsidRPr="007D386B" w:rsidRDefault="00832C8D" w:rsidP="00832C8D">
      <w:pPr>
        <w:spacing w:before="240" w:after="240"/>
        <w:ind w:right="565"/>
        <w:jc w:val="both"/>
        <w:rPr>
          <w:rFonts w:ascii="Palatino Linotype" w:hAnsi="Palatino Linotype"/>
          <w:sz w:val="22"/>
          <w:szCs w:val="22"/>
        </w:rPr>
      </w:pPr>
    </w:p>
    <w:p w14:paraId="325356F1" w14:textId="40B54F50" w:rsidR="00832C8D" w:rsidRPr="007D386B" w:rsidRDefault="00832C8D" w:rsidP="00832C8D">
      <w:pPr>
        <w:pStyle w:val="Prrafodelista"/>
        <w:tabs>
          <w:tab w:val="left" w:pos="426"/>
          <w:tab w:val="left" w:pos="567"/>
        </w:tabs>
        <w:spacing w:line="360" w:lineRule="auto"/>
        <w:ind w:left="0"/>
        <w:jc w:val="both"/>
        <w:rPr>
          <w:rFonts w:ascii="Palatino Linotype" w:hAnsi="Palatino Linotype"/>
          <w:sz w:val="22"/>
          <w:szCs w:val="22"/>
        </w:rPr>
      </w:pPr>
      <w:r w:rsidRPr="007D386B">
        <w:rPr>
          <w:rFonts w:ascii="Palatino Linotype" w:hAnsi="Palatino Linotype"/>
          <w:sz w:val="22"/>
          <w:szCs w:val="22"/>
        </w:rPr>
        <w:t>Por ello, este Organismo Garante comprometido con la tutela de los derechos humanos confiados, señala que este exceso del plazo legal para resolver el presente asunto resulta de carácter excepcional.</w:t>
      </w:r>
    </w:p>
    <w:p w14:paraId="7CCD7130" w14:textId="77777777" w:rsidR="00832C8D" w:rsidRPr="007D386B" w:rsidRDefault="00832C8D" w:rsidP="00832C8D">
      <w:pPr>
        <w:pStyle w:val="Prrafodelista"/>
        <w:tabs>
          <w:tab w:val="left" w:pos="426"/>
          <w:tab w:val="left" w:pos="567"/>
        </w:tabs>
        <w:spacing w:line="360" w:lineRule="auto"/>
        <w:ind w:left="0"/>
        <w:jc w:val="both"/>
        <w:rPr>
          <w:rFonts w:ascii="Palatino Linotype" w:hAnsi="Palatino Linotype"/>
          <w:sz w:val="22"/>
          <w:szCs w:val="22"/>
        </w:rPr>
      </w:pPr>
    </w:p>
    <w:p w14:paraId="592459EC" w14:textId="4339FC14" w:rsidR="008965E0" w:rsidRPr="007D386B" w:rsidRDefault="00D130AF" w:rsidP="008965E0">
      <w:pPr>
        <w:pStyle w:val="Prrafodelista"/>
        <w:numPr>
          <w:ilvl w:val="0"/>
          <w:numId w:val="3"/>
        </w:numPr>
        <w:tabs>
          <w:tab w:val="left" w:pos="426"/>
          <w:tab w:val="left" w:pos="567"/>
        </w:tabs>
        <w:spacing w:line="360" w:lineRule="auto"/>
        <w:ind w:left="0" w:firstLine="0"/>
        <w:jc w:val="both"/>
        <w:rPr>
          <w:rFonts w:ascii="Palatino Linotype" w:hAnsi="Palatino Linotype"/>
          <w:sz w:val="22"/>
          <w:szCs w:val="22"/>
        </w:rPr>
      </w:pPr>
      <w:r w:rsidRPr="007D386B">
        <w:rPr>
          <w:rFonts w:ascii="Palatino Linotype" w:hAnsi="Palatino Linotype"/>
          <w:sz w:val="22"/>
          <w:szCs w:val="22"/>
        </w:rPr>
        <w:t>La Comisionada</w:t>
      </w:r>
      <w:r w:rsidR="009B36C8" w:rsidRPr="007D386B">
        <w:rPr>
          <w:rFonts w:ascii="Palatino Linotype" w:hAnsi="Palatino Linotype"/>
          <w:sz w:val="22"/>
          <w:szCs w:val="22"/>
        </w:rPr>
        <w:t xml:space="preserve"> Ponente decretó</w:t>
      </w:r>
      <w:r w:rsidR="00AD225D" w:rsidRPr="007D386B">
        <w:rPr>
          <w:rFonts w:ascii="Palatino Linotype" w:hAnsi="Palatino Linotype"/>
          <w:sz w:val="22"/>
          <w:szCs w:val="22"/>
        </w:rPr>
        <w:t xml:space="preserve"> el cierre de instrucción mediante acuerdo del </w:t>
      </w:r>
      <w:r w:rsidR="00A655AA" w:rsidRPr="007D386B">
        <w:rPr>
          <w:rFonts w:ascii="Palatino Linotype" w:hAnsi="Palatino Linotype"/>
          <w:sz w:val="22"/>
          <w:szCs w:val="22"/>
        </w:rPr>
        <w:t xml:space="preserve">diecinueve de septiembre </w:t>
      </w:r>
      <w:r w:rsidR="004D144E" w:rsidRPr="007D386B">
        <w:rPr>
          <w:rFonts w:ascii="Palatino Linotype" w:hAnsi="Palatino Linotype"/>
          <w:sz w:val="22"/>
          <w:szCs w:val="22"/>
        </w:rPr>
        <w:t>de</w:t>
      </w:r>
      <w:r w:rsidR="0059772B" w:rsidRPr="007D386B">
        <w:rPr>
          <w:rFonts w:ascii="Palatino Linotype" w:hAnsi="Palatino Linotype"/>
          <w:sz w:val="22"/>
          <w:szCs w:val="22"/>
        </w:rPr>
        <w:t xml:space="preserve"> </w:t>
      </w:r>
      <w:r w:rsidR="00825DCF" w:rsidRPr="007D386B">
        <w:rPr>
          <w:rFonts w:ascii="Palatino Linotype" w:hAnsi="Palatino Linotype"/>
          <w:sz w:val="22"/>
          <w:szCs w:val="22"/>
        </w:rPr>
        <w:t>dos mil veinti</w:t>
      </w:r>
      <w:r w:rsidR="0059772B" w:rsidRPr="007D386B">
        <w:rPr>
          <w:rFonts w:ascii="Palatino Linotype" w:hAnsi="Palatino Linotype"/>
          <w:sz w:val="22"/>
          <w:szCs w:val="22"/>
        </w:rPr>
        <w:t>cuatro</w:t>
      </w:r>
      <w:r w:rsidR="00AD225D" w:rsidRPr="007D386B">
        <w:rPr>
          <w:rFonts w:ascii="Palatino Linotype" w:hAnsi="Palatino Linotype"/>
          <w:sz w:val="22"/>
          <w:szCs w:val="22"/>
        </w:rPr>
        <w:t>;</w:t>
      </w:r>
      <w:r w:rsidR="003F0EEF" w:rsidRPr="007D386B">
        <w:rPr>
          <w:rFonts w:ascii="Palatino Linotype" w:hAnsi="Palatino Linotype"/>
          <w:sz w:val="22"/>
          <w:szCs w:val="22"/>
        </w:rPr>
        <w:t xml:space="preserve"> </w:t>
      </w:r>
      <w:r w:rsidR="00AD225D" w:rsidRPr="007D386B">
        <w:rPr>
          <w:rFonts w:ascii="Palatino Linotype" w:hAnsi="Palatino Linotype"/>
          <w:sz w:val="22"/>
          <w:szCs w:val="22"/>
        </w:rPr>
        <w:t>por lo que se ordenó turnar el expediente a resolución</w:t>
      </w:r>
      <w:r w:rsidR="00BE2314" w:rsidRPr="007D386B">
        <w:rPr>
          <w:rFonts w:ascii="Palatino Linotype" w:hAnsi="Palatino Linotype"/>
          <w:sz w:val="22"/>
          <w:szCs w:val="22"/>
        </w:rPr>
        <w:t>, misma que ahora se pronuncia;</w:t>
      </w:r>
      <w:r w:rsidR="0079454A" w:rsidRPr="007D386B">
        <w:rPr>
          <w:rFonts w:ascii="Palatino Linotype" w:hAnsi="Palatino Linotype"/>
          <w:sz w:val="22"/>
          <w:szCs w:val="22"/>
        </w:rPr>
        <w:t xml:space="preserve"> </w:t>
      </w:r>
      <w:r w:rsidR="00BE2314" w:rsidRPr="007D386B">
        <w:rPr>
          <w:rFonts w:ascii="Palatino Linotype" w:hAnsi="Palatino Linotype"/>
          <w:sz w:val="22"/>
          <w:szCs w:val="22"/>
        </w:rPr>
        <w:t xml:space="preserve">y </w:t>
      </w:r>
      <w:r w:rsidR="005D6310" w:rsidRPr="007D386B">
        <w:rPr>
          <w:rFonts w:ascii="Palatino Linotype" w:hAnsi="Palatino Linotype"/>
          <w:sz w:val="22"/>
          <w:szCs w:val="22"/>
        </w:rPr>
        <w:t>--------------------------------</w:t>
      </w:r>
      <w:r w:rsidR="005778CF" w:rsidRPr="007D386B">
        <w:rPr>
          <w:rFonts w:ascii="Palatino Linotype" w:hAnsi="Palatino Linotype"/>
          <w:sz w:val="22"/>
          <w:szCs w:val="22"/>
        </w:rPr>
        <w:t>---------------</w:t>
      </w:r>
      <w:r w:rsidR="00B93830" w:rsidRPr="007D386B">
        <w:rPr>
          <w:rFonts w:ascii="Palatino Linotype" w:hAnsi="Palatino Linotype"/>
          <w:sz w:val="22"/>
          <w:szCs w:val="22"/>
        </w:rPr>
        <w:t>---</w:t>
      </w:r>
      <w:r w:rsidR="008965E0" w:rsidRPr="007D386B">
        <w:rPr>
          <w:rFonts w:ascii="Palatino Linotype" w:hAnsi="Palatino Linotype"/>
          <w:sz w:val="22"/>
          <w:szCs w:val="22"/>
        </w:rPr>
        <w:t>-------</w:t>
      </w:r>
    </w:p>
    <w:p w14:paraId="49A4F1F0" w14:textId="1234C8ED" w:rsidR="0003153F" w:rsidRPr="007D386B" w:rsidRDefault="0003153F" w:rsidP="00E70F06">
      <w:pPr>
        <w:pStyle w:val="Prrafodelista"/>
        <w:tabs>
          <w:tab w:val="left" w:pos="426"/>
          <w:tab w:val="left" w:pos="567"/>
        </w:tabs>
        <w:spacing w:line="360" w:lineRule="auto"/>
        <w:ind w:left="0"/>
        <w:jc w:val="both"/>
        <w:rPr>
          <w:rFonts w:ascii="Palatino Linotype" w:hAnsi="Palatino Linotype"/>
          <w:sz w:val="22"/>
          <w:szCs w:val="22"/>
        </w:rPr>
      </w:pPr>
    </w:p>
    <w:p w14:paraId="49ED3AA2" w14:textId="3AA53315" w:rsidR="00946C27" w:rsidRPr="007D386B" w:rsidRDefault="00946C27" w:rsidP="005D4F86">
      <w:pPr>
        <w:pStyle w:val="Ttulo2"/>
        <w:jc w:val="center"/>
        <w:rPr>
          <w:rFonts w:ascii="Palatino Linotype" w:hAnsi="Palatino Linotype"/>
          <w:b/>
          <w:color w:val="000000" w:themeColor="text1"/>
          <w:sz w:val="22"/>
          <w:szCs w:val="22"/>
        </w:rPr>
      </w:pPr>
      <w:bookmarkStart w:id="19" w:name="_Toc88748490"/>
      <w:r w:rsidRPr="007D386B">
        <w:rPr>
          <w:rFonts w:ascii="Palatino Linotype" w:hAnsi="Palatino Linotype"/>
          <w:b/>
          <w:color w:val="000000" w:themeColor="text1"/>
          <w:sz w:val="22"/>
          <w:szCs w:val="22"/>
        </w:rPr>
        <w:t>CONSIDERANDO</w:t>
      </w:r>
      <w:bookmarkEnd w:id="19"/>
    </w:p>
    <w:p w14:paraId="6A5FAF93" w14:textId="77777777" w:rsidR="00946C27" w:rsidRPr="007D386B" w:rsidRDefault="00946C27" w:rsidP="00946C27">
      <w:pPr>
        <w:rPr>
          <w:rFonts w:ascii="Palatino Linotype" w:hAnsi="Palatino Linotype"/>
          <w:sz w:val="22"/>
          <w:szCs w:val="22"/>
          <w:lang w:eastAsia="en-US"/>
        </w:rPr>
      </w:pPr>
    </w:p>
    <w:p w14:paraId="2CEF2C06" w14:textId="30F762B1" w:rsidR="00946C27" w:rsidRPr="007D386B" w:rsidRDefault="00946C27" w:rsidP="00946C27">
      <w:pPr>
        <w:pStyle w:val="Ttulo2"/>
        <w:tabs>
          <w:tab w:val="left" w:pos="0"/>
        </w:tabs>
        <w:spacing w:before="0" w:line="360" w:lineRule="auto"/>
        <w:rPr>
          <w:rFonts w:ascii="Palatino Linotype" w:hAnsi="Palatino Linotype"/>
          <w:b/>
          <w:color w:val="auto"/>
          <w:sz w:val="22"/>
          <w:szCs w:val="22"/>
        </w:rPr>
      </w:pPr>
      <w:bookmarkStart w:id="20" w:name="_Toc491791303"/>
      <w:bookmarkStart w:id="21" w:name="_Toc535334651"/>
      <w:bookmarkStart w:id="22" w:name="_Toc2248732"/>
      <w:bookmarkStart w:id="23" w:name="_Toc88748491"/>
      <w:r w:rsidRPr="007D386B">
        <w:rPr>
          <w:rFonts w:ascii="Palatino Linotype" w:hAnsi="Palatino Linotype"/>
          <w:b/>
          <w:color w:val="auto"/>
          <w:sz w:val="22"/>
          <w:szCs w:val="22"/>
        </w:rPr>
        <w:t>PRIMERO. De la competencia</w:t>
      </w:r>
      <w:bookmarkEnd w:id="20"/>
      <w:bookmarkEnd w:id="21"/>
      <w:bookmarkEnd w:id="22"/>
      <w:bookmarkEnd w:id="23"/>
    </w:p>
    <w:p w14:paraId="6BF7ED1E" w14:textId="77777777" w:rsidR="00946C27" w:rsidRPr="007D386B" w:rsidRDefault="00946C27" w:rsidP="00946C2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4388AA7" w14:textId="7A509D18" w:rsidR="005D6310" w:rsidRPr="007D386B" w:rsidRDefault="00946C27" w:rsidP="005D6310">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386B">
        <w:rPr>
          <w:rFonts w:ascii="Palatino Linotype" w:eastAsia="Calibri" w:hAnsi="Palatino Linotype" w:cs="Times New Roman"/>
          <w:sz w:val="22"/>
          <w:szCs w:val="22"/>
        </w:rPr>
        <w:t xml:space="preserve">Este </w:t>
      </w:r>
      <w:r w:rsidR="00C449EE" w:rsidRPr="007D386B">
        <w:rPr>
          <w:rFonts w:ascii="Palatino Linotype" w:eastAsia="Calibri" w:hAnsi="Palatino Linotype"/>
          <w:color w:val="000000" w:themeColor="text1"/>
          <w:sz w:val="22"/>
          <w:szCs w:val="22"/>
          <w:lang w:val="es-ES"/>
        </w:rPr>
        <w:t xml:space="preserve">Instituto de Transparencia, Acceso a la Información Pública y Protección de Datos Personales del Estado de México y Municipios, es competente para conocer y resolver el presente recurso de conformidad con el artículo: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w:t>
      </w:r>
      <w:r w:rsidR="00C449EE" w:rsidRPr="007D386B">
        <w:rPr>
          <w:rFonts w:ascii="Palatino Linotype" w:eastAsia="Calibri" w:hAnsi="Palatino Linotype" w:cs="Arial"/>
          <w:color w:val="000000" w:themeColor="text1"/>
          <w:sz w:val="22"/>
          <w:szCs w:val="22"/>
          <w:lang w:val="es-ES"/>
        </w:rPr>
        <w:t>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14:paraId="0BD99F47" w14:textId="1B1C136B" w:rsidR="00946C27" w:rsidRPr="007D386B" w:rsidRDefault="00946C27" w:rsidP="00CF403D">
      <w:pPr>
        <w:pStyle w:val="Ttulo2"/>
        <w:tabs>
          <w:tab w:val="left" w:pos="0"/>
        </w:tabs>
        <w:spacing w:before="0" w:line="360" w:lineRule="auto"/>
        <w:rPr>
          <w:rFonts w:ascii="Palatino Linotype" w:hAnsi="Palatino Linotype"/>
          <w:b/>
          <w:color w:val="auto"/>
          <w:sz w:val="22"/>
          <w:szCs w:val="22"/>
        </w:rPr>
      </w:pPr>
      <w:bookmarkStart w:id="24" w:name="_Toc491791304"/>
      <w:bookmarkStart w:id="25" w:name="_Toc535334652"/>
      <w:bookmarkStart w:id="26" w:name="_Toc2248733"/>
      <w:bookmarkStart w:id="27" w:name="_Toc88748492"/>
      <w:r w:rsidRPr="007D386B">
        <w:rPr>
          <w:rFonts w:ascii="Palatino Linotype" w:hAnsi="Palatino Linotype"/>
          <w:b/>
          <w:color w:val="auto"/>
          <w:sz w:val="22"/>
          <w:szCs w:val="22"/>
        </w:rPr>
        <w:lastRenderedPageBreak/>
        <w:t>SEGUNDO. De la oportunidad y procedencia.</w:t>
      </w:r>
      <w:bookmarkEnd w:id="24"/>
      <w:bookmarkEnd w:id="25"/>
      <w:bookmarkEnd w:id="26"/>
      <w:bookmarkEnd w:id="27"/>
    </w:p>
    <w:p w14:paraId="1F21BA6D" w14:textId="77777777" w:rsidR="002B6587" w:rsidRPr="007D386B" w:rsidRDefault="002B6587" w:rsidP="002B6587">
      <w:pPr>
        <w:rPr>
          <w:rFonts w:ascii="Palatino Linotype" w:hAnsi="Palatino Linotype"/>
          <w:sz w:val="22"/>
          <w:szCs w:val="22"/>
          <w:lang w:val="es-ES_tradnl" w:eastAsia="en-US"/>
        </w:rPr>
      </w:pPr>
    </w:p>
    <w:p w14:paraId="7B9C60E8" w14:textId="79767971" w:rsidR="00C449EE" w:rsidRPr="007D386B" w:rsidRDefault="00946C27" w:rsidP="00B93830">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bookmarkStart w:id="28" w:name="_Toc511234456"/>
      <w:bookmarkStart w:id="29" w:name="_Toc466371865"/>
      <w:bookmarkStart w:id="30" w:name="_Toc466377653"/>
      <w:r w:rsidRPr="007D386B">
        <w:rPr>
          <w:rFonts w:ascii="Palatino Linotype" w:eastAsia="Calibri" w:hAnsi="Palatino Linotype" w:cs="Arial"/>
          <w:color w:val="000000" w:themeColor="text1"/>
          <w:sz w:val="22"/>
          <w:szCs w:val="22"/>
          <w:lang w:val="es-ES"/>
        </w:rPr>
        <w:t xml:space="preserve"> </w:t>
      </w:r>
      <w:r w:rsidR="00E95684" w:rsidRPr="007D386B">
        <w:rPr>
          <w:rFonts w:ascii="Palatino Linotype" w:eastAsia="Calibri" w:hAnsi="Palatino Linotype" w:cs="Arial"/>
          <w:color w:val="000000" w:themeColor="text1"/>
          <w:sz w:val="22"/>
          <w:szCs w:val="22"/>
        </w:rPr>
        <w:t>E</w:t>
      </w:r>
      <w:r w:rsidR="00C449EE" w:rsidRPr="007D386B">
        <w:rPr>
          <w:rFonts w:ascii="Palatino Linotype" w:eastAsia="Calibri" w:hAnsi="Palatino Linotype" w:cs="Arial"/>
          <w:color w:val="000000" w:themeColor="text1"/>
          <w:sz w:val="22"/>
          <w:szCs w:val="22"/>
        </w:rPr>
        <w:t>l</w:t>
      </w:r>
      <w:r w:rsidR="00576667" w:rsidRPr="007D386B">
        <w:rPr>
          <w:rFonts w:ascii="Palatino Linotype" w:eastAsia="Calibri" w:hAnsi="Palatino Linotype" w:cs="Arial"/>
          <w:color w:val="000000" w:themeColor="text1"/>
          <w:sz w:val="22"/>
          <w:szCs w:val="22"/>
        </w:rPr>
        <w:t xml:space="preserve"> </w:t>
      </w:r>
      <w:r w:rsidR="00C449EE" w:rsidRPr="007D386B">
        <w:rPr>
          <w:rFonts w:ascii="Palatino Linotype" w:eastAsia="Calibri" w:hAnsi="Palatino Linotype" w:cs="Arial"/>
          <w:color w:val="000000" w:themeColor="text1"/>
          <w:sz w:val="22"/>
          <w:szCs w:val="22"/>
        </w:rPr>
        <w:t xml:space="preserve">medio de impugnación fue presentado a través del </w:t>
      </w:r>
      <w:r w:rsidR="00C449EE" w:rsidRPr="007D386B">
        <w:rPr>
          <w:rFonts w:ascii="Palatino Linotype" w:eastAsia="Calibri" w:hAnsi="Palatino Linotype" w:cs="Arial"/>
          <w:b/>
          <w:bCs/>
          <w:iCs/>
          <w:color w:val="000000" w:themeColor="text1"/>
          <w:sz w:val="22"/>
          <w:szCs w:val="22"/>
        </w:rPr>
        <w:t>SAIMEX</w:t>
      </w:r>
      <w:r w:rsidR="00C449EE" w:rsidRPr="007D386B">
        <w:rPr>
          <w:rFonts w:ascii="Palatino Linotype" w:eastAsia="Calibri" w:hAnsi="Palatino Linotype" w:cs="Arial"/>
          <w:b/>
          <w:color w:val="000000" w:themeColor="text1"/>
          <w:sz w:val="22"/>
          <w:szCs w:val="22"/>
        </w:rPr>
        <w:t xml:space="preserve"> </w:t>
      </w:r>
      <w:r w:rsidR="00C449EE" w:rsidRPr="007D386B">
        <w:rPr>
          <w:rFonts w:ascii="Palatino Linotype" w:eastAsia="Calibri" w:hAnsi="Palatino Linotype" w:cs="Arial"/>
          <w:color w:val="000000" w:themeColor="text1"/>
          <w:sz w:val="22"/>
          <w:szCs w:val="22"/>
        </w:rPr>
        <w:t xml:space="preserve">en el formato previamente aprobado para tal efecto y dentro del plazo legal de quince días hábiles otorgados; siendo así que el </w:t>
      </w:r>
      <w:r w:rsidR="00C449EE" w:rsidRPr="007D386B">
        <w:rPr>
          <w:rFonts w:ascii="Palatino Linotype" w:eastAsia="Calibri" w:hAnsi="Palatino Linotype" w:cs="Arial"/>
          <w:b/>
          <w:color w:val="000000" w:themeColor="text1"/>
          <w:sz w:val="22"/>
          <w:szCs w:val="22"/>
        </w:rPr>
        <w:t>SUJETO OBLIGADO</w:t>
      </w:r>
      <w:r w:rsidR="00C449EE" w:rsidRPr="007D386B">
        <w:rPr>
          <w:rFonts w:ascii="Palatino Linotype" w:eastAsia="Calibri" w:hAnsi="Palatino Linotype" w:cs="Arial"/>
          <w:color w:val="000000" w:themeColor="text1"/>
          <w:sz w:val="22"/>
          <w:szCs w:val="22"/>
        </w:rPr>
        <w:t xml:space="preserve"> entregó respuesta el </w:t>
      </w:r>
      <w:r w:rsidR="00A655AA" w:rsidRPr="007D386B">
        <w:rPr>
          <w:rFonts w:ascii="Palatino Linotype" w:eastAsia="Calibri" w:hAnsi="Palatino Linotype" w:cs="Arial"/>
          <w:color w:val="000000" w:themeColor="text1"/>
          <w:sz w:val="22"/>
          <w:szCs w:val="22"/>
        </w:rPr>
        <w:t>diecisiete de junio de dos mil veinticuatro</w:t>
      </w:r>
      <w:r w:rsidR="00C449EE" w:rsidRPr="007D386B">
        <w:rPr>
          <w:rFonts w:ascii="Palatino Linotype" w:eastAsia="Calibri" w:hAnsi="Palatino Linotype" w:cs="Arial"/>
          <w:color w:val="000000" w:themeColor="text1"/>
          <w:sz w:val="22"/>
          <w:szCs w:val="22"/>
        </w:rPr>
        <w:t xml:space="preserve">, de tal forma que el plazo para interponer el recurso de revisión transcurrió del </w:t>
      </w:r>
      <w:r w:rsidR="00A655AA" w:rsidRPr="007D386B">
        <w:rPr>
          <w:rFonts w:ascii="Palatino Linotype" w:eastAsia="Calibri" w:hAnsi="Palatino Linotype" w:cs="Arial"/>
          <w:color w:val="000000" w:themeColor="text1"/>
          <w:sz w:val="22"/>
          <w:szCs w:val="22"/>
        </w:rPr>
        <w:t>dieciocho de junio</w:t>
      </w:r>
      <w:r w:rsidR="004C3921" w:rsidRPr="007D386B">
        <w:rPr>
          <w:rFonts w:ascii="Palatino Linotype" w:eastAsia="Calibri" w:hAnsi="Palatino Linotype" w:cs="Arial"/>
          <w:color w:val="000000" w:themeColor="text1"/>
          <w:sz w:val="22"/>
          <w:szCs w:val="22"/>
        </w:rPr>
        <w:t xml:space="preserve"> al </w:t>
      </w:r>
      <w:r w:rsidR="00A655AA" w:rsidRPr="007D386B">
        <w:rPr>
          <w:rFonts w:ascii="Palatino Linotype" w:eastAsia="Calibri" w:hAnsi="Palatino Linotype" w:cs="Arial"/>
          <w:color w:val="000000" w:themeColor="text1"/>
          <w:sz w:val="22"/>
          <w:szCs w:val="22"/>
        </w:rPr>
        <w:t>ocho de julio de dos mil veinticuatro</w:t>
      </w:r>
      <w:r w:rsidR="00C449EE" w:rsidRPr="007D386B">
        <w:rPr>
          <w:rFonts w:ascii="Palatino Linotype" w:eastAsia="Calibri" w:hAnsi="Palatino Linotype" w:cs="Arial"/>
          <w:color w:val="000000" w:themeColor="text1"/>
          <w:sz w:val="22"/>
          <w:szCs w:val="22"/>
        </w:rPr>
        <w:t xml:space="preserve">, en consecuencia, </w:t>
      </w:r>
      <w:r w:rsidR="00C449EE" w:rsidRPr="007D386B">
        <w:rPr>
          <w:rFonts w:ascii="Palatino Linotype" w:hAnsi="Palatino Linotype" w:cs="Arial"/>
          <w:bCs/>
          <w:color w:val="000000" w:themeColor="text1"/>
          <w:sz w:val="22"/>
          <w:szCs w:val="22"/>
        </w:rPr>
        <w:t xml:space="preserve">si la parte </w:t>
      </w:r>
      <w:r w:rsidR="00C449EE" w:rsidRPr="007D386B">
        <w:rPr>
          <w:rFonts w:ascii="Palatino Linotype" w:hAnsi="Palatino Linotype" w:cs="Arial"/>
          <w:b/>
          <w:color w:val="000000" w:themeColor="text1"/>
          <w:sz w:val="22"/>
          <w:szCs w:val="22"/>
        </w:rPr>
        <w:t xml:space="preserve">RECURRENTE </w:t>
      </w:r>
      <w:r w:rsidR="00C449EE" w:rsidRPr="007D386B">
        <w:rPr>
          <w:rFonts w:ascii="Palatino Linotype" w:hAnsi="Palatino Linotype" w:cs="Arial"/>
          <w:bCs/>
          <w:color w:val="000000" w:themeColor="text1"/>
          <w:sz w:val="22"/>
          <w:szCs w:val="22"/>
        </w:rPr>
        <w:t xml:space="preserve">presentó su inconformidad el </w:t>
      </w:r>
      <w:r w:rsidR="00A655AA" w:rsidRPr="007D386B">
        <w:rPr>
          <w:rFonts w:ascii="Palatino Linotype" w:hAnsi="Palatino Linotype" w:cs="Arial"/>
          <w:bCs/>
          <w:color w:val="000000" w:themeColor="text1"/>
          <w:sz w:val="22"/>
          <w:szCs w:val="22"/>
        </w:rPr>
        <w:t>veinticuatro de junio de dos mil veinticuatro</w:t>
      </w:r>
      <w:r w:rsidR="00C449EE" w:rsidRPr="007D386B">
        <w:rPr>
          <w:rFonts w:ascii="Palatino Linotype" w:hAnsi="Palatino Linotype" w:cs="Arial"/>
          <w:bCs/>
          <w:color w:val="000000" w:themeColor="text1"/>
          <w:sz w:val="22"/>
          <w:szCs w:val="22"/>
        </w:rPr>
        <w:t>, se encuentra dentro de los márgenes temporales previstos en el artículo 178 de la Ley de Transparencia y Acceso a la Información Pública del Estado de México y Municipios.</w:t>
      </w:r>
    </w:p>
    <w:p w14:paraId="34F9669F" w14:textId="77777777" w:rsidR="00C449EE" w:rsidRPr="007D386B" w:rsidRDefault="00C449EE" w:rsidP="00B93830">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C23D0AE" w14:textId="550F7434" w:rsidR="00C449EE" w:rsidRPr="007D386B" w:rsidRDefault="004D144E" w:rsidP="00B93830">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386B">
        <w:rPr>
          <w:rFonts w:ascii="Palatino Linotype" w:eastAsia="Calibri" w:hAnsi="Palatino Linotype" w:cs="Arial"/>
          <w:color w:val="000000" w:themeColor="text1"/>
          <w:sz w:val="22"/>
          <w:szCs w:val="22"/>
        </w:rPr>
        <w:t>En c</w:t>
      </w:r>
      <w:r w:rsidR="00C449EE" w:rsidRPr="007D386B">
        <w:rPr>
          <w:rFonts w:ascii="Palatino Linotype" w:eastAsia="Calibri" w:hAnsi="Palatino Linotype" w:cs="Arial"/>
          <w:color w:val="000000" w:themeColor="text1"/>
          <w:sz w:val="22"/>
          <w:szCs w:val="22"/>
        </w:rPr>
        <w:t>onsecuencia,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15487CDE" w14:textId="77777777" w:rsidR="00C449EE" w:rsidRPr="007D386B" w:rsidRDefault="00C449EE" w:rsidP="00B93830">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5CA5F5A" w14:textId="01A52E17" w:rsidR="006B17D1" w:rsidRPr="007D386B" w:rsidRDefault="00946C27" w:rsidP="00B93830">
      <w:pPr>
        <w:pStyle w:val="Ttulo2"/>
        <w:tabs>
          <w:tab w:val="left" w:pos="0"/>
        </w:tabs>
        <w:spacing w:before="0" w:line="360" w:lineRule="auto"/>
        <w:rPr>
          <w:rFonts w:ascii="Palatino Linotype" w:hAnsi="Palatino Linotype"/>
          <w:b/>
          <w:i/>
          <w:iCs/>
          <w:color w:val="auto"/>
          <w:sz w:val="22"/>
          <w:szCs w:val="22"/>
        </w:rPr>
      </w:pPr>
      <w:bookmarkStart w:id="31" w:name="_Toc535334653"/>
      <w:bookmarkStart w:id="32" w:name="_Toc2248734"/>
      <w:bookmarkStart w:id="33" w:name="_Toc88748493"/>
      <w:r w:rsidRPr="007D386B">
        <w:rPr>
          <w:rFonts w:ascii="Palatino Linotype" w:hAnsi="Palatino Linotype"/>
          <w:b/>
          <w:color w:val="auto"/>
          <w:sz w:val="22"/>
          <w:szCs w:val="22"/>
        </w:rPr>
        <w:t xml:space="preserve">TERCERO. </w:t>
      </w:r>
      <w:bookmarkEnd w:id="31"/>
      <w:bookmarkEnd w:id="32"/>
      <w:r w:rsidR="006B17D1" w:rsidRPr="007D386B">
        <w:rPr>
          <w:rFonts w:ascii="Palatino Linotype" w:hAnsi="Palatino Linotype"/>
          <w:b/>
          <w:color w:val="auto"/>
          <w:sz w:val="22"/>
          <w:szCs w:val="22"/>
        </w:rPr>
        <w:t xml:space="preserve">Del planteamiento de la </w:t>
      </w:r>
      <w:r w:rsidR="006B17D1" w:rsidRPr="007D386B">
        <w:rPr>
          <w:rFonts w:ascii="Palatino Linotype" w:hAnsi="Palatino Linotype"/>
          <w:b/>
          <w:i/>
          <w:iCs/>
          <w:color w:val="auto"/>
          <w:sz w:val="22"/>
          <w:szCs w:val="22"/>
        </w:rPr>
        <w:t>Litis.</w:t>
      </w:r>
    </w:p>
    <w:p w14:paraId="1FCBEC47" w14:textId="77777777" w:rsidR="009805A0" w:rsidRPr="007D386B" w:rsidRDefault="009805A0" w:rsidP="00B93830">
      <w:pPr>
        <w:spacing w:line="360" w:lineRule="auto"/>
        <w:rPr>
          <w:rFonts w:ascii="Palatino Linotype" w:hAnsi="Palatino Linotype"/>
          <w:sz w:val="22"/>
          <w:szCs w:val="22"/>
          <w:lang w:val="es-ES_tradnl" w:eastAsia="en-US"/>
        </w:rPr>
      </w:pPr>
    </w:p>
    <w:p w14:paraId="5FB6C324" w14:textId="079B6682" w:rsidR="00A655AA" w:rsidRPr="007D386B" w:rsidRDefault="009805A0" w:rsidP="00A655AA">
      <w:pPr>
        <w:pStyle w:val="Prrafodelista"/>
        <w:numPr>
          <w:ilvl w:val="0"/>
          <w:numId w:val="3"/>
        </w:numPr>
        <w:tabs>
          <w:tab w:val="left" w:pos="426"/>
          <w:tab w:val="left" w:pos="567"/>
        </w:tabs>
        <w:spacing w:line="360" w:lineRule="auto"/>
        <w:ind w:left="0" w:right="565" w:firstLine="0"/>
        <w:jc w:val="both"/>
        <w:rPr>
          <w:rFonts w:ascii="Palatino Linotype" w:eastAsia="Calibri" w:hAnsi="Palatino Linotype" w:cs="Arial"/>
          <w:b/>
          <w:color w:val="000000" w:themeColor="text1"/>
          <w:sz w:val="22"/>
          <w:szCs w:val="22"/>
          <w:lang w:val="es-ES"/>
        </w:rPr>
      </w:pPr>
      <w:bookmarkStart w:id="34" w:name="_Toc529263621"/>
      <w:bookmarkStart w:id="35" w:name="_Toc530650937"/>
      <w:bookmarkStart w:id="36" w:name="_Toc535334654"/>
      <w:bookmarkStart w:id="37" w:name="_Toc2248735"/>
      <w:bookmarkEnd w:id="33"/>
      <w:r w:rsidRPr="007D386B">
        <w:rPr>
          <w:rFonts w:ascii="Palatino Linotype" w:eastAsia="Calibri" w:hAnsi="Palatino Linotype" w:cs="Arial"/>
          <w:color w:val="000000" w:themeColor="text1"/>
          <w:sz w:val="22"/>
          <w:szCs w:val="22"/>
        </w:rPr>
        <w:t>El</w:t>
      </w:r>
      <w:r w:rsidR="008B2E16" w:rsidRPr="007D386B">
        <w:rPr>
          <w:rFonts w:ascii="Palatino Linotype" w:eastAsia="Calibri" w:hAnsi="Palatino Linotype" w:cs="Arial"/>
          <w:color w:val="000000" w:themeColor="text1"/>
          <w:sz w:val="22"/>
          <w:szCs w:val="22"/>
          <w:lang w:val="es-ES"/>
        </w:rPr>
        <w:t xml:space="preserve"> </w:t>
      </w:r>
      <w:r w:rsidRPr="007D386B">
        <w:rPr>
          <w:rFonts w:ascii="Palatino Linotype" w:eastAsia="Calibri" w:hAnsi="Palatino Linotype" w:cs="Arial"/>
          <w:b/>
          <w:color w:val="000000" w:themeColor="text1"/>
          <w:sz w:val="22"/>
          <w:szCs w:val="22"/>
          <w:lang w:val="es-ES"/>
        </w:rPr>
        <w:t>RECURRENTE</w:t>
      </w:r>
      <w:r w:rsidR="004C3921" w:rsidRPr="007D386B">
        <w:rPr>
          <w:rFonts w:ascii="Palatino Linotype" w:eastAsia="Calibri" w:hAnsi="Palatino Linotype" w:cs="Arial"/>
          <w:color w:val="000000" w:themeColor="text1"/>
          <w:sz w:val="22"/>
          <w:szCs w:val="22"/>
          <w:lang w:val="es-ES"/>
        </w:rPr>
        <w:t xml:space="preserve"> solicitó </w:t>
      </w:r>
      <w:r w:rsidR="005778CF" w:rsidRPr="007D386B">
        <w:rPr>
          <w:rFonts w:ascii="Palatino Linotype" w:eastAsia="Calibri" w:hAnsi="Palatino Linotype" w:cs="Arial"/>
          <w:color w:val="000000" w:themeColor="text1"/>
          <w:sz w:val="22"/>
          <w:szCs w:val="22"/>
          <w:lang w:val="es-ES"/>
        </w:rPr>
        <w:t>conocer lo siguiente</w:t>
      </w:r>
      <w:r w:rsidR="00A532A4" w:rsidRPr="007D386B">
        <w:rPr>
          <w:rFonts w:ascii="Palatino Linotype" w:eastAsia="Calibri" w:hAnsi="Palatino Linotype" w:cs="Arial"/>
          <w:color w:val="000000" w:themeColor="text1"/>
          <w:sz w:val="22"/>
          <w:szCs w:val="22"/>
          <w:lang w:val="es-ES"/>
        </w:rPr>
        <w:t xml:space="preserve">: </w:t>
      </w:r>
      <w:r w:rsidR="00A655AA" w:rsidRPr="007D386B">
        <w:rPr>
          <w:rFonts w:ascii="Palatino Linotype" w:hAnsi="Palatino Linotype"/>
          <w:i/>
          <w:iCs/>
          <w:color w:val="000000"/>
          <w:sz w:val="22"/>
          <w:szCs w:val="22"/>
        </w:rPr>
        <w:t>“</w:t>
      </w:r>
      <w:r w:rsidR="00A655AA" w:rsidRPr="007D386B">
        <w:rPr>
          <w:rFonts w:ascii="Palatino Linotype" w:hAnsi="Palatino Linotype"/>
          <w:i/>
          <w:color w:val="000000"/>
          <w:sz w:val="22"/>
          <w:szCs w:val="22"/>
        </w:rPr>
        <w:t>Solicito saber cuántos cambios de titulares ha sufrido el Órgano de Control Interno de la JAPEM desde el 2019 al ejercicio fiscal 2024, así como las razones de dichos cambios.</w:t>
      </w:r>
      <w:r w:rsidR="00A655AA" w:rsidRPr="007D386B">
        <w:rPr>
          <w:rFonts w:ascii="Palatino Linotype" w:hAnsi="Palatino Linotype"/>
          <w:i/>
          <w:iCs/>
          <w:sz w:val="22"/>
          <w:szCs w:val="22"/>
        </w:rPr>
        <w:t>” (Sic)</w:t>
      </w:r>
    </w:p>
    <w:p w14:paraId="35B4448E" w14:textId="77777777" w:rsidR="00A655AA" w:rsidRPr="007D386B" w:rsidRDefault="00A655AA" w:rsidP="00A655AA">
      <w:pPr>
        <w:pStyle w:val="Prrafodelista"/>
        <w:tabs>
          <w:tab w:val="left" w:pos="426"/>
          <w:tab w:val="left" w:pos="567"/>
        </w:tabs>
        <w:spacing w:line="360" w:lineRule="auto"/>
        <w:ind w:left="0" w:right="565"/>
        <w:jc w:val="both"/>
        <w:rPr>
          <w:rFonts w:ascii="Palatino Linotype" w:eastAsia="Calibri" w:hAnsi="Palatino Linotype" w:cs="Arial"/>
          <w:b/>
          <w:color w:val="000000" w:themeColor="text1"/>
          <w:sz w:val="22"/>
          <w:szCs w:val="22"/>
          <w:lang w:val="es-ES"/>
        </w:rPr>
      </w:pPr>
    </w:p>
    <w:p w14:paraId="66627B76" w14:textId="7226B305" w:rsidR="007F516A" w:rsidRPr="007D386B" w:rsidRDefault="009805A0" w:rsidP="007F516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386B">
        <w:rPr>
          <w:rFonts w:ascii="Palatino Linotype" w:eastAsia="Calibri" w:hAnsi="Palatino Linotype" w:cs="Arial"/>
          <w:color w:val="000000" w:themeColor="text1"/>
          <w:sz w:val="22"/>
          <w:szCs w:val="22"/>
          <w:lang w:val="es-ES"/>
        </w:rPr>
        <w:lastRenderedPageBreak/>
        <w:t xml:space="preserve">En respuesta, el </w:t>
      </w:r>
      <w:r w:rsidRPr="007D386B">
        <w:rPr>
          <w:rFonts w:ascii="Palatino Linotype" w:eastAsia="Calibri" w:hAnsi="Palatino Linotype" w:cs="Arial"/>
          <w:b/>
          <w:color w:val="000000" w:themeColor="text1"/>
          <w:sz w:val="22"/>
          <w:szCs w:val="22"/>
          <w:lang w:val="es-ES"/>
        </w:rPr>
        <w:t>SUJETO OBLIGADO</w:t>
      </w:r>
      <w:r w:rsidRPr="007D386B">
        <w:rPr>
          <w:rFonts w:ascii="Palatino Linotype" w:eastAsia="Calibri" w:hAnsi="Palatino Linotype" w:cs="Arial"/>
          <w:color w:val="000000" w:themeColor="text1"/>
          <w:sz w:val="22"/>
          <w:szCs w:val="22"/>
          <w:lang w:val="es-ES"/>
        </w:rPr>
        <w:t xml:space="preserve"> </w:t>
      </w:r>
      <w:r w:rsidR="00D03B57" w:rsidRPr="007D386B">
        <w:rPr>
          <w:rFonts w:ascii="Palatino Linotype" w:eastAsia="Calibri" w:hAnsi="Palatino Linotype" w:cs="Arial"/>
          <w:color w:val="000000" w:themeColor="text1"/>
          <w:sz w:val="22"/>
          <w:szCs w:val="22"/>
          <w:lang w:val="es-ES"/>
        </w:rPr>
        <w:t>por medio</w:t>
      </w:r>
      <w:r w:rsidR="004C3921" w:rsidRPr="007D386B">
        <w:rPr>
          <w:rFonts w:ascii="Palatino Linotype" w:eastAsia="Calibri" w:hAnsi="Palatino Linotype" w:cs="Arial"/>
          <w:color w:val="000000" w:themeColor="text1"/>
          <w:sz w:val="22"/>
          <w:szCs w:val="22"/>
          <w:lang w:val="es-ES"/>
        </w:rPr>
        <w:t xml:space="preserve"> </w:t>
      </w:r>
      <w:r w:rsidR="004F02F9" w:rsidRPr="007D386B">
        <w:rPr>
          <w:rFonts w:ascii="Palatino Linotype" w:eastAsia="Calibri" w:hAnsi="Palatino Linotype" w:cs="Arial"/>
          <w:color w:val="000000" w:themeColor="text1"/>
          <w:sz w:val="22"/>
          <w:szCs w:val="22"/>
          <w:lang w:val="es-ES"/>
        </w:rPr>
        <w:t>d</w:t>
      </w:r>
      <w:r w:rsidR="004F02F9" w:rsidRPr="007D386B">
        <w:rPr>
          <w:rFonts w:ascii="Palatino Linotype" w:hAnsi="Palatino Linotype"/>
          <w:color w:val="000000" w:themeColor="text1"/>
          <w:sz w:val="22"/>
          <w:szCs w:val="22"/>
        </w:rPr>
        <w:t>el</w:t>
      </w:r>
      <w:r w:rsidR="00A655AA" w:rsidRPr="007D386B">
        <w:rPr>
          <w:rFonts w:ascii="Palatino Linotype" w:hAnsi="Palatino Linotype"/>
          <w:color w:val="000000" w:themeColor="text1"/>
          <w:sz w:val="22"/>
          <w:szCs w:val="22"/>
        </w:rPr>
        <w:t xml:space="preserve"> área de Recursos Humanos, </w:t>
      </w:r>
      <w:r w:rsidR="007F516A" w:rsidRPr="007D386B">
        <w:rPr>
          <w:rFonts w:ascii="Palatino Linotype" w:hAnsi="Palatino Linotype"/>
          <w:color w:val="000000" w:themeColor="text1"/>
          <w:sz w:val="22"/>
          <w:szCs w:val="22"/>
        </w:rPr>
        <w:t>refirió hacer entrega de la información solicitada, a través de un cuadro descriptivo titulado “Cambios de Titulares del Órgano Interno de Control del periodo de 2019 al 2024”, mismo que se integra bajo los siguientes rubros: No., Nombre del Servidor Público, Año de Salida y Motivo de Cambio.</w:t>
      </w:r>
    </w:p>
    <w:p w14:paraId="17A65D08" w14:textId="77777777" w:rsidR="000D6A7A" w:rsidRPr="007D386B" w:rsidRDefault="000D6A7A" w:rsidP="000D6A7A">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MX"/>
        </w:rPr>
      </w:pPr>
    </w:p>
    <w:p w14:paraId="2F8EE64B" w14:textId="4F4DA856" w:rsidR="00A532A4" w:rsidRPr="007D386B" w:rsidRDefault="00A532A4" w:rsidP="00447DD2">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7D386B">
        <w:rPr>
          <w:rFonts w:ascii="Palatino Linotype" w:eastAsia="Calibri" w:hAnsi="Palatino Linotype" w:cs="Arial"/>
          <w:color w:val="000000" w:themeColor="text1"/>
          <w:sz w:val="22"/>
          <w:szCs w:val="22"/>
          <w:lang w:val="es-ES"/>
        </w:rPr>
        <w:t>No obstante</w:t>
      </w:r>
      <w:r w:rsidR="00047458" w:rsidRPr="007D386B">
        <w:rPr>
          <w:rFonts w:ascii="Palatino Linotype" w:eastAsia="Calibri" w:hAnsi="Palatino Linotype" w:cs="Arial"/>
          <w:color w:val="000000" w:themeColor="text1"/>
          <w:sz w:val="22"/>
          <w:szCs w:val="22"/>
          <w:lang w:val="es-ES"/>
        </w:rPr>
        <w:t>, e</w:t>
      </w:r>
      <w:r w:rsidR="007F5CF2" w:rsidRPr="007D386B">
        <w:rPr>
          <w:rFonts w:ascii="Palatino Linotype" w:eastAsia="Calibri" w:hAnsi="Palatino Linotype" w:cs="Arial"/>
          <w:color w:val="000000" w:themeColor="text1"/>
          <w:sz w:val="22"/>
          <w:szCs w:val="22"/>
          <w:lang w:val="es-ES"/>
        </w:rPr>
        <w:t xml:space="preserve">l </w:t>
      </w:r>
      <w:r w:rsidR="007F5CF2" w:rsidRPr="007D386B">
        <w:rPr>
          <w:rFonts w:ascii="Palatino Linotype" w:hAnsi="Palatino Linotype" w:cs="Arial"/>
          <w:b/>
          <w:color w:val="000000" w:themeColor="text1"/>
          <w:sz w:val="22"/>
          <w:szCs w:val="22"/>
        </w:rPr>
        <w:t>RECURRENTE</w:t>
      </w:r>
      <w:r w:rsidR="007F5CF2" w:rsidRPr="007D386B">
        <w:rPr>
          <w:rFonts w:ascii="Palatino Linotype" w:hAnsi="Palatino Linotype" w:cs="Arial"/>
          <w:color w:val="000000" w:themeColor="text1"/>
          <w:sz w:val="22"/>
          <w:szCs w:val="22"/>
        </w:rPr>
        <w:t xml:space="preserve"> impugnó la respuesta mediante recurso de revisión, en el qu</w:t>
      </w:r>
      <w:r w:rsidR="004F02F9" w:rsidRPr="007D386B">
        <w:rPr>
          <w:rFonts w:ascii="Palatino Linotype" w:hAnsi="Palatino Linotype" w:cs="Arial"/>
          <w:color w:val="000000" w:themeColor="text1"/>
          <w:sz w:val="22"/>
          <w:szCs w:val="22"/>
        </w:rPr>
        <w:t>e</w:t>
      </w:r>
      <w:r w:rsidR="007F5CF2" w:rsidRPr="007D386B">
        <w:rPr>
          <w:rFonts w:ascii="Palatino Linotype" w:hAnsi="Palatino Linotype" w:cs="Arial"/>
          <w:color w:val="000000" w:themeColor="text1"/>
          <w:sz w:val="22"/>
          <w:szCs w:val="22"/>
        </w:rPr>
        <w:t xml:space="preserve"> </w:t>
      </w:r>
      <w:r w:rsidR="00047458" w:rsidRPr="007D386B">
        <w:rPr>
          <w:rFonts w:ascii="Palatino Linotype" w:hAnsi="Palatino Linotype" w:cs="Arial"/>
          <w:color w:val="000000" w:themeColor="text1"/>
          <w:sz w:val="22"/>
          <w:szCs w:val="22"/>
        </w:rPr>
        <w:t>refirió</w:t>
      </w:r>
      <w:r w:rsidR="00BD54CE" w:rsidRPr="007D386B">
        <w:rPr>
          <w:rFonts w:ascii="Palatino Linotype" w:hAnsi="Palatino Linotype" w:cs="Arial"/>
          <w:color w:val="000000" w:themeColor="text1"/>
          <w:sz w:val="22"/>
          <w:szCs w:val="22"/>
        </w:rPr>
        <w:t xml:space="preserve"> como razones o motivos de inconformidad</w:t>
      </w:r>
      <w:r w:rsidR="004F02F9" w:rsidRPr="007D386B">
        <w:rPr>
          <w:rFonts w:ascii="Palatino Linotype" w:hAnsi="Palatino Linotype" w:cs="Arial"/>
          <w:color w:val="000000" w:themeColor="text1"/>
          <w:sz w:val="22"/>
          <w:szCs w:val="22"/>
        </w:rPr>
        <w:t xml:space="preserve">, </w:t>
      </w:r>
      <w:r w:rsidR="007F516A" w:rsidRPr="007D386B">
        <w:rPr>
          <w:rFonts w:ascii="Palatino Linotype" w:hAnsi="Palatino Linotype" w:cs="Arial"/>
          <w:b/>
          <w:color w:val="000000" w:themeColor="text1"/>
          <w:sz w:val="22"/>
          <w:szCs w:val="22"/>
        </w:rPr>
        <w:t>la negativa de la información solicitada.</w:t>
      </w:r>
    </w:p>
    <w:p w14:paraId="0269AA81" w14:textId="77777777" w:rsidR="004F02F9" w:rsidRPr="007D386B" w:rsidRDefault="004F02F9" w:rsidP="004F02F9">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F3522A4" w14:textId="4AFE0425" w:rsidR="006B17D1" w:rsidRPr="007D386B" w:rsidRDefault="008B2E16" w:rsidP="0079454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386B">
        <w:rPr>
          <w:rFonts w:ascii="Palatino Linotype" w:eastAsia="Calibri" w:hAnsi="Palatino Linotype" w:cs="Arial"/>
          <w:color w:val="000000" w:themeColor="text1"/>
          <w:sz w:val="22"/>
          <w:szCs w:val="22"/>
          <w:lang w:val="es-ES"/>
        </w:rPr>
        <w:t xml:space="preserve">En </w:t>
      </w:r>
      <w:r w:rsidRPr="007D386B">
        <w:rPr>
          <w:rFonts w:ascii="Palatino Linotype" w:hAnsi="Palatino Linotype" w:cs="Arial"/>
          <w:sz w:val="22"/>
          <w:szCs w:val="22"/>
        </w:rPr>
        <w:t xml:space="preserve">dichas condiciones, la </w:t>
      </w:r>
      <w:r w:rsidRPr="007D386B">
        <w:rPr>
          <w:rFonts w:ascii="Palatino Linotype" w:hAnsi="Palatino Linotype" w:cs="Arial"/>
          <w:i/>
          <w:sz w:val="22"/>
          <w:szCs w:val="22"/>
        </w:rPr>
        <w:t>Litis</w:t>
      </w:r>
      <w:r w:rsidRPr="007D386B">
        <w:rPr>
          <w:rFonts w:ascii="Palatino Linotype" w:hAnsi="Palatino Linotype" w:cs="Arial"/>
          <w:sz w:val="22"/>
          <w:szCs w:val="22"/>
        </w:rPr>
        <w:t xml:space="preserve"> a resolver en el presente recurso de revisión se circunscribe a determinar si </w:t>
      </w:r>
      <w:r w:rsidRPr="007D386B">
        <w:rPr>
          <w:rFonts w:ascii="Palatino Linotype" w:eastAsia="MS Mincho" w:hAnsi="Palatino Linotype" w:cs="Arial"/>
          <w:sz w:val="22"/>
          <w:szCs w:val="22"/>
        </w:rPr>
        <w:t>se actualizan la causal de procedencia prevista en el artículo 179, fracción</w:t>
      </w:r>
      <w:r w:rsidRPr="007D386B">
        <w:rPr>
          <w:rFonts w:ascii="Palatino Linotype" w:eastAsia="MS Mincho" w:hAnsi="Palatino Linotype" w:cs="Arial"/>
          <w:b/>
          <w:bCs/>
          <w:sz w:val="22"/>
          <w:szCs w:val="22"/>
        </w:rPr>
        <w:t xml:space="preserve"> </w:t>
      </w:r>
      <w:r w:rsidR="007F516A" w:rsidRPr="007D386B">
        <w:rPr>
          <w:rFonts w:ascii="Palatino Linotype" w:eastAsia="MS Mincho" w:hAnsi="Palatino Linotype" w:cs="Arial"/>
          <w:sz w:val="22"/>
          <w:szCs w:val="22"/>
        </w:rPr>
        <w:t xml:space="preserve">I </w:t>
      </w:r>
      <w:r w:rsidRPr="007D386B">
        <w:rPr>
          <w:rFonts w:ascii="Palatino Linotype" w:eastAsia="MS Mincho" w:hAnsi="Palatino Linotype" w:cs="Arial"/>
          <w:sz w:val="22"/>
          <w:szCs w:val="22"/>
        </w:rPr>
        <w:t xml:space="preserve">de la </w:t>
      </w:r>
      <w:r w:rsidRPr="007D386B">
        <w:rPr>
          <w:rFonts w:ascii="Palatino Linotype" w:eastAsia="MS Mincho" w:hAnsi="Palatino Linotype" w:cs="Arial"/>
          <w:b/>
          <w:sz w:val="22"/>
          <w:szCs w:val="22"/>
        </w:rPr>
        <w:t>Ley de Transparencia y Acceso a la Información Pública del Estado de México y Municipios</w:t>
      </w:r>
      <w:r w:rsidRPr="007D386B">
        <w:rPr>
          <w:rFonts w:ascii="Palatino Linotype" w:eastAsia="MS Mincho" w:hAnsi="Palatino Linotype" w:cs="Arial"/>
          <w:sz w:val="22"/>
          <w:szCs w:val="22"/>
        </w:rPr>
        <w:t xml:space="preserve">; </w:t>
      </w:r>
      <w:r w:rsidRPr="007D386B">
        <w:rPr>
          <w:rFonts w:ascii="Palatino Linotype" w:hAnsi="Palatino Linotype" w:cs="Arial"/>
          <w:color w:val="000000" w:themeColor="text1"/>
          <w:sz w:val="22"/>
          <w:szCs w:val="22"/>
        </w:rPr>
        <w:t>fracci</w:t>
      </w:r>
      <w:r w:rsidR="004C3921" w:rsidRPr="007D386B">
        <w:rPr>
          <w:rFonts w:ascii="Palatino Linotype" w:hAnsi="Palatino Linotype" w:cs="Arial"/>
          <w:color w:val="000000" w:themeColor="text1"/>
          <w:sz w:val="22"/>
          <w:szCs w:val="22"/>
        </w:rPr>
        <w:t>ón</w:t>
      </w:r>
      <w:r w:rsidRPr="007D386B">
        <w:rPr>
          <w:rFonts w:ascii="Palatino Linotype" w:hAnsi="Palatino Linotype" w:cs="Arial"/>
          <w:color w:val="000000" w:themeColor="text1"/>
          <w:sz w:val="22"/>
          <w:szCs w:val="22"/>
        </w:rPr>
        <w:t xml:space="preserve"> que determinan la hipótesis jurídica relativa</w:t>
      </w:r>
      <w:r w:rsidR="008F68D2" w:rsidRPr="007D386B">
        <w:rPr>
          <w:rFonts w:ascii="Palatino Linotype" w:hAnsi="Palatino Linotype" w:cs="Arial"/>
          <w:color w:val="000000" w:themeColor="text1"/>
          <w:sz w:val="22"/>
          <w:szCs w:val="22"/>
        </w:rPr>
        <w:t xml:space="preserve"> a la </w:t>
      </w:r>
      <w:r w:rsidR="007F516A" w:rsidRPr="007D386B">
        <w:rPr>
          <w:rFonts w:ascii="Palatino Linotype" w:hAnsi="Palatino Linotype" w:cs="Arial"/>
          <w:color w:val="000000" w:themeColor="text1"/>
          <w:sz w:val="22"/>
          <w:szCs w:val="22"/>
        </w:rPr>
        <w:t>negativa de la información solicitada.</w:t>
      </w:r>
    </w:p>
    <w:p w14:paraId="7406C59E" w14:textId="413FF4EA" w:rsidR="008B2E16" w:rsidRPr="007D386B" w:rsidRDefault="008B2E16" w:rsidP="008B2E1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217ED84" w14:textId="4AFFC61B" w:rsidR="0096263B" w:rsidRPr="007D386B" w:rsidRDefault="008B2E16" w:rsidP="0096263B">
      <w:pPr>
        <w:pStyle w:val="Ttulo2"/>
        <w:tabs>
          <w:tab w:val="left" w:pos="0"/>
        </w:tabs>
        <w:spacing w:before="0" w:line="360" w:lineRule="auto"/>
        <w:rPr>
          <w:rFonts w:ascii="Palatino Linotype" w:hAnsi="Palatino Linotype"/>
          <w:b/>
          <w:color w:val="auto"/>
          <w:sz w:val="22"/>
          <w:szCs w:val="22"/>
        </w:rPr>
      </w:pPr>
      <w:r w:rsidRPr="007D386B">
        <w:rPr>
          <w:rFonts w:ascii="Palatino Linotype" w:hAnsi="Palatino Linotype"/>
          <w:b/>
          <w:color w:val="auto"/>
          <w:sz w:val="22"/>
          <w:szCs w:val="22"/>
        </w:rPr>
        <w:t>CUARTO. Del estudio y resolución del asunto.</w:t>
      </w:r>
    </w:p>
    <w:p w14:paraId="515FDBE4" w14:textId="77777777" w:rsidR="0096263B" w:rsidRPr="007D386B" w:rsidRDefault="0096263B" w:rsidP="0096263B">
      <w:pPr>
        <w:rPr>
          <w:rFonts w:ascii="Palatino Linotype" w:hAnsi="Palatino Linotype"/>
          <w:sz w:val="22"/>
          <w:szCs w:val="22"/>
          <w:lang w:val="es-ES_tradnl" w:eastAsia="en-US"/>
        </w:rPr>
      </w:pPr>
    </w:p>
    <w:p w14:paraId="33F8FAE5" w14:textId="7F84A010" w:rsidR="004F02F9" w:rsidRPr="007D386B" w:rsidRDefault="008B2E16" w:rsidP="004F02F9">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386B">
        <w:rPr>
          <w:rFonts w:ascii="Palatino Linotype" w:eastAsia="Calibri" w:hAnsi="Palatino Linotype" w:cs="Arial"/>
          <w:color w:val="000000" w:themeColor="text1"/>
          <w:sz w:val="22"/>
          <w:szCs w:val="22"/>
          <w:lang w:val="es-ES"/>
        </w:rPr>
        <w:t xml:space="preserve">El </w:t>
      </w:r>
      <w:r w:rsidRPr="007D386B">
        <w:rPr>
          <w:rFonts w:ascii="Palatino Linotype" w:hAnsi="Palatino Linotype" w:cs="Arial"/>
          <w:color w:val="000000"/>
          <w:sz w:val="22"/>
          <w:szCs w:val="22"/>
          <w:lang w:eastAsia="es-MX"/>
        </w:rPr>
        <w:t xml:space="preserve">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w:t>
      </w:r>
      <w:r w:rsidRPr="007D386B">
        <w:rPr>
          <w:rFonts w:ascii="Palatino Linotype" w:eastAsia="MS Mincho" w:hAnsi="Palatino Linotype" w:cs="Arial"/>
          <w:sz w:val="22"/>
          <w:szCs w:val="22"/>
        </w:rPr>
        <w:t>Particular</w:t>
      </w:r>
      <w:r w:rsidRPr="007D386B">
        <w:rPr>
          <w:rFonts w:ascii="Palatino Linotype" w:hAnsi="Palatino Linotype" w:cs="Arial"/>
          <w:color w:val="000000"/>
          <w:sz w:val="22"/>
          <w:szCs w:val="22"/>
          <w:lang w:eastAsia="es-MX"/>
        </w:rPr>
        <w:t xml:space="preserve"> del Estado de México</w:t>
      </w:r>
      <w:r w:rsidRPr="007D386B">
        <w:rPr>
          <w:rFonts w:ascii="Palatino Linotype" w:hAnsi="Palatino Linotype" w:cs="Arial"/>
          <w:color w:val="000000"/>
          <w:sz w:val="22"/>
          <w:szCs w:val="22"/>
        </w:rPr>
        <w:t>.</w:t>
      </w:r>
    </w:p>
    <w:p w14:paraId="1DFD6FEA" w14:textId="77777777" w:rsidR="004F02F9" w:rsidRPr="007D386B" w:rsidRDefault="004F02F9" w:rsidP="004F02F9">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59489B0" w14:textId="50180D9C" w:rsidR="006B17D1" w:rsidRPr="007D386B" w:rsidRDefault="008B2E16" w:rsidP="0079454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386B">
        <w:rPr>
          <w:rFonts w:ascii="Palatino Linotype" w:eastAsia="Calibri" w:hAnsi="Palatino Linotype" w:cs="Arial"/>
          <w:color w:val="000000" w:themeColor="text1"/>
          <w:sz w:val="22"/>
          <w:szCs w:val="22"/>
          <w:lang w:val="es-ES"/>
        </w:rPr>
        <w:lastRenderedPageBreak/>
        <w:t xml:space="preserve">Definiendo </w:t>
      </w:r>
      <w:r w:rsidRPr="007D386B">
        <w:rPr>
          <w:rFonts w:ascii="Palatino Linotype" w:hAnsi="Palatino Linotype"/>
          <w:sz w:val="22"/>
          <w:szCs w:val="22"/>
        </w:rPr>
        <w:t xml:space="preserve">el Derecho de Acceso a la Información Pública como: </w:t>
      </w:r>
      <w:r w:rsidRPr="007D386B">
        <w:rPr>
          <w:rFonts w:ascii="Palatino Linotype" w:hAnsi="Palatino Linotype"/>
          <w:i/>
          <w:color w:val="000000"/>
          <w:sz w:val="22"/>
          <w:szCs w:val="22"/>
        </w:rPr>
        <w:t xml:space="preserve">La igualdad de </w:t>
      </w:r>
      <w:r w:rsidRPr="007D386B">
        <w:rPr>
          <w:rFonts w:ascii="Palatino Linotype" w:hAnsi="Palatino Linotype"/>
          <w:sz w:val="22"/>
          <w:szCs w:val="22"/>
        </w:rPr>
        <w:t>oportunidades</w:t>
      </w:r>
      <w:r w:rsidRPr="007D386B">
        <w:rPr>
          <w:rFonts w:ascii="Palatino Linotype" w:hAnsi="Palatino Linotype"/>
          <w:i/>
          <w:color w:val="000000"/>
          <w:sz w:val="22"/>
          <w:szCs w:val="22"/>
        </w:rPr>
        <w:t xml:space="preserve"> para recibir, buscar e impartir información</w:t>
      </w:r>
      <w:r w:rsidRPr="007D386B">
        <w:rPr>
          <w:rFonts w:ascii="Palatino Linotype" w:hAnsi="Palatino Linotype"/>
          <w:i/>
          <w:color w:val="000000"/>
          <w:sz w:val="22"/>
          <w:szCs w:val="22"/>
          <w:vertAlign w:val="superscript"/>
        </w:rPr>
        <w:footnoteReference w:id="1"/>
      </w:r>
      <w:r w:rsidRPr="007D386B">
        <w:rPr>
          <w:rFonts w:ascii="Palatino Linotype" w:hAnsi="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7D386B">
        <w:rPr>
          <w:rFonts w:ascii="Palatino Linotype" w:hAnsi="Palatino Linotype"/>
          <w:i/>
          <w:color w:val="000000"/>
          <w:sz w:val="22"/>
          <w:szCs w:val="22"/>
          <w:vertAlign w:val="superscript"/>
        </w:rPr>
        <w:footnoteReference w:id="2"/>
      </w:r>
      <w:r w:rsidRPr="007D386B">
        <w:rPr>
          <w:rFonts w:ascii="Palatino Linotype" w:hAnsi="Palatino Linotype"/>
          <w:color w:val="000000"/>
          <w:sz w:val="22"/>
          <w:szCs w:val="22"/>
        </w:rPr>
        <w:t>que se constituye como una herramienta fundamental para ejercer</w:t>
      </w:r>
      <w:r w:rsidRPr="007D386B">
        <w:rPr>
          <w:rFonts w:ascii="Palatino Linotype" w:hAnsi="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7D386B">
        <w:rPr>
          <w:rFonts w:ascii="Palatino Linotype" w:hAnsi="Palatino Linotype"/>
          <w:i/>
          <w:color w:val="000000"/>
          <w:sz w:val="22"/>
          <w:szCs w:val="22"/>
          <w:vertAlign w:val="superscript"/>
        </w:rPr>
        <w:footnoteReference w:id="3"/>
      </w:r>
      <w:r w:rsidRPr="007D386B">
        <w:rPr>
          <w:rFonts w:ascii="Palatino Linotype" w:hAnsi="Palatino Linotype"/>
          <w:color w:val="000000"/>
          <w:sz w:val="22"/>
          <w:szCs w:val="22"/>
        </w:rPr>
        <w:t>fomentando</w:t>
      </w:r>
      <w:r w:rsidRPr="007D386B">
        <w:rPr>
          <w:rFonts w:ascii="Palatino Linotype" w:hAnsi="Palatino Linotype"/>
          <w:i/>
          <w:color w:val="000000"/>
          <w:sz w:val="22"/>
          <w:szCs w:val="22"/>
        </w:rPr>
        <w:t xml:space="preserve"> la transparencia de las actividades estatales y </w:t>
      </w:r>
      <w:r w:rsidRPr="007D386B">
        <w:rPr>
          <w:rFonts w:ascii="Palatino Linotype" w:hAnsi="Palatino Linotype"/>
          <w:color w:val="000000"/>
          <w:sz w:val="22"/>
          <w:szCs w:val="22"/>
        </w:rPr>
        <w:t>promoviendo</w:t>
      </w:r>
      <w:r w:rsidRPr="007D386B">
        <w:rPr>
          <w:rFonts w:ascii="Palatino Linotype" w:hAnsi="Palatino Linotype"/>
          <w:i/>
          <w:color w:val="000000"/>
          <w:sz w:val="22"/>
          <w:szCs w:val="22"/>
        </w:rPr>
        <w:t xml:space="preserve"> la responsabilidad de los funcionarios sobre su gestión pública,</w:t>
      </w:r>
      <w:r w:rsidRPr="007D386B">
        <w:rPr>
          <w:rFonts w:ascii="Palatino Linotype" w:hAnsi="Palatino Linotype"/>
          <w:i/>
          <w:color w:val="000000"/>
          <w:sz w:val="22"/>
          <w:szCs w:val="22"/>
          <w:vertAlign w:val="superscript"/>
        </w:rPr>
        <w:footnoteReference w:id="4"/>
      </w:r>
      <w:r w:rsidRPr="007D386B">
        <w:rPr>
          <w:rFonts w:ascii="Palatino Linotype" w:hAnsi="Palatino Linotype"/>
          <w:color w:val="000000"/>
          <w:sz w:val="22"/>
          <w:szCs w:val="22"/>
        </w:rPr>
        <w:t>que permite</w:t>
      </w:r>
      <w:r w:rsidRPr="007D386B">
        <w:rPr>
          <w:rFonts w:ascii="Palatino Linotype" w:hAnsi="Palatino Linotype"/>
          <w:i/>
          <w:color w:val="000000"/>
          <w:sz w:val="22"/>
          <w:szCs w:val="22"/>
        </w:rPr>
        <w:t xml:space="preserve"> saber qué están haciendo los gobiernos por sus pueblos, sin lo cual la verdad languidecería y la participación en el gobierno permanecería fragmentada.</w:t>
      </w:r>
    </w:p>
    <w:p w14:paraId="45CEF22A" w14:textId="77777777" w:rsidR="008B2E16" w:rsidRPr="007D386B" w:rsidRDefault="008B2E16" w:rsidP="008B2E1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5090007" w14:textId="4F657186" w:rsidR="008B2E16" w:rsidRPr="007D386B" w:rsidRDefault="008B2E16" w:rsidP="0079454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386B">
        <w:rPr>
          <w:rFonts w:ascii="Palatino Linotype" w:eastAsia="Calibri" w:hAnsi="Palatino Linotype" w:cs="Arial"/>
          <w:color w:val="000000" w:themeColor="text1"/>
          <w:sz w:val="22"/>
          <w:szCs w:val="22"/>
          <w:lang w:val="es-ES"/>
        </w:rPr>
        <w:t xml:space="preserve">En </w:t>
      </w:r>
      <w:r w:rsidRPr="007D386B">
        <w:rPr>
          <w:rFonts w:ascii="Palatino Linotype" w:hAnsi="Palatino Linotype"/>
          <w:sz w:val="22"/>
          <w:szCs w:val="22"/>
        </w:rPr>
        <w:t xml:space="preserve">México, además de los derechos, están reconocidas las garantías para su protección, en ese sentido el párrafo tercero de artículo primero de la Constitución Política de los Estados Unidos </w:t>
      </w:r>
      <w:r w:rsidR="004F02F9" w:rsidRPr="007D386B">
        <w:rPr>
          <w:rFonts w:ascii="Palatino Linotype" w:hAnsi="Palatino Linotype"/>
          <w:sz w:val="22"/>
          <w:szCs w:val="22"/>
        </w:rPr>
        <w:t xml:space="preserve">Mexicanos, </w:t>
      </w:r>
      <w:r w:rsidRPr="007D386B">
        <w:rPr>
          <w:rFonts w:ascii="Palatino Linotype" w:hAnsi="Palatino Linotype"/>
          <w:sz w:val="22"/>
          <w:szCs w:val="22"/>
        </w:rPr>
        <w:t>dispone lo siguiente:</w:t>
      </w:r>
    </w:p>
    <w:p w14:paraId="78D23102" w14:textId="6706CEE5" w:rsidR="008B2E16" w:rsidRPr="007D386B" w:rsidRDefault="008B2E16" w:rsidP="007F516A">
      <w:pPr>
        <w:ind w:right="565"/>
        <w:rPr>
          <w:rFonts w:ascii="Palatino Linotype" w:eastAsia="Calibri" w:hAnsi="Palatino Linotype" w:cs="Arial"/>
          <w:color w:val="000000" w:themeColor="text1"/>
          <w:sz w:val="22"/>
          <w:szCs w:val="22"/>
          <w:lang w:val="es-ES"/>
        </w:rPr>
      </w:pPr>
    </w:p>
    <w:p w14:paraId="151968BB" w14:textId="77777777" w:rsidR="008B2E16" w:rsidRPr="007D386B" w:rsidRDefault="008B2E16" w:rsidP="00754FA5">
      <w:pPr>
        <w:ind w:left="567" w:right="565"/>
        <w:contextualSpacing/>
        <w:jc w:val="both"/>
        <w:rPr>
          <w:rFonts w:ascii="Palatino Linotype" w:hAnsi="Palatino Linotype"/>
          <w:i/>
          <w:sz w:val="22"/>
          <w:szCs w:val="22"/>
        </w:rPr>
      </w:pPr>
      <w:r w:rsidRPr="007D386B">
        <w:rPr>
          <w:rFonts w:ascii="Palatino Linotype" w:hAnsi="Palatino Linotype"/>
          <w:i/>
          <w:sz w:val="22"/>
          <w:szCs w:val="22"/>
        </w:rPr>
        <w:t>“</w:t>
      </w:r>
      <w:r w:rsidRPr="007D386B">
        <w:rPr>
          <w:rFonts w:ascii="Palatino Linotype" w:hAnsi="Palatino Linotype"/>
          <w:b/>
          <w:i/>
          <w:sz w:val="22"/>
          <w:szCs w:val="22"/>
        </w:rPr>
        <w:t>Artículo 1.-</w:t>
      </w:r>
      <w:r w:rsidRPr="007D386B">
        <w:rPr>
          <w:rFonts w:ascii="Palatino Linotype" w:hAnsi="Palatino Linotype"/>
          <w:i/>
          <w:sz w:val="22"/>
          <w:szCs w:val="22"/>
        </w:rPr>
        <w:t xml:space="preserve"> </w:t>
      </w:r>
    </w:p>
    <w:p w14:paraId="0AD38BD4" w14:textId="77777777" w:rsidR="008B2E16" w:rsidRPr="007D386B" w:rsidRDefault="008B2E16" w:rsidP="00754FA5">
      <w:pPr>
        <w:ind w:left="567" w:right="565"/>
        <w:contextualSpacing/>
        <w:jc w:val="both"/>
        <w:rPr>
          <w:rFonts w:ascii="Palatino Linotype" w:hAnsi="Palatino Linotype"/>
          <w:i/>
          <w:sz w:val="22"/>
          <w:szCs w:val="22"/>
        </w:rPr>
      </w:pPr>
      <w:r w:rsidRPr="007D386B">
        <w:rPr>
          <w:rFonts w:ascii="Palatino Linotype" w:hAnsi="Palatino Linotype"/>
          <w:i/>
          <w:sz w:val="22"/>
          <w:szCs w:val="22"/>
        </w:rPr>
        <w:t>(…)</w:t>
      </w:r>
    </w:p>
    <w:p w14:paraId="70A7F8D6" w14:textId="77777777" w:rsidR="008B2E16" w:rsidRPr="007D386B" w:rsidRDefault="008B2E16" w:rsidP="00754FA5">
      <w:pPr>
        <w:ind w:left="567" w:right="565"/>
        <w:contextualSpacing/>
        <w:jc w:val="both"/>
        <w:rPr>
          <w:rFonts w:ascii="Palatino Linotype" w:hAnsi="Palatino Linotype"/>
          <w:i/>
          <w:sz w:val="22"/>
          <w:szCs w:val="22"/>
        </w:rPr>
      </w:pPr>
      <w:r w:rsidRPr="007D386B">
        <w:rPr>
          <w:rFonts w:ascii="Palatino Linotype" w:hAnsi="Palatino Linotype"/>
          <w:i/>
          <w:sz w:val="22"/>
          <w:szCs w:val="22"/>
        </w:rPr>
        <w:t>Todas las</w:t>
      </w:r>
      <w:r w:rsidRPr="007D386B">
        <w:rPr>
          <w:rFonts w:ascii="Palatino Linotype" w:hAnsi="Palatino Linotype"/>
          <w:sz w:val="22"/>
          <w:szCs w:val="22"/>
        </w:rPr>
        <w:t xml:space="preserve"> </w:t>
      </w:r>
      <w:r w:rsidRPr="007D386B">
        <w:rPr>
          <w:rFonts w:ascii="Palatino Linotype" w:hAnsi="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2A7980A8" w14:textId="6564460E" w:rsidR="008B2E16" w:rsidRPr="007D386B" w:rsidRDefault="008B2E16" w:rsidP="00A532A4">
      <w:pPr>
        <w:ind w:left="567" w:right="565"/>
        <w:contextualSpacing/>
        <w:jc w:val="both"/>
        <w:rPr>
          <w:rFonts w:ascii="Palatino Linotype" w:hAnsi="Palatino Linotype"/>
          <w:sz w:val="22"/>
          <w:szCs w:val="22"/>
        </w:rPr>
      </w:pPr>
      <w:r w:rsidRPr="007D386B">
        <w:rPr>
          <w:rFonts w:ascii="Palatino Linotype" w:hAnsi="Palatino Linotype"/>
          <w:i/>
          <w:sz w:val="22"/>
          <w:szCs w:val="22"/>
        </w:rPr>
        <w:lastRenderedPageBreak/>
        <w:t>(…)</w:t>
      </w:r>
      <w:r w:rsidRPr="007D386B">
        <w:rPr>
          <w:rFonts w:ascii="Palatino Linotype" w:hAnsi="Palatino Linotype"/>
          <w:sz w:val="22"/>
          <w:szCs w:val="22"/>
        </w:rPr>
        <w:t>”</w:t>
      </w:r>
    </w:p>
    <w:p w14:paraId="52E0705C" w14:textId="77777777" w:rsidR="00BD54CE" w:rsidRPr="007D386B" w:rsidRDefault="00BD54CE" w:rsidP="00BD54CE">
      <w:pPr>
        <w:ind w:right="565"/>
        <w:contextualSpacing/>
        <w:jc w:val="both"/>
        <w:rPr>
          <w:rFonts w:ascii="Palatino Linotype" w:hAnsi="Palatino Linotype"/>
          <w:sz w:val="22"/>
          <w:szCs w:val="22"/>
        </w:rPr>
      </w:pPr>
    </w:p>
    <w:p w14:paraId="54222B88" w14:textId="5450AF35" w:rsidR="00754FA5" w:rsidRPr="007D386B" w:rsidRDefault="00754FA5" w:rsidP="00754FA5">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386B">
        <w:rPr>
          <w:rFonts w:ascii="Palatino Linotype" w:eastAsia="Calibri" w:hAnsi="Palatino Linotype" w:cs="Arial"/>
          <w:color w:val="000000" w:themeColor="text1"/>
          <w:sz w:val="22"/>
          <w:szCs w:val="22"/>
          <w:lang w:val="es-ES"/>
        </w:rPr>
        <w:t xml:space="preserve">Por </w:t>
      </w:r>
      <w:r w:rsidRPr="007D386B">
        <w:rPr>
          <w:rFonts w:ascii="Palatino Linotype" w:hAnsi="Palatino Linotype"/>
          <w:sz w:val="22"/>
          <w:szCs w:val="22"/>
        </w:rPr>
        <w:t>lo anterior, se deduce que el Derecho de Acceso a la Información Pública es un Derecho Humano de Fuente Internacional y Constitucionalmente reconocido. Además del derecho, también se reconocen garantías para su protección, lo que vincula con el mandato del párrafo tercero de mismo artículo.</w:t>
      </w:r>
    </w:p>
    <w:p w14:paraId="25635E94" w14:textId="77777777" w:rsidR="007F516A" w:rsidRPr="007D386B" w:rsidRDefault="007F516A" w:rsidP="007F516A">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A4B7907" w14:textId="106C278A" w:rsidR="008B2E16" w:rsidRPr="007D386B" w:rsidRDefault="00754FA5" w:rsidP="0079454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386B">
        <w:rPr>
          <w:rFonts w:ascii="Palatino Linotype" w:eastAsia="Calibri" w:hAnsi="Palatino Linotype" w:cs="Arial"/>
          <w:color w:val="000000" w:themeColor="text1"/>
          <w:sz w:val="22"/>
          <w:szCs w:val="22"/>
          <w:lang w:val="es-ES"/>
        </w:rPr>
        <w:t xml:space="preserve">Así </w:t>
      </w:r>
      <w:r w:rsidRPr="007D386B">
        <w:rPr>
          <w:rFonts w:ascii="Palatino Linotype" w:hAnsi="Palatino Linotype"/>
          <w:sz w:val="22"/>
          <w:szCs w:val="22"/>
        </w:rPr>
        <w:t xml:space="preserve">conforme a la Constitución Política de las Estado Unidos Mexicanos </w:t>
      </w:r>
      <w:r w:rsidRPr="007D386B">
        <w:rPr>
          <w:rFonts w:ascii="Palatino Linotype" w:eastAsia="Calibri" w:hAnsi="Palatino Linotype"/>
          <w:sz w:val="22"/>
          <w:szCs w:val="22"/>
        </w:rPr>
        <w:t xml:space="preserve">y la </w:t>
      </w:r>
      <w:r w:rsidRPr="007D386B">
        <w:rPr>
          <w:rFonts w:ascii="Palatino Linotype" w:hAnsi="Palatino Linotype"/>
          <w:sz w:val="22"/>
          <w:szCs w:val="22"/>
        </w:rPr>
        <w:t>Constitución</w:t>
      </w:r>
      <w:r w:rsidRPr="007D386B">
        <w:rPr>
          <w:rFonts w:ascii="Palatino Linotype" w:eastAsia="Calibri" w:hAnsi="Palatino Linotype"/>
          <w:sz w:val="22"/>
          <w:szCs w:val="22"/>
        </w:rPr>
        <w:t xml:space="preserve"> Política del Estado Libre y Soberano de México respectivamente</w:t>
      </w:r>
      <w:r w:rsidRPr="007D386B">
        <w:rPr>
          <w:rFonts w:ascii="Palatino Linotype" w:hAnsi="Palatino Linotype"/>
          <w:sz w:val="22"/>
          <w:szCs w:val="22"/>
        </w:rPr>
        <w:t>, el cumplimiento de las garantías primarias, entendidas como obligaciones inmediatamente relacionadas con el Derecho de Acceso a la Información Pública, permiten que todas las autoridades, en el ámbito de sus atribuciones lo respeten, protejan y garanticen.</w:t>
      </w:r>
    </w:p>
    <w:p w14:paraId="20359620" w14:textId="23CF7D28" w:rsidR="00754FA5" w:rsidRPr="007D386B" w:rsidRDefault="00754FA5" w:rsidP="00754FA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40181A6" w14:textId="3D1CC26C" w:rsidR="00754FA5" w:rsidRPr="007D386B" w:rsidRDefault="00754FA5" w:rsidP="00754FA5">
      <w:pPr>
        <w:ind w:left="567" w:right="565"/>
        <w:jc w:val="center"/>
        <w:rPr>
          <w:rFonts w:ascii="Palatino Linotype" w:hAnsi="Palatino Linotype" w:cs="Arial"/>
          <w:b/>
          <w:bCs/>
          <w:i/>
          <w:sz w:val="22"/>
          <w:szCs w:val="22"/>
        </w:rPr>
      </w:pPr>
      <w:r w:rsidRPr="007D386B">
        <w:rPr>
          <w:rFonts w:ascii="Palatino Linotype" w:hAnsi="Palatino Linotype" w:cs="Arial"/>
          <w:b/>
          <w:bCs/>
          <w:i/>
          <w:sz w:val="22"/>
          <w:szCs w:val="22"/>
        </w:rPr>
        <w:t>Constitución Política de los Estados Unidos Mexicanos</w:t>
      </w:r>
    </w:p>
    <w:p w14:paraId="135B9117" w14:textId="77777777" w:rsidR="00754FA5" w:rsidRPr="007D386B" w:rsidRDefault="00754FA5" w:rsidP="00754FA5">
      <w:pPr>
        <w:ind w:left="567" w:right="565"/>
        <w:jc w:val="center"/>
        <w:rPr>
          <w:rFonts w:ascii="Palatino Linotype" w:hAnsi="Palatino Linotype" w:cs="Arial"/>
          <w:b/>
          <w:bCs/>
          <w:i/>
          <w:sz w:val="22"/>
          <w:szCs w:val="22"/>
        </w:rPr>
      </w:pPr>
    </w:p>
    <w:p w14:paraId="18D76ACA" w14:textId="77777777" w:rsidR="00754FA5" w:rsidRPr="007D386B" w:rsidRDefault="00754FA5" w:rsidP="00754FA5">
      <w:pPr>
        <w:ind w:left="567" w:right="565"/>
        <w:jc w:val="both"/>
        <w:rPr>
          <w:rFonts w:ascii="Palatino Linotype" w:hAnsi="Palatino Linotype" w:cs="Arial"/>
          <w:b/>
          <w:bCs/>
          <w:i/>
          <w:sz w:val="22"/>
          <w:szCs w:val="22"/>
        </w:rPr>
      </w:pPr>
      <w:r w:rsidRPr="007D386B">
        <w:rPr>
          <w:rFonts w:ascii="Palatino Linotype" w:hAnsi="Palatino Linotype" w:cs="Arial"/>
          <w:b/>
          <w:bCs/>
          <w:i/>
          <w:sz w:val="22"/>
          <w:szCs w:val="22"/>
        </w:rPr>
        <w:t>“Artículo 6.</w:t>
      </w:r>
      <w:r w:rsidRPr="007D386B">
        <w:rPr>
          <w:rFonts w:ascii="Palatino Linotype" w:hAnsi="Palatino Linotype" w:cs="Arial"/>
          <w:bCs/>
          <w:i/>
          <w:sz w:val="22"/>
          <w:szCs w:val="22"/>
        </w:rPr>
        <w:t xml:space="preserve"> …</w:t>
      </w:r>
    </w:p>
    <w:p w14:paraId="1B2884AD" w14:textId="77777777" w:rsidR="00754FA5" w:rsidRPr="007D386B" w:rsidRDefault="00754FA5" w:rsidP="00754FA5">
      <w:pPr>
        <w:ind w:left="567" w:right="565"/>
        <w:jc w:val="both"/>
        <w:rPr>
          <w:rFonts w:ascii="Palatino Linotype" w:hAnsi="Palatino Linotype" w:cs="Arial"/>
          <w:bCs/>
          <w:i/>
          <w:sz w:val="22"/>
          <w:szCs w:val="22"/>
        </w:rPr>
      </w:pPr>
      <w:r w:rsidRPr="007D386B">
        <w:rPr>
          <w:rFonts w:ascii="Palatino Linotype" w:hAnsi="Palatino Linotype" w:cs="Arial"/>
          <w:bCs/>
          <w:i/>
          <w:sz w:val="22"/>
          <w:szCs w:val="22"/>
        </w:rPr>
        <w:t>…</w:t>
      </w:r>
    </w:p>
    <w:p w14:paraId="7C76AAA6" w14:textId="77777777" w:rsidR="00754FA5" w:rsidRPr="007D386B" w:rsidRDefault="00754FA5" w:rsidP="00754FA5">
      <w:pPr>
        <w:ind w:left="567" w:right="565"/>
        <w:jc w:val="both"/>
        <w:rPr>
          <w:rFonts w:ascii="Palatino Linotype" w:hAnsi="Palatino Linotype" w:cs="Arial"/>
          <w:bCs/>
          <w:i/>
          <w:sz w:val="22"/>
          <w:szCs w:val="22"/>
        </w:rPr>
      </w:pPr>
      <w:r w:rsidRPr="007D386B">
        <w:rPr>
          <w:rFonts w:ascii="Palatino Linotype" w:hAnsi="Palatino Linotype" w:cs="Arial"/>
          <w:bCs/>
          <w:i/>
          <w:sz w:val="22"/>
          <w:szCs w:val="22"/>
        </w:rPr>
        <w:t>Para efectos de lo dispuesto en el presente artículo se observará lo siguiente:</w:t>
      </w:r>
    </w:p>
    <w:p w14:paraId="6F7D9F48" w14:textId="77777777" w:rsidR="00754FA5" w:rsidRPr="007D386B" w:rsidRDefault="00754FA5" w:rsidP="00754FA5">
      <w:pPr>
        <w:ind w:left="567" w:right="565"/>
        <w:jc w:val="both"/>
        <w:rPr>
          <w:rFonts w:ascii="Palatino Linotype" w:hAnsi="Palatino Linotype" w:cs="Arial"/>
          <w:b/>
          <w:bCs/>
          <w:i/>
          <w:sz w:val="22"/>
          <w:szCs w:val="22"/>
        </w:rPr>
      </w:pPr>
      <w:r w:rsidRPr="007D386B">
        <w:rPr>
          <w:rFonts w:ascii="Palatino Linotype" w:hAnsi="Palatino Linotype" w:cs="Arial"/>
          <w:b/>
          <w:bCs/>
          <w:i/>
          <w:sz w:val="22"/>
          <w:szCs w:val="22"/>
        </w:rPr>
        <w:t>A</w:t>
      </w:r>
      <w:r w:rsidRPr="007D386B">
        <w:rPr>
          <w:rFonts w:ascii="Palatino Linotype" w:hAnsi="Palatino Linotype" w:cs="Arial"/>
          <w:bCs/>
          <w:i/>
          <w:sz w:val="22"/>
          <w:szCs w:val="22"/>
        </w:rPr>
        <w:t xml:space="preserve">. </w:t>
      </w:r>
      <w:r w:rsidRPr="007D386B">
        <w:rPr>
          <w:rFonts w:ascii="Palatino Linotype" w:hAnsi="Palatino Linotype" w:cs="Arial"/>
          <w:b/>
          <w:bCs/>
          <w:i/>
          <w:sz w:val="22"/>
          <w:szCs w:val="22"/>
        </w:rPr>
        <w:t>Para el ejercicio del derecho de acceso a la información</w:t>
      </w:r>
      <w:r w:rsidRPr="007D386B">
        <w:rPr>
          <w:rFonts w:ascii="Palatino Linotype" w:hAnsi="Palatino Linotype" w:cs="Arial"/>
          <w:bCs/>
          <w:i/>
          <w:sz w:val="22"/>
          <w:szCs w:val="22"/>
        </w:rPr>
        <w:t xml:space="preserve">, la Federación y </w:t>
      </w:r>
      <w:r w:rsidRPr="007D386B">
        <w:rPr>
          <w:rFonts w:ascii="Palatino Linotype" w:hAnsi="Palatino Linotype" w:cs="Arial"/>
          <w:b/>
          <w:bCs/>
          <w:i/>
          <w:sz w:val="22"/>
          <w:szCs w:val="22"/>
        </w:rPr>
        <w:t>las entidades federativas, en el ámbito de sus respectivas competencias, se regirán por los siguientes principios y bases:</w:t>
      </w:r>
    </w:p>
    <w:p w14:paraId="41548C76" w14:textId="75617942" w:rsidR="00754FA5" w:rsidRPr="007D386B" w:rsidRDefault="00754FA5" w:rsidP="00754FA5">
      <w:pPr>
        <w:ind w:left="567" w:right="565"/>
        <w:jc w:val="both"/>
        <w:rPr>
          <w:rFonts w:ascii="Palatino Linotype" w:hAnsi="Palatino Linotype" w:cs="Arial"/>
          <w:bCs/>
          <w:i/>
          <w:sz w:val="22"/>
          <w:szCs w:val="22"/>
        </w:rPr>
      </w:pPr>
      <w:r w:rsidRPr="007D386B">
        <w:rPr>
          <w:rFonts w:ascii="Palatino Linotype" w:hAnsi="Palatino Linotype" w:cs="Arial"/>
          <w:b/>
          <w:bCs/>
          <w:i/>
          <w:sz w:val="22"/>
          <w:szCs w:val="22"/>
        </w:rPr>
        <w:t xml:space="preserve">I. </w:t>
      </w:r>
      <w:r w:rsidRPr="007D386B">
        <w:rPr>
          <w:rFonts w:ascii="Palatino Linotype" w:hAnsi="Palatino Linotype" w:cs="Arial"/>
          <w:b/>
          <w:bCs/>
          <w:i/>
          <w:sz w:val="22"/>
          <w:szCs w:val="22"/>
        </w:rPr>
        <w:tab/>
        <w:t>Toda la información en posesión de cualquier</w:t>
      </w:r>
      <w:r w:rsidRPr="007D386B">
        <w:rPr>
          <w:rFonts w:ascii="Palatino Linotype" w:hAnsi="Palatino Linotype" w:cs="Arial"/>
          <w:bCs/>
          <w:i/>
          <w:sz w:val="22"/>
          <w:szCs w:val="22"/>
        </w:rPr>
        <w:t xml:space="preserve"> </w:t>
      </w:r>
      <w:r w:rsidRPr="007D386B">
        <w:rPr>
          <w:rFonts w:ascii="Palatino Linotype" w:hAnsi="Palatino Linotype" w:cs="Arial"/>
          <w:b/>
          <w:bCs/>
          <w:i/>
          <w:sz w:val="22"/>
          <w:szCs w:val="22"/>
        </w:rPr>
        <w:t>autoridad</w:t>
      </w:r>
      <w:r w:rsidRPr="007D386B">
        <w:rPr>
          <w:rFonts w:ascii="Palatino Linotype" w:hAnsi="Palatino Linotype" w:cs="Arial"/>
          <w:bCs/>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D386B">
        <w:rPr>
          <w:rFonts w:ascii="Palatino Linotype" w:hAnsi="Palatino Linotype" w:cs="Arial"/>
          <w:b/>
          <w:bCs/>
          <w:i/>
          <w:sz w:val="22"/>
          <w:szCs w:val="22"/>
        </w:rPr>
        <w:t>municipal</w:t>
      </w:r>
      <w:r w:rsidRPr="007D386B">
        <w:rPr>
          <w:rFonts w:ascii="Palatino Linotype" w:hAnsi="Palatino Linotype" w:cs="Arial"/>
          <w:bCs/>
          <w:i/>
          <w:sz w:val="22"/>
          <w:szCs w:val="22"/>
        </w:rPr>
        <w:t xml:space="preserve">, </w:t>
      </w:r>
      <w:r w:rsidRPr="007D386B">
        <w:rPr>
          <w:rFonts w:ascii="Palatino Linotype" w:hAnsi="Palatino Linotype" w:cs="Arial"/>
          <w:b/>
          <w:bCs/>
          <w:i/>
          <w:sz w:val="22"/>
          <w:szCs w:val="22"/>
        </w:rPr>
        <w:t>es pública</w:t>
      </w:r>
      <w:r w:rsidRPr="007D386B">
        <w:rPr>
          <w:rFonts w:ascii="Palatino Linotype" w:hAnsi="Palatino Linotype" w:cs="Arial"/>
          <w:bCs/>
          <w:i/>
          <w:sz w:val="22"/>
          <w:szCs w:val="22"/>
        </w:rPr>
        <w:t xml:space="preserve"> y sólo podrá ser reservada temporalmente por razones de interés público y seguridad nacional, en los términos que fijen las leyes. </w:t>
      </w:r>
      <w:r w:rsidRPr="007D386B">
        <w:rPr>
          <w:rFonts w:ascii="Palatino Linotype" w:hAnsi="Palatino Linotype" w:cs="Arial"/>
          <w:b/>
          <w:bCs/>
          <w:i/>
          <w:sz w:val="22"/>
          <w:szCs w:val="22"/>
        </w:rPr>
        <w:t>En la interpretación de este derecho deberá prevalecer el principio de máxima publicidad. Los sujetos obligados deberán documentar todo acto que derive del ejercicio de sus facultades, competencias o funciones</w:t>
      </w:r>
      <w:r w:rsidRPr="007D386B">
        <w:rPr>
          <w:rFonts w:ascii="Palatino Linotype" w:hAnsi="Palatino Linotype" w:cs="Arial"/>
          <w:bCs/>
          <w:i/>
          <w:sz w:val="22"/>
          <w:szCs w:val="22"/>
        </w:rPr>
        <w:t xml:space="preserve">, la ley </w:t>
      </w:r>
      <w:r w:rsidRPr="007D386B">
        <w:rPr>
          <w:rFonts w:ascii="Palatino Linotype" w:hAnsi="Palatino Linotype" w:cs="Arial"/>
          <w:bCs/>
          <w:i/>
          <w:sz w:val="22"/>
          <w:szCs w:val="22"/>
        </w:rPr>
        <w:lastRenderedPageBreak/>
        <w:t>determinará los supuestos específicos bajo los cuales procederá la declaración de inexistencia de la información.”</w:t>
      </w:r>
    </w:p>
    <w:p w14:paraId="727BD75A" w14:textId="6950044B" w:rsidR="00754FA5" w:rsidRPr="007D386B" w:rsidRDefault="00754FA5" w:rsidP="004F1D10">
      <w:pPr>
        <w:tabs>
          <w:tab w:val="left" w:pos="426"/>
          <w:tab w:val="left" w:pos="567"/>
        </w:tabs>
        <w:ind w:right="565"/>
        <w:jc w:val="both"/>
        <w:rPr>
          <w:rFonts w:ascii="Palatino Linotype" w:eastAsia="Calibri" w:hAnsi="Palatino Linotype" w:cs="Arial"/>
          <w:color w:val="000000" w:themeColor="text1"/>
          <w:sz w:val="22"/>
          <w:szCs w:val="22"/>
          <w:lang w:val="es-ES"/>
        </w:rPr>
      </w:pPr>
    </w:p>
    <w:p w14:paraId="19D6845C" w14:textId="77777777" w:rsidR="00754FA5" w:rsidRPr="007D386B" w:rsidRDefault="00754FA5" w:rsidP="00754FA5">
      <w:pPr>
        <w:ind w:left="567" w:right="565"/>
        <w:jc w:val="center"/>
        <w:rPr>
          <w:rFonts w:ascii="Palatino Linotype" w:hAnsi="Palatino Linotype" w:cs="Arial"/>
          <w:b/>
          <w:bCs/>
          <w:i/>
          <w:sz w:val="22"/>
          <w:szCs w:val="22"/>
        </w:rPr>
      </w:pPr>
      <w:r w:rsidRPr="007D386B">
        <w:rPr>
          <w:rFonts w:ascii="Palatino Linotype" w:hAnsi="Palatino Linotype" w:cs="Arial"/>
          <w:b/>
          <w:bCs/>
          <w:i/>
          <w:sz w:val="22"/>
          <w:szCs w:val="22"/>
        </w:rPr>
        <w:t>Constitución Política del Estado Libre y Soberano de México</w:t>
      </w:r>
    </w:p>
    <w:p w14:paraId="55A086C7" w14:textId="6F028425" w:rsidR="00754FA5" w:rsidRPr="007D386B" w:rsidRDefault="00754FA5" w:rsidP="00754FA5">
      <w:pPr>
        <w:ind w:left="567" w:right="565"/>
        <w:jc w:val="both"/>
        <w:rPr>
          <w:rFonts w:ascii="Palatino Linotype" w:hAnsi="Palatino Linotype" w:cs="Arial"/>
          <w:bCs/>
          <w:i/>
          <w:sz w:val="22"/>
          <w:szCs w:val="22"/>
        </w:rPr>
      </w:pPr>
      <w:r w:rsidRPr="007D386B">
        <w:rPr>
          <w:rFonts w:ascii="Palatino Linotype" w:hAnsi="Palatino Linotype" w:cs="Arial"/>
          <w:b/>
          <w:bCs/>
          <w:i/>
          <w:sz w:val="22"/>
          <w:szCs w:val="22"/>
        </w:rPr>
        <w:t>“Artículo 5</w:t>
      </w:r>
      <w:r w:rsidRPr="007D386B">
        <w:rPr>
          <w:rFonts w:ascii="Palatino Linotype" w:hAnsi="Palatino Linotype" w:cs="Arial"/>
          <w:bCs/>
          <w:i/>
          <w:sz w:val="22"/>
          <w:szCs w:val="22"/>
        </w:rPr>
        <w:t>.</w:t>
      </w:r>
      <w:r w:rsidR="0096263B" w:rsidRPr="007D386B">
        <w:rPr>
          <w:rFonts w:ascii="Palatino Linotype" w:hAnsi="Palatino Linotype" w:cs="Arial"/>
          <w:bCs/>
          <w:i/>
          <w:sz w:val="22"/>
          <w:szCs w:val="22"/>
        </w:rPr>
        <w:t>-…</w:t>
      </w:r>
    </w:p>
    <w:p w14:paraId="0A5F5378" w14:textId="77777777" w:rsidR="00754FA5" w:rsidRPr="007D386B" w:rsidRDefault="00754FA5" w:rsidP="00754FA5">
      <w:pPr>
        <w:ind w:left="567" w:right="565"/>
        <w:jc w:val="both"/>
        <w:rPr>
          <w:rFonts w:ascii="Palatino Linotype" w:hAnsi="Palatino Linotype" w:cs="Arial"/>
          <w:bCs/>
          <w:i/>
          <w:sz w:val="22"/>
          <w:szCs w:val="22"/>
        </w:rPr>
      </w:pPr>
      <w:r w:rsidRPr="007D386B">
        <w:rPr>
          <w:rFonts w:ascii="Palatino Linotype" w:hAnsi="Palatino Linotype" w:cs="Arial"/>
          <w:bCs/>
          <w:i/>
          <w:sz w:val="22"/>
          <w:szCs w:val="22"/>
        </w:rPr>
        <w:t>…</w:t>
      </w:r>
    </w:p>
    <w:p w14:paraId="0611C78A" w14:textId="77777777" w:rsidR="00754FA5" w:rsidRPr="007D386B" w:rsidRDefault="00754FA5" w:rsidP="00754FA5">
      <w:pPr>
        <w:ind w:left="567" w:right="565"/>
        <w:jc w:val="both"/>
        <w:rPr>
          <w:rFonts w:ascii="Palatino Linotype" w:hAnsi="Palatino Linotype" w:cs="Arial"/>
          <w:bCs/>
          <w:i/>
          <w:sz w:val="22"/>
          <w:szCs w:val="22"/>
        </w:rPr>
      </w:pPr>
      <w:r w:rsidRPr="007D386B">
        <w:rPr>
          <w:rFonts w:ascii="Palatino Linotype" w:hAnsi="Palatino Linotype" w:cs="Arial"/>
          <w:b/>
          <w:bCs/>
          <w:i/>
          <w:sz w:val="22"/>
          <w:szCs w:val="22"/>
        </w:rPr>
        <w:t>El derecho a la información será garantizado por el Estado. La ley establecerá las previsiones que permitan asegurar la protección, el respeto y la difusión de este derecho</w:t>
      </w:r>
      <w:r w:rsidRPr="007D386B">
        <w:rPr>
          <w:rFonts w:ascii="Palatino Linotype" w:hAnsi="Palatino Linotype" w:cs="Arial"/>
          <w:bCs/>
          <w:i/>
          <w:sz w:val="22"/>
          <w:szCs w:val="22"/>
        </w:rPr>
        <w:t>.</w:t>
      </w:r>
    </w:p>
    <w:p w14:paraId="73209B4C" w14:textId="77777777" w:rsidR="00754FA5" w:rsidRPr="007D386B" w:rsidRDefault="00754FA5" w:rsidP="00754FA5">
      <w:pPr>
        <w:ind w:left="567" w:right="565"/>
        <w:jc w:val="both"/>
        <w:rPr>
          <w:rFonts w:ascii="Palatino Linotype" w:hAnsi="Palatino Linotype" w:cs="Arial"/>
          <w:bCs/>
          <w:i/>
          <w:sz w:val="22"/>
          <w:szCs w:val="22"/>
        </w:rPr>
      </w:pPr>
      <w:r w:rsidRPr="007D386B">
        <w:rPr>
          <w:rFonts w:ascii="Palatino Linotype" w:hAnsi="Palatino Linotype" w:cs="Arial"/>
          <w:bCs/>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4F2AC38" w14:textId="77777777" w:rsidR="00754FA5" w:rsidRPr="007D386B" w:rsidRDefault="00754FA5" w:rsidP="00754FA5">
      <w:pPr>
        <w:ind w:left="567" w:right="565"/>
        <w:jc w:val="both"/>
        <w:rPr>
          <w:rFonts w:ascii="Palatino Linotype" w:hAnsi="Palatino Linotype" w:cs="Arial"/>
          <w:bCs/>
          <w:i/>
          <w:sz w:val="22"/>
          <w:szCs w:val="22"/>
        </w:rPr>
      </w:pPr>
    </w:p>
    <w:p w14:paraId="2CC5B2B1" w14:textId="77777777" w:rsidR="00754FA5" w:rsidRPr="007D386B" w:rsidRDefault="00754FA5" w:rsidP="00754FA5">
      <w:pPr>
        <w:ind w:left="567" w:right="565"/>
        <w:jc w:val="both"/>
        <w:rPr>
          <w:rFonts w:ascii="Palatino Linotype" w:hAnsi="Palatino Linotype" w:cs="Arial"/>
          <w:bCs/>
          <w:i/>
          <w:sz w:val="22"/>
          <w:szCs w:val="22"/>
        </w:rPr>
      </w:pPr>
      <w:r w:rsidRPr="007D386B">
        <w:rPr>
          <w:rFonts w:ascii="Palatino Linotype" w:hAnsi="Palatino Linotype" w:cs="Arial"/>
          <w:b/>
          <w:bCs/>
          <w:i/>
          <w:sz w:val="22"/>
          <w:szCs w:val="22"/>
        </w:rPr>
        <w:t>Este derecho se regirá por los principios y bases siguientes</w:t>
      </w:r>
      <w:r w:rsidRPr="007D386B">
        <w:rPr>
          <w:rFonts w:ascii="Palatino Linotype" w:hAnsi="Palatino Linotype" w:cs="Arial"/>
          <w:bCs/>
          <w:i/>
          <w:sz w:val="22"/>
          <w:szCs w:val="22"/>
        </w:rPr>
        <w:t>:</w:t>
      </w:r>
    </w:p>
    <w:p w14:paraId="2DEA8AAB" w14:textId="70920B6B" w:rsidR="00754FA5" w:rsidRPr="007D386B" w:rsidRDefault="00754FA5" w:rsidP="00047458">
      <w:pPr>
        <w:pStyle w:val="Prrafodelista"/>
        <w:numPr>
          <w:ilvl w:val="0"/>
          <w:numId w:val="18"/>
        </w:numPr>
        <w:ind w:left="567" w:right="565" w:firstLine="0"/>
        <w:jc w:val="both"/>
        <w:rPr>
          <w:rFonts w:ascii="Palatino Linotype" w:hAnsi="Palatino Linotype" w:cs="Arial"/>
          <w:bCs/>
          <w:i/>
          <w:sz w:val="22"/>
          <w:szCs w:val="22"/>
        </w:rPr>
      </w:pPr>
      <w:r w:rsidRPr="007D386B">
        <w:rPr>
          <w:rFonts w:ascii="Palatino Linotype" w:hAnsi="Palatino Linotype" w:cs="Arial"/>
          <w:b/>
          <w:bCs/>
          <w:i/>
          <w:sz w:val="22"/>
          <w:szCs w:val="22"/>
        </w:rPr>
        <w:t>Toda la información en posesión de cualquier autoridad, entidad, órgano y organismos de los</w:t>
      </w:r>
      <w:r w:rsidRPr="007D386B">
        <w:rPr>
          <w:rFonts w:ascii="Palatino Linotype" w:hAnsi="Palatino Linotype" w:cs="Arial"/>
          <w:bCs/>
          <w:i/>
          <w:sz w:val="22"/>
          <w:szCs w:val="22"/>
        </w:rPr>
        <w:t xml:space="preserve"> Poderes Ejecutivo, Legislativo y Judicial, órganos autónomos, partidos políticos, fideicomisos y fondos públicos estatales y </w:t>
      </w:r>
      <w:r w:rsidRPr="007D386B">
        <w:rPr>
          <w:rFonts w:ascii="Palatino Linotype" w:hAnsi="Palatino Linotype" w:cs="Arial"/>
          <w:b/>
          <w:bCs/>
          <w:i/>
          <w:sz w:val="22"/>
          <w:szCs w:val="22"/>
        </w:rPr>
        <w:t>municipales</w:t>
      </w:r>
      <w:r w:rsidRPr="007D386B">
        <w:rPr>
          <w:rFonts w:ascii="Palatino Linotype" w:hAnsi="Palatino Linotype" w:cs="Arial"/>
          <w:bCs/>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D386B">
        <w:rPr>
          <w:rFonts w:ascii="Palatino Linotype" w:hAnsi="Palatino Linotype" w:cs="Arial"/>
          <w:b/>
          <w:bCs/>
          <w:i/>
          <w:sz w:val="22"/>
          <w:szCs w:val="22"/>
        </w:rPr>
        <w:t>es pública</w:t>
      </w:r>
      <w:r w:rsidRPr="007D386B">
        <w:rPr>
          <w:rFonts w:ascii="Palatino Linotype" w:hAnsi="Palatino Linotype" w:cs="Arial"/>
          <w:bCs/>
          <w:i/>
          <w:sz w:val="22"/>
          <w:szCs w:val="22"/>
        </w:rPr>
        <w:t xml:space="preserve"> y sólo podrá ser reservada temporalmente por razones previstas en la Constitución Política de los Estados Unidos Mexicanos de interés público y seguridad, en los términos que fijen las leyes. </w:t>
      </w:r>
      <w:r w:rsidRPr="007D386B">
        <w:rPr>
          <w:rFonts w:ascii="Palatino Linotype" w:hAnsi="Palatino Linotype" w:cs="Arial"/>
          <w:b/>
          <w:bCs/>
          <w:i/>
          <w:sz w:val="22"/>
          <w:szCs w:val="22"/>
        </w:rPr>
        <w:t>En la interpretación de este derecho deberá prevalecer el principio de máxima publicidad</w:t>
      </w:r>
      <w:r w:rsidRPr="007D386B">
        <w:rPr>
          <w:rFonts w:ascii="Palatino Linotype" w:hAnsi="Palatino Linotype" w:cs="Arial"/>
          <w:bCs/>
          <w:i/>
          <w:sz w:val="22"/>
          <w:szCs w:val="22"/>
        </w:rPr>
        <w:t xml:space="preserve">. </w:t>
      </w:r>
      <w:r w:rsidRPr="007D386B">
        <w:rPr>
          <w:rFonts w:ascii="Palatino Linotype" w:hAnsi="Palatino Linotype" w:cs="Arial"/>
          <w:b/>
          <w:bCs/>
          <w:i/>
          <w:sz w:val="22"/>
          <w:szCs w:val="22"/>
        </w:rPr>
        <w:t>Los sujetos obligados deberán documentar todo acto que derive del ejercicio de sus facultades, competencias o funciones</w:t>
      </w:r>
      <w:r w:rsidRPr="007D386B">
        <w:rPr>
          <w:rFonts w:ascii="Palatino Linotype" w:hAnsi="Palatino Linotype" w:cs="Arial"/>
          <w:bCs/>
          <w:i/>
          <w:sz w:val="22"/>
          <w:szCs w:val="22"/>
        </w:rPr>
        <w:t>, la ley determinará los supuestos específicos bajo los cuales procederá la declaración de inexistencia de la información.”</w:t>
      </w:r>
    </w:p>
    <w:p w14:paraId="34EED346" w14:textId="77777777" w:rsidR="004F1D10" w:rsidRPr="007D386B" w:rsidRDefault="004F1D10" w:rsidP="004F1D10">
      <w:pPr>
        <w:ind w:left="567" w:right="565"/>
        <w:jc w:val="both"/>
        <w:rPr>
          <w:rFonts w:ascii="Palatino Linotype" w:hAnsi="Palatino Linotype" w:cs="Arial"/>
          <w:bCs/>
          <w:i/>
          <w:sz w:val="22"/>
          <w:szCs w:val="22"/>
        </w:rPr>
      </w:pPr>
    </w:p>
    <w:p w14:paraId="06D42E78" w14:textId="6E45D5E2" w:rsidR="008B2E16" w:rsidRPr="007D386B" w:rsidRDefault="00754FA5" w:rsidP="0079454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386B">
        <w:rPr>
          <w:rFonts w:ascii="Palatino Linotype" w:eastAsia="Calibri" w:hAnsi="Palatino Linotype" w:cs="Arial"/>
          <w:color w:val="000000" w:themeColor="text1"/>
          <w:sz w:val="22"/>
          <w:szCs w:val="22"/>
          <w:lang w:val="es-ES"/>
        </w:rPr>
        <w:t xml:space="preserve">Según </w:t>
      </w:r>
      <w:r w:rsidRPr="007D386B">
        <w:rPr>
          <w:rFonts w:ascii="Palatino Linotype" w:hAnsi="Palatino Linotype" w:cs="Arial"/>
          <w:sz w:val="22"/>
          <w:szCs w:val="22"/>
        </w:rPr>
        <w:t xml:space="preserve">el artículo 150 de la Ley de Transparencia del Estado, la solicitud es la garantía primaria del Derecho de Acceso a la Información, además, establece que se regirá </w:t>
      </w:r>
      <w:r w:rsidRPr="007D386B">
        <w:rPr>
          <w:rFonts w:ascii="Palatino Linotype" w:hAnsi="Palatino Linotype" w:cs="Arial"/>
          <w:i/>
          <w:sz w:val="22"/>
          <w:szCs w:val="22"/>
        </w:rPr>
        <w:t xml:space="preserve">por los principios de simplicidad, rapidez gratuidad del procedimiento, auxilio y orientación a los </w:t>
      </w:r>
      <w:r w:rsidRPr="007D386B">
        <w:rPr>
          <w:rFonts w:ascii="Palatino Linotype" w:hAnsi="Palatino Linotype" w:cs="Arial"/>
          <w:i/>
          <w:sz w:val="22"/>
          <w:szCs w:val="22"/>
        </w:rPr>
        <w:lastRenderedPageBreak/>
        <w:t>particulares</w:t>
      </w:r>
      <w:r w:rsidRPr="007D386B">
        <w:rPr>
          <w:rFonts w:ascii="Palatino Linotype" w:hAnsi="Palatino Linotype" w:cs="Arial"/>
          <w:sz w:val="22"/>
          <w:szCs w:val="22"/>
        </w:rPr>
        <w:t>, contemplando el derecho de las personas con discapacidad y hablantes de lengua indígena.</w:t>
      </w:r>
    </w:p>
    <w:p w14:paraId="082B423B" w14:textId="77777777" w:rsidR="00754FA5" w:rsidRPr="007D386B" w:rsidRDefault="00754FA5" w:rsidP="00754FA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A73A2A9" w14:textId="50D72F67" w:rsidR="007D60D1" w:rsidRPr="007D386B" w:rsidRDefault="00754FA5" w:rsidP="007D60D1">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386B">
        <w:rPr>
          <w:rFonts w:ascii="Palatino Linotype" w:eastAsia="Calibri" w:hAnsi="Palatino Linotype" w:cs="Arial"/>
          <w:color w:val="000000" w:themeColor="text1"/>
          <w:sz w:val="22"/>
          <w:szCs w:val="22"/>
          <w:lang w:val="es-ES"/>
        </w:rPr>
        <w:t xml:space="preserve">El </w:t>
      </w:r>
      <w:r w:rsidRPr="007D386B">
        <w:rPr>
          <w:rFonts w:ascii="Palatino Linotype" w:hAnsi="Palatino Linotype"/>
          <w:sz w:val="22"/>
          <w:szCs w:val="22"/>
        </w:rPr>
        <w:t>Derecho</w:t>
      </w:r>
      <w:r w:rsidRPr="007D386B">
        <w:rPr>
          <w:rFonts w:ascii="Palatino Linotype" w:hAnsi="Palatino Linotype" w:cs="Arial"/>
          <w:sz w:val="22"/>
          <w:szCs w:val="22"/>
        </w:rPr>
        <w:t xml:space="preserve"> de Acceso a la Información se garantiza y respeta oportunamente, y según lo que dispone la Ley, las </w:t>
      </w:r>
      <w:r w:rsidRPr="007D386B">
        <w:rPr>
          <w:rFonts w:ascii="Palatino Linotype" w:hAnsi="Palatino Linotype" w:cs="Arial"/>
          <w:i/>
          <w:sz w:val="22"/>
          <w:szCs w:val="22"/>
        </w:rPr>
        <w:t>solicitudes de acceso a la información</w:t>
      </w:r>
      <w:r w:rsidRPr="007D386B">
        <w:rPr>
          <w:rFonts w:ascii="Palatino Linotype" w:hAnsi="Palatino Linotype" w:cs="Arial"/>
          <w:sz w:val="22"/>
          <w:szCs w:val="22"/>
        </w:rPr>
        <w:t>.</w:t>
      </w:r>
    </w:p>
    <w:p w14:paraId="6A4259EF" w14:textId="77777777" w:rsidR="00D0658F" w:rsidRPr="007D386B" w:rsidRDefault="00D0658F" w:rsidP="00D0658F">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E3763BA" w14:textId="07AA128D" w:rsidR="00817222" w:rsidRPr="007D386B" w:rsidRDefault="007D60D1" w:rsidP="00817222">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386B">
        <w:rPr>
          <w:rFonts w:ascii="Palatino Linotype" w:eastAsia="Calibri" w:hAnsi="Palatino Linotype" w:cs="Arial"/>
          <w:color w:val="000000" w:themeColor="text1"/>
          <w:sz w:val="22"/>
          <w:szCs w:val="22"/>
          <w:lang w:val="es-ES"/>
        </w:rPr>
        <w:t xml:space="preserve">Así </w:t>
      </w:r>
      <w:r w:rsidRPr="007D386B">
        <w:rPr>
          <w:rFonts w:ascii="Palatino Linotype" w:hAnsi="Palatino Linotype" w:cs="Arial"/>
          <w:sz w:val="22"/>
          <w:szCs w:val="22"/>
        </w:rPr>
        <w:t xml:space="preserve">entonces, se procede analizar, en primer lugar, si el </w:t>
      </w:r>
      <w:r w:rsidRPr="007D386B">
        <w:rPr>
          <w:rFonts w:ascii="Palatino Linotype" w:hAnsi="Palatino Linotype" w:cs="Arial"/>
          <w:b/>
          <w:bCs/>
          <w:sz w:val="22"/>
          <w:szCs w:val="22"/>
        </w:rPr>
        <w:t>SUJETO OBLIGADO</w:t>
      </w:r>
      <w:r w:rsidRPr="007D386B">
        <w:rPr>
          <w:rFonts w:ascii="Palatino Linotype" w:hAnsi="Palatino Linotype" w:cs="Arial"/>
          <w:sz w:val="22"/>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r w:rsidR="00817222" w:rsidRPr="007D386B">
        <w:rPr>
          <w:rFonts w:ascii="Palatino Linotype" w:eastAsia="Calibri" w:hAnsi="Palatino Linotype" w:cs="Arial"/>
          <w:color w:val="000000" w:themeColor="text1"/>
          <w:sz w:val="22"/>
          <w:szCs w:val="22"/>
          <w:lang w:val="es-ES"/>
        </w:rPr>
        <w:t xml:space="preserve"> </w:t>
      </w:r>
    </w:p>
    <w:p w14:paraId="2296588E" w14:textId="77777777" w:rsidR="00817222" w:rsidRPr="007D386B" w:rsidRDefault="00817222" w:rsidP="0081722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B76CBDF" w14:textId="59B7E6A6" w:rsidR="00754FA5" w:rsidRPr="007D386B" w:rsidRDefault="00754FA5" w:rsidP="00754FA5">
      <w:pPr>
        <w:keepNext/>
        <w:keepLines/>
        <w:numPr>
          <w:ilvl w:val="1"/>
          <w:numId w:val="19"/>
        </w:numPr>
        <w:spacing w:line="360" w:lineRule="auto"/>
        <w:ind w:left="567" w:right="565"/>
        <w:contextualSpacing/>
        <w:jc w:val="both"/>
        <w:outlineLvl w:val="1"/>
        <w:rPr>
          <w:rFonts w:ascii="Palatino Linotype" w:eastAsia="MS Gothic" w:hAnsi="Palatino Linotype"/>
          <w:b/>
          <w:sz w:val="22"/>
          <w:szCs w:val="22"/>
        </w:rPr>
      </w:pPr>
      <w:bookmarkStart w:id="38" w:name="_Toc70428585"/>
      <w:bookmarkStart w:id="39" w:name="_Toc71234380"/>
      <w:bookmarkStart w:id="40" w:name="_Toc83901398"/>
      <w:r w:rsidRPr="007D386B">
        <w:rPr>
          <w:rFonts w:ascii="Palatino Linotype" w:eastAsia="MS Gothic" w:hAnsi="Palatino Linotype"/>
          <w:b/>
          <w:sz w:val="22"/>
          <w:szCs w:val="22"/>
        </w:rPr>
        <w:t>De</w:t>
      </w:r>
      <w:bookmarkEnd w:id="38"/>
      <w:bookmarkEnd w:id="39"/>
      <w:bookmarkEnd w:id="40"/>
      <w:r w:rsidR="007C0253" w:rsidRPr="007D386B">
        <w:rPr>
          <w:rFonts w:ascii="Palatino Linotype" w:eastAsia="MS Gothic" w:hAnsi="Palatino Linotype"/>
          <w:b/>
          <w:sz w:val="22"/>
          <w:szCs w:val="22"/>
        </w:rPr>
        <w:t xml:space="preserve"> </w:t>
      </w:r>
      <w:r w:rsidR="007D60D1" w:rsidRPr="007D386B">
        <w:rPr>
          <w:rFonts w:ascii="Palatino Linotype" w:eastAsia="MS Gothic" w:hAnsi="Palatino Linotype"/>
          <w:b/>
          <w:sz w:val="22"/>
          <w:szCs w:val="22"/>
        </w:rPr>
        <w:t>la infor</w:t>
      </w:r>
      <w:r w:rsidR="00817222" w:rsidRPr="007D386B">
        <w:rPr>
          <w:rFonts w:ascii="Palatino Linotype" w:eastAsia="MS Gothic" w:hAnsi="Palatino Linotype"/>
          <w:b/>
          <w:sz w:val="22"/>
          <w:szCs w:val="22"/>
        </w:rPr>
        <w:t>m</w:t>
      </w:r>
      <w:r w:rsidR="007D60D1" w:rsidRPr="007D386B">
        <w:rPr>
          <w:rFonts w:ascii="Palatino Linotype" w:eastAsia="MS Gothic" w:hAnsi="Palatino Linotype"/>
          <w:b/>
          <w:sz w:val="22"/>
          <w:szCs w:val="22"/>
        </w:rPr>
        <w:t>ación solicitada y la respuesta del SUJETO OBLIGADO</w:t>
      </w:r>
      <w:r w:rsidR="007C0253" w:rsidRPr="007D386B">
        <w:rPr>
          <w:rFonts w:ascii="Palatino Linotype" w:eastAsia="MS Gothic" w:hAnsi="Palatino Linotype"/>
          <w:b/>
          <w:sz w:val="22"/>
          <w:szCs w:val="22"/>
        </w:rPr>
        <w:t>.</w:t>
      </w:r>
    </w:p>
    <w:p w14:paraId="18976158" w14:textId="77777777" w:rsidR="00754FA5" w:rsidRPr="007D386B" w:rsidRDefault="00754FA5" w:rsidP="00754FA5">
      <w:pPr>
        <w:keepNext/>
        <w:keepLines/>
        <w:spacing w:line="360" w:lineRule="auto"/>
        <w:ind w:left="207"/>
        <w:contextualSpacing/>
        <w:jc w:val="both"/>
        <w:outlineLvl w:val="1"/>
        <w:rPr>
          <w:rFonts w:ascii="Palatino Linotype" w:eastAsia="MS Gothic" w:hAnsi="Palatino Linotype"/>
          <w:b/>
          <w:sz w:val="22"/>
          <w:szCs w:val="22"/>
        </w:rPr>
      </w:pPr>
    </w:p>
    <w:p w14:paraId="79371D35" w14:textId="1BD91127" w:rsidR="007D60D1" w:rsidRPr="007D386B" w:rsidRDefault="007D60D1" w:rsidP="007D60D1">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386B">
        <w:rPr>
          <w:rFonts w:ascii="Palatino Linotype" w:eastAsia="Calibri" w:hAnsi="Palatino Linotype" w:cs="Arial"/>
          <w:color w:val="000000" w:themeColor="text1"/>
          <w:sz w:val="22"/>
          <w:szCs w:val="22"/>
          <w:lang w:val="es-ES"/>
        </w:rPr>
        <w:t xml:space="preserve">Derivado </w:t>
      </w:r>
      <w:r w:rsidRPr="007D386B">
        <w:rPr>
          <w:rFonts w:ascii="Palatino Linotype" w:eastAsia="Calibri" w:hAnsi="Palatino Linotype" w:cs="Arial"/>
          <w:sz w:val="22"/>
          <w:szCs w:val="22"/>
        </w:rPr>
        <w:t>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7173B425" w14:textId="77777777" w:rsidR="00BD54CE" w:rsidRPr="007D386B" w:rsidRDefault="00BD54CE" w:rsidP="00BD54C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F99E6C4" w14:textId="46B8D9B9" w:rsidR="007F516A" w:rsidRPr="007D386B" w:rsidRDefault="007D60D1" w:rsidP="007F516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7D386B">
        <w:rPr>
          <w:rFonts w:ascii="Palatino Linotype" w:eastAsia="Calibri" w:hAnsi="Palatino Linotype" w:cs="Arial"/>
          <w:sz w:val="22"/>
          <w:szCs w:val="22"/>
        </w:rPr>
        <w:t xml:space="preserve">Así, debemos recapitular que el </w:t>
      </w:r>
      <w:r w:rsidRPr="007D386B">
        <w:rPr>
          <w:rFonts w:ascii="Palatino Linotype" w:eastAsia="Calibri" w:hAnsi="Palatino Linotype" w:cs="Arial"/>
          <w:b/>
          <w:bCs/>
          <w:sz w:val="22"/>
          <w:szCs w:val="22"/>
        </w:rPr>
        <w:t>RECURRENTE</w:t>
      </w:r>
      <w:r w:rsidRPr="007D386B">
        <w:rPr>
          <w:rFonts w:ascii="Palatino Linotype" w:eastAsia="Calibri" w:hAnsi="Palatino Linotype" w:cs="Arial"/>
          <w:sz w:val="22"/>
          <w:szCs w:val="22"/>
        </w:rPr>
        <w:t xml:space="preserve"> </w:t>
      </w:r>
      <w:r w:rsidR="00D0658F" w:rsidRPr="007D386B">
        <w:rPr>
          <w:rFonts w:ascii="Palatino Linotype" w:eastAsia="Calibri" w:hAnsi="Palatino Linotype" w:cs="Arial"/>
          <w:sz w:val="22"/>
          <w:szCs w:val="22"/>
        </w:rPr>
        <w:t>solicitó lo siguiente:</w:t>
      </w:r>
      <w:r w:rsidR="00D0658F" w:rsidRPr="007D386B">
        <w:rPr>
          <w:rFonts w:ascii="Palatino Linotype" w:eastAsia="Calibri" w:hAnsi="Palatino Linotype" w:cs="Arial"/>
          <w:b/>
          <w:color w:val="000000" w:themeColor="text1"/>
          <w:sz w:val="22"/>
          <w:szCs w:val="22"/>
          <w:lang w:val="es-ES"/>
        </w:rPr>
        <w:t xml:space="preserve"> </w:t>
      </w:r>
      <w:r w:rsidR="007F516A" w:rsidRPr="007D386B">
        <w:rPr>
          <w:rFonts w:ascii="Palatino Linotype" w:hAnsi="Palatino Linotype"/>
          <w:i/>
          <w:iCs/>
          <w:color w:val="000000"/>
          <w:sz w:val="22"/>
          <w:szCs w:val="22"/>
        </w:rPr>
        <w:t>“</w:t>
      </w:r>
      <w:r w:rsidR="007F516A" w:rsidRPr="007D386B">
        <w:rPr>
          <w:rFonts w:ascii="Palatino Linotype" w:hAnsi="Palatino Linotype"/>
          <w:i/>
          <w:color w:val="000000"/>
          <w:sz w:val="22"/>
          <w:szCs w:val="22"/>
        </w:rPr>
        <w:t>Solicito saber cuántos cambios de titulares ha sufrido el Órgano de Control Interno de la JAPEM desde el 2019 al ejercicio fiscal 2024, así como las razones de dichos cambios.</w:t>
      </w:r>
      <w:r w:rsidR="007F516A" w:rsidRPr="007D386B">
        <w:rPr>
          <w:rFonts w:ascii="Palatino Linotype" w:hAnsi="Palatino Linotype"/>
          <w:i/>
          <w:iCs/>
          <w:sz w:val="22"/>
          <w:szCs w:val="22"/>
        </w:rPr>
        <w:t>” (Sic)</w:t>
      </w:r>
    </w:p>
    <w:p w14:paraId="18EF7193" w14:textId="19FB89A6" w:rsidR="007F516A" w:rsidRPr="007D386B" w:rsidRDefault="00A532A4" w:rsidP="007F516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386B">
        <w:rPr>
          <w:rFonts w:ascii="Palatino Linotype" w:eastAsia="Calibri" w:hAnsi="Palatino Linotype" w:cs="Arial"/>
          <w:color w:val="000000" w:themeColor="text1"/>
          <w:sz w:val="22"/>
          <w:szCs w:val="22"/>
          <w:lang w:val="es-ES"/>
        </w:rPr>
        <w:lastRenderedPageBreak/>
        <w:t>En</w:t>
      </w:r>
      <w:r w:rsidR="007D60D1" w:rsidRPr="007D386B">
        <w:rPr>
          <w:rFonts w:ascii="Palatino Linotype" w:eastAsia="Calibri" w:hAnsi="Palatino Linotype" w:cs="Arial"/>
          <w:color w:val="000000" w:themeColor="text1"/>
          <w:sz w:val="22"/>
          <w:szCs w:val="22"/>
          <w:lang w:val="es-ES"/>
        </w:rPr>
        <w:t xml:space="preserve"> respuesta, el </w:t>
      </w:r>
      <w:r w:rsidR="007D60D1" w:rsidRPr="007D386B">
        <w:rPr>
          <w:rFonts w:ascii="Palatino Linotype" w:eastAsia="Calibri" w:hAnsi="Palatino Linotype" w:cs="Arial"/>
          <w:b/>
          <w:bCs/>
          <w:color w:val="000000" w:themeColor="text1"/>
          <w:sz w:val="22"/>
          <w:szCs w:val="22"/>
          <w:lang w:val="es-ES"/>
        </w:rPr>
        <w:t>SUJETO OBLIGADO</w:t>
      </w:r>
      <w:r w:rsidR="00D03B57" w:rsidRPr="007D386B">
        <w:rPr>
          <w:rFonts w:ascii="Palatino Linotype" w:eastAsia="Calibri" w:hAnsi="Palatino Linotype" w:cs="Arial"/>
          <w:color w:val="000000" w:themeColor="text1"/>
          <w:sz w:val="22"/>
          <w:szCs w:val="22"/>
          <w:lang w:val="es-ES"/>
        </w:rPr>
        <w:t xml:space="preserve"> </w:t>
      </w:r>
      <w:r w:rsidR="007F516A" w:rsidRPr="007D386B">
        <w:rPr>
          <w:rFonts w:ascii="Palatino Linotype" w:eastAsia="Calibri" w:hAnsi="Palatino Linotype" w:cs="Arial"/>
          <w:color w:val="000000" w:themeColor="text1"/>
          <w:sz w:val="22"/>
          <w:szCs w:val="22"/>
          <w:lang w:val="es-ES"/>
        </w:rPr>
        <w:t>por medio d</w:t>
      </w:r>
      <w:r w:rsidR="007F516A" w:rsidRPr="007D386B">
        <w:rPr>
          <w:rFonts w:ascii="Palatino Linotype" w:hAnsi="Palatino Linotype"/>
          <w:color w:val="000000" w:themeColor="text1"/>
          <w:sz w:val="22"/>
          <w:szCs w:val="22"/>
        </w:rPr>
        <w:t xml:space="preserve">el área de Recursos Humanos, </w:t>
      </w:r>
      <w:r w:rsidR="007F516A" w:rsidRPr="007D386B">
        <w:rPr>
          <w:rFonts w:ascii="Palatino Linotype" w:hAnsi="Palatino Linotype"/>
          <w:b/>
          <w:color w:val="000000" w:themeColor="text1"/>
          <w:sz w:val="22"/>
          <w:szCs w:val="22"/>
        </w:rPr>
        <w:t>hizo entrega de la información solicitada, a través de un cuadro descriptivo titulado “Cambios de Titulares del Órgano Interno de Control del periodo de 2019 al 2024”, mismo que se integra bajo los siguientes rubros: No., Nombre del Servidor Público, Año de Salida y Motivo de Cambio.</w:t>
      </w:r>
      <w:r w:rsidR="007F516A" w:rsidRPr="007D386B">
        <w:rPr>
          <w:rFonts w:ascii="Palatino Linotype" w:hAnsi="Palatino Linotype"/>
          <w:color w:val="000000" w:themeColor="text1"/>
          <w:sz w:val="22"/>
          <w:szCs w:val="22"/>
        </w:rPr>
        <w:t xml:space="preserve"> Como se observa a continuación:</w:t>
      </w:r>
    </w:p>
    <w:p w14:paraId="61DC6897" w14:textId="77777777" w:rsidR="007F516A" w:rsidRPr="007D386B" w:rsidRDefault="007F516A" w:rsidP="007F516A">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5FA5470A" w14:textId="47A50C9C" w:rsidR="007F516A" w:rsidRPr="007D386B" w:rsidRDefault="007F516A" w:rsidP="007F516A">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r w:rsidRPr="007D386B">
        <w:rPr>
          <w:rFonts w:ascii="Palatino Linotype" w:eastAsia="Calibri" w:hAnsi="Palatino Linotype" w:cs="Arial"/>
          <w:noProof/>
          <w:color w:val="000000" w:themeColor="text1"/>
          <w:sz w:val="22"/>
          <w:szCs w:val="22"/>
          <w:lang w:val="es-MX" w:eastAsia="es-MX"/>
        </w:rPr>
        <mc:AlternateContent>
          <mc:Choice Requires="wps">
            <w:drawing>
              <wp:anchor distT="0" distB="0" distL="114300" distR="114300" simplePos="0" relativeHeight="251659264" behindDoc="0" locked="0" layoutInCell="1" allowOverlap="1" wp14:anchorId="02B707EB" wp14:editId="18EB425A">
                <wp:simplePos x="0" y="0"/>
                <wp:positionH relativeFrom="column">
                  <wp:posOffset>81915</wp:posOffset>
                </wp:positionH>
                <wp:positionV relativeFrom="paragraph">
                  <wp:posOffset>3038475</wp:posOffset>
                </wp:positionV>
                <wp:extent cx="285750" cy="247650"/>
                <wp:effectExtent l="57150" t="38100" r="0" b="95250"/>
                <wp:wrapNone/>
                <wp:docPr id="2" name="Flecha derecha 2"/>
                <wp:cNvGraphicFramePr/>
                <a:graphic xmlns:a="http://schemas.openxmlformats.org/drawingml/2006/main">
                  <a:graphicData uri="http://schemas.microsoft.com/office/word/2010/wordprocessingShape">
                    <wps:wsp>
                      <wps:cNvSpPr/>
                      <wps:spPr>
                        <a:xfrm>
                          <a:off x="0" y="0"/>
                          <a:ext cx="285750" cy="247650"/>
                        </a:xfrm>
                        <a:prstGeom prst="rightArrow">
                          <a:avLst/>
                        </a:prstGeom>
                        <a:solidFill>
                          <a:srgbClr val="C00000"/>
                        </a:solidFill>
                        <a:ln>
                          <a:solidFill>
                            <a:srgbClr val="C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F75C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 o:spid="_x0000_s1026" type="#_x0000_t13" style="position:absolute;margin-left:6.45pt;margin-top:239.25pt;width:22.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" adj="12240" fillcolor="#c00000" strokecolor="#c00000">
                <v:shadow on="t" color="black" opacity="22937f" origin=",.5" offset="0,.63889mm"/>
              </v:shape>
            </w:pict>
          </mc:Fallback>
        </mc:AlternateContent>
      </w:r>
      <w:r w:rsidRPr="007D386B">
        <w:rPr>
          <w:rFonts w:ascii="Palatino Linotype" w:eastAsia="Calibri" w:hAnsi="Palatino Linotype" w:cs="Arial"/>
          <w:noProof/>
          <w:color w:val="000000" w:themeColor="text1"/>
          <w:sz w:val="22"/>
          <w:szCs w:val="22"/>
          <w:lang w:val="es-MX" w:eastAsia="es-MX"/>
        </w:rPr>
        <mc:AlternateContent>
          <mc:Choice Requires="wps">
            <w:drawing>
              <wp:anchor distT="0" distB="0" distL="114300" distR="114300" simplePos="0" relativeHeight="251660288" behindDoc="0" locked="0" layoutInCell="1" allowOverlap="1" wp14:anchorId="2CAE2F35" wp14:editId="21E189C6">
                <wp:simplePos x="0" y="0"/>
                <wp:positionH relativeFrom="column">
                  <wp:posOffset>281940</wp:posOffset>
                </wp:positionH>
                <wp:positionV relativeFrom="paragraph">
                  <wp:posOffset>2886076</wp:posOffset>
                </wp:positionV>
                <wp:extent cx="2219325" cy="19050"/>
                <wp:effectExtent l="38100" t="38100" r="66675" b="95250"/>
                <wp:wrapNone/>
                <wp:docPr id="5" name="Conector recto 5"/>
                <wp:cNvGraphicFramePr/>
                <a:graphic xmlns:a="http://schemas.openxmlformats.org/drawingml/2006/main">
                  <a:graphicData uri="http://schemas.microsoft.com/office/word/2010/wordprocessingShape">
                    <wps:wsp>
                      <wps:cNvCnPr/>
                      <wps:spPr>
                        <a:xfrm>
                          <a:off x="0" y="0"/>
                          <a:ext cx="2219325" cy="19050"/>
                        </a:xfrm>
                        <a:prstGeom prst="line">
                          <a:avLst/>
                        </a:prstGeom>
                        <a:ln>
                          <a:solidFill>
                            <a:srgbClr val="C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74072" id="Conector recto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pt,227.25pt" to="196.95pt,2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" strokecolor="#c00000" strokeweight="2pt">
                <v:shadow on="t" color="black" opacity="24903f" origin=",.5" offset="0,.55556mm"/>
              </v:line>
            </w:pict>
          </mc:Fallback>
        </mc:AlternateContent>
      </w:r>
      <w:r w:rsidRPr="007D386B">
        <w:rPr>
          <w:rFonts w:ascii="Palatino Linotype" w:eastAsia="Calibri" w:hAnsi="Palatino Linotype" w:cs="Arial"/>
          <w:noProof/>
          <w:color w:val="000000" w:themeColor="text1"/>
          <w:sz w:val="22"/>
          <w:szCs w:val="22"/>
          <w:lang w:val="es-MX" w:eastAsia="es-MX"/>
        </w:rPr>
        <w:drawing>
          <wp:inline distT="0" distB="0" distL="0" distR="0" wp14:anchorId="17A468A6" wp14:editId="7016A7EC">
            <wp:extent cx="5579745" cy="4268470"/>
            <wp:effectExtent l="19050" t="19050" r="20955" b="177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5084"/>
                    <a:stretch/>
                  </pic:blipFill>
                  <pic:spPr bwMode="auto">
                    <a:xfrm>
                      <a:off x="0" y="0"/>
                      <a:ext cx="5579745" cy="426847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6E96595F" w14:textId="07F38C48" w:rsidR="007F516A" w:rsidRPr="007D386B" w:rsidRDefault="007F516A" w:rsidP="007F516A">
      <w:pPr>
        <w:pStyle w:val="Prrafodelista"/>
        <w:tabs>
          <w:tab w:val="left" w:pos="426"/>
          <w:tab w:val="left" w:pos="567"/>
        </w:tabs>
        <w:spacing w:line="360" w:lineRule="auto"/>
        <w:ind w:left="0"/>
        <w:jc w:val="center"/>
        <w:rPr>
          <w:rFonts w:ascii="Palatino Linotype" w:eastAsia="Calibri" w:hAnsi="Palatino Linotype" w:cs="Arial"/>
          <w:b/>
          <w:color w:val="000000" w:themeColor="text1"/>
          <w:sz w:val="22"/>
          <w:szCs w:val="22"/>
          <w:lang w:val="es-ES"/>
        </w:rPr>
      </w:pPr>
      <w:r w:rsidRPr="007D386B">
        <w:rPr>
          <w:rFonts w:ascii="Palatino Linotype" w:eastAsia="Calibri" w:hAnsi="Palatino Linotype" w:cs="Arial"/>
          <w:b/>
          <w:color w:val="000000" w:themeColor="text1"/>
          <w:sz w:val="22"/>
          <w:szCs w:val="22"/>
          <w:lang w:val="es-ES"/>
        </w:rPr>
        <w:t>(…)</w:t>
      </w:r>
    </w:p>
    <w:p w14:paraId="16B333FB" w14:textId="54A26EC9" w:rsidR="00BD54CE" w:rsidRPr="007D386B" w:rsidRDefault="00BD54CE" w:rsidP="004F02F9">
      <w:pPr>
        <w:pStyle w:val="Prrafodelista"/>
        <w:tabs>
          <w:tab w:val="left" w:pos="426"/>
          <w:tab w:val="left" w:pos="567"/>
        </w:tabs>
        <w:spacing w:line="360" w:lineRule="auto"/>
        <w:ind w:left="0"/>
        <w:rPr>
          <w:rFonts w:ascii="Palatino Linotype" w:eastAsia="Calibri" w:hAnsi="Palatino Linotype" w:cs="Arial"/>
          <w:color w:val="000000" w:themeColor="text1"/>
          <w:sz w:val="22"/>
          <w:szCs w:val="22"/>
          <w:lang w:val="es-ES"/>
        </w:rPr>
      </w:pPr>
    </w:p>
    <w:p w14:paraId="14B60E26" w14:textId="02E52AB9" w:rsidR="004F02F9" w:rsidRPr="007D386B" w:rsidRDefault="00C334F9" w:rsidP="004F02F9">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386B">
        <w:rPr>
          <w:rFonts w:ascii="Palatino Linotype" w:eastAsia="Calibri" w:hAnsi="Palatino Linotype" w:cs="Arial"/>
          <w:color w:val="000000" w:themeColor="text1"/>
          <w:sz w:val="22"/>
          <w:szCs w:val="22"/>
          <w:lang w:val="es-ES"/>
        </w:rPr>
        <w:lastRenderedPageBreak/>
        <w:t>Posteriormente</w:t>
      </w:r>
      <w:r w:rsidR="00264CF5" w:rsidRPr="007D386B">
        <w:rPr>
          <w:rFonts w:ascii="Palatino Linotype" w:eastAsia="Calibri" w:hAnsi="Palatino Linotype" w:cs="Arial"/>
          <w:color w:val="000000" w:themeColor="text1"/>
          <w:sz w:val="22"/>
          <w:szCs w:val="22"/>
          <w:lang w:val="es-ES"/>
        </w:rPr>
        <w:t xml:space="preserve">, el </w:t>
      </w:r>
      <w:r w:rsidR="00264CF5" w:rsidRPr="007D386B">
        <w:rPr>
          <w:rFonts w:ascii="Palatino Linotype" w:eastAsia="Calibri" w:hAnsi="Palatino Linotype" w:cs="Arial"/>
          <w:b/>
          <w:bCs/>
          <w:color w:val="000000" w:themeColor="text1"/>
          <w:sz w:val="22"/>
          <w:szCs w:val="22"/>
          <w:lang w:val="es-ES"/>
        </w:rPr>
        <w:t>RECURRENTE</w:t>
      </w:r>
      <w:r w:rsidRPr="007D386B">
        <w:rPr>
          <w:rFonts w:ascii="Palatino Linotype" w:eastAsia="Calibri" w:hAnsi="Palatino Linotype" w:cs="Arial"/>
          <w:color w:val="000000" w:themeColor="text1"/>
          <w:sz w:val="22"/>
          <w:szCs w:val="22"/>
          <w:lang w:val="es-ES"/>
        </w:rPr>
        <w:t xml:space="preserve"> </w:t>
      </w:r>
      <w:r w:rsidRPr="007D386B">
        <w:rPr>
          <w:rFonts w:ascii="Palatino Linotype" w:hAnsi="Palatino Linotype" w:cs="Arial"/>
          <w:color w:val="000000" w:themeColor="text1"/>
          <w:sz w:val="22"/>
          <w:szCs w:val="22"/>
        </w:rPr>
        <w:t>interpuso el</w:t>
      </w:r>
      <w:r w:rsidR="00264CF5" w:rsidRPr="007D386B">
        <w:rPr>
          <w:rFonts w:ascii="Palatino Linotype" w:hAnsi="Palatino Linotype" w:cs="Arial"/>
          <w:color w:val="000000" w:themeColor="text1"/>
          <w:sz w:val="22"/>
          <w:szCs w:val="22"/>
        </w:rPr>
        <w:t xml:space="preserve"> recurso de revisión,</w:t>
      </w:r>
      <w:r w:rsidRPr="007D386B">
        <w:rPr>
          <w:rFonts w:ascii="Palatino Linotype" w:hAnsi="Palatino Linotype" w:cs="Arial"/>
          <w:color w:val="000000" w:themeColor="text1"/>
          <w:sz w:val="22"/>
          <w:szCs w:val="22"/>
        </w:rPr>
        <w:t xml:space="preserve"> donde</w:t>
      </w:r>
      <w:r w:rsidR="0034712D" w:rsidRPr="007D386B">
        <w:rPr>
          <w:rFonts w:ascii="Palatino Linotype" w:hAnsi="Palatino Linotype" w:cs="Arial"/>
          <w:color w:val="000000" w:themeColor="text1"/>
          <w:sz w:val="22"/>
          <w:szCs w:val="22"/>
        </w:rPr>
        <w:t xml:space="preserve"> </w:t>
      </w:r>
      <w:r w:rsidR="00A532A4" w:rsidRPr="007D386B">
        <w:rPr>
          <w:rFonts w:ascii="Palatino Linotype" w:hAnsi="Palatino Linotype" w:cs="Arial"/>
          <w:color w:val="000000" w:themeColor="text1"/>
          <w:sz w:val="22"/>
          <w:szCs w:val="22"/>
        </w:rPr>
        <w:t xml:space="preserve">manifestó </w:t>
      </w:r>
      <w:r w:rsidR="00290331" w:rsidRPr="007D386B">
        <w:rPr>
          <w:rFonts w:ascii="Palatino Linotype" w:hAnsi="Palatino Linotype" w:cs="Arial"/>
          <w:color w:val="000000" w:themeColor="text1"/>
          <w:sz w:val="22"/>
          <w:szCs w:val="22"/>
        </w:rPr>
        <w:t>como motivos de inconformidad</w:t>
      </w:r>
      <w:r w:rsidR="004F02F9" w:rsidRPr="007D386B">
        <w:rPr>
          <w:rFonts w:ascii="Palatino Linotype" w:hAnsi="Palatino Linotype" w:cs="Arial"/>
          <w:color w:val="000000" w:themeColor="text1"/>
          <w:sz w:val="22"/>
          <w:szCs w:val="22"/>
        </w:rPr>
        <w:t xml:space="preserve">, </w:t>
      </w:r>
      <w:r w:rsidR="007F516A" w:rsidRPr="007D386B">
        <w:rPr>
          <w:rFonts w:ascii="Palatino Linotype" w:hAnsi="Palatino Linotype" w:cs="Arial"/>
          <w:b/>
          <w:color w:val="000000" w:themeColor="text1"/>
          <w:sz w:val="22"/>
          <w:szCs w:val="22"/>
        </w:rPr>
        <w:t>la negativa de la información solicitada.</w:t>
      </w:r>
    </w:p>
    <w:p w14:paraId="490A9A31" w14:textId="77777777" w:rsidR="00BE1485" w:rsidRPr="007D386B" w:rsidRDefault="00BE1485" w:rsidP="00C334F9">
      <w:pPr>
        <w:rPr>
          <w:rFonts w:ascii="Palatino Linotype" w:eastAsia="Calibri" w:hAnsi="Palatino Linotype" w:cs="Arial"/>
          <w:color w:val="000000" w:themeColor="text1"/>
          <w:sz w:val="22"/>
          <w:szCs w:val="22"/>
          <w:lang w:val="es-ES"/>
        </w:rPr>
      </w:pPr>
    </w:p>
    <w:p w14:paraId="04295647" w14:textId="051C608C" w:rsidR="00EE4F36" w:rsidRPr="007D386B" w:rsidRDefault="00EE4F36" w:rsidP="00817222">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386B">
        <w:rPr>
          <w:rFonts w:ascii="Palatino Linotype" w:eastAsia="Calibri" w:hAnsi="Palatino Linotype" w:cs="Arial"/>
          <w:color w:val="000000" w:themeColor="text1"/>
          <w:sz w:val="22"/>
          <w:szCs w:val="22"/>
          <w:lang w:val="es-ES"/>
        </w:rPr>
        <w:t xml:space="preserve">En </w:t>
      </w:r>
      <w:r w:rsidRPr="007D386B">
        <w:rPr>
          <w:rFonts w:ascii="Palatino Linotype" w:hAnsi="Palatino Linotype"/>
          <w:color w:val="000000" w:themeColor="text1"/>
          <w:sz w:val="22"/>
          <w:szCs w:val="22"/>
        </w:rPr>
        <w:t xml:space="preserve">razón de lo anterior, el estudio del presente asunto versará en analizar las constancias que obran en el expediente digital formado en el </w:t>
      </w:r>
      <w:r w:rsidRPr="007D386B">
        <w:rPr>
          <w:rFonts w:ascii="Palatino Linotype" w:hAnsi="Palatino Linotype"/>
          <w:b/>
          <w:color w:val="000000" w:themeColor="text1"/>
          <w:sz w:val="22"/>
          <w:szCs w:val="22"/>
        </w:rPr>
        <w:t>SAIMEX</w:t>
      </w:r>
      <w:r w:rsidRPr="007D386B">
        <w:rPr>
          <w:rFonts w:ascii="Palatino Linotype" w:hAnsi="Palatino Linotype"/>
          <w:color w:val="000000" w:themeColor="text1"/>
          <w:sz w:val="22"/>
          <w:szCs w:val="22"/>
        </w:rPr>
        <w:t xml:space="preserve">, así como los agravios expuestos por el </w:t>
      </w:r>
      <w:r w:rsidR="00C22EFA" w:rsidRPr="007D386B">
        <w:rPr>
          <w:rFonts w:ascii="Palatino Linotype" w:hAnsi="Palatino Linotype"/>
          <w:b/>
          <w:bCs/>
          <w:color w:val="000000" w:themeColor="text1"/>
          <w:sz w:val="22"/>
          <w:szCs w:val="22"/>
        </w:rPr>
        <w:t>RECURRENTE</w:t>
      </w:r>
      <w:r w:rsidR="00C22EFA" w:rsidRPr="007D386B">
        <w:rPr>
          <w:rFonts w:ascii="Palatino Linotype" w:hAnsi="Palatino Linotype"/>
          <w:color w:val="000000" w:themeColor="text1"/>
          <w:sz w:val="22"/>
          <w:szCs w:val="22"/>
        </w:rPr>
        <w:t xml:space="preserve"> </w:t>
      </w:r>
      <w:r w:rsidRPr="007D386B">
        <w:rPr>
          <w:rFonts w:ascii="Palatino Linotype" w:hAnsi="Palatino Linotype"/>
          <w:color w:val="000000" w:themeColor="text1"/>
          <w:sz w:val="22"/>
          <w:szCs w:val="22"/>
        </w:rPr>
        <w:t xml:space="preserve">a través del recurso de revisión </w:t>
      </w:r>
      <w:r w:rsidRPr="007D386B">
        <w:rPr>
          <w:rFonts w:ascii="Palatino Linotype" w:hAnsi="Palatino Linotype"/>
          <w:b/>
          <w:bCs/>
          <w:color w:val="000000" w:themeColor="text1"/>
          <w:sz w:val="22"/>
          <w:szCs w:val="22"/>
        </w:rPr>
        <w:t>0</w:t>
      </w:r>
      <w:r w:rsidR="007F516A" w:rsidRPr="007D386B">
        <w:rPr>
          <w:rFonts w:ascii="Palatino Linotype" w:hAnsi="Palatino Linotype"/>
          <w:b/>
          <w:bCs/>
          <w:color w:val="000000" w:themeColor="text1"/>
          <w:sz w:val="22"/>
          <w:szCs w:val="22"/>
        </w:rPr>
        <w:t>3843</w:t>
      </w:r>
      <w:r w:rsidRPr="007D386B">
        <w:rPr>
          <w:rFonts w:ascii="Palatino Linotype" w:hAnsi="Palatino Linotype"/>
          <w:b/>
          <w:bCs/>
          <w:color w:val="000000" w:themeColor="text1"/>
          <w:sz w:val="22"/>
          <w:szCs w:val="22"/>
        </w:rPr>
        <w:t>/INFOEM/IP/RR/202</w:t>
      </w:r>
      <w:r w:rsidR="007F516A" w:rsidRPr="007D386B">
        <w:rPr>
          <w:rFonts w:ascii="Palatino Linotype" w:hAnsi="Palatino Linotype"/>
          <w:b/>
          <w:bCs/>
          <w:color w:val="000000" w:themeColor="text1"/>
          <w:sz w:val="22"/>
          <w:szCs w:val="22"/>
        </w:rPr>
        <w:t>4</w:t>
      </w:r>
      <w:r w:rsidRPr="007D386B">
        <w:rPr>
          <w:rFonts w:ascii="Palatino Linotype" w:hAnsi="Palatino Linotype"/>
          <w:color w:val="000000" w:themeColor="text1"/>
          <w:sz w:val="22"/>
          <w:szCs w:val="22"/>
        </w:rPr>
        <w:t xml:space="preserve">, con el objeto de determinar si, con su respuesta, el </w:t>
      </w:r>
      <w:r w:rsidRPr="007D386B">
        <w:rPr>
          <w:rFonts w:ascii="Palatino Linotype" w:hAnsi="Palatino Linotype"/>
          <w:b/>
          <w:color w:val="000000" w:themeColor="text1"/>
          <w:sz w:val="22"/>
          <w:szCs w:val="22"/>
        </w:rPr>
        <w:t>SUJETO OBLIGADO</w:t>
      </w:r>
      <w:r w:rsidRPr="007D386B">
        <w:rPr>
          <w:rFonts w:ascii="Palatino Linotype" w:hAnsi="Palatino Linotype"/>
          <w:color w:val="000000" w:themeColor="text1"/>
          <w:sz w:val="22"/>
          <w:szCs w:val="22"/>
        </w:rPr>
        <w:t xml:space="preserve"> colmó el derecho de acceso a la información o, si por el contrario, procede la entrega de información.</w:t>
      </w:r>
    </w:p>
    <w:p w14:paraId="40DF896E" w14:textId="77777777" w:rsidR="00EE4F36" w:rsidRPr="007D386B" w:rsidRDefault="00EE4F36" w:rsidP="0034712D">
      <w:pPr>
        <w:rPr>
          <w:rFonts w:ascii="Palatino Linotype" w:eastAsia="Calibri" w:hAnsi="Palatino Linotype" w:cs="Arial"/>
          <w:color w:val="000000" w:themeColor="text1"/>
          <w:sz w:val="22"/>
          <w:szCs w:val="22"/>
          <w:lang w:val="es-ES"/>
        </w:rPr>
      </w:pPr>
    </w:p>
    <w:p w14:paraId="499F76C2" w14:textId="1CE3DEE0" w:rsidR="00C22EFA" w:rsidRPr="007D386B" w:rsidRDefault="00C334F9" w:rsidP="003D2067">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386B">
        <w:rPr>
          <w:rFonts w:ascii="Palatino Linotype" w:eastAsia="Calibri" w:hAnsi="Palatino Linotype" w:cs="Arial"/>
          <w:color w:val="000000" w:themeColor="text1"/>
          <w:sz w:val="22"/>
          <w:szCs w:val="22"/>
          <w:lang w:val="es-ES"/>
        </w:rPr>
        <w:t xml:space="preserve">Así, </w:t>
      </w:r>
      <w:r w:rsidRPr="007D386B">
        <w:rPr>
          <w:rFonts w:ascii="Palatino Linotype" w:eastAsia="Palatino Linotype" w:hAnsi="Palatino Linotype" w:cs="Palatino Linotype"/>
          <w:sz w:val="22"/>
          <w:szCs w:val="22"/>
        </w:rPr>
        <w:t xml:space="preserve">de las constancias que integran los expedientes electrónicos relacionados con el recurso de revisión materia de estudio, se colige que el </w:t>
      </w:r>
      <w:r w:rsidR="00C22EFA" w:rsidRPr="007D386B">
        <w:rPr>
          <w:rFonts w:ascii="Palatino Linotype" w:eastAsia="Palatino Linotype" w:hAnsi="Palatino Linotype" w:cs="Palatino Linotype"/>
          <w:b/>
          <w:sz w:val="22"/>
          <w:szCs w:val="22"/>
        </w:rPr>
        <w:t>SUJETO OBLIGADO</w:t>
      </w:r>
      <w:r w:rsidR="00C22EFA" w:rsidRPr="007D386B">
        <w:rPr>
          <w:rFonts w:ascii="Palatino Linotype" w:eastAsia="Palatino Linotype" w:hAnsi="Palatino Linotype" w:cs="Palatino Linotype"/>
          <w:sz w:val="22"/>
          <w:szCs w:val="22"/>
        </w:rPr>
        <w:t xml:space="preserve"> </w:t>
      </w:r>
      <w:r w:rsidRPr="007D386B">
        <w:rPr>
          <w:rFonts w:ascii="Palatino Linotype" w:eastAsia="Palatino Linotype" w:hAnsi="Palatino Linotype" w:cs="Palatino Linotype"/>
          <w:sz w:val="22"/>
          <w:szCs w:val="22"/>
        </w:rPr>
        <w:t>no niega la competencia para conocer de la información solicitada, por el contrario, con la respuesta pronunciada asevera que es competente para conocer de la solicitud de información</w:t>
      </w:r>
      <w:r w:rsidRPr="007D386B">
        <w:rPr>
          <w:rFonts w:ascii="Palatino Linotype" w:eastAsia="Palatino Linotype" w:hAnsi="Palatino Linotype" w:cs="Palatino Linotype"/>
          <w:i/>
          <w:sz w:val="22"/>
          <w:szCs w:val="22"/>
        </w:rPr>
        <w:t xml:space="preserve">, </w:t>
      </w:r>
      <w:r w:rsidRPr="007D386B">
        <w:rPr>
          <w:rFonts w:ascii="Palatino Linotype" w:eastAsia="Palatino Linotype" w:hAnsi="Palatino Linotype" w:cs="Palatino Linotype"/>
          <w:sz w:val="22"/>
          <w:szCs w:val="22"/>
        </w:rPr>
        <w:t xml:space="preserve">lo anterior es así, ya que el estudio enunciado tiene por objeto determinar si </w:t>
      </w:r>
      <w:r w:rsidRPr="007D386B">
        <w:rPr>
          <w:rFonts w:ascii="Palatino Linotype" w:hAnsi="Palatino Linotype"/>
          <w:sz w:val="22"/>
          <w:szCs w:val="22"/>
        </w:rPr>
        <w:t>los</w:t>
      </w:r>
      <w:r w:rsidRPr="007D386B">
        <w:rPr>
          <w:rFonts w:ascii="Palatino Linotype" w:eastAsia="Palatino Linotype" w:hAnsi="Palatino Linotype" w:cs="Palatino Linotype"/>
          <w:sz w:val="22"/>
          <w:szCs w:val="22"/>
        </w:rPr>
        <w:t xml:space="preserve"> Sujeto</w:t>
      </w:r>
      <w:r w:rsidRPr="007D386B">
        <w:rPr>
          <w:rFonts w:ascii="Palatino Linotype" w:hAnsi="Palatino Linotype"/>
          <w:sz w:val="22"/>
          <w:szCs w:val="22"/>
        </w:rPr>
        <w:t>s</w:t>
      </w:r>
      <w:r w:rsidRPr="007D386B">
        <w:rPr>
          <w:rFonts w:ascii="Palatino Linotype" w:eastAsia="Palatino Linotype" w:hAnsi="Palatino Linotype" w:cs="Palatino Linotype"/>
          <w:sz w:val="22"/>
          <w:szCs w:val="22"/>
        </w:rPr>
        <w:t xml:space="preserve"> Obligado</w:t>
      </w:r>
      <w:r w:rsidRPr="007D386B">
        <w:rPr>
          <w:rFonts w:ascii="Palatino Linotype" w:hAnsi="Palatino Linotype"/>
          <w:sz w:val="22"/>
          <w:szCs w:val="22"/>
        </w:rPr>
        <w:t>s</w:t>
      </w:r>
      <w:r w:rsidRPr="007D386B">
        <w:rPr>
          <w:rFonts w:ascii="Palatino Linotype" w:eastAsia="Palatino Linotype" w:hAnsi="Palatino Linotype" w:cs="Palatino Linotype"/>
          <w:sz w:val="22"/>
          <w:szCs w:val="22"/>
        </w:rPr>
        <w:t xml:space="preserve"> generan, poseen o administran  la información solicitada, sin embargo, en aquellos casos en que </w:t>
      </w:r>
      <w:r w:rsidRPr="007D386B">
        <w:rPr>
          <w:rFonts w:ascii="Palatino Linotype" w:hAnsi="Palatino Linotype"/>
          <w:sz w:val="22"/>
          <w:szCs w:val="22"/>
        </w:rPr>
        <w:t>e</w:t>
      </w:r>
      <w:r w:rsidRPr="007D386B">
        <w:rPr>
          <w:rFonts w:ascii="Palatino Linotype" w:eastAsia="Palatino Linotype" w:hAnsi="Palatino Linotype" w:cs="Palatino Linotype"/>
          <w:sz w:val="22"/>
          <w:szCs w:val="22"/>
        </w:rPr>
        <w:t>st</w:t>
      </w:r>
      <w:r w:rsidRPr="007D386B">
        <w:rPr>
          <w:rFonts w:ascii="Palatino Linotype" w:hAnsi="Palatino Linotype"/>
          <w:sz w:val="22"/>
          <w:szCs w:val="22"/>
        </w:rPr>
        <w:t xml:space="preserve">os </w:t>
      </w:r>
      <w:r w:rsidRPr="007D386B">
        <w:rPr>
          <w:rFonts w:ascii="Palatino Linotype" w:eastAsia="Palatino Linotype" w:hAnsi="Palatino Linotype" w:cs="Palatino Linotype"/>
          <w:sz w:val="22"/>
          <w:szCs w:val="22"/>
        </w:rPr>
        <w:t>ha</w:t>
      </w:r>
      <w:r w:rsidRPr="007D386B">
        <w:rPr>
          <w:rFonts w:ascii="Palatino Linotype" w:hAnsi="Palatino Linotype"/>
          <w:sz w:val="22"/>
          <w:szCs w:val="22"/>
        </w:rPr>
        <w:t>n</w:t>
      </w:r>
      <w:r w:rsidRPr="007D386B">
        <w:rPr>
          <w:rFonts w:ascii="Palatino Linotype" w:eastAsia="Palatino Linotype" w:hAnsi="Palatino Linotype" w:cs="Palatino Linotype"/>
          <w:sz w:val="22"/>
          <w:szCs w:val="22"/>
        </w:rPr>
        <w:t xml:space="preserve"> asumido la competencia, sería ocioso y a nada práctico nos conduciría su estudio, ya que, se insiste, el ente obligado asumió la competencia referida</w:t>
      </w:r>
      <w:r w:rsidR="003D2067" w:rsidRPr="007D386B">
        <w:rPr>
          <w:rFonts w:ascii="Palatino Linotype" w:eastAsia="Palatino Linotype" w:hAnsi="Palatino Linotype" w:cs="Palatino Linotype"/>
          <w:sz w:val="22"/>
          <w:szCs w:val="22"/>
        </w:rPr>
        <w:t>.</w:t>
      </w:r>
    </w:p>
    <w:p w14:paraId="6CEA0227" w14:textId="77777777" w:rsidR="003D2067" w:rsidRPr="007D386B" w:rsidRDefault="003D2067" w:rsidP="003D206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F076E4F" w14:textId="5925F37A" w:rsidR="004F02F9" w:rsidRPr="007D386B" w:rsidRDefault="00C334F9" w:rsidP="00AA7CC9">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386B">
        <w:rPr>
          <w:rFonts w:ascii="Palatino Linotype" w:eastAsia="Palatino Linotype" w:hAnsi="Palatino Linotype" w:cs="Palatino Linotype"/>
          <w:sz w:val="22"/>
          <w:szCs w:val="22"/>
        </w:rPr>
        <w:t>Por consiguiente, se procede al análisis de</w:t>
      </w:r>
      <w:r w:rsidR="003D2067" w:rsidRPr="007D386B">
        <w:rPr>
          <w:rFonts w:ascii="Palatino Linotype" w:eastAsia="Palatino Linotype" w:hAnsi="Palatino Linotype" w:cs="Palatino Linotype"/>
          <w:sz w:val="22"/>
          <w:szCs w:val="22"/>
        </w:rPr>
        <w:t>l</w:t>
      </w:r>
      <w:r w:rsidRPr="007D386B">
        <w:rPr>
          <w:rFonts w:ascii="Palatino Linotype" w:eastAsia="Palatino Linotype" w:hAnsi="Palatino Linotype" w:cs="Palatino Linotype"/>
          <w:sz w:val="22"/>
          <w:szCs w:val="22"/>
        </w:rPr>
        <w:t xml:space="preserve"> requerimiento planteado por persona solicitante y la</w:t>
      </w:r>
      <w:r w:rsidR="003D2067" w:rsidRPr="007D386B">
        <w:rPr>
          <w:rFonts w:ascii="Palatino Linotype" w:eastAsia="Palatino Linotype" w:hAnsi="Palatino Linotype" w:cs="Palatino Linotype"/>
          <w:sz w:val="22"/>
          <w:szCs w:val="22"/>
        </w:rPr>
        <w:t xml:space="preserve"> </w:t>
      </w:r>
      <w:r w:rsidRPr="007D386B">
        <w:rPr>
          <w:rFonts w:ascii="Palatino Linotype" w:eastAsia="Palatino Linotype" w:hAnsi="Palatino Linotype" w:cs="Palatino Linotype"/>
          <w:sz w:val="22"/>
          <w:szCs w:val="22"/>
        </w:rPr>
        <w:t xml:space="preserve">respuesta proporcionada por el </w:t>
      </w:r>
      <w:r w:rsidR="00C22EFA" w:rsidRPr="007D386B">
        <w:rPr>
          <w:rFonts w:ascii="Palatino Linotype" w:eastAsia="Palatino Linotype" w:hAnsi="Palatino Linotype" w:cs="Palatino Linotype"/>
          <w:b/>
          <w:sz w:val="22"/>
          <w:szCs w:val="22"/>
        </w:rPr>
        <w:t>SUJETO OBLIGADO</w:t>
      </w:r>
      <w:r w:rsidRPr="007D386B">
        <w:rPr>
          <w:rFonts w:ascii="Palatino Linotype" w:eastAsia="Palatino Linotype" w:hAnsi="Palatino Linotype" w:cs="Palatino Linotype"/>
          <w:sz w:val="22"/>
          <w:szCs w:val="22"/>
        </w:rPr>
        <w:t xml:space="preserve">, a efecto de determinar si el derecho de acceso se satisfizo con las mismas, o en su defecto, señalar los documentos que en el ejercicio de sus atribuciones pudo haber generado, y que, de manera enunciativa más no limitativa, pudieran colmar dicho derecho. </w:t>
      </w:r>
    </w:p>
    <w:p w14:paraId="7F926216" w14:textId="6636DE43" w:rsidR="00EE4F36" w:rsidRPr="007D386B" w:rsidRDefault="00F35CA3" w:rsidP="00EE4F36">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386B">
        <w:rPr>
          <w:rFonts w:ascii="Palatino Linotype" w:eastAsia="Calibri" w:hAnsi="Palatino Linotype" w:cs="Arial"/>
          <w:color w:val="000000" w:themeColor="text1"/>
          <w:sz w:val="22"/>
          <w:szCs w:val="22"/>
          <w:lang w:val="es-ES"/>
        </w:rPr>
        <w:lastRenderedPageBreak/>
        <w:t>Ahora bien</w:t>
      </w:r>
      <w:r w:rsidR="00854AA7" w:rsidRPr="007D386B">
        <w:rPr>
          <w:rFonts w:ascii="Palatino Linotype" w:eastAsia="Calibri" w:hAnsi="Palatino Linotype" w:cs="Arial"/>
          <w:color w:val="000000" w:themeColor="text1"/>
          <w:sz w:val="22"/>
          <w:szCs w:val="22"/>
          <w:lang w:val="es-ES"/>
        </w:rPr>
        <w:t>, c</w:t>
      </w:r>
      <w:r w:rsidR="00EE4F36" w:rsidRPr="007D386B">
        <w:rPr>
          <w:rFonts w:ascii="Palatino Linotype" w:eastAsia="Calibri" w:hAnsi="Palatino Linotype" w:cs="Arial"/>
          <w:color w:val="000000" w:themeColor="text1"/>
          <w:sz w:val="22"/>
          <w:szCs w:val="22"/>
          <w:lang w:val="es-ES"/>
        </w:rPr>
        <w:t xml:space="preserve">abe </w:t>
      </w:r>
      <w:r w:rsidR="00EE4F36" w:rsidRPr="007D386B">
        <w:rPr>
          <w:rFonts w:ascii="Palatino Linotype" w:hAnsi="Palatino Linotype"/>
          <w:color w:val="000000" w:themeColor="text1"/>
          <w:sz w:val="22"/>
          <w:szCs w:val="22"/>
        </w:rPr>
        <w:t>cabe resaltar que, 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14:paraId="01F5C9C2" w14:textId="77777777" w:rsidR="003D2067" w:rsidRPr="007D386B" w:rsidRDefault="003D2067" w:rsidP="003D206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66D5149" w14:textId="77777777" w:rsidR="00EE4F36" w:rsidRPr="007D386B" w:rsidRDefault="00EE4F36" w:rsidP="00EE4F36">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386B">
        <w:rPr>
          <w:rFonts w:ascii="Palatino Linotype" w:eastAsia="Calibri" w:hAnsi="Palatino Linotype" w:cs="Arial"/>
          <w:color w:val="000000" w:themeColor="text1"/>
          <w:sz w:val="22"/>
          <w:szCs w:val="22"/>
          <w:lang w:val="es-ES"/>
        </w:rPr>
        <w:t xml:space="preserve">En </w:t>
      </w:r>
      <w:r w:rsidRPr="007D386B">
        <w:rPr>
          <w:rFonts w:ascii="Palatino Linotype" w:hAnsi="Palatino Linotype"/>
          <w:color w:val="000000" w:themeColor="text1"/>
          <w:sz w:val="22"/>
          <w:szCs w:val="22"/>
        </w:rPr>
        <w:t xml:space="preserve">este sentido, para </w:t>
      </w:r>
      <w:r w:rsidRPr="007D386B">
        <w:rPr>
          <w:rFonts w:ascii="Palatino Linotype" w:hAnsi="Palatino Linotype" w:cs="Arial"/>
          <w:sz w:val="22"/>
          <w:szCs w:val="22"/>
        </w:rPr>
        <w:t>atender las solicitudes de información, los Sujetos Obligados contarán con un área denominada Unidad de Transparencia</w:t>
      </w:r>
      <w:r w:rsidRPr="007D386B">
        <w:rPr>
          <w:rFonts w:ascii="Palatino Linotype" w:hAnsi="Palatino Linotype" w:cs="Arial"/>
          <w:sz w:val="22"/>
          <w:szCs w:val="22"/>
          <w:vertAlign w:val="superscript"/>
        </w:rPr>
        <w:footnoteReference w:id="5"/>
      </w:r>
      <w:r w:rsidRPr="007D386B">
        <w:rPr>
          <w:rFonts w:ascii="Palatino Linotype" w:hAnsi="Palatino Linotype" w:cs="Arial"/>
          <w:sz w:val="22"/>
          <w:szCs w:val="22"/>
        </w:rPr>
        <w:t>, la cual será presidida por un Titular, quien fungirá como enlace entre éstos y los solicitantes. Dicha Unidad será la encargada de tramitar internamente la solicitud de información y tendrá la responsabilidad de verificar en cada caso que la misma no sea confidencial o reservada. Asimismo, contará con las facultades internas necesarias para gestionar la atención a las solicitudes de información</w:t>
      </w:r>
      <w:r w:rsidRPr="007D386B">
        <w:rPr>
          <w:rFonts w:ascii="Palatino Linotype" w:hAnsi="Palatino Linotype" w:cs="Arial"/>
          <w:b/>
          <w:bCs/>
          <w:sz w:val="22"/>
          <w:szCs w:val="22"/>
        </w:rPr>
        <w:t xml:space="preserve"> </w:t>
      </w:r>
      <w:r w:rsidRPr="007D386B">
        <w:rPr>
          <w:rFonts w:ascii="Palatino Linotype" w:hAnsi="Palatino Linotype" w:cs="Arial"/>
          <w:sz w:val="22"/>
          <w:szCs w:val="22"/>
        </w:rPr>
        <w:t>en los términos de la Ley General y la Ley de Transparencia y Acceso a la Información Pública del Estado de México y Municipios</w:t>
      </w:r>
      <w:r w:rsidRPr="007D386B">
        <w:rPr>
          <w:rFonts w:ascii="Palatino Linotype" w:hAnsi="Palatino Linotype" w:cs="Arial"/>
          <w:sz w:val="22"/>
          <w:szCs w:val="22"/>
          <w:vertAlign w:val="superscript"/>
        </w:rPr>
        <w:footnoteReference w:id="6"/>
      </w:r>
      <w:r w:rsidRPr="007D386B">
        <w:rPr>
          <w:rFonts w:ascii="Palatino Linotype" w:hAnsi="Palatino Linotype" w:cs="Arial"/>
          <w:sz w:val="22"/>
          <w:szCs w:val="22"/>
        </w:rPr>
        <w:t>.</w:t>
      </w:r>
    </w:p>
    <w:p w14:paraId="22E7EBF8" w14:textId="77777777" w:rsidR="00EE4F36" w:rsidRPr="007D386B" w:rsidRDefault="00EE4F36" w:rsidP="00C22EFA">
      <w:pPr>
        <w:rPr>
          <w:rFonts w:ascii="Palatino Linotype" w:eastAsia="Calibri" w:hAnsi="Palatino Linotype" w:cs="Arial"/>
          <w:color w:val="000000" w:themeColor="text1"/>
          <w:sz w:val="22"/>
          <w:szCs w:val="22"/>
          <w:lang w:val="es-ES"/>
        </w:rPr>
      </w:pPr>
    </w:p>
    <w:p w14:paraId="7885F430" w14:textId="2AD4059C" w:rsidR="00EE4F36" w:rsidRPr="007D386B" w:rsidRDefault="00EE4F36" w:rsidP="00EE4F36">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386B">
        <w:rPr>
          <w:rFonts w:ascii="Palatino Linotype" w:eastAsia="Calibri" w:hAnsi="Palatino Linotype" w:cs="Arial"/>
          <w:color w:val="000000" w:themeColor="text1"/>
          <w:sz w:val="22"/>
          <w:szCs w:val="22"/>
          <w:lang w:val="es-ES"/>
        </w:rPr>
        <w:t xml:space="preserve">De </w:t>
      </w:r>
      <w:r w:rsidRPr="007D386B">
        <w:rPr>
          <w:rFonts w:ascii="Palatino Linotype" w:hAnsi="Palatino Linotype" w:cs="Arial"/>
          <w:color w:val="000000" w:themeColor="text1"/>
          <w:sz w:val="22"/>
          <w:szCs w:val="22"/>
        </w:rPr>
        <w:t>conformidad con lo dispuesto en la Ley de Transparencia y Acceso a la Información Pública del Estado de México y Municipios, las Unidades de Transparencia tendrán, entre sus atribuciones, las siguientes:</w:t>
      </w:r>
    </w:p>
    <w:p w14:paraId="45F5CC33" w14:textId="77777777" w:rsidR="00EE4F36" w:rsidRPr="007D386B" w:rsidRDefault="00EE4F36" w:rsidP="00EE4F36">
      <w:pPr>
        <w:pStyle w:val="Prrafodelista"/>
        <w:tabs>
          <w:tab w:val="left" w:pos="426"/>
        </w:tabs>
        <w:spacing w:before="240" w:after="240" w:line="360" w:lineRule="auto"/>
        <w:ind w:left="0" w:right="51"/>
        <w:jc w:val="both"/>
        <w:rPr>
          <w:rFonts w:ascii="Palatino Linotype" w:hAnsi="Palatino Linotype"/>
          <w:color w:val="000000" w:themeColor="text1"/>
          <w:sz w:val="22"/>
          <w:szCs w:val="22"/>
        </w:rPr>
      </w:pPr>
    </w:p>
    <w:p w14:paraId="01A7AD8D" w14:textId="77777777" w:rsidR="00EE4F36" w:rsidRPr="007D386B" w:rsidRDefault="00EE4F36" w:rsidP="00EE4F36">
      <w:pPr>
        <w:pStyle w:val="Prrafodelista"/>
        <w:numPr>
          <w:ilvl w:val="1"/>
          <w:numId w:val="33"/>
        </w:numPr>
        <w:spacing w:before="240" w:after="240"/>
        <w:ind w:left="709" w:right="616" w:hanging="142"/>
        <w:jc w:val="both"/>
        <w:rPr>
          <w:rFonts w:ascii="Palatino Linotype" w:hAnsi="Palatino Linotype" w:cs="Arial"/>
          <w:color w:val="000000" w:themeColor="text1"/>
          <w:sz w:val="22"/>
          <w:szCs w:val="22"/>
        </w:rPr>
      </w:pPr>
      <w:r w:rsidRPr="007D386B">
        <w:rPr>
          <w:rFonts w:ascii="Palatino Linotype" w:hAnsi="Palatino Linotype" w:cs="Arial"/>
          <w:color w:val="000000" w:themeColor="text1"/>
          <w:sz w:val="22"/>
          <w:szCs w:val="22"/>
        </w:rPr>
        <w:t>Recibir, tramitar y dar respuesta a las solicitudes de acceso a la información;</w:t>
      </w:r>
    </w:p>
    <w:p w14:paraId="18B9B8B7" w14:textId="77777777" w:rsidR="00EE4F36" w:rsidRPr="007D386B" w:rsidRDefault="00EE4F36" w:rsidP="00EE4F36">
      <w:pPr>
        <w:pStyle w:val="Prrafodelista"/>
        <w:numPr>
          <w:ilvl w:val="1"/>
          <w:numId w:val="33"/>
        </w:numPr>
        <w:spacing w:before="240" w:after="240"/>
        <w:ind w:left="709" w:right="616" w:hanging="142"/>
        <w:jc w:val="both"/>
        <w:rPr>
          <w:rFonts w:ascii="Palatino Linotype" w:hAnsi="Palatino Linotype" w:cs="Arial"/>
          <w:color w:val="000000" w:themeColor="text1"/>
          <w:sz w:val="22"/>
          <w:szCs w:val="22"/>
        </w:rPr>
      </w:pPr>
      <w:r w:rsidRPr="007D386B">
        <w:rPr>
          <w:rFonts w:ascii="Palatino Linotype" w:hAnsi="Palatino Linotype" w:cs="Arial"/>
          <w:color w:val="000000" w:themeColor="text1"/>
          <w:sz w:val="22"/>
          <w:szCs w:val="22"/>
        </w:rPr>
        <w:lastRenderedPageBreak/>
        <w:t xml:space="preserve">Realizar, con efectividad, los trámites internos necesarios para la atención de las solicitudes de acceso a la información; </w:t>
      </w:r>
    </w:p>
    <w:p w14:paraId="27F00AB1" w14:textId="77777777" w:rsidR="00EE4F36" w:rsidRPr="007D386B" w:rsidRDefault="00EE4F36" w:rsidP="00EE4F36">
      <w:pPr>
        <w:pStyle w:val="Prrafodelista"/>
        <w:numPr>
          <w:ilvl w:val="1"/>
          <w:numId w:val="33"/>
        </w:numPr>
        <w:spacing w:before="240" w:after="240"/>
        <w:ind w:left="709" w:right="616" w:hanging="142"/>
        <w:jc w:val="both"/>
        <w:rPr>
          <w:rFonts w:ascii="Palatino Linotype" w:hAnsi="Palatino Linotype" w:cs="Arial"/>
          <w:color w:val="000000" w:themeColor="text1"/>
          <w:sz w:val="22"/>
          <w:szCs w:val="22"/>
        </w:rPr>
      </w:pPr>
      <w:r w:rsidRPr="007D386B">
        <w:rPr>
          <w:rFonts w:ascii="Palatino Linotype" w:hAnsi="Palatino Linotype" w:cs="Arial"/>
          <w:color w:val="000000" w:themeColor="text1"/>
          <w:sz w:val="22"/>
          <w:szCs w:val="22"/>
        </w:rPr>
        <w:t xml:space="preserve">Entregar, en su caso, a los particulares la información solicitada; y </w:t>
      </w:r>
    </w:p>
    <w:p w14:paraId="741E41CE" w14:textId="3B2482AF" w:rsidR="00EE4F36" w:rsidRPr="007D386B" w:rsidRDefault="00EE4F36" w:rsidP="00EE4F36">
      <w:pPr>
        <w:pStyle w:val="Prrafodelista"/>
        <w:numPr>
          <w:ilvl w:val="1"/>
          <w:numId w:val="33"/>
        </w:numPr>
        <w:spacing w:before="240" w:after="240"/>
        <w:ind w:left="709" w:right="616" w:hanging="142"/>
        <w:jc w:val="both"/>
        <w:rPr>
          <w:rFonts w:ascii="Palatino Linotype" w:hAnsi="Palatino Linotype"/>
          <w:color w:val="000000" w:themeColor="text1"/>
          <w:sz w:val="22"/>
          <w:szCs w:val="22"/>
        </w:rPr>
      </w:pPr>
      <w:r w:rsidRPr="007D386B">
        <w:rPr>
          <w:rFonts w:ascii="Palatino Linotype" w:hAnsi="Palatino Linotype" w:cs="Arial"/>
          <w:color w:val="000000" w:themeColor="text1"/>
          <w:sz w:val="22"/>
          <w:szCs w:val="22"/>
        </w:rPr>
        <w:t>Efectuar las notificaciones a los solicitantes.</w:t>
      </w:r>
    </w:p>
    <w:p w14:paraId="09F2AA41" w14:textId="77777777" w:rsidR="001502E8" w:rsidRPr="007D386B" w:rsidRDefault="001502E8" w:rsidP="00A532A4">
      <w:pPr>
        <w:spacing w:before="240" w:after="240"/>
        <w:ind w:right="616"/>
        <w:jc w:val="both"/>
        <w:rPr>
          <w:rFonts w:ascii="Palatino Linotype" w:hAnsi="Palatino Linotype"/>
          <w:color w:val="000000" w:themeColor="text1"/>
          <w:sz w:val="22"/>
          <w:szCs w:val="22"/>
        </w:rPr>
      </w:pPr>
    </w:p>
    <w:p w14:paraId="5B45319F" w14:textId="77777777" w:rsidR="00EE4F36" w:rsidRPr="007D386B" w:rsidRDefault="00EE4F36" w:rsidP="00EE4F36">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386B">
        <w:rPr>
          <w:rFonts w:ascii="Palatino Linotype" w:eastAsia="Calibri" w:hAnsi="Palatino Linotype" w:cs="Arial"/>
          <w:color w:val="000000" w:themeColor="text1"/>
          <w:sz w:val="22"/>
          <w:szCs w:val="22"/>
          <w:lang w:val="es-ES"/>
        </w:rPr>
        <w:t xml:space="preserve">Otros </w:t>
      </w:r>
      <w:r w:rsidRPr="007D386B">
        <w:rPr>
          <w:rFonts w:ascii="Palatino Linotype" w:hAnsi="Palatino Linotype" w:cs="Arial"/>
          <w:color w:val="000000" w:themeColor="text1"/>
          <w:sz w:val="22"/>
          <w:szCs w:val="22"/>
        </w:rPr>
        <w:t xml:space="preserve">sujetos del proceso de atención a las solicitudes de información son los servidores públicos habilitados, quienes serán designados por el titular del </w:t>
      </w:r>
      <w:r w:rsidRPr="007D386B">
        <w:rPr>
          <w:rFonts w:ascii="Palatino Linotype" w:hAnsi="Palatino Linotype" w:cs="Arial"/>
          <w:b/>
          <w:color w:val="000000" w:themeColor="text1"/>
          <w:sz w:val="22"/>
          <w:szCs w:val="22"/>
        </w:rPr>
        <w:t xml:space="preserve">SUJETO OBLIGADO </w:t>
      </w:r>
      <w:r w:rsidRPr="007D386B">
        <w:rPr>
          <w:rFonts w:ascii="Palatino Linotype" w:hAnsi="Palatino Linotype" w:cs="Arial"/>
          <w:color w:val="000000" w:themeColor="text1"/>
          <w:sz w:val="22"/>
          <w:szCs w:val="22"/>
        </w:rPr>
        <w:t>a propuesta del responsable de la Unidad de Transparencia</w:t>
      </w:r>
      <w:r w:rsidRPr="007D386B">
        <w:rPr>
          <w:rStyle w:val="Refdenotaalpie"/>
          <w:rFonts w:ascii="Palatino Linotype" w:hAnsi="Palatino Linotype" w:cs="Arial"/>
          <w:color w:val="000000" w:themeColor="text1"/>
          <w:sz w:val="22"/>
          <w:szCs w:val="22"/>
        </w:rPr>
        <w:footnoteReference w:id="7"/>
      </w:r>
      <w:r w:rsidRPr="007D386B">
        <w:rPr>
          <w:rFonts w:ascii="Palatino Linotype" w:hAnsi="Palatino Linotype" w:cs="Arial"/>
          <w:color w:val="000000" w:themeColor="text1"/>
          <w:sz w:val="22"/>
          <w:szCs w:val="22"/>
        </w:rPr>
        <w:t xml:space="preserve"> y tendrán, entre sus atribuciones, las siguientes</w:t>
      </w:r>
      <w:r w:rsidRPr="007D386B">
        <w:rPr>
          <w:rStyle w:val="Refdenotaalpie"/>
          <w:rFonts w:ascii="Palatino Linotype" w:hAnsi="Palatino Linotype" w:cs="Arial"/>
          <w:color w:val="000000" w:themeColor="text1"/>
          <w:sz w:val="22"/>
          <w:szCs w:val="22"/>
        </w:rPr>
        <w:footnoteReference w:id="8"/>
      </w:r>
      <w:r w:rsidRPr="007D386B">
        <w:rPr>
          <w:rFonts w:ascii="Palatino Linotype" w:hAnsi="Palatino Linotype" w:cs="Arial"/>
          <w:color w:val="000000" w:themeColor="text1"/>
          <w:sz w:val="22"/>
          <w:szCs w:val="22"/>
        </w:rPr>
        <w:t>:</w:t>
      </w:r>
    </w:p>
    <w:p w14:paraId="67177614" w14:textId="77777777" w:rsidR="00EE4F36" w:rsidRPr="007D386B" w:rsidRDefault="00EE4F36" w:rsidP="00EE4F36">
      <w:pPr>
        <w:tabs>
          <w:tab w:val="left" w:pos="426"/>
          <w:tab w:val="left" w:pos="567"/>
        </w:tabs>
        <w:spacing w:line="360" w:lineRule="auto"/>
        <w:jc w:val="both"/>
        <w:rPr>
          <w:rFonts w:ascii="Palatino Linotype" w:eastAsia="Calibri" w:hAnsi="Palatino Linotype" w:cs="Arial"/>
          <w:color w:val="000000" w:themeColor="text1"/>
          <w:sz w:val="22"/>
          <w:szCs w:val="22"/>
          <w:lang w:val="es-ES"/>
        </w:rPr>
      </w:pPr>
    </w:p>
    <w:p w14:paraId="668D9F3F" w14:textId="77777777" w:rsidR="00EE4F36" w:rsidRPr="007D386B" w:rsidRDefault="00EE4F36" w:rsidP="00C22EFA">
      <w:pPr>
        <w:pStyle w:val="Prrafodelista"/>
        <w:numPr>
          <w:ilvl w:val="1"/>
          <w:numId w:val="34"/>
        </w:numPr>
        <w:spacing w:before="240" w:after="240"/>
        <w:ind w:left="709" w:right="565" w:hanging="142"/>
        <w:jc w:val="both"/>
        <w:rPr>
          <w:rFonts w:ascii="Palatino Linotype" w:hAnsi="Palatino Linotype" w:cs="Arial"/>
          <w:color w:val="000000" w:themeColor="text1"/>
          <w:sz w:val="22"/>
          <w:szCs w:val="22"/>
        </w:rPr>
      </w:pPr>
      <w:r w:rsidRPr="007D386B">
        <w:rPr>
          <w:rFonts w:ascii="Palatino Linotype" w:hAnsi="Palatino Linotype" w:cs="Arial"/>
          <w:color w:val="000000" w:themeColor="text1"/>
          <w:sz w:val="22"/>
          <w:szCs w:val="22"/>
        </w:rPr>
        <w:t>Localizar la información que le solicite la Unidad de Transparencia; y</w:t>
      </w:r>
    </w:p>
    <w:p w14:paraId="5CAA8856" w14:textId="7CC8F4AE" w:rsidR="00EE4F36" w:rsidRPr="007D386B" w:rsidRDefault="00EE4F36" w:rsidP="00C22EFA">
      <w:pPr>
        <w:pStyle w:val="Prrafodelista"/>
        <w:numPr>
          <w:ilvl w:val="1"/>
          <w:numId w:val="34"/>
        </w:numPr>
        <w:spacing w:before="240" w:after="240"/>
        <w:ind w:left="709" w:right="565" w:hanging="142"/>
        <w:jc w:val="both"/>
        <w:rPr>
          <w:rFonts w:ascii="Palatino Linotype" w:hAnsi="Palatino Linotype"/>
          <w:color w:val="000000" w:themeColor="text1"/>
          <w:sz w:val="22"/>
          <w:szCs w:val="22"/>
        </w:rPr>
      </w:pPr>
      <w:r w:rsidRPr="007D386B">
        <w:rPr>
          <w:rFonts w:ascii="Palatino Linotype" w:hAnsi="Palatino Linotype" w:cs="Arial"/>
          <w:color w:val="000000" w:themeColor="text1"/>
          <w:sz w:val="22"/>
          <w:szCs w:val="22"/>
        </w:rPr>
        <w:t>Proporcionar la información que obre en los archivos y que le sea solicitada por la Unidad de Transparencia.</w:t>
      </w:r>
    </w:p>
    <w:p w14:paraId="153D2A54" w14:textId="77777777" w:rsidR="00EE4F36" w:rsidRPr="007D386B" w:rsidRDefault="00EE4F36" w:rsidP="00EE4F36">
      <w:pPr>
        <w:tabs>
          <w:tab w:val="left" w:pos="426"/>
          <w:tab w:val="left" w:pos="567"/>
        </w:tabs>
        <w:spacing w:line="360" w:lineRule="auto"/>
        <w:jc w:val="both"/>
        <w:rPr>
          <w:rFonts w:ascii="Palatino Linotype" w:eastAsia="Calibri" w:hAnsi="Palatino Linotype" w:cs="Arial"/>
          <w:color w:val="000000" w:themeColor="text1"/>
          <w:sz w:val="22"/>
          <w:szCs w:val="22"/>
          <w:lang w:val="es-ES"/>
        </w:rPr>
      </w:pPr>
    </w:p>
    <w:p w14:paraId="76A375A9" w14:textId="77777777" w:rsidR="00EE4F36" w:rsidRPr="007D386B" w:rsidRDefault="00EE4F36" w:rsidP="00EE4F36">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386B">
        <w:rPr>
          <w:rFonts w:ascii="Palatino Linotype" w:hAnsi="Palatino Linotype"/>
          <w:color w:val="000000" w:themeColor="text1"/>
          <w:sz w:val="22"/>
          <w:szCs w:val="22"/>
        </w:rPr>
        <w:t xml:space="preserve">De </w:t>
      </w:r>
      <w:r w:rsidRPr="007D386B">
        <w:rPr>
          <w:rFonts w:ascii="Palatino Linotype" w:hAnsi="Palatino Linotype" w:cs="Arial"/>
          <w:color w:val="000000" w:themeColor="text1"/>
          <w:sz w:val="22"/>
          <w:szCs w:val="22"/>
        </w:rPr>
        <w:t xml:space="preserve">tal manera que cada una de las áreas administrativas del </w:t>
      </w:r>
      <w:r w:rsidRPr="007D386B">
        <w:rPr>
          <w:rFonts w:ascii="Palatino Linotype" w:hAnsi="Palatino Linotype" w:cs="Arial"/>
          <w:b/>
          <w:bCs/>
          <w:color w:val="000000" w:themeColor="text1"/>
          <w:sz w:val="22"/>
          <w:szCs w:val="22"/>
        </w:rPr>
        <w:t>SUJETO OBLIGADO</w:t>
      </w:r>
      <w:r w:rsidRPr="007D386B">
        <w:rPr>
          <w:rFonts w:ascii="Palatino Linotype" w:hAnsi="Palatino Linotype" w:cs="Arial"/>
          <w:color w:val="000000" w:themeColor="text1"/>
          <w:sz w:val="22"/>
          <w:szCs w:val="22"/>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6DB45025" w14:textId="77777777" w:rsidR="00EE4F36" w:rsidRPr="007D386B" w:rsidRDefault="00EE4F36" w:rsidP="00C22EFA">
      <w:pPr>
        <w:rPr>
          <w:rFonts w:ascii="Palatino Linotype" w:eastAsia="Calibri" w:hAnsi="Palatino Linotype" w:cs="Arial"/>
          <w:color w:val="000000" w:themeColor="text1"/>
          <w:sz w:val="22"/>
          <w:szCs w:val="22"/>
          <w:lang w:val="es-ES"/>
        </w:rPr>
      </w:pPr>
    </w:p>
    <w:p w14:paraId="05BAD7F4" w14:textId="155EB78D" w:rsidR="00EE4F36" w:rsidRPr="007D386B" w:rsidRDefault="00EE4F36" w:rsidP="00EE4F36">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386B">
        <w:rPr>
          <w:rFonts w:ascii="Palatino Linotype" w:eastAsia="Calibri" w:hAnsi="Palatino Linotype" w:cs="Arial"/>
          <w:color w:val="000000" w:themeColor="text1"/>
          <w:sz w:val="22"/>
          <w:szCs w:val="22"/>
          <w:lang w:val="es-ES"/>
        </w:rPr>
        <w:lastRenderedPageBreak/>
        <w:t xml:space="preserve">Aunado a lo anterior, </w:t>
      </w:r>
      <w:r w:rsidRPr="007D386B">
        <w:rPr>
          <w:rFonts w:ascii="Palatino Linotype" w:hAnsi="Palatino Linotype"/>
          <w:color w:val="000000" w:themeColor="text1"/>
          <w:sz w:val="22"/>
          <w:szCs w:val="22"/>
        </w:rPr>
        <w:t>la Ley de Transparencia y Acceso a la Información Pública del Estado de México y Municipios, en su artículo 53, establece las funciones correspondientes a esta Unidad; mismas que se inserta a continuación:</w:t>
      </w:r>
    </w:p>
    <w:p w14:paraId="6BFB5CF1" w14:textId="77777777" w:rsidR="00EE4F36" w:rsidRPr="007D386B" w:rsidRDefault="00EE4F36" w:rsidP="00EE4F36">
      <w:pPr>
        <w:pStyle w:val="Prrafodelista"/>
        <w:tabs>
          <w:tab w:val="left" w:pos="426"/>
        </w:tabs>
        <w:spacing w:before="240" w:after="240" w:line="360" w:lineRule="auto"/>
        <w:ind w:left="0" w:right="51"/>
        <w:jc w:val="both"/>
        <w:rPr>
          <w:rFonts w:ascii="Palatino Linotype" w:hAnsi="Palatino Linotype"/>
          <w:color w:val="000000" w:themeColor="text1"/>
          <w:sz w:val="22"/>
          <w:szCs w:val="22"/>
        </w:rPr>
      </w:pPr>
    </w:p>
    <w:p w14:paraId="25297753" w14:textId="77777777" w:rsidR="00EE4F36" w:rsidRPr="007D386B" w:rsidRDefault="00EE4F36" w:rsidP="00EE4F36">
      <w:pPr>
        <w:pStyle w:val="Prrafodelista"/>
        <w:tabs>
          <w:tab w:val="left" w:pos="426"/>
        </w:tabs>
        <w:spacing w:before="240" w:after="240"/>
        <w:ind w:left="567" w:right="616"/>
        <w:jc w:val="both"/>
        <w:rPr>
          <w:rFonts w:ascii="Palatino Linotype" w:hAnsi="Palatino Linotype"/>
          <w:i/>
          <w:iCs/>
          <w:sz w:val="22"/>
          <w:szCs w:val="22"/>
        </w:rPr>
      </w:pPr>
      <w:r w:rsidRPr="007D386B">
        <w:rPr>
          <w:rFonts w:ascii="Palatino Linotype" w:hAnsi="Palatino Linotype"/>
          <w:b/>
          <w:bCs/>
          <w:i/>
          <w:iCs/>
          <w:sz w:val="22"/>
          <w:szCs w:val="22"/>
        </w:rPr>
        <w:t>“Artículo 53</w:t>
      </w:r>
      <w:r w:rsidRPr="007D386B">
        <w:rPr>
          <w:rFonts w:ascii="Palatino Linotype" w:hAnsi="Palatino Linotype"/>
          <w:i/>
          <w:iCs/>
          <w:sz w:val="22"/>
          <w:szCs w:val="22"/>
        </w:rPr>
        <w:t xml:space="preserve">. Las Unidades de Transparencia tendrán las siguientes funciones: </w:t>
      </w:r>
    </w:p>
    <w:p w14:paraId="42D362AD" w14:textId="77777777" w:rsidR="00EE4F36" w:rsidRPr="007D386B" w:rsidRDefault="00EE4F36" w:rsidP="00EE4F36">
      <w:pPr>
        <w:pStyle w:val="Prrafodelista"/>
        <w:tabs>
          <w:tab w:val="left" w:pos="426"/>
        </w:tabs>
        <w:spacing w:before="240" w:after="240"/>
        <w:ind w:left="567" w:right="616"/>
        <w:jc w:val="both"/>
        <w:rPr>
          <w:rFonts w:ascii="Palatino Linotype" w:hAnsi="Palatino Linotype"/>
          <w:i/>
          <w:iCs/>
          <w:sz w:val="22"/>
          <w:szCs w:val="22"/>
        </w:rPr>
      </w:pPr>
    </w:p>
    <w:p w14:paraId="427D512D" w14:textId="77777777" w:rsidR="00EE4F36" w:rsidRPr="007D386B" w:rsidRDefault="00EE4F36" w:rsidP="00EE4F36">
      <w:pPr>
        <w:pStyle w:val="Prrafodelista"/>
        <w:tabs>
          <w:tab w:val="left" w:pos="426"/>
        </w:tabs>
        <w:spacing w:before="240" w:after="240"/>
        <w:ind w:left="567" w:right="616"/>
        <w:jc w:val="both"/>
        <w:rPr>
          <w:rFonts w:ascii="Palatino Linotype" w:hAnsi="Palatino Linotype"/>
          <w:i/>
          <w:iCs/>
          <w:sz w:val="22"/>
          <w:szCs w:val="22"/>
        </w:rPr>
      </w:pPr>
      <w:r w:rsidRPr="007D386B">
        <w:rPr>
          <w:rFonts w:ascii="Palatino Linotype" w:hAnsi="Palatino Linotype"/>
          <w:i/>
          <w:iCs/>
          <w:sz w:val="22"/>
          <w:szCs w:val="22"/>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14:paraId="5CA00C61" w14:textId="77777777" w:rsidR="00EE4F36" w:rsidRPr="007D386B" w:rsidRDefault="00EE4F36" w:rsidP="00EE4F36">
      <w:pPr>
        <w:pStyle w:val="Prrafodelista"/>
        <w:tabs>
          <w:tab w:val="left" w:pos="426"/>
        </w:tabs>
        <w:spacing w:before="240" w:after="240"/>
        <w:ind w:left="567" w:right="616"/>
        <w:jc w:val="both"/>
        <w:rPr>
          <w:rFonts w:ascii="Palatino Linotype" w:hAnsi="Palatino Linotype"/>
          <w:b/>
          <w:bCs/>
          <w:i/>
          <w:iCs/>
          <w:sz w:val="22"/>
          <w:szCs w:val="22"/>
        </w:rPr>
      </w:pPr>
      <w:r w:rsidRPr="007D386B">
        <w:rPr>
          <w:rFonts w:ascii="Palatino Linotype" w:hAnsi="Palatino Linotype"/>
          <w:b/>
          <w:bCs/>
          <w:i/>
          <w:iCs/>
          <w:sz w:val="22"/>
          <w:szCs w:val="22"/>
        </w:rPr>
        <w:t xml:space="preserve">II. Recibir, tramitar y dar respuesta a las solicitudes de acceso a la información; </w:t>
      </w:r>
    </w:p>
    <w:p w14:paraId="0307C7B3" w14:textId="77777777" w:rsidR="00EE4F36" w:rsidRPr="007D386B" w:rsidRDefault="00EE4F36" w:rsidP="00EE4F36">
      <w:pPr>
        <w:pStyle w:val="Prrafodelista"/>
        <w:tabs>
          <w:tab w:val="left" w:pos="426"/>
        </w:tabs>
        <w:spacing w:before="240" w:after="240"/>
        <w:ind w:left="567" w:right="616"/>
        <w:jc w:val="both"/>
        <w:rPr>
          <w:rFonts w:ascii="Palatino Linotype" w:hAnsi="Palatino Linotype"/>
          <w:i/>
          <w:iCs/>
          <w:sz w:val="22"/>
          <w:szCs w:val="22"/>
        </w:rPr>
      </w:pPr>
      <w:r w:rsidRPr="007D386B">
        <w:rPr>
          <w:rFonts w:ascii="Palatino Linotype" w:hAnsi="Palatino Linotype"/>
          <w:i/>
          <w:iCs/>
          <w:sz w:val="22"/>
          <w:szCs w:val="22"/>
        </w:rPr>
        <w:t xml:space="preserve">III. Auxiliar a los particulares en la elaboración de solicitudes de acceso a la información y, en su caso, orientarlos sobre los sujetos obligados competentes conforme a la normatividad aplicable; </w:t>
      </w:r>
    </w:p>
    <w:p w14:paraId="5C84C510" w14:textId="77777777" w:rsidR="00EE4F36" w:rsidRPr="007D386B" w:rsidRDefault="00EE4F36" w:rsidP="00EE4F36">
      <w:pPr>
        <w:pStyle w:val="Prrafodelista"/>
        <w:tabs>
          <w:tab w:val="left" w:pos="426"/>
        </w:tabs>
        <w:spacing w:before="240" w:after="240"/>
        <w:ind w:left="567" w:right="616"/>
        <w:jc w:val="both"/>
        <w:rPr>
          <w:rFonts w:ascii="Palatino Linotype" w:hAnsi="Palatino Linotype"/>
          <w:b/>
          <w:bCs/>
          <w:i/>
          <w:iCs/>
          <w:sz w:val="22"/>
          <w:szCs w:val="22"/>
        </w:rPr>
      </w:pPr>
      <w:r w:rsidRPr="007D386B">
        <w:rPr>
          <w:rFonts w:ascii="Palatino Linotype" w:hAnsi="Palatino Linotype"/>
          <w:b/>
          <w:bCs/>
          <w:i/>
          <w:iCs/>
          <w:sz w:val="22"/>
          <w:szCs w:val="22"/>
        </w:rPr>
        <w:t xml:space="preserve">IV. Realizar, con efectividad, los trámites internos necesarios para la atención de las solicitudes de acceso a la información; </w:t>
      </w:r>
    </w:p>
    <w:p w14:paraId="6C88E901" w14:textId="77777777" w:rsidR="00EE4F36" w:rsidRPr="007D386B" w:rsidRDefault="00EE4F36" w:rsidP="00EE4F36">
      <w:pPr>
        <w:pStyle w:val="Prrafodelista"/>
        <w:tabs>
          <w:tab w:val="left" w:pos="426"/>
        </w:tabs>
        <w:spacing w:before="240" w:after="240"/>
        <w:ind w:left="567" w:right="616"/>
        <w:jc w:val="both"/>
        <w:rPr>
          <w:rFonts w:ascii="Palatino Linotype" w:hAnsi="Palatino Linotype"/>
          <w:i/>
          <w:iCs/>
          <w:sz w:val="22"/>
          <w:szCs w:val="22"/>
        </w:rPr>
      </w:pPr>
      <w:r w:rsidRPr="007D386B">
        <w:rPr>
          <w:rFonts w:ascii="Palatino Linotype" w:hAnsi="Palatino Linotype"/>
          <w:i/>
          <w:iCs/>
          <w:sz w:val="22"/>
          <w:szCs w:val="22"/>
        </w:rPr>
        <w:t xml:space="preserve">V. Entregar, en su caso, a los particulares la información solicitada; </w:t>
      </w:r>
    </w:p>
    <w:p w14:paraId="5B5FB550" w14:textId="77777777" w:rsidR="00EE4F36" w:rsidRPr="007D386B" w:rsidRDefault="00EE4F36" w:rsidP="00EE4F36">
      <w:pPr>
        <w:pStyle w:val="Prrafodelista"/>
        <w:tabs>
          <w:tab w:val="left" w:pos="426"/>
        </w:tabs>
        <w:spacing w:before="240" w:after="240"/>
        <w:ind w:left="567" w:right="616"/>
        <w:jc w:val="both"/>
        <w:rPr>
          <w:rFonts w:ascii="Palatino Linotype" w:hAnsi="Palatino Linotype"/>
          <w:i/>
          <w:iCs/>
          <w:sz w:val="22"/>
          <w:szCs w:val="22"/>
        </w:rPr>
      </w:pPr>
      <w:r w:rsidRPr="007D386B">
        <w:rPr>
          <w:rFonts w:ascii="Palatino Linotype" w:hAnsi="Palatino Linotype"/>
          <w:i/>
          <w:iCs/>
          <w:sz w:val="22"/>
          <w:szCs w:val="22"/>
        </w:rPr>
        <w:t xml:space="preserve">VI. Efectuar las notificaciones a los solicitantes; </w:t>
      </w:r>
    </w:p>
    <w:p w14:paraId="01BB91E9" w14:textId="77777777" w:rsidR="00EE4F36" w:rsidRPr="007D386B" w:rsidRDefault="00EE4F36" w:rsidP="00EE4F36">
      <w:pPr>
        <w:pStyle w:val="Prrafodelista"/>
        <w:tabs>
          <w:tab w:val="left" w:pos="426"/>
        </w:tabs>
        <w:spacing w:before="240" w:after="240"/>
        <w:ind w:left="567" w:right="616"/>
        <w:jc w:val="both"/>
        <w:rPr>
          <w:rFonts w:ascii="Palatino Linotype" w:hAnsi="Palatino Linotype"/>
          <w:i/>
          <w:iCs/>
          <w:sz w:val="22"/>
          <w:szCs w:val="22"/>
        </w:rPr>
      </w:pPr>
      <w:r w:rsidRPr="007D386B">
        <w:rPr>
          <w:rFonts w:ascii="Palatino Linotype" w:hAnsi="Palatino Linotype"/>
          <w:i/>
          <w:iCs/>
          <w:sz w:val="22"/>
          <w:szCs w:val="22"/>
        </w:rPr>
        <w:t xml:space="preserve">VII. Proponer al Comité de Transparencia, los procedimientos internos que aseguren la mayor eficiencia en la gestión de las solicitudes de acceso a la información, conforme a la normatividad aplicable; </w:t>
      </w:r>
    </w:p>
    <w:p w14:paraId="13D954F0" w14:textId="77777777" w:rsidR="00EE4F36" w:rsidRPr="007D386B" w:rsidRDefault="00EE4F36" w:rsidP="00EE4F36">
      <w:pPr>
        <w:pStyle w:val="Prrafodelista"/>
        <w:tabs>
          <w:tab w:val="left" w:pos="426"/>
        </w:tabs>
        <w:spacing w:before="240" w:after="240"/>
        <w:ind w:left="567" w:right="616"/>
        <w:jc w:val="both"/>
        <w:rPr>
          <w:rFonts w:ascii="Palatino Linotype" w:hAnsi="Palatino Linotype"/>
          <w:i/>
          <w:iCs/>
          <w:sz w:val="22"/>
          <w:szCs w:val="22"/>
        </w:rPr>
      </w:pPr>
      <w:r w:rsidRPr="007D386B">
        <w:rPr>
          <w:rFonts w:ascii="Palatino Linotype" w:hAnsi="Palatino Linotype"/>
          <w:i/>
          <w:iCs/>
          <w:sz w:val="22"/>
          <w:szCs w:val="22"/>
        </w:rPr>
        <w:t xml:space="preserve">VIII. Proponer a quien preside el Comité de Transparencia, personal habilitado que sea necesario para recibir y dar trámite a las solicitudes de acceso a la información; </w:t>
      </w:r>
    </w:p>
    <w:p w14:paraId="139C44FF" w14:textId="77777777" w:rsidR="00EE4F36" w:rsidRPr="007D386B" w:rsidRDefault="00EE4F36" w:rsidP="00EE4F36">
      <w:pPr>
        <w:pStyle w:val="Prrafodelista"/>
        <w:tabs>
          <w:tab w:val="left" w:pos="426"/>
        </w:tabs>
        <w:spacing w:before="240" w:after="240"/>
        <w:ind w:left="567" w:right="616"/>
        <w:jc w:val="both"/>
        <w:rPr>
          <w:rFonts w:ascii="Palatino Linotype" w:hAnsi="Palatino Linotype"/>
          <w:b/>
          <w:bCs/>
          <w:i/>
          <w:iCs/>
          <w:sz w:val="22"/>
          <w:szCs w:val="22"/>
        </w:rPr>
      </w:pPr>
      <w:r w:rsidRPr="007D386B">
        <w:rPr>
          <w:rFonts w:ascii="Palatino Linotype" w:hAnsi="Palatino Linotype"/>
          <w:b/>
          <w:bCs/>
          <w:i/>
          <w:iCs/>
          <w:sz w:val="22"/>
          <w:szCs w:val="22"/>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14:paraId="6D0FB1E4" w14:textId="77777777" w:rsidR="00EE4F36" w:rsidRPr="007D386B" w:rsidRDefault="00EE4F36" w:rsidP="00EE4F36">
      <w:pPr>
        <w:pStyle w:val="Prrafodelista"/>
        <w:tabs>
          <w:tab w:val="left" w:pos="426"/>
        </w:tabs>
        <w:spacing w:before="240" w:after="240"/>
        <w:ind w:left="567" w:right="616"/>
        <w:jc w:val="both"/>
        <w:rPr>
          <w:rFonts w:ascii="Palatino Linotype" w:hAnsi="Palatino Linotype"/>
          <w:i/>
          <w:iCs/>
          <w:sz w:val="22"/>
          <w:szCs w:val="22"/>
        </w:rPr>
      </w:pPr>
      <w:r w:rsidRPr="007D386B">
        <w:rPr>
          <w:rFonts w:ascii="Palatino Linotype" w:hAnsi="Palatino Linotype"/>
          <w:i/>
          <w:iCs/>
          <w:sz w:val="22"/>
          <w:szCs w:val="22"/>
        </w:rPr>
        <w:t xml:space="preserve">X. Presentar ante el Comité, el proyecto de clasificación de información; </w:t>
      </w:r>
    </w:p>
    <w:p w14:paraId="0E286E11" w14:textId="77777777" w:rsidR="00EE4F36" w:rsidRPr="007D386B" w:rsidRDefault="00EE4F36" w:rsidP="00EE4F36">
      <w:pPr>
        <w:pStyle w:val="Prrafodelista"/>
        <w:tabs>
          <w:tab w:val="left" w:pos="426"/>
        </w:tabs>
        <w:spacing w:before="240" w:after="240"/>
        <w:ind w:left="567" w:right="616"/>
        <w:jc w:val="both"/>
        <w:rPr>
          <w:rFonts w:ascii="Palatino Linotype" w:hAnsi="Palatino Linotype"/>
          <w:i/>
          <w:iCs/>
          <w:sz w:val="22"/>
          <w:szCs w:val="22"/>
        </w:rPr>
      </w:pPr>
      <w:r w:rsidRPr="007D386B">
        <w:rPr>
          <w:rFonts w:ascii="Palatino Linotype" w:hAnsi="Palatino Linotype"/>
          <w:i/>
          <w:iCs/>
          <w:sz w:val="22"/>
          <w:szCs w:val="22"/>
        </w:rPr>
        <w:t xml:space="preserve">XI. Promover e implementar políticas de transparencia proactiva procurando su accesibilidad; </w:t>
      </w:r>
    </w:p>
    <w:p w14:paraId="40134DEE" w14:textId="77777777" w:rsidR="00EE4F36" w:rsidRPr="007D386B" w:rsidRDefault="00EE4F36" w:rsidP="00EE4F36">
      <w:pPr>
        <w:pStyle w:val="Prrafodelista"/>
        <w:tabs>
          <w:tab w:val="left" w:pos="426"/>
        </w:tabs>
        <w:spacing w:before="240" w:after="240"/>
        <w:ind w:left="567" w:right="616"/>
        <w:jc w:val="both"/>
        <w:rPr>
          <w:rFonts w:ascii="Palatino Linotype" w:hAnsi="Palatino Linotype"/>
          <w:i/>
          <w:iCs/>
          <w:sz w:val="22"/>
          <w:szCs w:val="22"/>
        </w:rPr>
      </w:pPr>
      <w:r w:rsidRPr="007D386B">
        <w:rPr>
          <w:rFonts w:ascii="Palatino Linotype" w:hAnsi="Palatino Linotype"/>
          <w:i/>
          <w:iCs/>
          <w:sz w:val="22"/>
          <w:szCs w:val="22"/>
        </w:rPr>
        <w:t xml:space="preserve">XII. Fomentar la transparencia y accesibilidad al interior del sujeto obligado; </w:t>
      </w:r>
    </w:p>
    <w:p w14:paraId="3FA16F70" w14:textId="77777777" w:rsidR="00EE4F36" w:rsidRPr="007D386B" w:rsidRDefault="00EE4F36" w:rsidP="00EE4F36">
      <w:pPr>
        <w:pStyle w:val="Prrafodelista"/>
        <w:tabs>
          <w:tab w:val="left" w:pos="426"/>
        </w:tabs>
        <w:spacing w:before="240" w:after="240"/>
        <w:ind w:left="567" w:right="616"/>
        <w:jc w:val="both"/>
        <w:rPr>
          <w:rFonts w:ascii="Palatino Linotype" w:hAnsi="Palatino Linotype"/>
          <w:i/>
          <w:iCs/>
          <w:sz w:val="22"/>
          <w:szCs w:val="22"/>
        </w:rPr>
      </w:pPr>
      <w:r w:rsidRPr="007D386B">
        <w:rPr>
          <w:rFonts w:ascii="Palatino Linotype" w:hAnsi="Palatino Linotype"/>
          <w:i/>
          <w:iCs/>
          <w:sz w:val="22"/>
          <w:szCs w:val="22"/>
        </w:rPr>
        <w:lastRenderedPageBreak/>
        <w:t>XIII. Hacer del conocimiento de la instancia competente la probable responsabilidad por el incumplimiento de las obligaciones previstas en la presente Ley; y</w:t>
      </w:r>
    </w:p>
    <w:p w14:paraId="4A79F24C" w14:textId="61647574" w:rsidR="00EE4F36" w:rsidRPr="007D386B" w:rsidRDefault="00EE4F36" w:rsidP="004F1D10">
      <w:pPr>
        <w:pStyle w:val="Prrafodelista"/>
        <w:tabs>
          <w:tab w:val="left" w:pos="426"/>
        </w:tabs>
        <w:spacing w:before="240" w:after="240"/>
        <w:ind w:left="567" w:right="616"/>
        <w:jc w:val="both"/>
        <w:rPr>
          <w:rFonts w:ascii="Palatino Linotype" w:hAnsi="Palatino Linotype"/>
          <w:i/>
          <w:iCs/>
          <w:sz w:val="22"/>
          <w:szCs w:val="22"/>
        </w:rPr>
      </w:pPr>
      <w:r w:rsidRPr="007D386B">
        <w:rPr>
          <w:rFonts w:ascii="Palatino Linotype" w:hAnsi="Palatino Linotype"/>
          <w:i/>
          <w:iCs/>
          <w:sz w:val="22"/>
          <w:szCs w:val="22"/>
        </w:rPr>
        <w:t>XIV. Las demás que resulten necesarias para facilitar el acceso a la información y aquellas que se desprenden de la presente Ley y demás disposiciones jur</w:t>
      </w:r>
      <w:r w:rsidR="004F1D10" w:rsidRPr="007D386B">
        <w:rPr>
          <w:rFonts w:ascii="Palatino Linotype" w:hAnsi="Palatino Linotype"/>
          <w:i/>
          <w:iCs/>
          <w:sz w:val="22"/>
          <w:szCs w:val="22"/>
        </w:rPr>
        <w:t>ídicas aplicables. (…)</w:t>
      </w:r>
    </w:p>
    <w:p w14:paraId="43512799" w14:textId="77777777" w:rsidR="00EE4F36" w:rsidRPr="007D386B" w:rsidRDefault="00EE4F36" w:rsidP="00EE4F36">
      <w:pPr>
        <w:pStyle w:val="Prrafodelista"/>
        <w:tabs>
          <w:tab w:val="left" w:pos="426"/>
        </w:tabs>
        <w:spacing w:before="240" w:after="240"/>
        <w:ind w:left="567" w:right="616"/>
        <w:jc w:val="both"/>
        <w:rPr>
          <w:rFonts w:ascii="Palatino Linotype" w:hAnsi="Palatino Linotype"/>
          <w:i/>
          <w:iCs/>
          <w:sz w:val="22"/>
          <w:szCs w:val="22"/>
        </w:rPr>
      </w:pPr>
      <w:r w:rsidRPr="007D386B">
        <w:rPr>
          <w:rFonts w:ascii="Palatino Linotype" w:hAnsi="Palatino Linotype"/>
          <w:i/>
          <w:iCs/>
          <w:sz w:val="22"/>
          <w:szCs w:val="22"/>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 </w:t>
      </w:r>
    </w:p>
    <w:p w14:paraId="4189ADDF" w14:textId="77777777" w:rsidR="00EE4F36" w:rsidRPr="007D386B" w:rsidRDefault="00EE4F36" w:rsidP="00EE4F36">
      <w:pPr>
        <w:tabs>
          <w:tab w:val="left" w:pos="426"/>
        </w:tabs>
        <w:spacing w:before="240" w:after="240"/>
        <w:ind w:right="616"/>
        <w:jc w:val="both"/>
        <w:rPr>
          <w:rFonts w:ascii="Palatino Linotype" w:hAnsi="Palatino Linotype"/>
          <w:i/>
          <w:iCs/>
          <w:sz w:val="22"/>
          <w:szCs w:val="22"/>
        </w:rPr>
      </w:pPr>
    </w:p>
    <w:p w14:paraId="5817DBB3" w14:textId="4464651A" w:rsidR="00F97BEA" w:rsidRPr="007D386B" w:rsidRDefault="00C22EFA" w:rsidP="00F97BE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386B">
        <w:rPr>
          <w:rFonts w:ascii="Palatino Linotype" w:eastAsia="Calibri" w:hAnsi="Palatino Linotype" w:cs="Arial"/>
          <w:color w:val="000000" w:themeColor="text1"/>
          <w:sz w:val="22"/>
          <w:szCs w:val="22"/>
          <w:lang w:val="es-ES"/>
        </w:rPr>
        <w:t>De</w:t>
      </w:r>
      <w:r w:rsidR="00EE4F36" w:rsidRPr="007D386B">
        <w:rPr>
          <w:rFonts w:ascii="Palatino Linotype" w:eastAsia="Calibri" w:hAnsi="Palatino Linotype" w:cs="Arial"/>
          <w:color w:val="000000" w:themeColor="text1"/>
          <w:sz w:val="22"/>
          <w:szCs w:val="22"/>
          <w:lang w:val="es-ES"/>
        </w:rPr>
        <w:t xml:space="preserve"> </w:t>
      </w:r>
      <w:r w:rsidR="00EE4F36" w:rsidRPr="007D386B">
        <w:rPr>
          <w:rFonts w:ascii="Palatino Linotype" w:hAnsi="Palatino Linotype"/>
          <w:color w:val="000000" w:themeColor="text1"/>
          <w:sz w:val="22"/>
          <w:szCs w:val="22"/>
        </w:rPr>
        <w:t xml:space="preserve">lo expuesto y con relación a lo solicitado, se tiene que, en efecto, la Unidad de Transparencia es la encargada de </w:t>
      </w:r>
      <w:r w:rsidR="00EE4F36" w:rsidRPr="007D386B">
        <w:rPr>
          <w:rFonts w:ascii="Palatino Linotype" w:hAnsi="Palatino Linotype"/>
          <w:sz w:val="22"/>
          <w:szCs w:val="22"/>
        </w:rPr>
        <w:t>recibir, tramitar y dar respuesta a las solicitudes de acceso a la información</w:t>
      </w:r>
      <w:r w:rsidR="00F97BEA" w:rsidRPr="007D386B">
        <w:rPr>
          <w:rFonts w:ascii="Palatino Linotype" w:hAnsi="Palatino Linotype"/>
          <w:sz w:val="22"/>
          <w:szCs w:val="22"/>
        </w:rPr>
        <w:t>.</w:t>
      </w:r>
    </w:p>
    <w:p w14:paraId="5A876C03" w14:textId="77777777" w:rsidR="00F97BEA" w:rsidRPr="007D386B" w:rsidRDefault="00F97BEA" w:rsidP="00F97BEA">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330FBDD" w14:textId="3C0481A9" w:rsidR="00F97BEA" w:rsidRPr="007D386B" w:rsidRDefault="00F97BEA" w:rsidP="00AA7CC9">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386B">
        <w:rPr>
          <w:rFonts w:ascii="Palatino Linotype" w:eastAsia="Calibri" w:hAnsi="Palatino Linotype" w:cs="Arial"/>
          <w:color w:val="000000" w:themeColor="text1"/>
          <w:sz w:val="22"/>
          <w:szCs w:val="22"/>
          <w:lang w:val="es-ES"/>
        </w:rPr>
        <w:t xml:space="preserve">Asimismo, </w:t>
      </w:r>
      <w:r w:rsidRPr="007D386B">
        <w:rPr>
          <w:rFonts w:ascii="Palatino Linotype" w:hAnsi="Palatino Linotype"/>
          <w:sz w:val="22"/>
          <w:szCs w:val="22"/>
        </w:rPr>
        <w:t>se precisa que existe</w:t>
      </w:r>
      <w:r w:rsidR="00EE4F36" w:rsidRPr="007D386B">
        <w:rPr>
          <w:rFonts w:ascii="Palatino Linotype" w:hAnsi="Palatino Linotype"/>
          <w:sz w:val="22"/>
          <w:szCs w:val="22"/>
        </w:rPr>
        <w:t xml:space="preserve"> un pronunciamiento por parte del </w:t>
      </w:r>
      <w:r w:rsidR="00EE4F36" w:rsidRPr="007D386B">
        <w:rPr>
          <w:rFonts w:ascii="Palatino Linotype" w:hAnsi="Palatino Linotype"/>
          <w:b/>
          <w:bCs/>
          <w:sz w:val="22"/>
          <w:szCs w:val="22"/>
        </w:rPr>
        <w:t>SUJETO OBLIGADO</w:t>
      </w:r>
      <w:r w:rsidR="00F9260B" w:rsidRPr="007D386B">
        <w:rPr>
          <w:rFonts w:ascii="Palatino Linotype" w:hAnsi="Palatino Linotype"/>
          <w:b/>
          <w:sz w:val="22"/>
          <w:szCs w:val="22"/>
        </w:rPr>
        <w:t xml:space="preserve">, </w:t>
      </w:r>
      <w:r w:rsidRPr="007D386B">
        <w:rPr>
          <w:rFonts w:ascii="Palatino Linotype" w:hAnsi="Palatino Linotype"/>
          <w:b/>
          <w:sz w:val="22"/>
          <w:szCs w:val="22"/>
        </w:rPr>
        <w:t>específicamente</w:t>
      </w:r>
      <w:r w:rsidR="00F9260B" w:rsidRPr="007D386B">
        <w:rPr>
          <w:rFonts w:ascii="Palatino Linotype" w:hAnsi="Palatino Linotype"/>
          <w:b/>
          <w:sz w:val="22"/>
          <w:szCs w:val="22"/>
        </w:rPr>
        <w:t xml:space="preserve"> de</w:t>
      </w:r>
      <w:r w:rsidR="008A606F" w:rsidRPr="007D386B">
        <w:rPr>
          <w:rFonts w:ascii="Palatino Linotype" w:hAnsi="Palatino Linotype"/>
          <w:b/>
          <w:sz w:val="22"/>
          <w:szCs w:val="22"/>
        </w:rPr>
        <w:t>l</w:t>
      </w:r>
      <w:r w:rsidR="00F9260B" w:rsidRPr="007D386B">
        <w:rPr>
          <w:rFonts w:ascii="Palatino Linotype" w:hAnsi="Palatino Linotype"/>
          <w:b/>
          <w:sz w:val="22"/>
          <w:szCs w:val="22"/>
        </w:rPr>
        <w:t xml:space="preserve"> Servidor</w:t>
      </w:r>
      <w:r w:rsidR="008A606F" w:rsidRPr="007D386B">
        <w:rPr>
          <w:rFonts w:ascii="Palatino Linotype" w:hAnsi="Palatino Linotype"/>
          <w:b/>
          <w:sz w:val="22"/>
          <w:szCs w:val="22"/>
        </w:rPr>
        <w:t xml:space="preserve"> </w:t>
      </w:r>
      <w:r w:rsidR="00F9260B" w:rsidRPr="007D386B">
        <w:rPr>
          <w:rFonts w:ascii="Palatino Linotype" w:hAnsi="Palatino Linotype"/>
          <w:b/>
          <w:sz w:val="22"/>
          <w:szCs w:val="22"/>
        </w:rPr>
        <w:t>Públic</w:t>
      </w:r>
      <w:r w:rsidR="008A606F" w:rsidRPr="007D386B">
        <w:rPr>
          <w:rFonts w:ascii="Palatino Linotype" w:hAnsi="Palatino Linotype"/>
          <w:b/>
          <w:sz w:val="22"/>
          <w:szCs w:val="22"/>
        </w:rPr>
        <w:t>o</w:t>
      </w:r>
      <w:r w:rsidR="00F9260B" w:rsidRPr="007D386B">
        <w:rPr>
          <w:rFonts w:ascii="Palatino Linotype" w:hAnsi="Palatino Linotype"/>
          <w:b/>
          <w:sz w:val="22"/>
          <w:szCs w:val="22"/>
        </w:rPr>
        <w:t xml:space="preserve"> Habilitad</w:t>
      </w:r>
      <w:r w:rsidR="008A606F" w:rsidRPr="007D386B">
        <w:rPr>
          <w:rFonts w:ascii="Palatino Linotype" w:hAnsi="Palatino Linotype"/>
          <w:b/>
          <w:sz w:val="22"/>
          <w:szCs w:val="22"/>
        </w:rPr>
        <w:t>o</w:t>
      </w:r>
      <w:r w:rsidR="00F9260B" w:rsidRPr="007D386B">
        <w:rPr>
          <w:rFonts w:ascii="Palatino Linotype" w:hAnsi="Palatino Linotype"/>
          <w:b/>
          <w:sz w:val="22"/>
          <w:szCs w:val="22"/>
        </w:rPr>
        <w:t xml:space="preserve"> competente</w:t>
      </w:r>
      <w:r w:rsidRPr="007D386B">
        <w:rPr>
          <w:rFonts w:ascii="Palatino Linotype" w:hAnsi="Palatino Linotype"/>
          <w:b/>
          <w:sz w:val="22"/>
          <w:szCs w:val="22"/>
        </w:rPr>
        <w:t xml:space="preserve"> </w:t>
      </w:r>
      <w:r w:rsidR="00AA7CC9" w:rsidRPr="007D386B">
        <w:rPr>
          <w:rFonts w:ascii="Palatino Linotype" w:eastAsia="Calibri" w:hAnsi="Palatino Linotype" w:cs="Arial"/>
          <w:b/>
          <w:color w:val="000000" w:themeColor="text1"/>
          <w:sz w:val="22"/>
          <w:szCs w:val="22"/>
          <w:lang w:val="es-ES"/>
        </w:rPr>
        <w:t>del área de Recursos Humanos</w:t>
      </w:r>
      <w:r w:rsidR="00290331" w:rsidRPr="007D386B">
        <w:rPr>
          <w:rFonts w:ascii="Palatino Linotype" w:eastAsia="Calibri" w:hAnsi="Palatino Linotype" w:cs="Arial"/>
          <w:color w:val="000000" w:themeColor="text1"/>
          <w:sz w:val="22"/>
          <w:szCs w:val="22"/>
        </w:rPr>
        <w:t>,</w:t>
      </w:r>
      <w:r w:rsidR="00AA7CC9" w:rsidRPr="007D386B">
        <w:rPr>
          <w:rFonts w:ascii="Palatino Linotype" w:eastAsia="Calibri" w:hAnsi="Palatino Linotype" w:cs="Arial"/>
          <w:color w:val="000000" w:themeColor="text1"/>
          <w:sz w:val="22"/>
          <w:szCs w:val="22"/>
        </w:rPr>
        <w:t xml:space="preserve"> integrada a la Unidad de Apoyo Administrativo,</w:t>
      </w:r>
      <w:r w:rsidR="00F35CA3" w:rsidRPr="007D386B">
        <w:rPr>
          <w:rFonts w:ascii="Palatino Linotype" w:eastAsia="Calibri" w:hAnsi="Palatino Linotype" w:cs="Arial"/>
          <w:color w:val="000000" w:themeColor="text1"/>
          <w:sz w:val="22"/>
          <w:szCs w:val="22"/>
        </w:rPr>
        <w:t xml:space="preserve"> </w:t>
      </w:r>
      <w:r w:rsidR="00AA7CC9" w:rsidRPr="007D386B">
        <w:rPr>
          <w:rFonts w:ascii="Palatino Linotype" w:hAnsi="Palatino Linotype"/>
          <w:sz w:val="22"/>
          <w:szCs w:val="22"/>
        </w:rPr>
        <w:t xml:space="preserve">área administrativa </w:t>
      </w:r>
      <w:r w:rsidRPr="007D386B">
        <w:rPr>
          <w:rFonts w:ascii="Palatino Linotype" w:hAnsi="Palatino Linotype"/>
          <w:sz w:val="22"/>
          <w:szCs w:val="22"/>
        </w:rPr>
        <w:t xml:space="preserve">responsable de </w:t>
      </w:r>
      <w:r w:rsidR="00AA7CC9" w:rsidRPr="007D386B">
        <w:rPr>
          <w:rFonts w:ascii="Palatino Linotype" w:hAnsi="Palatino Linotype"/>
          <w:sz w:val="22"/>
          <w:szCs w:val="22"/>
        </w:rPr>
        <w:t>programar dirigir y administrar el aprovechamiento de los recursos humanos, materiales, técnicos y financieros requeridos por las unidades administrativas para el cumplimiento de sus funciones</w:t>
      </w:r>
      <w:r w:rsidRPr="007D386B">
        <w:rPr>
          <w:rFonts w:ascii="Palatino Linotype" w:hAnsi="Palatino Linotype"/>
          <w:sz w:val="22"/>
          <w:szCs w:val="22"/>
        </w:rPr>
        <w:t xml:space="preserve">; y, quien cuenta con las siguientes atribuciones, de conformidad con lo establecido en el </w:t>
      </w:r>
      <w:r w:rsidR="00AA7CC9" w:rsidRPr="007D386B">
        <w:rPr>
          <w:rFonts w:ascii="Palatino Linotype" w:hAnsi="Palatino Linotype"/>
          <w:sz w:val="22"/>
          <w:szCs w:val="22"/>
        </w:rPr>
        <w:t>Manual General e Organización de la Junta de Asistencia Privada del Estado de México:</w:t>
      </w:r>
    </w:p>
    <w:p w14:paraId="245971F2" w14:textId="167513E7" w:rsidR="00F97BEA" w:rsidRPr="007D386B" w:rsidRDefault="00F97BEA" w:rsidP="00F97BEA">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07F7E8D" w14:textId="77777777" w:rsidR="00AA7CC9" w:rsidRPr="007D386B" w:rsidRDefault="00AA7CC9" w:rsidP="00AA7CC9">
      <w:pPr>
        <w:pStyle w:val="Prrafodelista"/>
        <w:tabs>
          <w:tab w:val="left" w:pos="426"/>
          <w:tab w:val="left" w:pos="567"/>
        </w:tabs>
        <w:ind w:left="567" w:right="565"/>
        <w:jc w:val="both"/>
        <w:rPr>
          <w:rFonts w:ascii="Palatino Linotype" w:hAnsi="Palatino Linotype"/>
          <w:b/>
          <w:i/>
          <w:sz w:val="22"/>
          <w:szCs w:val="22"/>
        </w:rPr>
      </w:pPr>
      <w:r w:rsidRPr="007D386B">
        <w:rPr>
          <w:rFonts w:ascii="Palatino Linotype" w:hAnsi="Palatino Linotype"/>
          <w:b/>
          <w:i/>
          <w:iCs/>
          <w:sz w:val="22"/>
          <w:szCs w:val="22"/>
        </w:rPr>
        <w:lastRenderedPageBreak/>
        <w:t>“</w:t>
      </w:r>
      <w:r w:rsidRPr="007D386B">
        <w:rPr>
          <w:rFonts w:ascii="Palatino Linotype" w:hAnsi="Palatino Linotype"/>
          <w:b/>
          <w:i/>
          <w:sz w:val="22"/>
          <w:szCs w:val="22"/>
        </w:rPr>
        <w:t xml:space="preserve">FUNCIONES: </w:t>
      </w:r>
    </w:p>
    <w:p w14:paraId="7DA2F11A" w14:textId="77777777" w:rsidR="00AA7CC9" w:rsidRPr="007D386B" w:rsidRDefault="00AA7CC9" w:rsidP="00AA7CC9">
      <w:pPr>
        <w:pStyle w:val="Prrafodelista"/>
        <w:tabs>
          <w:tab w:val="left" w:pos="426"/>
          <w:tab w:val="left" w:pos="567"/>
        </w:tabs>
        <w:ind w:left="567" w:right="565"/>
        <w:jc w:val="both"/>
        <w:rPr>
          <w:rFonts w:ascii="Palatino Linotype" w:hAnsi="Palatino Linotype"/>
          <w:b/>
          <w:i/>
          <w:sz w:val="22"/>
          <w:szCs w:val="22"/>
        </w:rPr>
      </w:pPr>
      <w:r w:rsidRPr="007D386B">
        <w:rPr>
          <w:rFonts w:ascii="Palatino Linotype" w:hAnsi="Palatino Linotype"/>
          <w:b/>
          <w:i/>
          <w:sz w:val="22"/>
          <w:szCs w:val="22"/>
        </w:rPr>
        <w:t xml:space="preserve">− Efectuar los movimientos de altas, bajas, promociones, permisos, vacaciones, licencias, estímulos y demás incidencias de las personas servidoras públicas adscritas a la JAPEM. </w:t>
      </w:r>
    </w:p>
    <w:p w14:paraId="3242BAB4" w14:textId="77777777" w:rsidR="00AA7CC9" w:rsidRPr="007D386B" w:rsidRDefault="00AA7CC9" w:rsidP="00AA7CC9">
      <w:pPr>
        <w:pStyle w:val="Prrafodelista"/>
        <w:tabs>
          <w:tab w:val="left" w:pos="426"/>
          <w:tab w:val="left" w:pos="567"/>
        </w:tabs>
        <w:ind w:left="567" w:right="565"/>
        <w:jc w:val="both"/>
        <w:rPr>
          <w:rFonts w:ascii="Palatino Linotype" w:hAnsi="Palatino Linotype"/>
          <w:i/>
          <w:sz w:val="22"/>
          <w:szCs w:val="22"/>
        </w:rPr>
      </w:pPr>
      <w:r w:rsidRPr="007D386B">
        <w:rPr>
          <w:rFonts w:ascii="Palatino Linotype" w:hAnsi="Palatino Linotype"/>
          <w:i/>
          <w:sz w:val="22"/>
          <w:szCs w:val="22"/>
        </w:rPr>
        <w:t>− Realizar las actividades de reclutamiento, selección, capacitación, desarrollo y administración del personal adscrito al organismo, de conformidad con la normatividad vigente en la materia.</w:t>
      </w:r>
    </w:p>
    <w:p w14:paraId="62924EB9" w14:textId="77777777" w:rsidR="00AA7CC9" w:rsidRPr="007D386B" w:rsidRDefault="00AA7CC9" w:rsidP="00AA7CC9">
      <w:pPr>
        <w:pStyle w:val="Prrafodelista"/>
        <w:tabs>
          <w:tab w:val="left" w:pos="426"/>
          <w:tab w:val="left" w:pos="567"/>
        </w:tabs>
        <w:ind w:left="567" w:right="565"/>
        <w:jc w:val="both"/>
        <w:rPr>
          <w:rFonts w:ascii="Palatino Linotype" w:hAnsi="Palatino Linotype"/>
          <w:i/>
          <w:sz w:val="22"/>
          <w:szCs w:val="22"/>
        </w:rPr>
      </w:pPr>
      <w:r w:rsidRPr="007D386B">
        <w:rPr>
          <w:rFonts w:ascii="Palatino Linotype" w:hAnsi="Palatino Linotype"/>
          <w:i/>
          <w:sz w:val="22"/>
          <w:szCs w:val="22"/>
        </w:rPr>
        <w:t xml:space="preserve"> − Desarrollar programas orientados a detectar las necesidades de capacitación, así como gestionar ante el Instituto de Profesionalización de los Servidores Públicos del Poder Ejecutivo del Gobierno del Estado de México, la impartición de los cursos de capacitación, adiestramiento y motivación que coadyuven a incrementar su desarrollo integral. </w:t>
      </w:r>
    </w:p>
    <w:p w14:paraId="39C9B7E1" w14:textId="21E2FD94" w:rsidR="003D2067" w:rsidRPr="007D386B" w:rsidRDefault="00AA7CC9" w:rsidP="00AA7CC9">
      <w:pPr>
        <w:pStyle w:val="Prrafodelista"/>
        <w:tabs>
          <w:tab w:val="left" w:pos="426"/>
          <w:tab w:val="left" w:pos="567"/>
        </w:tabs>
        <w:ind w:left="567" w:right="565"/>
        <w:jc w:val="both"/>
        <w:rPr>
          <w:rFonts w:ascii="Palatino Linotype" w:hAnsi="Palatino Linotype"/>
          <w:i/>
          <w:iCs/>
          <w:sz w:val="22"/>
          <w:szCs w:val="22"/>
        </w:rPr>
      </w:pPr>
      <w:r w:rsidRPr="007D386B">
        <w:rPr>
          <w:rFonts w:ascii="Palatino Linotype" w:hAnsi="Palatino Linotype"/>
          <w:i/>
          <w:sz w:val="22"/>
          <w:szCs w:val="22"/>
        </w:rPr>
        <w:t>− Evaluar el desempeño laboral y profesional del personal que labora en la JAPEM.</w:t>
      </w:r>
    </w:p>
    <w:p w14:paraId="4FB16D01" w14:textId="77777777" w:rsidR="00AA7CC9" w:rsidRPr="007D386B" w:rsidRDefault="00AA7CC9" w:rsidP="00AA7CC9">
      <w:pPr>
        <w:pStyle w:val="Prrafodelista"/>
        <w:tabs>
          <w:tab w:val="left" w:pos="426"/>
          <w:tab w:val="left" w:pos="567"/>
        </w:tabs>
        <w:ind w:left="567" w:right="565"/>
        <w:jc w:val="both"/>
        <w:rPr>
          <w:rFonts w:ascii="Palatino Linotype" w:hAnsi="Palatino Linotype"/>
          <w:i/>
          <w:sz w:val="22"/>
          <w:szCs w:val="22"/>
        </w:rPr>
      </w:pPr>
      <w:r w:rsidRPr="007D386B">
        <w:rPr>
          <w:rFonts w:ascii="Palatino Linotype" w:hAnsi="Palatino Linotype"/>
          <w:i/>
          <w:sz w:val="22"/>
          <w:szCs w:val="22"/>
        </w:rPr>
        <w:t>− Elaborar y mantener actualizados los registros de puntualidad y asistencia de las personas servidoras públicas, a efecto de verificar las incidencias y gestionar la aplicación de los estímulos y sanciones, según sea el caso.</w:t>
      </w:r>
    </w:p>
    <w:p w14:paraId="65B5C3CF" w14:textId="77777777" w:rsidR="00AA7CC9" w:rsidRPr="007D386B" w:rsidRDefault="00AA7CC9" w:rsidP="00AA7CC9">
      <w:pPr>
        <w:pStyle w:val="Prrafodelista"/>
        <w:tabs>
          <w:tab w:val="left" w:pos="426"/>
          <w:tab w:val="left" w:pos="567"/>
        </w:tabs>
        <w:ind w:left="567" w:right="565"/>
        <w:jc w:val="both"/>
        <w:rPr>
          <w:rFonts w:ascii="Palatino Linotype" w:hAnsi="Palatino Linotype"/>
          <w:i/>
          <w:sz w:val="22"/>
          <w:szCs w:val="22"/>
        </w:rPr>
      </w:pPr>
      <w:r w:rsidRPr="007D386B">
        <w:rPr>
          <w:rFonts w:ascii="Palatino Linotype" w:hAnsi="Palatino Linotype"/>
          <w:i/>
          <w:sz w:val="22"/>
          <w:szCs w:val="22"/>
        </w:rPr>
        <w:t xml:space="preserve"> − Realizar la contratación del personal por obra o tiempo determinado y los servicios profesionales y técnicos, de conformidad con la normatividad y con los montos presupuestales autorizados. </w:t>
      </w:r>
    </w:p>
    <w:p w14:paraId="42CE2C72" w14:textId="0925C122" w:rsidR="00AA7CC9" w:rsidRPr="007D386B" w:rsidRDefault="00AA7CC9" w:rsidP="00AA7CC9">
      <w:pPr>
        <w:pStyle w:val="Prrafodelista"/>
        <w:tabs>
          <w:tab w:val="left" w:pos="426"/>
          <w:tab w:val="left" w:pos="567"/>
        </w:tabs>
        <w:ind w:left="567" w:right="565"/>
        <w:jc w:val="both"/>
        <w:rPr>
          <w:rFonts w:ascii="Palatino Linotype" w:hAnsi="Palatino Linotype"/>
          <w:i/>
          <w:sz w:val="22"/>
          <w:szCs w:val="22"/>
        </w:rPr>
      </w:pPr>
      <w:r w:rsidRPr="007D386B">
        <w:rPr>
          <w:rFonts w:ascii="Palatino Linotype" w:hAnsi="Palatino Linotype"/>
          <w:i/>
          <w:sz w:val="22"/>
          <w:szCs w:val="22"/>
        </w:rPr>
        <w:t xml:space="preserve">− Mantener actualizada la plantilla del personal que labora en la JAPEM, registrando los movimientos efectuados. </w:t>
      </w:r>
    </w:p>
    <w:p w14:paraId="086EDC2B" w14:textId="77777777" w:rsidR="00AA7CC9" w:rsidRPr="007D386B" w:rsidRDefault="00AA7CC9" w:rsidP="00AA7CC9">
      <w:pPr>
        <w:pStyle w:val="Prrafodelista"/>
        <w:tabs>
          <w:tab w:val="left" w:pos="426"/>
          <w:tab w:val="left" w:pos="567"/>
        </w:tabs>
        <w:ind w:left="567" w:right="565"/>
        <w:jc w:val="both"/>
        <w:rPr>
          <w:rFonts w:ascii="Palatino Linotype" w:hAnsi="Palatino Linotype"/>
          <w:i/>
          <w:sz w:val="22"/>
          <w:szCs w:val="22"/>
        </w:rPr>
      </w:pPr>
      <w:r w:rsidRPr="007D386B">
        <w:rPr>
          <w:rFonts w:ascii="Palatino Linotype" w:hAnsi="Palatino Linotype"/>
          <w:i/>
          <w:sz w:val="22"/>
          <w:szCs w:val="22"/>
        </w:rPr>
        <w:t xml:space="preserve">− Coordinar el cumplimiento de las disposiciones legales que rigen las relaciones laborales entre la JAPEM y las personas al servicio público de su adscripción. </w:t>
      </w:r>
    </w:p>
    <w:p w14:paraId="647DF7CE" w14:textId="77777777" w:rsidR="00AA7CC9" w:rsidRPr="007D386B" w:rsidRDefault="00AA7CC9" w:rsidP="00AA7CC9">
      <w:pPr>
        <w:pStyle w:val="Prrafodelista"/>
        <w:tabs>
          <w:tab w:val="left" w:pos="426"/>
          <w:tab w:val="left" w:pos="567"/>
        </w:tabs>
        <w:ind w:left="567" w:right="565"/>
        <w:jc w:val="both"/>
        <w:rPr>
          <w:rFonts w:ascii="Palatino Linotype" w:hAnsi="Palatino Linotype"/>
          <w:i/>
          <w:sz w:val="22"/>
          <w:szCs w:val="22"/>
        </w:rPr>
      </w:pPr>
      <w:r w:rsidRPr="007D386B">
        <w:rPr>
          <w:rFonts w:ascii="Palatino Linotype" w:hAnsi="Palatino Linotype"/>
          <w:i/>
          <w:sz w:val="22"/>
          <w:szCs w:val="22"/>
        </w:rPr>
        <w:t xml:space="preserve">− Integrar el anteproyecto de presupuesto de egresos, con base en el techo presupuestal autorizado, para el cumplimiento de los programas y proyectos de la JAPEM. </w:t>
      </w:r>
    </w:p>
    <w:p w14:paraId="4DC3FA6A" w14:textId="4F987579" w:rsidR="00AA7CC9" w:rsidRPr="007D386B" w:rsidRDefault="00AA7CC9" w:rsidP="00AA7CC9">
      <w:pPr>
        <w:pStyle w:val="Prrafodelista"/>
        <w:tabs>
          <w:tab w:val="left" w:pos="426"/>
          <w:tab w:val="left" w:pos="567"/>
        </w:tabs>
        <w:ind w:left="567" w:right="565"/>
        <w:jc w:val="both"/>
        <w:rPr>
          <w:rFonts w:ascii="Palatino Linotype" w:hAnsi="Palatino Linotype"/>
          <w:i/>
          <w:sz w:val="22"/>
          <w:szCs w:val="22"/>
        </w:rPr>
      </w:pPr>
      <w:r w:rsidRPr="007D386B">
        <w:rPr>
          <w:rFonts w:ascii="Palatino Linotype" w:hAnsi="Palatino Linotype"/>
          <w:i/>
          <w:sz w:val="22"/>
          <w:szCs w:val="22"/>
        </w:rPr>
        <w:t xml:space="preserve">− Integrar la información financiera del Organismo, mediante la operación de los registros contables y presupuestales establecidos, observando y aplicando la normatividad vigente en la materia. </w:t>
      </w:r>
    </w:p>
    <w:p w14:paraId="7C99015D" w14:textId="77777777" w:rsidR="00AA7CC9" w:rsidRPr="007D386B" w:rsidRDefault="00AA7CC9" w:rsidP="00AA7CC9">
      <w:pPr>
        <w:pStyle w:val="Prrafodelista"/>
        <w:tabs>
          <w:tab w:val="left" w:pos="426"/>
          <w:tab w:val="left" w:pos="567"/>
        </w:tabs>
        <w:ind w:left="567" w:right="565"/>
        <w:jc w:val="both"/>
        <w:rPr>
          <w:rFonts w:ascii="Palatino Linotype" w:hAnsi="Palatino Linotype"/>
          <w:i/>
          <w:sz w:val="22"/>
          <w:szCs w:val="22"/>
        </w:rPr>
      </w:pPr>
      <w:r w:rsidRPr="007D386B">
        <w:rPr>
          <w:rFonts w:ascii="Palatino Linotype" w:hAnsi="Palatino Linotype"/>
          <w:i/>
          <w:sz w:val="22"/>
          <w:szCs w:val="22"/>
        </w:rPr>
        <w:t xml:space="preserve">− Integrar y resguardar la documentación relativa al ejercicio presupuestal para comprobar su destino y aplicación. </w:t>
      </w:r>
    </w:p>
    <w:p w14:paraId="195446CF" w14:textId="14D64499" w:rsidR="00AA7CC9" w:rsidRPr="007D386B" w:rsidRDefault="00AA7CC9" w:rsidP="00AA7CC9">
      <w:pPr>
        <w:pStyle w:val="Prrafodelista"/>
        <w:tabs>
          <w:tab w:val="left" w:pos="426"/>
          <w:tab w:val="left" w:pos="567"/>
        </w:tabs>
        <w:ind w:left="567" w:right="565"/>
        <w:jc w:val="both"/>
        <w:rPr>
          <w:rFonts w:ascii="Palatino Linotype" w:hAnsi="Palatino Linotype"/>
          <w:i/>
          <w:sz w:val="22"/>
          <w:szCs w:val="22"/>
        </w:rPr>
      </w:pPr>
      <w:r w:rsidRPr="007D386B">
        <w:rPr>
          <w:rFonts w:ascii="Palatino Linotype" w:hAnsi="Palatino Linotype"/>
          <w:i/>
          <w:sz w:val="22"/>
          <w:szCs w:val="22"/>
        </w:rPr>
        <w:t xml:space="preserve">− Recopilar, integrar y analizar la información programática y presupuestal, el avance de metas, la estadística básica y aquella derivada de los registros de las unidades administrativas y proporcionarla oportunamente a la Secretaría de Desarrollo Social y al Instituto de Información e Investigación Geográfica, Estadística y Catastral del Estado de México, según corresponda. </w:t>
      </w:r>
    </w:p>
    <w:p w14:paraId="7B126623" w14:textId="77777777" w:rsidR="00AA7CC9" w:rsidRPr="007D386B" w:rsidRDefault="00AA7CC9" w:rsidP="00AA7CC9">
      <w:pPr>
        <w:pStyle w:val="Prrafodelista"/>
        <w:tabs>
          <w:tab w:val="left" w:pos="426"/>
          <w:tab w:val="left" w:pos="567"/>
        </w:tabs>
        <w:ind w:left="567" w:right="565"/>
        <w:jc w:val="both"/>
        <w:rPr>
          <w:rFonts w:ascii="Palatino Linotype" w:hAnsi="Palatino Linotype"/>
          <w:i/>
          <w:sz w:val="22"/>
          <w:szCs w:val="22"/>
        </w:rPr>
      </w:pPr>
      <w:r w:rsidRPr="007D386B">
        <w:rPr>
          <w:rFonts w:ascii="Palatino Linotype" w:hAnsi="Palatino Linotype"/>
          <w:i/>
          <w:sz w:val="22"/>
          <w:szCs w:val="22"/>
        </w:rPr>
        <w:lastRenderedPageBreak/>
        <w:t xml:space="preserve">− Elaborar los informes programático-presupuestales sobre el ejercicio de los recursos autorizados a la JAPEM y remitirlos a las instancias correspondientes, así como dar cumplimiento a las disposiciones de racionalidad, austeridad y disciplinas financieras. − Integrar y ejecutar el programa anual de adquisiciones, arrendamientos, mantenimientos y servicios generales, con base en la normatividad aplicable. </w:t>
      </w:r>
    </w:p>
    <w:p w14:paraId="68F4A334" w14:textId="0BE554A3" w:rsidR="00AA7CC9" w:rsidRPr="007D386B" w:rsidRDefault="00AA7CC9" w:rsidP="00AA7CC9">
      <w:pPr>
        <w:pStyle w:val="Prrafodelista"/>
        <w:tabs>
          <w:tab w:val="left" w:pos="426"/>
          <w:tab w:val="left" w:pos="567"/>
        </w:tabs>
        <w:ind w:left="567" w:right="565"/>
        <w:jc w:val="both"/>
        <w:rPr>
          <w:rFonts w:ascii="Palatino Linotype" w:hAnsi="Palatino Linotype"/>
          <w:i/>
          <w:sz w:val="22"/>
          <w:szCs w:val="22"/>
        </w:rPr>
      </w:pPr>
      <w:r w:rsidRPr="007D386B">
        <w:rPr>
          <w:rFonts w:ascii="Palatino Linotype" w:hAnsi="Palatino Linotype"/>
          <w:i/>
          <w:sz w:val="22"/>
          <w:szCs w:val="22"/>
        </w:rPr>
        <w:t xml:space="preserve">− Convocar y presidir las sesiones del Comité de Adquisiciones y Servicios de la JAPEM. − Realizar la adquisición de bienes y contratación servicios que requiera la JAPEM, así como vigilar que el proceso adquisitivo se lleve a cabo de conformidad con las disposiciones en la materia. </w:t>
      </w:r>
    </w:p>
    <w:p w14:paraId="77ECB7DE" w14:textId="77777777" w:rsidR="00AA7CC9" w:rsidRPr="007D386B" w:rsidRDefault="00AA7CC9" w:rsidP="00AA7CC9">
      <w:pPr>
        <w:pStyle w:val="Prrafodelista"/>
        <w:tabs>
          <w:tab w:val="left" w:pos="426"/>
          <w:tab w:val="left" w:pos="567"/>
        </w:tabs>
        <w:ind w:left="567" w:right="565"/>
        <w:jc w:val="both"/>
        <w:rPr>
          <w:rFonts w:ascii="Palatino Linotype" w:hAnsi="Palatino Linotype"/>
          <w:i/>
          <w:sz w:val="22"/>
          <w:szCs w:val="22"/>
        </w:rPr>
      </w:pPr>
      <w:r w:rsidRPr="007D386B">
        <w:rPr>
          <w:rFonts w:ascii="Palatino Linotype" w:hAnsi="Palatino Linotype"/>
          <w:i/>
          <w:sz w:val="22"/>
          <w:szCs w:val="22"/>
        </w:rPr>
        <w:t xml:space="preserve">− Elaborar los contratos que resulten de los procedimientos de contratación pública ejecutados por la JAPEM. </w:t>
      </w:r>
    </w:p>
    <w:p w14:paraId="25AA4CBE" w14:textId="4F56CADD" w:rsidR="00AA7CC9" w:rsidRPr="007D386B" w:rsidRDefault="00AA7CC9" w:rsidP="00AA7CC9">
      <w:pPr>
        <w:pStyle w:val="Prrafodelista"/>
        <w:tabs>
          <w:tab w:val="left" w:pos="426"/>
          <w:tab w:val="left" w:pos="567"/>
        </w:tabs>
        <w:ind w:left="567" w:right="565"/>
        <w:jc w:val="both"/>
        <w:rPr>
          <w:rFonts w:ascii="Palatino Linotype" w:hAnsi="Palatino Linotype"/>
          <w:i/>
          <w:sz w:val="22"/>
          <w:szCs w:val="22"/>
        </w:rPr>
      </w:pPr>
      <w:r w:rsidRPr="007D386B">
        <w:rPr>
          <w:rFonts w:ascii="Palatino Linotype" w:hAnsi="Palatino Linotype"/>
          <w:i/>
          <w:sz w:val="22"/>
          <w:szCs w:val="22"/>
        </w:rPr>
        <w:t xml:space="preserve">− Sustanciar los procedimientos administrativos derivados de contratos celebrados con motivo de operaciones adquisitivas, de arrendamientos, enajenaciones o rescisión de contratos. </w:t>
      </w:r>
    </w:p>
    <w:p w14:paraId="308E23AC" w14:textId="114EDBD5" w:rsidR="00AA7CC9" w:rsidRPr="007D386B" w:rsidRDefault="00AA7CC9" w:rsidP="00AA7CC9">
      <w:pPr>
        <w:pStyle w:val="Prrafodelista"/>
        <w:tabs>
          <w:tab w:val="left" w:pos="426"/>
          <w:tab w:val="left" w:pos="567"/>
        </w:tabs>
        <w:ind w:left="567" w:right="565"/>
        <w:jc w:val="both"/>
        <w:rPr>
          <w:rFonts w:ascii="Palatino Linotype" w:hAnsi="Palatino Linotype"/>
          <w:i/>
          <w:sz w:val="22"/>
          <w:szCs w:val="22"/>
        </w:rPr>
      </w:pPr>
      <w:r w:rsidRPr="007D386B">
        <w:rPr>
          <w:rFonts w:ascii="Palatino Linotype" w:hAnsi="Palatino Linotype"/>
          <w:i/>
          <w:sz w:val="22"/>
          <w:szCs w:val="22"/>
        </w:rPr>
        <w:t xml:space="preserve">− Aplicar la normatividad relativa a la asignación y uso de bienes y servicios, así como la de conservación, aseguramiento, mantenimiento y rehabilitación de los bienes de la JAPEM. </w:t>
      </w:r>
    </w:p>
    <w:p w14:paraId="5D07A2B7" w14:textId="77777777" w:rsidR="00AA7CC9" w:rsidRPr="007D386B" w:rsidRDefault="00AA7CC9" w:rsidP="00AA7CC9">
      <w:pPr>
        <w:pStyle w:val="Prrafodelista"/>
        <w:tabs>
          <w:tab w:val="left" w:pos="426"/>
          <w:tab w:val="left" w:pos="567"/>
        </w:tabs>
        <w:ind w:left="567" w:right="565"/>
        <w:jc w:val="both"/>
        <w:rPr>
          <w:rFonts w:ascii="Palatino Linotype" w:hAnsi="Palatino Linotype"/>
          <w:i/>
          <w:sz w:val="22"/>
          <w:szCs w:val="22"/>
        </w:rPr>
      </w:pPr>
      <w:r w:rsidRPr="007D386B">
        <w:rPr>
          <w:rFonts w:ascii="Palatino Linotype" w:hAnsi="Palatino Linotype"/>
          <w:i/>
          <w:sz w:val="22"/>
          <w:szCs w:val="22"/>
        </w:rPr>
        <w:t xml:space="preserve">− Integrar y mantener actualizado el inventario de los bienes e inmuebles, propiedad de la JAPEM. </w:t>
      </w:r>
    </w:p>
    <w:p w14:paraId="015FFCD1" w14:textId="77777777" w:rsidR="00AA7CC9" w:rsidRPr="007D386B" w:rsidRDefault="00AA7CC9" w:rsidP="00AA7CC9">
      <w:pPr>
        <w:pStyle w:val="Prrafodelista"/>
        <w:tabs>
          <w:tab w:val="left" w:pos="426"/>
          <w:tab w:val="left" w:pos="567"/>
        </w:tabs>
        <w:ind w:left="567" w:right="565"/>
        <w:jc w:val="both"/>
        <w:rPr>
          <w:rFonts w:ascii="Palatino Linotype" w:hAnsi="Palatino Linotype"/>
          <w:i/>
          <w:sz w:val="22"/>
          <w:szCs w:val="22"/>
        </w:rPr>
      </w:pPr>
      <w:r w:rsidRPr="007D386B">
        <w:rPr>
          <w:rFonts w:ascii="Palatino Linotype" w:hAnsi="Palatino Linotype"/>
          <w:i/>
          <w:sz w:val="22"/>
          <w:szCs w:val="22"/>
        </w:rPr>
        <w:t>− Llevar a cabo los procedimientos para la actualización de los manuales administrativos de la JAPEM, cuando la normatividad así lo determine.</w:t>
      </w:r>
    </w:p>
    <w:p w14:paraId="1DB11D90" w14:textId="77777777" w:rsidR="00AA7CC9" w:rsidRPr="007D386B" w:rsidRDefault="00AA7CC9" w:rsidP="00AA7CC9">
      <w:pPr>
        <w:pStyle w:val="Prrafodelista"/>
        <w:tabs>
          <w:tab w:val="left" w:pos="426"/>
          <w:tab w:val="left" w:pos="567"/>
        </w:tabs>
        <w:ind w:left="567" w:right="565"/>
        <w:jc w:val="both"/>
        <w:rPr>
          <w:rFonts w:ascii="Palatino Linotype" w:hAnsi="Palatino Linotype"/>
          <w:i/>
          <w:sz w:val="22"/>
          <w:szCs w:val="22"/>
        </w:rPr>
      </w:pPr>
      <w:r w:rsidRPr="007D386B">
        <w:rPr>
          <w:rFonts w:ascii="Palatino Linotype" w:hAnsi="Palatino Linotype"/>
          <w:i/>
          <w:sz w:val="22"/>
          <w:szCs w:val="22"/>
        </w:rPr>
        <w:t xml:space="preserve">− Realizar la recepción y entrega de los donativos en especie otorgados por organizaciones, fundaciones y empresas privadas a la JAPEM, de acuerdo con la normatividad aplicable. </w:t>
      </w:r>
    </w:p>
    <w:p w14:paraId="436ADE01" w14:textId="77777777" w:rsidR="00AA7CC9" w:rsidRPr="007D386B" w:rsidRDefault="00AA7CC9" w:rsidP="00AA7CC9">
      <w:pPr>
        <w:pStyle w:val="Prrafodelista"/>
        <w:tabs>
          <w:tab w:val="left" w:pos="426"/>
          <w:tab w:val="left" w:pos="567"/>
        </w:tabs>
        <w:ind w:left="567" w:right="565"/>
        <w:jc w:val="both"/>
        <w:rPr>
          <w:rFonts w:ascii="Palatino Linotype" w:hAnsi="Palatino Linotype"/>
          <w:i/>
          <w:sz w:val="22"/>
          <w:szCs w:val="22"/>
        </w:rPr>
      </w:pPr>
      <w:r w:rsidRPr="007D386B">
        <w:rPr>
          <w:rFonts w:ascii="Palatino Linotype" w:hAnsi="Palatino Linotype"/>
          <w:i/>
          <w:sz w:val="22"/>
          <w:szCs w:val="22"/>
        </w:rPr>
        <w:t xml:space="preserve">− Promover y verificar la congruencia de los programas del organismo con el Plan de Desarrollo del Estado de México y con el Plan Nacional de Desarrollo. </w:t>
      </w:r>
    </w:p>
    <w:p w14:paraId="508E0DBD" w14:textId="77777777" w:rsidR="00AA7CC9" w:rsidRPr="007D386B" w:rsidRDefault="00AA7CC9" w:rsidP="00AA7CC9">
      <w:pPr>
        <w:pStyle w:val="Prrafodelista"/>
        <w:tabs>
          <w:tab w:val="left" w:pos="426"/>
          <w:tab w:val="left" w:pos="567"/>
        </w:tabs>
        <w:ind w:left="567" w:right="565"/>
        <w:jc w:val="both"/>
        <w:rPr>
          <w:rFonts w:ascii="Palatino Linotype" w:hAnsi="Palatino Linotype"/>
          <w:i/>
          <w:sz w:val="22"/>
          <w:szCs w:val="22"/>
        </w:rPr>
      </w:pPr>
      <w:r w:rsidRPr="007D386B">
        <w:rPr>
          <w:rFonts w:ascii="Palatino Linotype" w:hAnsi="Palatino Linotype"/>
          <w:i/>
          <w:sz w:val="22"/>
          <w:szCs w:val="22"/>
        </w:rPr>
        <w:t xml:space="preserve">− Atender los requerimientos de la Secretaría de Desarrollo Social sobre la información de su competencia y bajo resguardo. </w:t>
      </w:r>
    </w:p>
    <w:p w14:paraId="13EF0E48" w14:textId="74B1ED97" w:rsidR="00AA7CC9" w:rsidRPr="007D386B" w:rsidRDefault="00AA7CC9" w:rsidP="00AA7CC9">
      <w:pPr>
        <w:pStyle w:val="Prrafodelista"/>
        <w:tabs>
          <w:tab w:val="left" w:pos="426"/>
          <w:tab w:val="left" w:pos="567"/>
        </w:tabs>
        <w:ind w:left="567" w:right="565"/>
        <w:jc w:val="both"/>
        <w:rPr>
          <w:rFonts w:ascii="Palatino Linotype" w:hAnsi="Palatino Linotype"/>
          <w:i/>
          <w:sz w:val="22"/>
          <w:szCs w:val="22"/>
        </w:rPr>
      </w:pPr>
      <w:r w:rsidRPr="007D386B">
        <w:rPr>
          <w:rFonts w:ascii="Palatino Linotype" w:hAnsi="Palatino Linotype"/>
          <w:i/>
          <w:sz w:val="22"/>
          <w:szCs w:val="22"/>
        </w:rPr>
        <w:t>− Integrar, en coordinación con las unidades administrativas de la JAPEM, los reportes e informes mensuales y trimestrales del avance de las metas de los proyectos y programas del Organismo.</w:t>
      </w:r>
    </w:p>
    <w:p w14:paraId="26DF826B" w14:textId="31428E2A" w:rsidR="00AA7CC9" w:rsidRPr="007D386B" w:rsidRDefault="00AA7CC9" w:rsidP="00AA7CC9">
      <w:pPr>
        <w:pStyle w:val="Prrafodelista"/>
        <w:tabs>
          <w:tab w:val="left" w:pos="426"/>
          <w:tab w:val="left" w:pos="567"/>
        </w:tabs>
        <w:ind w:left="567" w:right="565"/>
        <w:jc w:val="both"/>
        <w:rPr>
          <w:rFonts w:ascii="Palatino Linotype" w:hAnsi="Palatino Linotype"/>
          <w:i/>
          <w:iCs/>
          <w:sz w:val="22"/>
          <w:szCs w:val="22"/>
        </w:rPr>
      </w:pPr>
      <w:r w:rsidRPr="007D386B">
        <w:rPr>
          <w:rFonts w:ascii="Palatino Linotype" w:hAnsi="Palatino Linotype"/>
          <w:i/>
          <w:sz w:val="22"/>
          <w:szCs w:val="22"/>
        </w:rPr>
        <w:t>(…)”</w:t>
      </w:r>
    </w:p>
    <w:p w14:paraId="5503AA7C" w14:textId="77777777" w:rsidR="00AA7CC9" w:rsidRPr="007D386B" w:rsidRDefault="00AA7CC9" w:rsidP="003D206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C60B306" w14:textId="38338F73" w:rsidR="003D4683" w:rsidRPr="00E618EE" w:rsidRDefault="003D4683" w:rsidP="00F97BE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386B">
        <w:rPr>
          <w:rFonts w:ascii="Palatino Linotype" w:eastAsia="Calibri" w:hAnsi="Palatino Linotype" w:cs="Arial"/>
          <w:color w:val="000000" w:themeColor="text1"/>
          <w:sz w:val="22"/>
          <w:szCs w:val="22"/>
          <w:lang w:val="es-ES"/>
        </w:rPr>
        <w:lastRenderedPageBreak/>
        <w:t xml:space="preserve">Así, </w:t>
      </w:r>
      <w:r w:rsidRPr="007D386B">
        <w:rPr>
          <w:rFonts w:ascii="Palatino Linotype" w:hAnsi="Palatino Linotype"/>
          <w:sz w:val="22"/>
          <w:szCs w:val="22"/>
        </w:rPr>
        <w:t xml:space="preserve">con el afán de dar cumplimiento con lo requerido, se reitera que, el </w:t>
      </w:r>
      <w:r w:rsidRPr="007D386B">
        <w:rPr>
          <w:rFonts w:ascii="Palatino Linotype" w:hAnsi="Palatino Linotype"/>
          <w:b/>
          <w:sz w:val="22"/>
          <w:szCs w:val="22"/>
        </w:rPr>
        <w:t>SUJETO OBLIGADO</w:t>
      </w:r>
      <w:r w:rsidRPr="007D386B">
        <w:rPr>
          <w:rFonts w:ascii="Palatino Linotype" w:hAnsi="Palatino Linotype"/>
          <w:sz w:val="22"/>
          <w:szCs w:val="22"/>
        </w:rPr>
        <w:t xml:space="preserve"> por medio </w:t>
      </w:r>
      <w:r w:rsidR="00323004" w:rsidRPr="007D386B">
        <w:rPr>
          <w:rFonts w:ascii="Palatino Linotype" w:hAnsi="Palatino Linotype"/>
          <w:sz w:val="22"/>
          <w:szCs w:val="22"/>
        </w:rPr>
        <w:t xml:space="preserve">Servidor Público Habilitado competente, en el presente caso, </w:t>
      </w:r>
      <w:r w:rsidR="003D6B3C" w:rsidRPr="007D386B">
        <w:rPr>
          <w:rFonts w:ascii="Palatino Linotype" w:eastAsia="Calibri" w:hAnsi="Palatino Linotype" w:cs="Arial"/>
          <w:b/>
          <w:color w:val="000000" w:themeColor="text1"/>
          <w:sz w:val="22"/>
          <w:szCs w:val="22"/>
          <w:lang w:val="es-ES"/>
        </w:rPr>
        <w:t xml:space="preserve">el </w:t>
      </w:r>
      <w:r w:rsidR="003D6B3C" w:rsidRPr="007D386B">
        <w:rPr>
          <w:rFonts w:ascii="Palatino Linotype" w:hAnsi="Palatino Linotype"/>
          <w:b/>
          <w:color w:val="000000" w:themeColor="text1"/>
          <w:sz w:val="22"/>
          <w:szCs w:val="22"/>
        </w:rPr>
        <w:t xml:space="preserve">Servidor Público Habilitado </w:t>
      </w:r>
      <w:r w:rsidR="007D386B" w:rsidRPr="007D386B">
        <w:rPr>
          <w:rFonts w:ascii="Palatino Linotype" w:hAnsi="Palatino Linotype"/>
          <w:b/>
          <w:color w:val="000000" w:themeColor="text1"/>
          <w:sz w:val="22"/>
          <w:szCs w:val="22"/>
        </w:rPr>
        <w:t>del área de Recursos Humanos</w:t>
      </w:r>
      <w:r w:rsidRPr="007D386B">
        <w:rPr>
          <w:rFonts w:ascii="Palatino Linotype" w:eastAsia="Calibri" w:hAnsi="Palatino Linotype" w:cs="Arial"/>
          <w:b/>
          <w:color w:val="000000" w:themeColor="text1"/>
          <w:sz w:val="22"/>
          <w:szCs w:val="22"/>
          <w:lang w:val="es-ES"/>
        </w:rPr>
        <w:t xml:space="preserve">, </w:t>
      </w:r>
      <w:r w:rsidR="007D386B" w:rsidRPr="007D386B">
        <w:rPr>
          <w:rFonts w:ascii="Palatino Linotype" w:eastAsia="Calibri" w:hAnsi="Palatino Linotype" w:cs="Arial"/>
          <w:b/>
          <w:color w:val="000000" w:themeColor="text1"/>
          <w:sz w:val="22"/>
          <w:szCs w:val="22"/>
          <w:lang w:val="es-ES"/>
        </w:rPr>
        <w:t xml:space="preserve">emitió la información requerida por el particular, </w:t>
      </w:r>
      <w:r w:rsidR="007D386B" w:rsidRPr="00202FD6">
        <w:rPr>
          <w:rFonts w:ascii="Palatino Linotype" w:eastAsia="Calibri" w:hAnsi="Palatino Linotype" w:cs="Arial"/>
          <w:b/>
          <w:color w:val="000000" w:themeColor="text1"/>
          <w:sz w:val="22"/>
          <w:szCs w:val="22"/>
          <w:lang w:val="es-ES"/>
        </w:rPr>
        <w:t>toda vez que, informó el número de cambio de Titulares del Órgano de Control Interno de 2019 a 2024, así como,</w:t>
      </w:r>
      <w:r w:rsidR="00CC1770" w:rsidRPr="00202FD6">
        <w:rPr>
          <w:rFonts w:ascii="Palatino Linotype" w:eastAsia="Calibri" w:hAnsi="Palatino Linotype" w:cs="Arial"/>
          <w:b/>
          <w:color w:val="000000" w:themeColor="text1"/>
          <w:sz w:val="22"/>
          <w:szCs w:val="22"/>
          <w:lang w:val="es-ES"/>
        </w:rPr>
        <w:t xml:space="preserve"> los motivos relativos</w:t>
      </w:r>
      <w:r w:rsidR="007D386B" w:rsidRPr="00202FD6">
        <w:rPr>
          <w:rFonts w:ascii="Palatino Linotype" w:eastAsia="Calibri" w:hAnsi="Palatino Linotype" w:cs="Arial"/>
          <w:color w:val="000000" w:themeColor="text1"/>
          <w:sz w:val="22"/>
          <w:szCs w:val="22"/>
          <w:lang w:val="es-ES"/>
        </w:rPr>
        <w:t xml:space="preserve">; en este sentido, </w:t>
      </w:r>
      <w:r w:rsidRPr="00202FD6">
        <w:rPr>
          <w:rFonts w:ascii="Palatino Linotype" w:hAnsi="Palatino Linotype" w:cs="Arial"/>
          <w:bCs/>
          <w:sz w:val="22"/>
          <w:szCs w:val="22"/>
        </w:rPr>
        <w:t xml:space="preserve">es dable sostener que, este Instituto no está facultado para manifestarse sobre la veracidad de este, pues no existe precepto legal alguno en la Ley de la materia que lo faculte para que, vía recurso de revisión, pueda pronunciarse al </w:t>
      </w:r>
      <w:commentRangeStart w:id="41"/>
      <w:r w:rsidRPr="00202FD6">
        <w:rPr>
          <w:rFonts w:ascii="Palatino Linotype" w:hAnsi="Palatino Linotype" w:cs="Arial"/>
          <w:bCs/>
          <w:sz w:val="22"/>
          <w:szCs w:val="22"/>
        </w:rPr>
        <w:t>respecto</w:t>
      </w:r>
      <w:commentRangeEnd w:id="41"/>
      <w:r w:rsidR="00CC1770" w:rsidRPr="00202FD6">
        <w:rPr>
          <w:rStyle w:val="Refdecomentario"/>
        </w:rPr>
        <w:commentReference w:id="41"/>
      </w:r>
      <w:r w:rsidRPr="00202FD6">
        <w:rPr>
          <w:rFonts w:ascii="Palatino Linotype" w:hAnsi="Palatino Linotype" w:cs="Arial"/>
          <w:bCs/>
          <w:sz w:val="22"/>
          <w:szCs w:val="22"/>
        </w:rPr>
        <w:t>.</w:t>
      </w:r>
    </w:p>
    <w:p w14:paraId="649E6E29" w14:textId="77777777" w:rsidR="00E618EE" w:rsidRPr="00202FD6" w:rsidRDefault="00E618EE" w:rsidP="00E618E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129D0F9" w14:textId="625994EA" w:rsidR="00CD107B" w:rsidRPr="007D386B" w:rsidRDefault="003D6B3C" w:rsidP="00CD107B">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386B">
        <w:rPr>
          <w:rFonts w:ascii="Palatino Linotype" w:eastAsia="Calibri" w:hAnsi="Palatino Linotype" w:cs="Arial"/>
          <w:color w:val="000000" w:themeColor="text1"/>
          <w:sz w:val="22"/>
          <w:szCs w:val="22"/>
          <w:lang w:val="es-ES"/>
        </w:rPr>
        <w:t xml:space="preserve">Por otro lado, resulta conveniente mencionar que, </w:t>
      </w:r>
      <w:r w:rsidR="00CD107B" w:rsidRPr="007D386B">
        <w:rPr>
          <w:rFonts w:ascii="Palatino Linotype" w:eastAsia="Calibri" w:hAnsi="Palatino Linotype" w:cs="Arial"/>
          <w:color w:val="000000" w:themeColor="text1"/>
          <w:sz w:val="22"/>
          <w:szCs w:val="22"/>
          <w:lang w:val="es-ES"/>
        </w:rPr>
        <w:t xml:space="preserve">conforme a la respuesta del </w:t>
      </w:r>
      <w:r w:rsidR="00CD107B" w:rsidRPr="007D386B">
        <w:rPr>
          <w:rFonts w:ascii="Palatino Linotype" w:eastAsia="Calibri" w:hAnsi="Palatino Linotype" w:cs="Arial"/>
          <w:b/>
          <w:bCs/>
          <w:color w:val="000000" w:themeColor="text1"/>
          <w:sz w:val="22"/>
          <w:szCs w:val="22"/>
          <w:lang w:val="es-ES"/>
        </w:rPr>
        <w:t>SUJETO OBLIGADO</w:t>
      </w:r>
      <w:r w:rsidR="00CD107B" w:rsidRPr="007D386B">
        <w:rPr>
          <w:rFonts w:ascii="Palatino Linotype" w:eastAsia="Calibri" w:hAnsi="Palatino Linotype" w:cs="Arial"/>
          <w:color w:val="000000" w:themeColor="text1"/>
          <w:sz w:val="22"/>
          <w:szCs w:val="22"/>
          <w:lang w:val="es-ES"/>
        </w:rPr>
        <w:t xml:space="preserve">, la información solicitada </w:t>
      </w:r>
      <w:r w:rsidR="00CD107B" w:rsidRPr="007D386B">
        <w:rPr>
          <w:rFonts w:ascii="Palatino Linotype" w:eastAsia="MS Gothic" w:hAnsi="Palatino Linotype" w:cstheme="majorBidi"/>
          <w:iCs/>
          <w:sz w:val="22"/>
          <w:szCs w:val="22"/>
          <w:lang w:val="es-ES"/>
        </w:rPr>
        <w:t xml:space="preserve">se trata de Hechos Futuros, pues son documentos que a la fecha de la solicitud no se han generado, </w:t>
      </w:r>
      <w:r w:rsidR="00CD107B" w:rsidRPr="007D386B">
        <w:rPr>
          <w:rFonts w:ascii="Palatino Linotype" w:hAnsi="Palatino Linotype"/>
          <w:color w:val="000000"/>
          <w:sz w:val="22"/>
          <w:szCs w:val="22"/>
        </w:rPr>
        <w:t>sirve como referencia la Jurisprudencia emitida por la Suprema Corte de Justicia de la Nación, que es del texto y rubro siguiente:</w:t>
      </w:r>
    </w:p>
    <w:p w14:paraId="700B8226" w14:textId="048CDADA" w:rsidR="00126B5D" w:rsidRPr="007D386B" w:rsidRDefault="00126B5D" w:rsidP="00126B5D">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AB4982A" w14:textId="535CCAE1" w:rsidR="00126B5D" w:rsidRPr="007D386B" w:rsidRDefault="00126B5D" w:rsidP="00E706A2">
      <w:pPr>
        <w:pStyle w:val="Prrafodelista"/>
        <w:autoSpaceDE w:val="0"/>
        <w:autoSpaceDN w:val="0"/>
        <w:adjustRightInd w:val="0"/>
        <w:spacing w:after="120"/>
        <w:ind w:left="708" w:right="565" w:hanging="141"/>
        <w:jc w:val="both"/>
        <w:rPr>
          <w:rFonts w:ascii="Palatino Linotype" w:hAnsi="Palatino Linotype"/>
          <w:i/>
          <w:sz w:val="22"/>
          <w:szCs w:val="22"/>
        </w:rPr>
      </w:pPr>
      <w:r w:rsidRPr="007D386B">
        <w:rPr>
          <w:rFonts w:ascii="Palatino Linotype" w:hAnsi="Palatino Linotype"/>
          <w:b/>
          <w:i/>
          <w:color w:val="000000"/>
          <w:sz w:val="22"/>
          <w:szCs w:val="22"/>
        </w:rPr>
        <w:t>“</w:t>
      </w:r>
      <w:r w:rsidRPr="007D386B">
        <w:rPr>
          <w:rFonts w:ascii="Palatino Linotype" w:hAnsi="Palatino Linotype"/>
          <w:b/>
          <w:i/>
          <w:sz w:val="22"/>
          <w:szCs w:val="22"/>
        </w:rPr>
        <w:t>DEMANDA DE AMPARO. LA RECLAMACIÓN DE UN ACTO FUTURO O INCIERTO, DEL CUAL NO PUEDA SABERSE CON EXACTITUD SI ES INMINENTE O SI LLEGARÁ O NO A MATERIALIZARSE, NO CONSTITUYE UN MOTIVO MANIFIESTO E INDUDABLE DE IMPROCEDENCIA, POR LO QUE EL JUEZ DE DISTRITO DEBE ADMITIRLA A TRÁMITE.</w:t>
      </w:r>
      <w:r w:rsidRPr="007D386B">
        <w:rPr>
          <w:rFonts w:ascii="Palatino Linotype" w:hAnsi="Palatino Linotype"/>
          <w:i/>
          <w:sz w:val="22"/>
          <w:szCs w:val="22"/>
        </w:rPr>
        <w:t xml:space="preserve"> El artículo 145 de la Ley de Amparo faculta al Juez de Distrito para desechar la demanda de amparo indirecto cuando al examinarla aparezca un motivo manifiesto e indudable de improcedencia; sin embargo, esa potestad del Juez no es ilimitada, ni depende de un criterio puramente subjetivo, pues tal motivo debe estar plenamente demostrado, y advertirse en forma patente y absolutamente clara de la lectura del escrito de demanda, de los escritos aclaratorios o de los documentos que se anexen a esas promociones. De ahí que cuando se reclame un acto futuro e incierto y no pueda saberse con exactitud si es inminente, o bien, si llegará o no a materializarse, sino que es necesario contar con elementos de prueba que permitan una </w:t>
      </w:r>
      <w:r w:rsidRPr="007D386B">
        <w:rPr>
          <w:rFonts w:ascii="Palatino Linotype" w:hAnsi="Palatino Linotype"/>
          <w:i/>
          <w:sz w:val="22"/>
          <w:szCs w:val="22"/>
        </w:rPr>
        <w:lastRenderedPageBreak/>
        <w:t>correcta conclusión, no debe considerarse que existe un motivo manifiesto e indudable de improcedencia que amerite aplicar el indicado artículo 145 para desechar de plano la demanda, por lo que el Juez de Distrito deberá admitirla a trámite. Lo anterior obedece a que para que el juzgador se encuentre en condiciones de saber si el acto reclamado, considerado como futuro, se realizará por parte de la autoridad, debe analizar los elementos probatorios existentes, y si estimara racionalmente que la responsable ya ordenó la realización del acto reclamado o que está a punto de hacerlo, deberá admitir la demanda, sin perjuicio de que durante la sustanciación del juicio quede plenamente probado que efectivamente se trata de un acto de ese tipo, o se tenga la certeza de la existencia de alguna otra causa de improcedencia regulada en el artículo 73 de la citada ley, u otra prevista en diverso precepto legal relacionado con la fracción XVIII de este numeral.</w:t>
      </w:r>
      <w:r w:rsidR="00CC1770">
        <w:rPr>
          <w:rFonts w:ascii="Palatino Linotype" w:hAnsi="Palatino Linotype"/>
          <w:i/>
          <w:sz w:val="22"/>
          <w:szCs w:val="22"/>
        </w:rPr>
        <w:t xml:space="preserve"> </w:t>
      </w:r>
      <w:r w:rsidRPr="007D386B">
        <w:rPr>
          <w:rFonts w:ascii="Palatino Linotype" w:hAnsi="Palatino Linotype" w:cs="Arial"/>
          <w:i/>
          <w:sz w:val="22"/>
          <w:szCs w:val="22"/>
        </w:rPr>
        <w:t xml:space="preserve">No obstante, en términos del </w:t>
      </w:r>
      <w:r w:rsidRPr="007D386B">
        <w:rPr>
          <w:rFonts w:ascii="Palatino Linotype" w:hAnsi="Palatino Linotype"/>
          <w:i/>
          <w:sz w:val="22"/>
          <w:szCs w:val="22"/>
        </w:rPr>
        <w:t xml:space="preserve">artículo 6 de la Constitución Política de los Estados Unidos Mexicanos, toda persona sin necesidad de acreditar interés alguno, tendrá acceso gratuito a la información pública </w:t>
      </w:r>
      <w:r w:rsidRPr="007D386B">
        <w:rPr>
          <w:rFonts w:ascii="Palatino Linotype" w:hAnsi="Palatino Linotype"/>
          <w:b/>
          <w:i/>
          <w:sz w:val="22"/>
          <w:szCs w:val="22"/>
        </w:rPr>
        <w:t>en posesión</w:t>
      </w:r>
      <w:r w:rsidRPr="007D386B">
        <w:rPr>
          <w:rFonts w:ascii="Palatino Linotype" w:hAnsi="Palatino Linotype"/>
          <w:i/>
          <w:sz w:val="22"/>
          <w:szCs w:val="22"/>
        </w:rPr>
        <w:t xml:space="preserve"> de cualquier autoridad, entidad, órgano y organismo federal, estatal y municipal, la cual sólo podrá ser reservada temporalmente por razones de interés público en los términos que fijen las leyes, debiendo prevalecer en la interpretación del derecho el principio de máxima publicidad, de ahí que los sujetos obligados deban conservar sus documentos en archivos administrados actualizados.”</w:t>
      </w:r>
    </w:p>
    <w:p w14:paraId="0C3E7CFE" w14:textId="77777777" w:rsidR="00126B5D" w:rsidRPr="007D386B" w:rsidRDefault="00126B5D" w:rsidP="00126B5D">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AFCE848" w14:textId="48302E82" w:rsidR="00CD107B" w:rsidRPr="007D386B" w:rsidRDefault="00CD107B" w:rsidP="00126B5D">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386B">
        <w:rPr>
          <w:rFonts w:ascii="Palatino Linotype" w:hAnsi="Palatino Linotype" w:cs="Arial"/>
          <w:sz w:val="22"/>
          <w:szCs w:val="22"/>
        </w:rPr>
        <w:t xml:space="preserve">Robustecen lo anterior </w:t>
      </w:r>
      <w:r w:rsidRPr="007D386B">
        <w:rPr>
          <w:rFonts w:ascii="Palatino Linotype" w:eastAsia="Palatino Linotype" w:hAnsi="Palatino Linotype" w:cs="Palatino Linotype"/>
          <w:color w:val="000000"/>
          <w:sz w:val="22"/>
          <w:szCs w:val="22"/>
        </w:rPr>
        <w:t>los Criterios 1/2010 y 2/2010,</w:t>
      </w:r>
      <w:r w:rsidR="00126B5D" w:rsidRPr="007D386B">
        <w:rPr>
          <w:rFonts w:ascii="Palatino Linotype" w:eastAsia="Palatino Linotype" w:hAnsi="Palatino Linotype" w:cs="Palatino Linotype"/>
          <w:color w:val="000000"/>
          <w:sz w:val="22"/>
          <w:szCs w:val="22"/>
        </w:rPr>
        <w:t xml:space="preserve"> </w:t>
      </w:r>
      <w:r w:rsidRPr="007D386B">
        <w:rPr>
          <w:rFonts w:ascii="Palatino Linotype" w:eastAsia="Palatino Linotype" w:hAnsi="Palatino Linotype" w:cs="Palatino Linotype"/>
          <w:color w:val="000000"/>
          <w:sz w:val="22"/>
          <w:szCs w:val="22"/>
        </w:rPr>
        <w:t>emitidos por el “Comité de Acceso a la Información y Protección de Datos personales” de la Suprema Corte de Justicia de la Nación, que disponen: </w:t>
      </w:r>
    </w:p>
    <w:p w14:paraId="7367DE32" w14:textId="77777777" w:rsidR="00CD107B" w:rsidRPr="007D386B" w:rsidRDefault="00CD107B" w:rsidP="00CD107B">
      <w:pPr>
        <w:pStyle w:val="Prrafodelista"/>
        <w:spacing w:line="360" w:lineRule="auto"/>
        <w:ind w:left="0"/>
        <w:jc w:val="both"/>
        <w:rPr>
          <w:rFonts w:ascii="Palatino Linotype" w:eastAsia="Palatino Linotype" w:hAnsi="Palatino Linotype" w:cs="Palatino Linotype"/>
          <w:color w:val="000000"/>
          <w:sz w:val="22"/>
          <w:szCs w:val="22"/>
        </w:rPr>
      </w:pPr>
    </w:p>
    <w:p w14:paraId="72C42321" w14:textId="77777777" w:rsidR="00CD107B" w:rsidRPr="007D386B" w:rsidRDefault="00CD107B" w:rsidP="00126B5D">
      <w:pPr>
        <w:pBdr>
          <w:top w:val="nil"/>
          <w:left w:val="nil"/>
          <w:bottom w:val="nil"/>
          <w:right w:val="nil"/>
          <w:between w:val="nil"/>
        </w:pBdr>
        <w:spacing w:line="276" w:lineRule="auto"/>
        <w:ind w:left="567" w:right="565"/>
        <w:rPr>
          <w:rFonts w:ascii="Palatino Linotype" w:hAnsi="Palatino Linotype"/>
          <w:color w:val="000000"/>
          <w:sz w:val="22"/>
          <w:szCs w:val="22"/>
        </w:rPr>
      </w:pPr>
      <w:r w:rsidRPr="007D386B">
        <w:rPr>
          <w:rFonts w:ascii="Palatino Linotype" w:eastAsia="Palatino Linotype" w:hAnsi="Palatino Linotype" w:cs="Palatino Linotype"/>
          <w:i/>
          <w:color w:val="000000"/>
          <w:sz w:val="22"/>
          <w:szCs w:val="22"/>
        </w:rPr>
        <w:t> “</w:t>
      </w:r>
      <w:r w:rsidRPr="007D386B">
        <w:rPr>
          <w:rFonts w:ascii="Palatino Linotype" w:eastAsia="Palatino Linotype" w:hAnsi="Palatino Linotype" w:cs="Palatino Linotype"/>
          <w:b/>
          <w:i/>
          <w:color w:val="000000"/>
          <w:sz w:val="22"/>
          <w:szCs w:val="22"/>
        </w:rPr>
        <w:t>Criterio 1/2010</w:t>
      </w:r>
    </w:p>
    <w:p w14:paraId="69848E10" w14:textId="77777777" w:rsidR="00CD107B" w:rsidRPr="007D386B" w:rsidRDefault="00CD107B" w:rsidP="00126B5D">
      <w:pPr>
        <w:pBdr>
          <w:top w:val="nil"/>
          <w:left w:val="nil"/>
          <w:bottom w:val="nil"/>
          <w:right w:val="nil"/>
          <w:between w:val="nil"/>
        </w:pBdr>
        <w:spacing w:line="276" w:lineRule="auto"/>
        <w:ind w:left="567" w:right="565"/>
        <w:jc w:val="both"/>
        <w:rPr>
          <w:rFonts w:ascii="Palatino Linotype" w:hAnsi="Palatino Linotype"/>
          <w:color w:val="000000"/>
          <w:sz w:val="22"/>
          <w:szCs w:val="22"/>
        </w:rPr>
      </w:pPr>
      <w:r w:rsidRPr="007D386B">
        <w:rPr>
          <w:rFonts w:ascii="Palatino Linotype" w:eastAsia="Palatino Linotype" w:hAnsi="Palatino Linotype" w:cs="Palatino Linotype"/>
          <w:b/>
          <w:i/>
          <w:color w:val="000000"/>
          <w:sz w:val="22"/>
          <w:szCs w:val="22"/>
        </w:rPr>
        <w:t>SOLICITUD DE ACCESO A LA INFORMACIÓN. SU OTORGAMIENTO ES RESPECTO DE AQUELLA QUE EXISTA Y SE HUBIESE GENERADO AL MOMENTO DE LA PETICIÓN.</w:t>
      </w:r>
    </w:p>
    <w:p w14:paraId="1D4AFD5E" w14:textId="77777777" w:rsidR="00CD107B" w:rsidRPr="007D386B" w:rsidRDefault="00CD107B" w:rsidP="00126B5D">
      <w:pPr>
        <w:pBdr>
          <w:top w:val="nil"/>
          <w:left w:val="nil"/>
          <w:bottom w:val="nil"/>
          <w:right w:val="nil"/>
          <w:between w:val="nil"/>
        </w:pBdr>
        <w:spacing w:line="276" w:lineRule="auto"/>
        <w:ind w:left="567" w:right="565"/>
        <w:jc w:val="both"/>
        <w:rPr>
          <w:rFonts w:ascii="Palatino Linotype" w:hAnsi="Palatino Linotype"/>
          <w:color w:val="000000"/>
          <w:sz w:val="22"/>
          <w:szCs w:val="22"/>
        </w:rPr>
      </w:pPr>
      <w:r w:rsidRPr="007D386B">
        <w:rPr>
          <w:rFonts w:ascii="Palatino Linotype" w:eastAsia="Palatino Linotype" w:hAnsi="Palatino Linotype" w:cs="Palatino Linotype"/>
          <w:b/>
          <w:i/>
          <w:color w:val="000000"/>
          <w:sz w:val="22"/>
          <w:szCs w:val="22"/>
        </w:rPr>
        <w:t>El otorgamiento de la información procede respecto de aquella que sea existente y se encuentre en posesión del órgano de Estado, al momento de la solicitud</w:t>
      </w:r>
      <w:r w:rsidRPr="007D386B">
        <w:rPr>
          <w:rFonts w:ascii="Palatino Linotype" w:eastAsia="Palatino Linotype" w:hAnsi="Palatino Linotype" w:cs="Palatino Linotype"/>
          <w:i/>
          <w:color w:val="000000"/>
          <w:sz w:val="22"/>
          <w:szCs w:val="22"/>
        </w:rPr>
        <w:t xml:space="preserve">; por lo que </w:t>
      </w:r>
      <w:r w:rsidRPr="007D386B">
        <w:rPr>
          <w:rFonts w:ascii="Palatino Linotype" w:eastAsia="Palatino Linotype" w:hAnsi="Palatino Linotype" w:cs="Palatino Linotype"/>
          <w:b/>
          <w:i/>
          <w:color w:val="000000"/>
          <w:sz w:val="22"/>
          <w:szCs w:val="22"/>
        </w:rPr>
        <w:t>resulta inconducente otorgar la que se genere en fecha futura</w:t>
      </w:r>
      <w:r w:rsidRPr="007D386B">
        <w:rPr>
          <w:rFonts w:ascii="Palatino Linotype" w:eastAsia="Palatino Linotype" w:hAnsi="Palatino Linotype" w:cs="Palatino Linotype"/>
          <w:i/>
          <w:color w:val="000000"/>
          <w:sz w:val="22"/>
          <w:szCs w:val="22"/>
        </w:rPr>
        <w:t xml:space="preserve">, en tanto ningún órgano de Estado puede verse vinculado en el otorgamiento de información de </w:t>
      </w:r>
      <w:r w:rsidRPr="007D386B">
        <w:rPr>
          <w:rFonts w:ascii="Palatino Linotype" w:eastAsia="Palatino Linotype" w:hAnsi="Palatino Linotype" w:cs="Palatino Linotype"/>
          <w:i/>
          <w:color w:val="000000"/>
          <w:sz w:val="22"/>
          <w:szCs w:val="22"/>
        </w:rPr>
        <w:lastRenderedPageBreak/>
        <w:t>tal naturaleza, al tenor del artículo 6° constitucional, que dispone que la garantía del acceso a la información lo es respecto de aquella que se encuentre en posesión de cualquier autoridad, entidad, órgano y organismo federal, estatal y municipal, principio que se reitera en el artículo 1° de la Ley Federal de Transparencia y Acceso a la Información Pública Gubernamental.</w:t>
      </w:r>
    </w:p>
    <w:p w14:paraId="60E6B4CC" w14:textId="77777777" w:rsidR="00CD107B" w:rsidRDefault="00CD107B" w:rsidP="00126B5D">
      <w:pPr>
        <w:pBdr>
          <w:top w:val="nil"/>
          <w:left w:val="nil"/>
          <w:bottom w:val="nil"/>
          <w:right w:val="nil"/>
          <w:between w:val="nil"/>
        </w:pBdr>
        <w:spacing w:line="276" w:lineRule="auto"/>
        <w:ind w:left="567" w:right="565"/>
        <w:jc w:val="both"/>
        <w:rPr>
          <w:rFonts w:ascii="Palatino Linotype" w:eastAsia="Palatino Linotype" w:hAnsi="Palatino Linotype" w:cs="Palatino Linotype"/>
          <w:i/>
          <w:color w:val="000000"/>
          <w:sz w:val="22"/>
          <w:szCs w:val="22"/>
        </w:rPr>
      </w:pPr>
      <w:r w:rsidRPr="007D386B">
        <w:rPr>
          <w:rFonts w:ascii="Palatino Linotype" w:eastAsia="Palatino Linotype" w:hAnsi="Palatino Linotype" w:cs="Palatino Linotype"/>
          <w:i/>
          <w:color w:val="000000"/>
          <w:sz w:val="22"/>
          <w:szCs w:val="22"/>
        </w:rPr>
        <w:t>Clasificación de Información 69/2009-A. 30 de septiembre de 2009. Unanimidad de votos.”</w:t>
      </w:r>
    </w:p>
    <w:p w14:paraId="62112C51" w14:textId="77777777" w:rsidR="00CC1770" w:rsidRPr="007D386B" w:rsidRDefault="00CC1770" w:rsidP="00126B5D">
      <w:pPr>
        <w:pBdr>
          <w:top w:val="nil"/>
          <w:left w:val="nil"/>
          <w:bottom w:val="nil"/>
          <w:right w:val="nil"/>
          <w:between w:val="nil"/>
        </w:pBdr>
        <w:spacing w:line="276" w:lineRule="auto"/>
        <w:ind w:left="567" w:right="565"/>
        <w:jc w:val="both"/>
        <w:rPr>
          <w:rFonts w:ascii="Palatino Linotype" w:hAnsi="Palatino Linotype"/>
          <w:color w:val="000000"/>
          <w:sz w:val="22"/>
          <w:szCs w:val="22"/>
        </w:rPr>
      </w:pPr>
    </w:p>
    <w:p w14:paraId="0DB2D20D" w14:textId="77777777" w:rsidR="00CD107B" w:rsidRPr="007D386B" w:rsidRDefault="00CD107B" w:rsidP="00126B5D">
      <w:pPr>
        <w:pBdr>
          <w:top w:val="nil"/>
          <w:left w:val="nil"/>
          <w:bottom w:val="nil"/>
          <w:right w:val="nil"/>
          <w:between w:val="nil"/>
        </w:pBdr>
        <w:spacing w:line="276" w:lineRule="auto"/>
        <w:ind w:left="567" w:right="565"/>
        <w:rPr>
          <w:rFonts w:ascii="Palatino Linotype" w:hAnsi="Palatino Linotype"/>
          <w:color w:val="000000"/>
          <w:sz w:val="22"/>
          <w:szCs w:val="22"/>
        </w:rPr>
      </w:pPr>
      <w:r w:rsidRPr="007D386B">
        <w:rPr>
          <w:rFonts w:ascii="Palatino Linotype" w:eastAsia="Palatino Linotype" w:hAnsi="Palatino Linotype" w:cs="Palatino Linotype"/>
          <w:i/>
          <w:color w:val="000000"/>
          <w:sz w:val="22"/>
          <w:szCs w:val="22"/>
        </w:rPr>
        <w:t>“</w:t>
      </w:r>
      <w:r w:rsidRPr="007D386B">
        <w:rPr>
          <w:rFonts w:ascii="Palatino Linotype" w:eastAsia="Palatino Linotype" w:hAnsi="Palatino Linotype" w:cs="Palatino Linotype"/>
          <w:b/>
          <w:i/>
          <w:color w:val="000000"/>
          <w:sz w:val="22"/>
          <w:szCs w:val="22"/>
        </w:rPr>
        <w:t>Criterio 2/2010.</w:t>
      </w:r>
    </w:p>
    <w:p w14:paraId="2030EB55" w14:textId="77777777" w:rsidR="00CD107B" w:rsidRPr="007D386B" w:rsidRDefault="00CD107B" w:rsidP="00126B5D">
      <w:pPr>
        <w:pBdr>
          <w:top w:val="nil"/>
          <w:left w:val="nil"/>
          <w:bottom w:val="nil"/>
          <w:right w:val="nil"/>
          <w:between w:val="nil"/>
        </w:pBdr>
        <w:spacing w:line="276" w:lineRule="auto"/>
        <w:ind w:left="567" w:right="565"/>
        <w:jc w:val="both"/>
        <w:rPr>
          <w:rFonts w:ascii="Palatino Linotype" w:hAnsi="Palatino Linotype"/>
          <w:color w:val="000000"/>
          <w:sz w:val="22"/>
          <w:szCs w:val="22"/>
        </w:rPr>
      </w:pPr>
      <w:r w:rsidRPr="007D386B">
        <w:rPr>
          <w:rFonts w:ascii="Palatino Linotype" w:eastAsia="Palatino Linotype" w:hAnsi="Palatino Linotype" w:cs="Palatino Linotype"/>
          <w:b/>
          <w:i/>
          <w:color w:val="000000"/>
          <w:sz w:val="22"/>
          <w:szCs w:val="22"/>
        </w:rPr>
        <w:t>SOLICITUD DE ACCESO A LA INFORMACIÓN. ES MATERIA DE ANÁLISIS Y OTORGAMIENTO LA GENERADA HASTA LA FECHA DE LA SOLICITUD EN CASO DE IMPRECISIÓN TEMPORAL. </w:t>
      </w:r>
    </w:p>
    <w:p w14:paraId="0FC0CE9C" w14:textId="77777777" w:rsidR="00CD107B" w:rsidRPr="007D386B" w:rsidRDefault="00CD107B" w:rsidP="00126B5D">
      <w:pPr>
        <w:pBdr>
          <w:top w:val="nil"/>
          <w:left w:val="nil"/>
          <w:bottom w:val="nil"/>
          <w:right w:val="nil"/>
          <w:between w:val="nil"/>
        </w:pBdr>
        <w:spacing w:line="276" w:lineRule="auto"/>
        <w:ind w:left="567" w:right="565"/>
        <w:jc w:val="both"/>
        <w:rPr>
          <w:rFonts w:ascii="Palatino Linotype" w:hAnsi="Palatino Linotype"/>
          <w:color w:val="000000"/>
          <w:sz w:val="22"/>
          <w:szCs w:val="22"/>
        </w:rPr>
      </w:pPr>
      <w:r w:rsidRPr="007D386B">
        <w:rPr>
          <w:rFonts w:ascii="Palatino Linotype" w:eastAsia="Palatino Linotype" w:hAnsi="Palatino Linotype" w:cs="Palatino Linotype"/>
          <w:i/>
          <w:color w:val="000000"/>
          <w:sz w:val="22"/>
          <w:szCs w:val="22"/>
        </w:rPr>
        <w:t>La información que en todo caso debe ser materia de análisis y pronunciamiento sobre su naturaleza, disponibilidad y acceso, es aquélla que en términos del artículo 6° constitucional y 1° de la Ley Federal de Transparencia y Acceso a la Información Pública Gubernamental, se encuentre en posesión de este Alto Tribunal; es decir, se hubiese ya generado y sea existente al momento del planteamiento de solicitud de acceso. Por ello, en caso de que se solicite información sin que se precise el término temporal, deberá entenderse que es aquella que se hubiese generado y se tenga en posesión al día de la fecha de la solicitud de acceso correspondiente.</w:t>
      </w:r>
    </w:p>
    <w:p w14:paraId="01291C28" w14:textId="3F83B85B" w:rsidR="00CD107B" w:rsidRPr="007D386B" w:rsidRDefault="00CD107B" w:rsidP="00126B5D">
      <w:pPr>
        <w:pBdr>
          <w:top w:val="nil"/>
          <w:left w:val="nil"/>
          <w:bottom w:val="nil"/>
          <w:right w:val="nil"/>
          <w:between w:val="nil"/>
        </w:pBdr>
        <w:spacing w:line="276" w:lineRule="auto"/>
        <w:ind w:left="567" w:right="565"/>
        <w:jc w:val="both"/>
        <w:rPr>
          <w:rFonts w:ascii="Palatino Linotype" w:hAnsi="Palatino Linotype"/>
          <w:color w:val="000000"/>
          <w:sz w:val="22"/>
          <w:szCs w:val="22"/>
        </w:rPr>
      </w:pPr>
      <w:r w:rsidRPr="007D386B">
        <w:rPr>
          <w:rFonts w:ascii="Palatino Linotype" w:eastAsia="Palatino Linotype" w:hAnsi="Palatino Linotype" w:cs="Palatino Linotype"/>
          <w:i/>
          <w:color w:val="000000"/>
          <w:sz w:val="22"/>
          <w:szCs w:val="22"/>
        </w:rPr>
        <w:t>Clasificación de Información 69/2009-A. 30 de septiembre de 2009. Unanimidad de votos.”</w:t>
      </w:r>
    </w:p>
    <w:p w14:paraId="5B80F82D" w14:textId="77777777" w:rsidR="003D6B3C" w:rsidRPr="007D386B" w:rsidRDefault="003D6B3C" w:rsidP="003D6B3C">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077CE4F" w14:textId="33BFADF2" w:rsidR="003D4683" w:rsidRPr="007D386B" w:rsidRDefault="003D4683" w:rsidP="003D4683">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386B">
        <w:rPr>
          <w:rFonts w:ascii="Palatino Linotype" w:eastAsia="Calibri" w:hAnsi="Palatino Linotype" w:cs="Arial"/>
          <w:color w:val="000000" w:themeColor="text1"/>
          <w:sz w:val="22"/>
          <w:szCs w:val="22"/>
          <w:lang w:val="es-ES"/>
        </w:rPr>
        <w:t xml:space="preserve">Ahora bien, </w:t>
      </w:r>
      <w:r w:rsidRPr="007D386B">
        <w:rPr>
          <w:rFonts w:ascii="Palatino Linotype" w:hAnsi="Palatino Linotype"/>
          <w:sz w:val="22"/>
          <w:szCs w:val="22"/>
        </w:rPr>
        <w:t xml:space="preserve">es importante señalar que el artículo 4, párrafo segundo de la Ley de Transparencia y Acceso a la Información Pública del Estado de México y Municipios, dispone: </w:t>
      </w:r>
    </w:p>
    <w:p w14:paraId="2F326BB7" w14:textId="77777777" w:rsidR="003D4683" w:rsidRPr="007D386B" w:rsidRDefault="003D4683" w:rsidP="003D468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C5B1C1B" w14:textId="77777777" w:rsidR="003D4683" w:rsidRPr="007D386B" w:rsidRDefault="003D4683" w:rsidP="003D4683">
      <w:pPr>
        <w:pStyle w:val="Prrafodelista"/>
        <w:tabs>
          <w:tab w:val="left" w:pos="426"/>
          <w:tab w:val="left" w:pos="567"/>
        </w:tabs>
        <w:ind w:left="567" w:right="565"/>
        <w:jc w:val="both"/>
        <w:rPr>
          <w:rFonts w:ascii="Palatino Linotype" w:hAnsi="Palatino Linotype"/>
          <w:i/>
          <w:sz w:val="22"/>
          <w:szCs w:val="22"/>
        </w:rPr>
      </w:pPr>
      <w:r w:rsidRPr="007D386B">
        <w:rPr>
          <w:rFonts w:ascii="Palatino Linotype" w:hAnsi="Palatino Linotype"/>
          <w:i/>
          <w:sz w:val="22"/>
          <w:szCs w:val="22"/>
        </w:rPr>
        <w:t>“</w:t>
      </w:r>
      <w:r w:rsidRPr="007D386B">
        <w:rPr>
          <w:rFonts w:ascii="Palatino Linotype" w:hAnsi="Palatino Linotype"/>
          <w:b/>
          <w:i/>
          <w:sz w:val="22"/>
          <w:szCs w:val="22"/>
        </w:rPr>
        <w:t>Artículo 4. …</w:t>
      </w:r>
    </w:p>
    <w:p w14:paraId="0E51FC5F" w14:textId="77777777" w:rsidR="003D4683" w:rsidRPr="007D386B" w:rsidRDefault="003D4683" w:rsidP="003D4683">
      <w:pPr>
        <w:pStyle w:val="Prrafodelista"/>
        <w:tabs>
          <w:tab w:val="left" w:pos="426"/>
          <w:tab w:val="left" w:pos="567"/>
        </w:tabs>
        <w:ind w:left="567" w:right="565"/>
        <w:jc w:val="both"/>
        <w:rPr>
          <w:rFonts w:ascii="Palatino Linotype" w:hAnsi="Palatino Linotype"/>
          <w:i/>
          <w:sz w:val="22"/>
          <w:szCs w:val="22"/>
        </w:rPr>
      </w:pPr>
      <w:r w:rsidRPr="007D386B">
        <w:rPr>
          <w:rFonts w:ascii="Palatino Linotype" w:hAnsi="Palatino Linotype"/>
          <w:i/>
          <w:sz w:val="22"/>
          <w:szCs w:val="22"/>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A4B83B4" w14:textId="77777777" w:rsidR="003D4683" w:rsidRPr="007D386B" w:rsidRDefault="003D4683" w:rsidP="003D4683">
      <w:pPr>
        <w:tabs>
          <w:tab w:val="left" w:pos="426"/>
          <w:tab w:val="left" w:pos="567"/>
        </w:tabs>
        <w:spacing w:line="360" w:lineRule="auto"/>
        <w:ind w:right="565"/>
        <w:jc w:val="both"/>
        <w:rPr>
          <w:rFonts w:ascii="Palatino Linotype" w:eastAsia="Calibri" w:hAnsi="Palatino Linotype" w:cs="Arial"/>
          <w:i/>
          <w:color w:val="000000" w:themeColor="text1"/>
          <w:sz w:val="22"/>
          <w:szCs w:val="22"/>
          <w:lang w:val="es-ES"/>
        </w:rPr>
      </w:pPr>
    </w:p>
    <w:p w14:paraId="66BA4A54" w14:textId="7B750990" w:rsidR="003D4683" w:rsidRPr="007D386B" w:rsidRDefault="003D4683" w:rsidP="003D4683">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386B">
        <w:rPr>
          <w:rFonts w:ascii="Palatino Linotype" w:eastAsia="Calibri" w:hAnsi="Palatino Linotype" w:cs="Arial"/>
          <w:color w:val="000000" w:themeColor="text1"/>
          <w:sz w:val="22"/>
          <w:szCs w:val="22"/>
          <w:lang w:val="es-ES"/>
        </w:rPr>
        <w:t xml:space="preserve">De lo anterior, se desprende </w:t>
      </w:r>
      <w:r w:rsidRPr="007D386B">
        <w:rPr>
          <w:rFonts w:ascii="Palatino Linotype" w:hAnsi="Palatino Linotype"/>
          <w:sz w:val="22"/>
          <w:szCs w:val="22"/>
        </w:rPr>
        <w:t xml:space="preserve">que la información generada, obtenida, adquirida, transmitida, administrada o en posesión de los Sujetos Obligados, será accesible de manera permanente a cualquier persona, privilegiando el principio de máxima publicidad de la información. </w:t>
      </w:r>
    </w:p>
    <w:p w14:paraId="53FCDF6F" w14:textId="77777777" w:rsidR="00126B5D" w:rsidRPr="007D386B" w:rsidRDefault="00126B5D" w:rsidP="00126B5D">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3C2744D" w14:textId="77777777" w:rsidR="003D4683" w:rsidRPr="007D386B" w:rsidRDefault="003D4683" w:rsidP="003D4683">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386B">
        <w:rPr>
          <w:rFonts w:ascii="Palatino Linotype" w:hAnsi="Palatino Linotype"/>
          <w:sz w:val="22"/>
          <w:szCs w:val="22"/>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25F46426" w14:textId="77777777" w:rsidR="003D4683" w:rsidRPr="007D386B" w:rsidRDefault="003D4683" w:rsidP="003D468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BB2C5CC" w14:textId="77777777" w:rsidR="003D4683" w:rsidRPr="007D386B" w:rsidRDefault="003D4683" w:rsidP="003D4683">
      <w:pPr>
        <w:pStyle w:val="Prrafodelista"/>
        <w:tabs>
          <w:tab w:val="left" w:pos="426"/>
          <w:tab w:val="left" w:pos="567"/>
        </w:tabs>
        <w:ind w:left="567" w:right="565"/>
        <w:jc w:val="both"/>
        <w:rPr>
          <w:rFonts w:ascii="Palatino Linotype" w:hAnsi="Palatino Linotype"/>
          <w:i/>
          <w:sz w:val="22"/>
          <w:szCs w:val="22"/>
        </w:rPr>
      </w:pPr>
      <w:r w:rsidRPr="007D386B">
        <w:rPr>
          <w:rFonts w:ascii="Palatino Linotype" w:hAnsi="Palatino Linotype"/>
          <w:i/>
          <w:sz w:val="22"/>
          <w:szCs w:val="22"/>
        </w:rPr>
        <w:t>“</w:t>
      </w:r>
      <w:r w:rsidRPr="007D386B">
        <w:rPr>
          <w:rFonts w:ascii="Palatino Linotype" w:hAnsi="Palatino Linotype"/>
          <w:b/>
          <w:i/>
          <w:sz w:val="22"/>
          <w:szCs w:val="22"/>
        </w:rPr>
        <w:t>Artículo 12.</w:t>
      </w:r>
      <w:r w:rsidRPr="007D386B">
        <w:rPr>
          <w:rFonts w:ascii="Palatino Linotype" w:hAnsi="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45ADB3C" w14:textId="77777777" w:rsidR="003D4683" w:rsidRPr="007D386B" w:rsidRDefault="003D4683" w:rsidP="003D4683">
      <w:pPr>
        <w:pStyle w:val="Prrafodelista"/>
        <w:tabs>
          <w:tab w:val="left" w:pos="426"/>
          <w:tab w:val="left" w:pos="567"/>
        </w:tabs>
        <w:ind w:left="567" w:right="565"/>
        <w:jc w:val="both"/>
        <w:rPr>
          <w:rFonts w:ascii="Palatino Linotype" w:hAnsi="Palatino Linotype"/>
          <w:i/>
          <w:sz w:val="22"/>
          <w:szCs w:val="22"/>
        </w:rPr>
      </w:pPr>
    </w:p>
    <w:p w14:paraId="2C994226" w14:textId="77777777" w:rsidR="003D4683" w:rsidRPr="007D386B" w:rsidRDefault="003D4683" w:rsidP="003D4683">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7D386B">
        <w:rPr>
          <w:rFonts w:ascii="Palatino Linotype" w:hAnsi="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0E8B6BDF" w14:textId="77777777" w:rsidR="003D4683" w:rsidRPr="007D386B" w:rsidRDefault="003D4683" w:rsidP="003D468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5B6091B" w14:textId="77777777" w:rsidR="003D4683" w:rsidRPr="007D386B" w:rsidRDefault="003D4683" w:rsidP="003D4683">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386B">
        <w:rPr>
          <w:rFonts w:ascii="Palatino Linotype" w:eastAsia="Calibri" w:hAnsi="Palatino Linotype" w:cs="Arial"/>
          <w:color w:val="000000" w:themeColor="text1"/>
          <w:sz w:val="22"/>
          <w:szCs w:val="22"/>
          <w:lang w:val="es-ES"/>
        </w:rPr>
        <w:t xml:space="preserve">En síntesis, </w:t>
      </w:r>
      <w:r w:rsidRPr="007D386B">
        <w:rPr>
          <w:rFonts w:ascii="Palatino Linotype" w:hAnsi="Palatino Linotype"/>
          <w:sz w:val="22"/>
          <w:szCs w:val="22"/>
        </w:rPr>
        <w:t xml:space="preserve">el derecho de acceso a la información pública se satisface en aquellos casos en que se entregue el soporte documental en que conste la información pública, toda vez que, los Sujetos Obligados no tienen el deber de generar, poseer o administrar la información pública con el grado de detalle solicitado; esto es, que no tienen el deber de generar un documento ad hoc, para satisfacer el derecho de acceso a la información pública. </w:t>
      </w:r>
    </w:p>
    <w:p w14:paraId="0388020A" w14:textId="77777777" w:rsidR="003D4683" w:rsidRPr="007D386B" w:rsidRDefault="003D4683" w:rsidP="003D468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3C2FA13" w14:textId="77777777" w:rsidR="003D4683" w:rsidRPr="007D386B" w:rsidRDefault="003D4683" w:rsidP="003D4683">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386B">
        <w:rPr>
          <w:rFonts w:ascii="Palatino Linotype" w:hAnsi="Palatino Linotype"/>
          <w:sz w:val="22"/>
          <w:szCs w:val="22"/>
        </w:rPr>
        <w:t xml:space="preserve">Como apoyo a lo anterior, es aplicable el Criterio 03-17, emitido por el Instituto Nacional de Transparencia, Acceso a la Información y Protección de Datos Personales, que dice: </w:t>
      </w:r>
    </w:p>
    <w:p w14:paraId="3A006679" w14:textId="77777777" w:rsidR="003D4683" w:rsidRPr="007D386B" w:rsidRDefault="003D4683" w:rsidP="003D4683">
      <w:pPr>
        <w:rPr>
          <w:rFonts w:ascii="Palatino Linotype" w:hAnsi="Palatino Linotype"/>
          <w:b/>
          <w:sz w:val="22"/>
          <w:szCs w:val="22"/>
        </w:rPr>
      </w:pPr>
    </w:p>
    <w:p w14:paraId="3C67F2F2" w14:textId="77777777" w:rsidR="003D4683" w:rsidRPr="007D386B" w:rsidRDefault="003D4683" w:rsidP="003D4683">
      <w:pPr>
        <w:pStyle w:val="Prrafodelista"/>
        <w:tabs>
          <w:tab w:val="left" w:pos="426"/>
          <w:tab w:val="left" w:pos="567"/>
        </w:tabs>
        <w:ind w:left="567" w:right="565"/>
        <w:jc w:val="both"/>
        <w:rPr>
          <w:rFonts w:ascii="Palatino Linotype" w:hAnsi="Palatino Linotype"/>
          <w:i/>
          <w:sz w:val="22"/>
          <w:szCs w:val="22"/>
        </w:rPr>
      </w:pPr>
      <w:r w:rsidRPr="007D386B">
        <w:rPr>
          <w:rFonts w:ascii="Palatino Linotype" w:hAnsi="Palatino Linotype"/>
          <w:b/>
          <w:i/>
          <w:sz w:val="22"/>
          <w:szCs w:val="22"/>
        </w:rPr>
        <w:t>“No existe obligación de elaborar documentos ad hoc para atender las solicitudes de acceso a la información.</w:t>
      </w:r>
      <w:r w:rsidRPr="007D386B">
        <w:rPr>
          <w:rFonts w:ascii="Palatino Linotype" w:hAnsi="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7ADFF039" w14:textId="77777777" w:rsidR="003D4683" w:rsidRPr="007D386B" w:rsidRDefault="003D4683" w:rsidP="003D4683">
      <w:pPr>
        <w:pStyle w:val="Prrafodelista"/>
        <w:tabs>
          <w:tab w:val="left" w:pos="426"/>
          <w:tab w:val="left" w:pos="567"/>
        </w:tabs>
        <w:ind w:left="567" w:right="565"/>
        <w:jc w:val="both"/>
        <w:rPr>
          <w:rFonts w:ascii="Palatino Linotype" w:hAnsi="Palatino Linotype"/>
          <w:i/>
          <w:sz w:val="22"/>
          <w:szCs w:val="22"/>
        </w:rPr>
      </w:pPr>
    </w:p>
    <w:p w14:paraId="7C0FB164" w14:textId="77777777" w:rsidR="003D4683" w:rsidRPr="007D386B" w:rsidRDefault="003D4683" w:rsidP="003D4683">
      <w:pPr>
        <w:pStyle w:val="Prrafodelista"/>
        <w:tabs>
          <w:tab w:val="left" w:pos="426"/>
          <w:tab w:val="left" w:pos="567"/>
        </w:tabs>
        <w:ind w:left="567" w:right="565"/>
        <w:jc w:val="both"/>
        <w:rPr>
          <w:rFonts w:ascii="Palatino Linotype" w:hAnsi="Palatino Linotype"/>
          <w:i/>
          <w:sz w:val="22"/>
          <w:szCs w:val="22"/>
        </w:rPr>
      </w:pPr>
      <w:r w:rsidRPr="007D386B">
        <w:rPr>
          <w:rFonts w:ascii="Palatino Linotype" w:hAnsi="Palatino Linotype"/>
          <w:i/>
          <w:sz w:val="22"/>
          <w:szCs w:val="22"/>
        </w:rPr>
        <w:t xml:space="preserve">Resoluciones: </w:t>
      </w:r>
    </w:p>
    <w:p w14:paraId="01153EBF" w14:textId="77777777" w:rsidR="003D4683" w:rsidRPr="007D386B" w:rsidRDefault="003D4683" w:rsidP="003D4683">
      <w:pPr>
        <w:pStyle w:val="Prrafodelista"/>
        <w:tabs>
          <w:tab w:val="left" w:pos="426"/>
          <w:tab w:val="left" w:pos="567"/>
        </w:tabs>
        <w:ind w:left="567" w:right="565"/>
        <w:jc w:val="both"/>
        <w:rPr>
          <w:rFonts w:ascii="Palatino Linotype" w:hAnsi="Palatino Linotype"/>
          <w:i/>
          <w:sz w:val="22"/>
          <w:szCs w:val="22"/>
        </w:rPr>
      </w:pPr>
      <w:r w:rsidRPr="007D386B">
        <w:rPr>
          <w:rFonts w:ascii="Palatino Linotype" w:hAnsi="Palatino Linotype"/>
          <w:i/>
          <w:sz w:val="22"/>
          <w:szCs w:val="22"/>
        </w:rPr>
        <w:sym w:font="Symbol" w:char="F0B7"/>
      </w:r>
      <w:r w:rsidRPr="007D386B">
        <w:rPr>
          <w:rFonts w:ascii="Palatino Linotype" w:hAnsi="Palatino Linotype"/>
          <w:i/>
          <w:sz w:val="22"/>
          <w:szCs w:val="22"/>
        </w:rPr>
        <w:t xml:space="preserve"> RRA 0050/16. Instituto Nacional para la Evaluación de la Educación. 13 julio de 2016. Por unanimidad. Comisionado Ponente: Francisco Javier Acuña Llamas. </w:t>
      </w:r>
    </w:p>
    <w:p w14:paraId="2714CAC7" w14:textId="77777777" w:rsidR="003D4683" w:rsidRPr="007D386B" w:rsidRDefault="003D4683" w:rsidP="003D4683">
      <w:pPr>
        <w:pStyle w:val="Prrafodelista"/>
        <w:tabs>
          <w:tab w:val="left" w:pos="426"/>
          <w:tab w:val="left" w:pos="567"/>
        </w:tabs>
        <w:ind w:left="567" w:right="565"/>
        <w:jc w:val="both"/>
        <w:rPr>
          <w:rFonts w:ascii="Palatino Linotype" w:hAnsi="Palatino Linotype"/>
          <w:i/>
          <w:sz w:val="22"/>
          <w:szCs w:val="22"/>
        </w:rPr>
      </w:pPr>
      <w:r w:rsidRPr="007D386B">
        <w:rPr>
          <w:rFonts w:ascii="Palatino Linotype" w:hAnsi="Palatino Linotype"/>
          <w:i/>
          <w:sz w:val="22"/>
          <w:szCs w:val="22"/>
        </w:rPr>
        <w:sym w:font="Symbol" w:char="F0B7"/>
      </w:r>
      <w:r w:rsidRPr="007D386B">
        <w:rPr>
          <w:rFonts w:ascii="Palatino Linotype" w:hAnsi="Palatino Linotype"/>
          <w:i/>
          <w:sz w:val="22"/>
          <w:szCs w:val="22"/>
        </w:rPr>
        <w:t xml:space="preserve"> RRA 0310/16. Instituto Nacional de Transparencia, Acceso a la Información y Protección de Datos Personales. 10 de agosto de 2016. Por unanimidad. Comisionada Ponente. Areli Cano Guadiana. </w:t>
      </w:r>
    </w:p>
    <w:p w14:paraId="63B40045" w14:textId="77777777" w:rsidR="003D4683" w:rsidRPr="007D386B" w:rsidRDefault="003D4683" w:rsidP="003D4683">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7D386B">
        <w:rPr>
          <w:rFonts w:ascii="Palatino Linotype" w:hAnsi="Palatino Linotype"/>
          <w:i/>
          <w:sz w:val="22"/>
          <w:szCs w:val="22"/>
        </w:rPr>
        <w:lastRenderedPageBreak/>
        <w:sym w:font="Symbol" w:char="F0B7"/>
      </w:r>
      <w:r w:rsidRPr="007D386B">
        <w:rPr>
          <w:rFonts w:ascii="Palatino Linotype" w:hAnsi="Palatino Linotype"/>
          <w:i/>
          <w:sz w:val="22"/>
          <w:szCs w:val="22"/>
        </w:rPr>
        <w:t xml:space="preserve"> RRA 1889/16. Secretaría de Hacienda y Crédito Público. 05 de octubre de 2016. Por unanimidad. Comisionada Ponente. Ximena Puente de la Mora.”</w:t>
      </w:r>
    </w:p>
    <w:p w14:paraId="0B7B4374" w14:textId="77777777" w:rsidR="003D4683" w:rsidRPr="007D386B" w:rsidRDefault="003D4683" w:rsidP="003D468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ED60AE7" w14:textId="62E96EE3" w:rsidR="003D4683" w:rsidRPr="007D386B" w:rsidRDefault="003D4683" w:rsidP="003D4683">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386B">
        <w:rPr>
          <w:rFonts w:ascii="Palatino Linotype" w:eastAsia="Calibri" w:hAnsi="Palatino Linotype" w:cs="Arial"/>
          <w:color w:val="000000" w:themeColor="text1"/>
          <w:sz w:val="22"/>
          <w:szCs w:val="22"/>
          <w:lang w:val="es-ES"/>
        </w:rPr>
        <w:t xml:space="preserve">Asimos, </w:t>
      </w:r>
      <w:r w:rsidRPr="007D386B">
        <w:rPr>
          <w:rFonts w:ascii="Palatino Linotype" w:hAnsi="Palatino Linotype"/>
          <w:sz w:val="22"/>
          <w:szCs w:val="22"/>
        </w:rPr>
        <w:t>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w:t>
      </w:r>
      <w:r w:rsidR="007D386B" w:rsidRPr="007D386B">
        <w:rPr>
          <w:rFonts w:ascii="Palatino Linotype" w:hAnsi="Palatino Linotype"/>
          <w:sz w:val="22"/>
          <w:szCs w:val="22"/>
        </w:rPr>
        <w:t>cceso a la información pública.</w:t>
      </w:r>
    </w:p>
    <w:p w14:paraId="304FE58A" w14:textId="77777777" w:rsidR="007D386B" w:rsidRPr="007D386B" w:rsidRDefault="007D386B" w:rsidP="007D386B">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46D2F43" w14:textId="77777777" w:rsidR="003D4683" w:rsidRPr="007D386B" w:rsidRDefault="003D4683" w:rsidP="003D4683">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386B">
        <w:rPr>
          <w:rFonts w:ascii="Palatino Linotype" w:hAnsi="Palatino Linotype"/>
          <w:sz w:val="22"/>
          <w:szCs w:val="22"/>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0BBAF42F" w14:textId="77777777" w:rsidR="003D4683" w:rsidRPr="007D386B" w:rsidRDefault="003D4683" w:rsidP="003D468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E36768F" w14:textId="77777777" w:rsidR="003D4683" w:rsidRPr="007D386B" w:rsidRDefault="003D4683" w:rsidP="003D4683">
      <w:pPr>
        <w:pStyle w:val="Prrafodelista"/>
        <w:tabs>
          <w:tab w:val="left" w:pos="426"/>
          <w:tab w:val="left" w:pos="567"/>
        </w:tabs>
        <w:ind w:left="567" w:right="565"/>
        <w:jc w:val="both"/>
        <w:rPr>
          <w:rFonts w:ascii="Palatino Linotype" w:hAnsi="Palatino Linotype"/>
          <w:i/>
          <w:sz w:val="22"/>
          <w:szCs w:val="22"/>
        </w:rPr>
      </w:pPr>
      <w:r w:rsidRPr="007D386B">
        <w:rPr>
          <w:rFonts w:ascii="Palatino Linotype" w:hAnsi="Palatino Linotype"/>
          <w:b/>
          <w:i/>
          <w:sz w:val="22"/>
          <w:szCs w:val="22"/>
        </w:rPr>
        <w:t>“Artículo 3.</w:t>
      </w:r>
      <w:r w:rsidRPr="007D386B">
        <w:rPr>
          <w:rFonts w:ascii="Palatino Linotype" w:hAnsi="Palatino Linotype"/>
          <w:i/>
          <w:sz w:val="22"/>
          <w:szCs w:val="22"/>
        </w:rPr>
        <w:t xml:space="preserve"> Para los efectos de la presente Ley se entenderá por: </w:t>
      </w:r>
    </w:p>
    <w:p w14:paraId="2A6F0A5E" w14:textId="77777777" w:rsidR="003D4683" w:rsidRPr="007D386B" w:rsidRDefault="003D4683" w:rsidP="003D4683">
      <w:pPr>
        <w:pStyle w:val="Prrafodelista"/>
        <w:tabs>
          <w:tab w:val="left" w:pos="426"/>
          <w:tab w:val="left" w:pos="567"/>
        </w:tabs>
        <w:ind w:left="567" w:right="565"/>
        <w:jc w:val="both"/>
        <w:rPr>
          <w:rFonts w:ascii="Palatino Linotype" w:hAnsi="Palatino Linotype"/>
          <w:i/>
          <w:sz w:val="22"/>
          <w:szCs w:val="22"/>
        </w:rPr>
      </w:pPr>
      <w:r w:rsidRPr="007D386B">
        <w:rPr>
          <w:rFonts w:ascii="Palatino Linotype" w:hAnsi="Palatino Linotype"/>
          <w:i/>
          <w:sz w:val="22"/>
          <w:szCs w:val="22"/>
        </w:rPr>
        <w:t xml:space="preserve">(…) </w:t>
      </w:r>
    </w:p>
    <w:p w14:paraId="00ED7764" w14:textId="77777777" w:rsidR="003D4683" w:rsidRPr="007D386B" w:rsidRDefault="003D4683" w:rsidP="003D4683">
      <w:pPr>
        <w:pStyle w:val="Prrafodelista"/>
        <w:tabs>
          <w:tab w:val="left" w:pos="426"/>
          <w:tab w:val="left" w:pos="567"/>
        </w:tabs>
        <w:ind w:left="567" w:right="565"/>
        <w:jc w:val="both"/>
        <w:rPr>
          <w:rFonts w:ascii="Palatino Linotype" w:hAnsi="Palatino Linotype"/>
          <w:b/>
          <w:i/>
          <w:sz w:val="22"/>
          <w:szCs w:val="22"/>
        </w:rPr>
      </w:pPr>
      <w:r w:rsidRPr="007D386B">
        <w:rPr>
          <w:rFonts w:ascii="Palatino Linotype" w:hAnsi="Palatino Linotype"/>
          <w:b/>
          <w:i/>
          <w:sz w:val="22"/>
          <w:szCs w:val="22"/>
        </w:rPr>
        <w:t>XI. Documento:</w:t>
      </w:r>
      <w:r w:rsidRPr="007D386B">
        <w:rPr>
          <w:rFonts w:ascii="Palatino Linotype" w:hAnsi="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w:t>
      </w:r>
      <w:r w:rsidRPr="007D386B">
        <w:rPr>
          <w:rFonts w:ascii="Palatino Linotype" w:hAnsi="Palatino Linotype"/>
          <w:i/>
          <w:sz w:val="22"/>
          <w:szCs w:val="22"/>
        </w:rPr>
        <w:lastRenderedPageBreak/>
        <w:t xml:space="preserve">elaboración. </w:t>
      </w:r>
      <w:r w:rsidRPr="007D386B">
        <w:rPr>
          <w:rFonts w:ascii="Palatino Linotype" w:hAnsi="Palatino Linotype"/>
          <w:b/>
          <w:i/>
          <w:sz w:val="22"/>
          <w:szCs w:val="22"/>
        </w:rPr>
        <w:t xml:space="preserve">Los documentos podrán estar en cualquier medio, sea escrito, impreso, sonoro, visual, electrónico, informático u holográfico; </w:t>
      </w:r>
    </w:p>
    <w:p w14:paraId="3109F67E" w14:textId="77777777" w:rsidR="003D4683" w:rsidRPr="007D386B" w:rsidRDefault="003D4683" w:rsidP="003D4683">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7D386B">
        <w:rPr>
          <w:rFonts w:ascii="Palatino Linotype" w:hAnsi="Palatino Linotype"/>
          <w:i/>
          <w:sz w:val="22"/>
          <w:szCs w:val="22"/>
        </w:rPr>
        <w:t>(…)”</w:t>
      </w:r>
    </w:p>
    <w:p w14:paraId="66421E55" w14:textId="77777777" w:rsidR="003D4683" w:rsidRPr="007D386B" w:rsidRDefault="003D4683" w:rsidP="003D468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1929110" w14:textId="77777777" w:rsidR="003D4683" w:rsidRPr="007D386B" w:rsidRDefault="003D4683" w:rsidP="003D4683">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386B">
        <w:rPr>
          <w:rFonts w:ascii="Palatino Linotype" w:eastAsia="Calibri" w:hAnsi="Palatino Linotype" w:cs="Arial"/>
          <w:color w:val="000000" w:themeColor="text1"/>
          <w:sz w:val="22"/>
          <w:szCs w:val="22"/>
          <w:lang w:val="es-ES"/>
        </w:rPr>
        <w:t xml:space="preserve">Siendo </w:t>
      </w:r>
      <w:r w:rsidRPr="007D386B">
        <w:rPr>
          <w:rFonts w:ascii="Palatino Linotype" w:hAnsi="Palatino Linotype"/>
          <w:sz w:val="22"/>
          <w:szCs w:val="22"/>
        </w:rPr>
        <w:t>aplicable el Criterio de interpretación en el orden administrativo número 0002- 11,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3ED3DD71" w14:textId="77777777" w:rsidR="003D4683" w:rsidRPr="007D386B" w:rsidRDefault="003D4683" w:rsidP="003D4683">
      <w:pPr>
        <w:tabs>
          <w:tab w:val="left" w:pos="426"/>
          <w:tab w:val="left" w:pos="567"/>
        </w:tabs>
        <w:spacing w:line="360" w:lineRule="auto"/>
        <w:ind w:right="565"/>
        <w:jc w:val="both"/>
        <w:rPr>
          <w:rFonts w:ascii="Palatino Linotype" w:eastAsia="Calibri" w:hAnsi="Palatino Linotype" w:cs="Arial"/>
          <w:i/>
          <w:color w:val="000000" w:themeColor="text1"/>
          <w:sz w:val="22"/>
          <w:szCs w:val="22"/>
          <w:lang w:val="es-ES"/>
        </w:rPr>
      </w:pPr>
    </w:p>
    <w:p w14:paraId="60E30E97" w14:textId="77777777" w:rsidR="003D4683" w:rsidRPr="007D386B" w:rsidRDefault="003D4683" w:rsidP="003D4683">
      <w:pPr>
        <w:pStyle w:val="Prrafodelista"/>
        <w:tabs>
          <w:tab w:val="left" w:pos="426"/>
          <w:tab w:val="left" w:pos="567"/>
        </w:tabs>
        <w:ind w:left="567" w:right="565"/>
        <w:jc w:val="both"/>
        <w:rPr>
          <w:rFonts w:ascii="Palatino Linotype" w:hAnsi="Palatino Linotype"/>
          <w:i/>
          <w:sz w:val="22"/>
          <w:szCs w:val="22"/>
        </w:rPr>
      </w:pPr>
      <w:r w:rsidRPr="007D386B">
        <w:rPr>
          <w:rFonts w:ascii="Palatino Linotype" w:hAnsi="Palatino Linotype"/>
          <w:i/>
          <w:sz w:val="22"/>
          <w:szCs w:val="22"/>
        </w:rPr>
        <w:t>“CRITERIO 0002-11 INFORMACIÓN PÚBLICA, CONCEPTO DE, EN MATERIA DE TRANSPARENCIA. INTERPRETACIÓN SISTEMÁTICA DE LOS ARTÍCULOS 2°, FRACCIÓN V, XV, Y XVI, 3°, 4°, 11 Y 41.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 En consecuencia el acceso a la información se refiere a que se cumplan cualquiera de los siguientes tres supuestos: 1) Que se trate de información registrada en cualquier soporte documental, que en ejercicio de las atribuciones conferidas, sea generada por los Sujetos Obligados; 2) Que se trate de información registrada en cualquier soporte documental, que en ejercicio de las atribuciones conferidas, sea administrada por los Sujetos Obligados, y 3) Que se trate de información registrada en cualquier soporte documental, que en ejercicio de las atribuciones conferidas, se encuentre en posesión de los Sujetos Obligados.”</w:t>
      </w:r>
    </w:p>
    <w:p w14:paraId="37DB75C8" w14:textId="77777777" w:rsidR="00CD107B" w:rsidRPr="007D386B" w:rsidRDefault="00CD107B" w:rsidP="00CD107B">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554B9B3" w14:textId="6CDD0244" w:rsidR="003D4683" w:rsidRPr="007D386B" w:rsidRDefault="003D4683" w:rsidP="003D4683">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386B">
        <w:rPr>
          <w:rFonts w:ascii="Palatino Linotype" w:eastAsia="Calibri" w:hAnsi="Palatino Linotype" w:cs="Arial"/>
          <w:color w:val="000000" w:themeColor="text1"/>
          <w:sz w:val="22"/>
          <w:szCs w:val="22"/>
          <w:lang w:val="es-ES"/>
        </w:rPr>
        <w:t xml:space="preserve">Bajo este contexto, </w:t>
      </w:r>
      <w:r w:rsidRPr="007D386B">
        <w:rPr>
          <w:rFonts w:ascii="Palatino Linotype" w:hAnsi="Palatino Linotype"/>
          <w:sz w:val="22"/>
          <w:szCs w:val="22"/>
        </w:rPr>
        <w:t xml:space="preserve">se considera que, con el pronunciamiento realizado por parte del </w:t>
      </w:r>
      <w:r w:rsidRPr="007D386B">
        <w:rPr>
          <w:rFonts w:ascii="Palatino Linotype" w:hAnsi="Palatino Linotype"/>
          <w:b/>
          <w:sz w:val="22"/>
          <w:szCs w:val="22"/>
        </w:rPr>
        <w:t>SUJETO OBLIGADO,</w:t>
      </w:r>
      <w:r w:rsidRPr="007D386B">
        <w:rPr>
          <w:rFonts w:ascii="Palatino Linotype" w:hAnsi="Palatino Linotype"/>
          <w:sz w:val="22"/>
          <w:szCs w:val="22"/>
        </w:rPr>
        <w:t xml:space="preserve"> mediante respuesta a la solicitud de información número </w:t>
      </w:r>
      <w:r w:rsidRPr="007D386B">
        <w:rPr>
          <w:rFonts w:ascii="Palatino Linotype" w:hAnsi="Palatino Linotype" w:cs="Arial"/>
          <w:b/>
          <w:sz w:val="22"/>
          <w:szCs w:val="22"/>
          <w:lang w:val="es-ES"/>
        </w:rPr>
        <w:t>00</w:t>
      </w:r>
      <w:r w:rsidR="007D386B" w:rsidRPr="007D386B">
        <w:rPr>
          <w:rFonts w:ascii="Palatino Linotype" w:hAnsi="Palatino Linotype" w:cs="Arial"/>
          <w:b/>
          <w:sz w:val="22"/>
          <w:szCs w:val="22"/>
          <w:lang w:val="es-ES"/>
        </w:rPr>
        <w:t>026</w:t>
      </w:r>
      <w:r w:rsidRPr="007D386B">
        <w:rPr>
          <w:rFonts w:ascii="Palatino Linotype" w:hAnsi="Palatino Linotype" w:cs="Arial"/>
          <w:b/>
          <w:sz w:val="22"/>
          <w:szCs w:val="22"/>
          <w:lang w:val="es-ES"/>
        </w:rPr>
        <w:t>/</w:t>
      </w:r>
      <w:r w:rsidR="007D386B" w:rsidRPr="007D386B">
        <w:rPr>
          <w:rFonts w:ascii="Palatino Linotype" w:hAnsi="Palatino Linotype" w:cs="Arial"/>
          <w:b/>
          <w:sz w:val="22"/>
          <w:szCs w:val="22"/>
          <w:lang w:val="es-ES"/>
        </w:rPr>
        <w:t>JAPEM/IP/2024</w:t>
      </w:r>
      <w:r w:rsidRPr="007D386B">
        <w:rPr>
          <w:rFonts w:ascii="Palatino Linotype" w:hAnsi="Palatino Linotype"/>
          <w:sz w:val="22"/>
          <w:szCs w:val="22"/>
        </w:rPr>
        <w:t xml:space="preserve">, colma en su totalidad con lo requerido por el </w:t>
      </w:r>
      <w:r w:rsidRPr="007D386B">
        <w:rPr>
          <w:rFonts w:ascii="Palatino Linotype" w:hAnsi="Palatino Linotype"/>
          <w:b/>
          <w:sz w:val="22"/>
          <w:szCs w:val="22"/>
        </w:rPr>
        <w:t>RECURRENTE.</w:t>
      </w:r>
    </w:p>
    <w:p w14:paraId="7E64EC21" w14:textId="77777777" w:rsidR="003D4683" w:rsidRPr="007D386B" w:rsidRDefault="003D4683" w:rsidP="003D468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4FCE8F4" w14:textId="165F09B5" w:rsidR="00113A70" w:rsidRPr="007D386B" w:rsidRDefault="003D4683" w:rsidP="00113A70">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386B">
        <w:rPr>
          <w:rFonts w:ascii="Palatino Linotype" w:hAnsi="Palatino Linotype"/>
          <w:color w:val="000000" w:themeColor="text1"/>
          <w:sz w:val="22"/>
          <w:szCs w:val="22"/>
        </w:rPr>
        <w:lastRenderedPageBreak/>
        <w:t xml:space="preserve">Por </w:t>
      </w:r>
      <w:r w:rsidRPr="007D386B">
        <w:rPr>
          <w:rFonts w:ascii="Palatino Linotype" w:hAnsi="Palatino Linotype" w:cs="Arial"/>
          <w:sz w:val="22"/>
          <w:szCs w:val="22"/>
          <w:lang w:val="es-ES"/>
        </w:rPr>
        <w:t xml:space="preserve">lo tanto, este Organismo Garante considera procedente </w:t>
      </w:r>
      <w:r w:rsidRPr="007D386B">
        <w:rPr>
          <w:rFonts w:ascii="Palatino Linotype" w:hAnsi="Palatino Linotype" w:cs="Arial"/>
          <w:b/>
          <w:bCs/>
          <w:sz w:val="22"/>
          <w:szCs w:val="22"/>
          <w:lang w:val="es-ES"/>
        </w:rPr>
        <w:t xml:space="preserve">CONFIRMAR </w:t>
      </w:r>
      <w:r w:rsidRPr="007D386B">
        <w:rPr>
          <w:rFonts w:ascii="Palatino Linotype" w:hAnsi="Palatino Linotype" w:cs="Arial"/>
          <w:sz w:val="22"/>
          <w:szCs w:val="22"/>
          <w:lang w:val="es-ES"/>
        </w:rPr>
        <w:t>la respuesta otorgada por el Poder Legislativo a la solicitud de información</w:t>
      </w:r>
      <w:r w:rsidRPr="007D386B">
        <w:rPr>
          <w:rFonts w:ascii="Palatino Linotype" w:hAnsi="Palatino Linotype" w:cs="Arial"/>
          <w:b/>
          <w:sz w:val="22"/>
          <w:szCs w:val="22"/>
          <w:lang w:val="es-ES"/>
        </w:rPr>
        <w:t xml:space="preserve"> </w:t>
      </w:r>
      <w:bookmarkEnd w:id="34"/>
      <w:bookmarkEnd w:id="35"/>
      <w:bookmarkEnd w:id="36"/>
      <w:bookmarkEnd w:id="37"/>
      <w:r w:rsidR="007D386B" w:rsidRPr="007D386B">
        <w:rPr>
          <w:rFonts w:ascii="Palatino Linotype" w:hAnsi="Palatino Linotype" w:cs="Arial"/>
          <w:b/>
          <w:sz w:val="22"/>
          <w:szCs w:val="22"/>
          <w:lang w:val="es-ES"/>
        </w:rPr>
        <w:t>00026/JAPEM/IP/2024</w:t>
      </w:r>
      <w:r w:rsidR="007D386B" w:rsidRPr="007D386B">
        <w:rPr>
          <w:rFonts w:ascii="Palatino Linotype" w:hAnsi="Palatino Linotype"/>
          <w:sz w:val="22"/>
          <w:szCs w:val="22"/>
        </w:rPr>
        <w:t>.</w:t>
      </w:r>
    </w:p>
    <w:p w14:paraId="450713C9" w14:textId="77777777" w:rsidR="008965E0" w:rsidRPr="007D386B" w:rsidRDefault="008965E0" w:rsidP="008965E0">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B19651E" w14:textId="186EBD88" w:rsidR="003B42CB" w:rsidRPr="007D386B" w:rsidRDefault="00F45BE1" w:rsidP="003B42CB">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386B">
        <w:rPr>
          <w:rFonts w:ascii="Palatino Linotype" w:eastAsia="Calibri" w:hAnsi="Palatino Linotype" w:cs="Arial"/>
          <w:color w:val="000000" w:themeColor="text1"/>
          <w:sz w:val="22"/>
          <w:szCs w:val="22"/>
          <w:lang w:val="es-ES"/>
        </w:rPr>
        <w:t xml:space="preserve">Por lo anteriormente expuesto y fundado, este </w:t>
      </w:r>
      <w:r w:rsidRPr="007D386B">
        <w:rPr>
          <w:rFonts w:ascii="Palatino Linotype" w:eastAsia="Calibri" w:hAnsi="Palatino Linotype" w:cs="Arial"/>
          <w:b/>
          <w:color w:val="000000" w:themeColor="text1"/>
          <w:sz w:val="22"/>
          <w:szCs w:val="22"/>
          <w:lang w:val="es-ES"/>
        </w:rPr>
        <w:t>ÓRGANO GARANTE</w:t>
      </w:r>
      <w:r w:rsidRPr="007D386B">
        <w:rPr>
          <w:rFonts w:ascii="Palatino Linotype" w:eastAsia="Calibri" w:hAnsi="Palatino Linotype" w:cs="Arial"/>
          <w:color w:val="000000" w:themeColor="text1"/>
          <w:sz w:val="22"/>
          <w:szCs w:val="22"/>
          <w:lang w:val="es-ES"/>
        </w:rPr>
        <w:t xml:space="preserve"> emite los siguientes</w:t>
      </w:r>
      <w:r w:rsidR="00542C55" w:rsidRPr="007D386B">
        <w:rPr>
          <w:rFonts w:ascii="Palatino Linotype" w:eastAsia="Calibri" w:hAnsi="Palatino Linotype" w:cs="Arial"/>
          <w:color w:val="000000" w:themeColor="text1"/>
          <w:sz w:val="22"/>
          <w:szCs w:val="22"/>
          <w:lang w:val="es-ES"/>
        </w:rPr>
        <w:t>:</w:t>
      </w:r>
    </w:p>
    <w:p w14:paraId="6B69C3F3" w14:textId="77777777" w:rsidR="00CC3F3D" w:rsidRPr="007D386B" w:rsidRDefault="00CC3F3D" w:rsidP="00CC3F3D">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DABA76A" w14:textId="7FAA807A" w:rsidR="003D4683" w:rsidRPr="007D386B" w:rsidRDefault="00DF461F" w:rsidP="008965E0">
      <w:pPr>
        <w:pStyle w:val="Ttulo2"/>
        <w:tabs>
          <w:tab w:val="left" w:pos="0"/>
        </w:tabs>
        <w:spacing w:before="0" w:line="360" w:lineRule="auto"/>
        <w:jc w:val="center"/>
        <w:rPr>
          <w:rFonts w:ascii="Palatino Linotype" w:hAnsi="Palatino Linotype"/>
          <w:b/>
          <w:color w:val="auto"/>
          <w:sz w:val="22"/>
          <w:szCs w:val="22"/>
          <w:lang w:val="es-ES"/>
        </w:rPr>
      </w:pPr>
      <w:bookmarkStart w:id="42" w:name="_Toc88748494"/>
      <w:r w:rsidRPr="007D386B">
        <w:rPr>
          <w:rFonts w:ascii="Palatino Linotype" w:hAnsi="Palatino Linotype"/>
          <w:b/>
          <w:color w:val="auto"/>
          <w:sz w:val="22"/>
          <w:szCs w:val="22"/>
          <w:lang w:val="es-ES"/>
        </w:rPr>
        <w:t>R E S O L U T I V O S</w:t>
      </w:r>
      <w:bookmarkEnd w:id="42"/>
    </w:p>
    <w:p w14:paraId="1CD8448D" w14:textId="7ABBD271" w:rsidR="00113A70" w:rsidRPr="007D386B" w:rsidRDefault="00113A70" w:rsidP="00113A70">
      <w:pPr>
        <w:spacing w:line="360" w:lineRule="auto"/>
        <w:jc w:val="both"/>
        <w:rPr>
          <w:rFonts w:ascii="Palatino Linotype" w:hAnsi="Palatino Linotype"/>
          <w:sz w:val="22"/>
          <w:szCs w:val="22"/>
        </w:rPr>
      </w:pPr>
      <w:r w:rsidRPr="007D386B">
        <w:rPr>
          <w:rFonts w:ascii="Palatino Linotype" w:hAnsi="Palatino Linotype" w:cs="Arial"/>
          <w:b/>
          <w:sz w:val="22"/>
          <w:szCs w:val="22"/>
        </w:rPr>
        <w:t xml:space="preserve">PRIMERO. </w:t>
      </w:r>
      <w:r w:rsidRPr="007D386B">
        <w:rPr>
          <w:rFonts w:ascii="Palatino Linotype" w:hAnsi="Palatino Linotype" w:cs="Arial"/>
          <w:sz w:val="22"/>
          <w:szCs w:val="22"/>
        </w:rPr>
        <w:t>Resultan infundadas las</w:t>
      </w:r>
      <w:r w:rsidRPr="007D386B">
        <w:rPr>
          <w:rFonts w:ascii="Palatino Linotype" w:hAnsi="Palatino Linotype" w:cs="Arial"/>
          <w:b/>
          <w:sz w:val="22"/>
          <w:szCs w:val="22"/>
        </w:rPr>
        <w:t xml:space="preserve"> </w:t>
      </w:r>
      <w:r w:rsidRPr="007D386B">
        <w:rPr>
          <w:rFonts w:ascii="Palatino Linotype" w:hAnsi="Palatino Linotype" w:cs="Arial"/>
          <w:sz w:val="22"/>
          <w:szCs w:val="22"/>
          <w:lang w:val="es-ES"/>
        </w:rPr>
        <w:t xml:space="preserve">razones o motivos de inconformidad hechos valer </w:t>
      </w:r>
      <w:r w:rsidRPr="007D386B">
        <w:rPr>
          <w:rFonts w:ascii="Palatino Linotype" w:eastAsia="Calibri" w:hAnsi="Palatino Linotype" w:cs="Arial"/>
          <w:sz w:val="22"/>
          <w:szCs w:val="22"/>
          <w:lang w:val="es-ES"/>
        </w:rPr>
        <w:t xml:space="preserve">en el recurso de revisión </w:t>
      </w:r>
      <w:r w:rsidR="003B42CB" w:rsidRPr="007D386B">
        <w:rPr>
          <w:rFonts w:ascii="Palatino Linotype" w:hAnsi="Palatino Linotype"/>
          <w:b/>
          <w:sz w:val="22"/>
          <w:szCs w:val="22"/>
        </w:rPr>
        <w:t>0</w:t>
      </w:r>
      <w:r w:rsidR="007D386B" w:rsidRPr="007D386B">
        <w:rPr>
          <w:rFonts w:ascii="Palatino Linotype" w:hAnsi="Palatino Linotype"/>
          <w:b/>
          <w:sz w:val="22"/>
          <w:szCs w:val="22"/>
        </w:rPr>
        <w:t>3843</w:t>
      </w:r>
      <w:r w:rsidR="003B42CB" w:rsidRPr="007D386B">
        <w:rPr>
          <w:rFonts w:ascii="Palatino Linotype" w:hAnsi="Palatino Linotype"/>
          <w:b/>
          <w:sz w:val="22"/>
          <w:szCs w:val="22"/>
        </w:rPr>
        <w:t>/INFOEM/IP/RR/202</w:t>
      </w:r>
      <w:r w:rsidR="007D386B" w:rsidRPr="007D386B">
        <w:rPr>
          <w:rFonts w:ascii="Palatino Linotype" w:hAnsi="Palatino Linotype"/>
          <w:b/>
          <w:sz w:val="22"/>
          <w:szCs w:val="22"/>
        </w:rPr>
        <w:t>4</w:t>
      </w:r>
      <w:r w:rsidR="003B42CB" w:rsidRPr="007D386B">
        <w:rPr>
          <w:rFonts w:ascii="Palatino Linotype" w:hAnsi="Palatino Linotype"/>
          <w:b/>
          <w:sz w:val="22"/>
          <w:szCs w:val="22"/>
        </w:rPr>
        <w:t xml:space="preserve"> </w:t>
      </w:r>
      <w:r w:rsidRPr="007D386B">
        <w:rPr>
          <w:rFonts w:ascii="Palatino Linotype" w:hAnsi="Palatino Linotype"/>
          <w:sz w:val="22"/>
          <w:szCs w:val="22"/>
        </w:rPr>
        <w:t>en términos del</w:t>
      </w:r>
      <w:r w:rsidRPr="007D386B">
        <w:rPr>
          <w:rFonts w:ascii="Palatino Linotype" w:hAnsi="Palatino Linotype"/>
          <w:b/>
          <w:bCs/>
          <w:sz w:val="22"/>
          <w:szCs w:val="22"/>
        </w:rPr>
        <w:t xml:space="preserve"> Considerando</w:t>
      </w:r>
      <w:r w:rsidRPr="007D386B">
        <w:rPr>
          <w:rFonts w:ascii="Palatino Linotype" w:hAnsi="Palatino Linotype"/>
          <w:sz w:val="22"/>
          <w:szCs w:val="22"/>
        </w:rPr>
        <w:t xml:space="preserve"> </w:t>
      </w:r>
      <w:r w:rsidRPr="007D386B">
        <w:rPr>
          <w:rFonts w:ascii="Palatino Linotype" w:hAnsi="Palatino Linotype"/>
          <w:b/>
          <w:sz w:val="22"/>
          <w:szCs w:val="22"/>
        </w:rPr>
        <w:t>CUARTO</w:t>
      </w:r>
      <w:r w:rsidRPr="007D386B">
        <w:rPr>
          <w:rFonts w:ascii="Palatino Linotype" w:hAnsi="Palatino Linotype"/>
          <w:sz w:val="22"/>
          <w:szCs w:val="22"/>
        </w:rPr>
        <w:t xml:space="preserve"> de la presente resolución.</w:t>
      </w:r>
    </w:p>
    <w:p w14:paraId="2FCA9297" w14:textId="77777777" w:rsidR="00113A70" w:rsidRPr="007D386B" w:rsidRDefault="00113A70" w:rsidP="00113A70">
      <w:pPr>
        <w:spacing w:line="360" w:lineRule="auto"/>
        <w:contextualSpacing/>
        <w:jc w:val="both"/>
        <w:rPr>
          <w:rFonts w:ascii="Palatino Linotype" w:eastAsia="Calibri" w:hAnsi="Palatino Linotype" w:cs="Arial"/>
          <w:b/>
          <w:bCs/>
          <w:sz w:val="22"/>
          <w:szCs w:val="22"/>
          <w:lang w:val="es-ES"/>
        </w:rPr>
      </w:pPr>
    </w:p>
    <w:p w14:paraId="570CC534" w14:textId="4489060E" w:rsidR="00CD107B" w:rsidRPr="007D386B" w:rsidRDefault="00113A70" w:rsidP="003D4683">
      <w:pPr>
        <w:spacing w:line="360" w:lineRule="auto"/>
        <w:contextualSpacing/>
        <w:jc w:val="both"/>
        <w:rPr>
          <w:rFonts w:ascii="Palatino Linotype" w:hAnsi="Palatino Linotype" w:cs="Arial"/>
          <w:b/>
          <w:sz w:val="22"/>
          <w:szCs w:val="22"/>
          <w:lang w:val="es-ES"/>
        </w:rPr>
      </w:pPr>
      <w:r w:rsidRPr="007D386B">
        <w:rPr>
          <w:rFonts w:ascii="Palatino Linotype" w:eastAsia="Calibri" w:hAnsi="Palatino Linotype" w:cs="Arial"/>
          <w:b/>
          <w:bCs/>
          <w:sz w:val="22"/>
          <w:szCs w:val="22"/>
          <w:lang w:val="es-ES"/>
        </w:rPr>
        <w:t xml:space="preserve">SEGUNDO. </w:t>
      </w:r>
      <w:r w:rsidRPr="007D386B">
        <w:rPr>
          <w:rFonts w:ascii="Palatino Linotype" w:eastAsia="Calibri" w:hAnsi="Palatino Linotype" w:cs="Arial"/>
          <w:sz w:val="22"/>
          <w:szCs w:val="22"/>
          <w:lang w:val="es-ES"/>
        </w:rPr>
        <w:t xml:space="preserve">Se </w:t>
      </w:r>
      <w:r w:rsidRPr="007D386B">
        <w:rPr>
          <w:rFonts w:ascii="Palatino Linotype" w:eastAsia="Calibri" w:hAnsi="Palatino Linotype" w:cs="Arial"/>
          <w:b/>
          <w:sz w:val="22"/>
          <w:szCs w:val="22"/>
          <w:lang w:val="es-ES"/>
        </w:rPr>
        <w:t>CONFIRMA</w:t>
      </w:r>
      <w:r w:rsidR="007D386B" w:rsidRPr="007D386B">
        <w:rPr>
          <w:rFonts w:ascii="Palatino Linotype" w:eastAsia="Calibri" w:hAnsi="Palatino Linotype" w:cs="Arial"/>
          <w:sz w:val="22"/>
          <w:szCs w:val="22"/>
          <w:lang w:val="es-ES"/>
        </w:rPr>
        <w:t xml:space="preserve"> la respuesta emitida por la </w:t>
      </w:r>
      <w:r w:rsidR="007D386B" w:rsidRPr="007D386B">
        <w:rPr>
          <w:rFonts w:ascii="Palatino Linotype" w:hAnsi="Palatino Linotype"/>
          <w:b/>
          <w:bCs/>
          <w:color w:val="000000"/>
          <w:sz w:val="22"/>
          <w:szCs w:val="22"/>
        </w:rPr>
        <w:t>Junta de Asistencia Privada del Estado de México</w:t>
      </w:r>
      <w:r w:rsidR="007D386B" w:rsidRPr="007D386B">
        <w:rPr>
          <w:rFonts w:ascii="Palatino Linotype" w:eastAsia="Calibri" w:hAnsi="Palatino Linotype" w:cs="Arial"/>
          <w:bCs/>
          <w:sz w:val="22"/>
          <w:szCs w:val="22"/>
        </w:rPr>
        <w:t xml:space="preserve"> </w:t>
      </w:r>
      <w:r w:rsidRPr="007D386B">
        <w:rPr>
          <w:rFonts w:ascii="Palatino Linotype" w:eastAsia="Calibri" w:hAnsi="Palatino Linotype" w:cs="Arial"/>
          <w:bCs/>
          <w:sz w:val="22"/>
          <w:szCs w:val="22"/>
        </w:rPr>
        <w:t xml:space="preserve">a la solicitud </w:t>
      </w:r>
      <w:bookmarkStart w:id="43" w:name="_Toc460947013"/>
      <w:r w:rsidR="007D386B" w:rsidRPr="007D386B">
        <w:rPr>
          <w:rFonts w:ascii="Palatino Linotype" w:hAnsi="Palatino Linotype" w:cs="Arial"/>
          <w:b/>
          <w:sz w:val="22"/>
          <w:szCs w:val="22"/>
          <w:lang w:val="es-ES"/>
        </w:rPr>
        <w:t>00026/JAPEM/IP/2024.</w:t>
      </w:r>
    </w:p>
    <w:p w14:paraId="0D0D4A8F" w14:textId="77777777" w:rsidR="00CD107B" w:rsidRPr="007D386B" w:rsidRDefault="00CD107B" w:rsidP="003D4683">
      <w:pPr>
        <w:spacing w:line="360" w:lineRule="auto"/>
        <w:contextualSpacing/>
        <w:jc w:val="both"/>
        <w:rPr>
          <w:rFonts w:ascii="Palatino Linotype" w:hAnsi="Palatino Linotype" w:cs="Arial"/>
          <w:b/>
          <w:sz w:val="22"/>
          <w:szCs w:val="22"/>
          <w:lang w:val="es-ES"/>
        </w:rPr>
      </w:pPr>
    </w:p>
    <w:p w14:paraId="42D019DD" w14:textId="77777777" w:rsidR="00113A70" w:rsidRPr="007D386B" w:rsidRDefault="00113A70" w:rsidP="00113A70">
      <w:pPr>
        <w:tabs>
          <w:tab w:val="left" w:pos="8080"/>
        </w:tabs>
        <w:spacing w:line="360" w:lineRule="auto"/>
        <w:ind w:right="49"/>
        <w:contextualSpacing/>
        <w:jc w:val="both"/>
        <w:rPr>
          <w:rFonts w:ascii="Palatino Linotype" w:eastAsia="Palatino Linotype" w:hAnsi="Palatino Linotype" w:cs="Palatino Linotype"/>
          <w:b/>
          <w:sz w:val="22"/>
          <w:szCs w:val="22"/>
        </w:rPr>
      </w:pPr>
      <w:r w:rsidRPr="007D386B">
        <w:rPr>
          <w:rFonts w:ascii="Palatino Linotype" w:eastAsia="MS Mincho" w:hAnsi="Palatino Linotype"/>
          <w:b/>
          <w:color w:val="000000"/>
          <w:sz w:val="22"/>
          <w:szCs w:val="22"/>
        </w:rPr>
        <w:t>TERCERO.</w:t>
      </w:r>
      <w:r w:rsidRPr="007D386B">
        <w:rPr>
          <w:rFonts w:ascii="Palatino Linotype" w:eastAsia="MS Mincho" w:hAnsi="Palatino Linotype"/>
          <w:color w:val="000000"/>
          <w:sz w:val="22"/>
          <w:szCs w:val="22"/>
        </w:rPr>
        <w:t xml:space="preserve"> </w:t>
      </w:r>
      <w:bookmarkEnd w:id="43"/>
      <w:r w:rsidRPr="007D386B">
        <w:rPr>
          <w:rFonts w:ascii="Palatino Linotype" w:eastAsia="Palatino Linotype" w:hAnsi="Palatino Linotype" w:cs="Palatino Linotype"/>
          <w:b/>
          <w:sz w:val="22"/>
          <w:szCs w:val="22"/>
        </w:rPr>
        <w:t xml:space="preserve">Notifíquese, </w:t>
      </w:r>
      <w:r w:rsidRPr="007D386B">
        <w:rPr>
          <w:rFonts w:ascii="Palatino Linotype" w:eastAsia="Palatino Linotype" w:hAnsi="Palatino Linotype" w:cs="Palatino Linotype"/>
          <w:sz w:val="22"/>
          <w:szCs w:val="22"/>
        </w:rPr>
        <w:t xml:space="preserve">vía Sistema de Acceso a la Información Mexiquense </w:t>
      </w:r>
      <w:r w:rsidRPr="007D386B">
        <w:rPr>
          <w:rFonts w:ascii="Palatino Linotype" w:eastAsia="Palatino Linotype" w:hAnsi="Palatino Linotype" w:cs="Palatino Linotype"/>
          <w:b/>
          <w:bCs/>
          <w:sz w:val="22"/>
          <w:szCs w:val="22"/>
        </w:rPr>
        <w:t>(SAIMEX),</w:t>
      </w:r>
      <w:r w:rsidRPr="007D386B">
        <w:rPr>
          <w:rFonts w:ascii="Palatino Linotype" w:eastAsia="Palatino Linotype" w:hAnsi="Palatino Linotype" w:cs="Palatino Linotype"/>
          <w:sz w:val="22"/>
          <w:szCs w:val="22"/>
        </w:rPr>
        <w:t xml:space="preserve"> la presente resolución al Titular de la Unidad de Transparencia del </w:t>
      </w:r>
      <w:r w:rsidRPr="007D386B">
        <w:rPr>
          <w:rFonts w:ascii="Palatino Linotype" w:eastAsia="Palatino Linotype" w:hAnsi="Palatino Linotype" w:cs="Palatino Linotype"/>
          <w:b/>
          <w:sz w:val="22"/>
          <w:szCs w:val="22"/>
        </w:rPr>
        <w:t>SUJETO OBLIGADO.</w:t>
      </w:r>
    </w:p>
    <w:p w14:paraId="447CFA8B" w14:textId="77777777" w:rsidR="00113A70" w:rsidRPr="007D386B" w:rsidRDefault="00113A70" w:rsidP="00113A70">
      <w:pPr>
        <w:tabs>
          <w:tab w:val="left" w:pos="8080"/>
        </w:tabs>
        <w:spacing w:line="360" w:lineRule="auto"/>
        <w:ind w:right="49"/>
        <w:contextualSpacing/>
        <w:jc w:val="both"/>
        <w:rPr>
          <w:rFonts w:ascii="Palatino Linotype" w:eastAsia="Palatino Linotype" w:hAnsi="Palatino Linotype" w:cs="Palatino Linotype"/>
          <w:b/>
          <w:sz w:val="22"/>
          <w:szCs w:val="22"/>
        </w:rPr>
      </w:pPr>
    </w:p>
    <w:p w14:paraId="09A47660" w14:textId="77777777" w:rsidR="00113A70" w:rsidRPr="007D386B" w:rsidRDefault="00113A70" w:rsidP="00113A70">
      <w:pPr>
        <w:shd w:val="clear" w:color="auto" w:fill="FFFFFF"/>
        <w:spacing w:line="360" w:lineRule="auto"/>
        <w:jc w:val="both"/>
        <w:rPr>
          <w:rFonts w:ascii="Palatino Linotype" w:hAnsi="Palatino Linotype"/>
          <w:sz w:val="22"/>
          <w:szCs w:val="22"/>
        </w:rPr>
      </w:pPr>
      <w:r w:rsidRPr="007D386B">
        <w:rPr>
          <w:rFonts w:ascii="Palatino Linotype" w:hAnsi="Palatino Linotype" w:cs="Arial"/>
          <w:b/>
          <w:sz w:val="22"/>
          <w:szCs w:val="22"/>
        </w:rPr>
        <w:t xml:space="preserve">CUARTO. </w:t>
      </w:r>
      <w:r w:rsidRPr="007D386B">
        <w:rPr>
          <w:rFonts w:ascii="Palatino Linotype" w:hAnsi="Palatino Linotype"/>
          <w:b/>
          <w:bCs/>
          <w:color w:val="222222"/>
          <w:sz w:val="22"/>
          <w:szCs w:val="22"/>
          <w:lang w:val="es-ES"/>
        </w:rPr>
        <w:t>Notifíquese al</w:t>
      </w:r>
      <w:r w:rsidRPr="007D386B">
        <w:rPr>
          <w:rFonts w:ascii="Palatino Linotype" w:hAnsi="Palatino Linotype"/>
          <w:b/>
          <w:sz w:val="22"/>
          <w:szCs w:val="22"/>
        </w:rPr>
        <w:t xml:space="preserve"> RECURRENTE</w:t>
      </w:r>
      <w:r w:rsidRPr="007D386B">
        <w:rPr>
          <w:rFonts w:ascii="Palatino Linotype" w:hAnsi="Palatino Linotype"/>
          <w:sz w:val="22"/>
          <w:szCs w:val="22"/>
        </w:rPr>
        <w:t xml:space="preserve"> la presente resolución, </w:t>
      </w:r>
      <w:r w:rsidRPr="007D386B">
        <w:rPr>
          <w:rFonts w:ascii="Palatino Linotype" w:eastAsia="Palatino Linotype" w:hAnsi="Palatino Linotype" w:cs="Palatino Linotype"/>
          <w:sz w:val="22"/>
          <w:szCs w:val="22"/>
        </w:rPr>
        <w:t xml:space="preserve">vía Sistema de Acceso a la Información Mexiquense </w:t>
      </w:r>
      <w:r w:rsidRPr="007D386B">
        <w:rPr>
          <w:rFonts w:ascii="Palatino Linotype" w:eastAsia="Palatino Linotype" w:hAnsi="Palatino Linotype" w:cs="Palatino Linotype"/>
          <w:b/>
          <w:sz w:val="22"/>
          <w:szCs w:val="22"/>
        </w:rPr>
        <w:t>(SAIMEX).</w:t>
      </w:r>
    </w:p>
    <w:p w14:paraId="055DE61E" w14:textId="77777777" w:rsidR="00113A70" w:rsidRPr="007D386B" w:rsidRDefault="00113A70" w:rsidP="00113A70">
      <w:pPr>
        <w:shd w:val="clear" w:color="auto" w:fill="FFFFFF"/>
        <w:spacing w:line="360" w:lineRule="auto"/>
        <w:jc w:val="both"/>
        <w:rPr>
          <w:rFonts w:ascii="Palatino Linotype" w:hAnsi="Palatino Linotype"/>
          <w:sz w:val="22"/>
          <w:szCs w:val="22"/>
        </w:rPr>
      </w:pPr>
    </w:p>
    <w:p w14:paraId="39EDA3C2" w14:textId="7E51CAF0" w:rsidR="00E42283" w:rsidRPr="007D386B" w:rsidRDefault="00113A70" w:rsidP="00113A70">
      <w:pPr>
        <w:spacing w:line="360" w:lineRule="auto"/>
        <w:jc w:val="both"/>
        <w:rPr>
          <w:rFonts w:ascii="Palatino Linotype" w:eastAsia="MS Mincho" w:hAnsi="Palatino Linotype"/>
          <w:b/>
          <w:sz w:val="22"/>
          <w:szCs w:val="22"/>
        </w:rPr>
      </w:pPr>
      <w:r w:rsidRPr="007D386B">
        <w:rPr>
          <w:rFonts w:ascii="Palatino Linotype" w:eastAsia="MS Mincho" w:hAnsi="Palatino Linotype"/>
          <w:b/>
          <w:sz w:val="22"/>
          <w:szCs w:val="22"/>
        </w:rPr>
        <w:t>QUINTO.</w:t>
      </w:r>
      <w:r w:rsidRPr="007D386B">
        <w:rPr>
          <w:rFonts w:ascii="Palatino Linotype" w:eastAsia="MS Mincho" w:hAnsi="Palatino Linotype"/>
          <w:sz w:val="22"/>
          <w:szCs w:val="22"/>
        </w:rPr>
        <w:t xml:space="preserve"> </w:t>
      </w:r>
      <w:r w:rsidRPr="007D386B">
        <w:rPr>
          <w:rFonts w:ascii="Palatino Linotype" w:eastAsia="MS Mincho" w:hAnsi="Palatino Linotype"/>
          <w:sz w:val="22"/>
          <w:szCs w:val="22"/>
          <w:lang w:val="es-ES"/>
        </w:rPr>
        <w:t xml:space="preserve">Se hace del conocimiento del </w:t>
      </w:r>
      <w:r w:rsidRPr="007D386B">
        <w:rPr>
          <w:rFonts w:ascii="Palatino Linotype" w:eastAsia="MS Mincho" w:hAnsi="Palatino Linotype"/>
          <w:b/>
          <w:sz w:val="22"/>
          <w:szCs w:val="22"/>
          <w:lang w:val="es-ES"/>
        </w:rPr>
        <w:t>RECURRENTE</w:t>
      </w:r>
      <w:r w:rsidRPr="007D386B">
        <w:rPr>
          <w:rFonts w:ascii="Palatino Linotype" w:eastAsia="MS Mincho" w:hAnsi="Palatino Linotype"/>
          <w:sz w:val="22"/>
          <w:szCs w:val="22"/>
          <w:lang w:val="es-ES"/>
        </w:rPr>
        <w:t xml:space="preserve"> que, de conformidad con lo establecido en el artículo 196 de la Ley de Transparencia y Acceso a la Información Pública del Estado de México y Municipios, en caso de que considere que la resolución le cause </w:t>
      </w:r>
      <w:r w:rsidRPr="007D386B">
        <w:rPr>
          <w:rFonts w:ascii="Palatino Linotype" w:eastAsia="MS Mincho" w:hAnsi="Palatino Linotype"/>
          <w:sz w:val="22"/>
          <w:szCs w:val="22"/>
          <w:lang w:val="es-ES"/>
        </w:rPr>
        <w:lastRenderedPageBreak/>
        <w:t xml:space="preserve">algún perjuicio podrá impugnarla </w:t>
      </w:r>
      <w:r w:rsidRPr="007D386B">
        <w:rPr>
          <w:rFonts w:ascii="Palatino Linotype" w:eastAsia="MS Mincho" w:hAnsi="Palatino Linotype"/>
          <w:bCs/>
          <w:sz w:val="22"/>
          <w:szCs w:val="22"/>
          <w:lang w:val="es-ES"/>
        </w:rPr>
        <w:t>vía juicio de amparo</w:t>
      </w:r>
      <w:r w:rsidRPr="007D386B">
        <w:rPr>
          <w:rFonts w:ascii="Palatino Linotype" w:eastAsia="MS Mincho" w:hAnsi="Palatino Linotype"/>
          <w:sz w:val="22"/>
          <w:szCs w:val="22"/>
          <w:lang w:val="es-ES"/>
        </w:rPr>
        <w:t xml:space="preserve"> en los términos de las leyes aplicables.</w:t>
      </w:r>
    </w:p>
    <w:p w14:paraId="3EFE95EF" w14:textId="77777777" w:rsidR="00C14131" w:rsidRPr="007D386B" w:rsidRDefault="00C14131" w:rsidP="00836ADD">
      <w:pPr>
        <w:spacing w:line="360" w:lineRule="auto"/>
        <w:jc w:val="both"/>
        <w:rPr>
          <w:rFonts w:ascii="Palatino Linotype" w:eastAsia="MS Mincho" w:hAnsi="Palatino Linotype"/>
          <w:sz w:val="22"/>
          <w:szCs w:val="22"/>
          <w:lang w:val="es-ES"/>
        </w:rPr>
      </w:pPr>
    </w:p>
    <w:bookmarkEnd w:id="28"/>
    <w:bookmarkEnd w:id="29"/>
    <w:bookmarkEnd w:id="30"/>
    <w:p w14:paraId="1517D7A5" w14:textId="77777777" w:rsidR="00525746" w:rsidRPr="003C7186" w:rsidRDefault="00525746" w:rsidP="00525746">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CUARTA </w:t>
      </w:r>
      <w:r w:rsidRPr="003C7186">
        <w:rPr>
          <w:rFonts w:ascii="Palatino Linotype" w:hAnsi="Palatino Linotype"/>
        </w:rPr>
        <w:t xml:space="preserve">SESIÓN ORDINARIA CELEBRADA EL </w:t>
      </w:r>
      <w:r>
        <w:rPr>
          <w:rFonts w:ascii="Palatino Linotype" w:hAnsi="Palatino Linotype"/>
        </w:rPr>
        <w:t>VEINTICINCO</w:t>
      </w:r>
      <w:r w:rsidRPr="003C7186">
        <w:rPr>
          <w:rFonts w:ascii="Palatino Linotype" w:hAnsi="Palatino Linotype"/>
        </w:rPr>
        <w:t xml:space="preserve"> </w:t>
      </w:r>
      <w:r>
        <w:rPr>
          <w:rFonts w:ascii="Palatino Linotype" w:hAnsi="Palatino Linotype"/>
        </w:rPr>
        <w:t>(25) DE SEPTIEMBRE</w:t>
      </w:r>
      <w:r w:rsidRPr="003C7186">
        <w:rPr>
          <w:rFonts w:ascii="Palatino Linotype" w:hAnsi="Palatino Linotype"/>
        </w:rPr>
        <w:t xml:space="preserve"> DE DOS MIL VEINTICUATRO, ANTE EL SECRETARIO TÉCNICO DEL PLENO ALEXIS TAPIA RAMÍREZ. </w:t>
      </w:r>
    </w:p>
    <w:p w14:paraId="4EB892D5" w14:textId="77777777" w:rsidR="00525746" w:rsidRDefault="00525746" w:rsidP="00525746">
      <w:pPr>
        <w:widowControl w:val="0"/>
        <w:autoSpaceDE w:val="0"/>
        <w:autoSpaceDN w:val="0"/>
        <w:adjustRightInd w:val="0"/>
        <w:spacing w:after="200" w:line="276" w:lineRule="auto"/>
        <w:ind w:left="-142" w:right="-234"/>
        <w:rPr>
          <w:rFonts w:ascii="Calibri" w:hAnsi="Calibri" w:cs="Calibri"/>
        </w:rPr>
      </w:pPr>
    </w:p>
    <w:p w14:paraId="2CF51840" w14:textId="77777777" w:rsidR="00E618EE" w:rsidRDefault="00E618EE" w:rsidP="00525746">
      <w:pPr>
        <w:widowControl w:val="0"/>
        <w:autoSpaceDE w:val="0"/>
        <w:autoSpaceDN w:val="0"/>
        <w:adjustRightInd w:val="0"/>
        <w:spacing w:after="200" w:line="276" w:lineRule="auto"/>
        <w:ind w:left="-142" w:right="-234"/>
        <w:rPr>
          <w:rFonts w:ascii="Calibri" w:hAnsi="Calibri" w:cs="Calibri"/>
        </w:rPr>
      </w:pPr>
    </w:p>
    <w:p w14:paraId="51B024AB" w14:textId="77777777" w:rsidR="00E618EE" w:rsidRDefault="00E618EE" w:rsidP="00525746">
      <w:pPr>
        <w:widowControl w:val="0"/>
        <w:autoSpaceDE w:val="0"/>
        <w:autoSpaceDN w:val="0"/>
        <w:adjustRightInd w:val="0"/>
        <w:spacing w:after="200" w:line="276" w:lineRule="auto"/>
        <w:ind w:left="-142" w:right="-234"/>
        <w:rPr>
          <w:rFonts w:ascii="Calibri" w:hAnsi="Calibri" w:cs="Calibri"/>
        </w:rPr>
      </w:pPr>
    </w:p>
    <w:p w14:paraId="6D7B90A8" w14:textId="77777777" w:rsidR="00E618EE" w:rsidRDefault="00E618EE" w:rsidP="00525746">
      <w:pPr>
        <w:widowControl w:val="0"/>
        <w:autoSpaceDE w:val="0"/>
        <w:autoSpaceDN w:val="0"/>
        <w:adjustRightInd w:val="0"/>
        <w:spacing w:after="200" w:line="276" w:lineRule="auto"/>
        <w:ind w:left="-142" w:right="-234"/>
        <w:rPr>
          <w:rFonts w:ascii="Calibri" w:hAnsi="Calibri" w:cs="Calibri"/>
        </w:rPr>
      </w:pPr>
    </w:p>
    <w:p w14:paraId="38696362" w14:textId="77777777" w:rsidR="00E618EE" w:rsidRDefault="00E618EE" w:rsidP="00525746">
      <w:pPr>
        <w:widowControl w:val="0"/>
        <w:autoSpaceDE w:val="0"/>
        <w:autoSpaceDN w:val="0"/>
        <w:adjustRightInd w:val="0"/>
        <w:spacing w:after="200" w:line="276" w:lineRule="auto"/>
        <w:ind w:left="-142" w:right="-234"/>
        <w:rPr>
          <w:rFonts w:ascii="Calibri" w:hAnsi="Calibri" w:cs="Calibri"/>
        </w:rPr>
      </w:pPr>
    </w:p>
    <w:p w14:paraId="3E16853D" w14:textId="77777777" w:rsidR="00E618EE" w:rsidRDefault="00E618EE" w:rsidP="00525746">
      <w:pPr>
        <w:widowControl w:val="0"/>
        <w:autoSpaceDE w:val="0"/>
        <w:autoSpaceDN w:val="0"/>
        <w:adjustRightInd w:val="0"/>
        <w:spacing w:after="200" w:line="276" w:lineRule="auto"/>
        <w:ind w:left="-142" w:right="-234"/>
        <w:rPr>
          <w:rFonts w:ascii="Calibri" w:hAnsi="Calibri" w:cs="Calibri"/>
        </w:rPr>
      </w:pPr>
    </w:p>
    <w:p w14:paraId="01023873" w14:textId="77777777" w:rsidR="00E618EE" w:rsidRDefault="00E618EE" w:rsidP="00525746">
      <w:pPr>
        <w:widowControl w:val="0"/>
        <w:autoSpaceDE w:val="0"/>
        <w:autoSpaceDN w:val="0"/>
        <w:adjustRightInd w:val="0"/>
        <w:spacing w:after="200" w:line="276" w:lineRule="auto"/>
        <w:ind w:left="-142" w:right="-234"/>
        <w:rPr>
          <w:rFonts w:ascii="Calibri" w:hAnsi="Calibri" w:cs="Calibri"/>
        </w:rPr>
      </w:pPr>
    </w:p>
    <w:p w14:paraId="4D3C4B99" w14:textId="77777777" w:rsidR="00E618EE" w:rsidRDefault="00E618EE" w:rsidP="00525746">
      <w:pPr>
        <w:widowControl w:val="0"/>
        <w:autoSpaceDE w:val="0"/>
        <w:autoSpaceDN w:val="0"/>
        <w:adjustRightInd w:val="0"/>
        <w:spacing w:after="200" w:line="276" w:lineRule="auto"/>
        <w:ind w:left="-142" w:right="-234"/>
        <w:rPr>
          <w:rFonts w:ascii="Calibri" w:hAnsi="Calibri" w:cs="Calibri"/>
        </w:rPr>
      </w:pPr>
    </w:p>
    <w:p w14:paraId="1D2D12CA" w14:textId="77777777" w:rsidR="00E618EE" w:rsidRDefault="00E618EE" w:rsidP="00525746">
      <w:pPr>
        <w:widowControl w:val="0"/>
        <w:autoSpaceDE w:val="0"/>
        <w:autoSpaceDN w:val="0"/>
        <w:adjustRightInd w:val="0"/>
        <w:spacing w:after="200" w:line="276" w:lineRule="auto"/>
        <w:ind w:left="-142" w:right="-234"/>
        <w:rPr>
          <w:rFonts w:ascii="Calibri" w:hAnsi="Calibri" w:cs="Calibri"/>
        </w:rPr>
      </w:pPr>
    </w:p>
    <w:p w14:paraId="65368508" w14:textId="77777777" w:rsidR="00E618EE" w:rsidRPr="00902BA4" w:rsidRDefault="00E618EE" w:rsidP="00525746">
      <w:pPr>
        <w:widowControl w:val="0"/>
        <w:autoSpaceDE w:val="0"/>
        <w:autoSpaceDN w:val="0"/>
        <w:adjustRightInd w:val="0"/>
        <w:spacing w:after="200" w:line="276" w:lineRule="auto"/>
        <w:ind w:left="-142" w:right="-234"/>
        <w:rPr>
          <w:rFonts w:ascii="Calibri" w:hAnsi="Calibri" w:cs="Calibri"/>
        </w:rPr>
      </w:pPr>
    </w:p>
    <w:p w14:paraId="2E1056FF" w14:textId="77777777" w:rsidR="00836ADD" w:rsidRPr="007D386B" w:rsidRDefault="00836ADD" w:rsidP="00836ADD">
      <w:pPr>
        <w:spacing w:line="360" w:lineRule="auto"/>
        <w:jc w:val="both"/>
        <w:rPr>
          <w:rFonts w:ascii="Palatino Linotype" w:hAnsi="Palatino Linotype" w:cs="Tahoma"/>
          <w:sz w:val="22"/>
          <w:szCs w:val="22"/>
        </w:rPr>
      </w:pPr>
    </w:p>
    <w:sectPr w:rsidR="00836ADD" w:rsidRPr="007D386B" w:rsidSect="00C1682A">
      <w:headerReference w:type="default" r:id="rId11"/>
      <w:footerReference w:type="default" r:id="rId12"/>
      <w:headerReference w:type="first" r:id="rId13"/>
      <w:footerReference w:type="first" r:id="rId14"/>
      <w:pgSz w:w="12240" w:h="15840"/>
      <w:pgMar w:top="2552" w:right="1752" w:bottom="2552" w:left="1701"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1" w:author="INFOEM521" w:date="2024-09-23T12:48:00Z" w:initials="I">
    <w:p w14:paraId="4AFCCC93" w14:textId="03BE34FE" w:rsidR="00CC1770" w:rsidRDefault="00CC1770">
      <w:pPr>
        <w:pStyle w:val="Textocomentario"/>
      </w:pPr>
      <w:r>
        <w:rPr>
          <w:rStyle w:val="Refdecomentario"/>
        </w:rPr>
        <w:annotationRef/>
      </w:r>
      <w:r>
        <w:t xml:space="preserve">Se eliminó </w:t>
      </w:r>
      <w:r w:rsidR="004A52DA">
        <w:t xml:space="preserve">el </w:t>
      </w:r>
      <w:r>
        <w:t>criterio de veracidad.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FCCC9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2E97C" w14:textId="77777777" w:rsidR="00975554" w:rsidRDefault="00975554" w:rsidP="00587366">
      <w:r>
        <w:separator/>
      </w:r>
    </w:p>
  </w:endnote>
  <w:endnote w:type="continuationSeparator" w:id="0">
    <w:p w14:paraId="5A895FCB" w14:textId="77777777" w:rsidR="00975554" w:rsidRDefault="00975554"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panose1 w:val="00000000000000000000"/>
    <w:charset w:val="00"/>
    <w:family w:val="swiss"/>
    <w:notTrueType/>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sz w:val="28"/>
      </w:rPr>
      <w:id w:val="567458736"/>
      <w:docPartObj>
        <w:docPartGallery w:val="Page Numbers (Bottom of Page)"/>
        <w:docPartUnique/>
      </w:docPartObj>
    </w:sdtPr>
    <w:sdtEndPr/>
    <w:sdtContent>
      <w:sdt>
        <w:sdtPr>
          <w:rPr>
            <w:rFonts w:ascii="Palatino Linotype" w:hAnsi="Palatino Linotype"/>
            <w:sz w:val="28"/>
          </w:rPr>
          <w:id w:val="-1215120301"/>
          <w:docPartObj>
            <w:docPartGallery w:val="Page Numbers (Top of Page)"/>
            <w:docPartUnique/>
          </w:docPartObj>
        </w:sdtPr>
        <w:sdtEndPr/>
        <w:sdtContent>
          <w:p w14:paraId="187818B4" w14:textId="246A4717" w:rsidR="007F516A" w:rsidRPr="00883450" w:rsidRDefault="007F516A">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4F4762">
              <w:rPr>
                <w:rFonts w:ascii="Palatino Linotype" w:hAnsi="Palatino Linotype"/>
                <w:b/>
                <w:bCs/>
                <w:noProof/>
                <w:sz w:val="22"/>
                <w:szCs w:val="20"/>
              </w:rPr>
              <w:t>30</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4F4762">
              <w:rPr>
                <w:rFonts w:ascii="Palatino Linotype" w:hAnsi="Palatino Linotype"/>
                <w:b/>
                <w:bCs/>
                <w:noProof/>
                <w:sz w:val="22"/>
                <w:szCs w:val="20"/>
              </w:rPr>
              <w:t>30</w:t>
            </w:r>
            <w:r w:rsidRPr="00883450">
              <w:rPr>
                <w:rFonts w:ascii="Palatino Linotype" w:hAnsi="Palatino Linotype"/>
                <w:b/>
                <w:bCs/>
                <w:sz w:val="22"/>
                <w:szCs w:val="20"/>
              </w:rPr>
              <w:fldChar w:fldCharType="end"/>
            </w:r>
          </w:p>
        </w:sdtContent>
      </w:sdt>
    </w:sdtContent>
  </w:sdt>
  <w:p w14:paraId="6243EC1B" w14:textId="77777777" w:rsidR="007F516A" w:rsidRDefault="007F516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882B7" w14:textId="77777777" w:rsidR="007F516A" w:rsidRPr="00883450" w:rsidRDefault="007F516A"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4F4762" w:rsidRPr="004F4762">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4F4762" w:rsidRPr="004F4762">
      <w:rPr>
        <w:rFonts w:ascii="Palatino Linotype" w:hAnsi="Palatino Linotype"/>
        <w:noProof/>
        <w:sz w:val="22"/>
        <w:szCs w:val="22"/>
        <w:lang w:val="es-ES"/>
      </w:rPr>
      <w:t>30</w:t>
    </w:r>
    <w:r w:rsidRPr="00883450">
      <w:rPr>
        <w:rFonts w:ascii="Palatino Linotype" w:hAnsi="Palatino Linotype"/>
        <w:sz w:val="22"/>
        <w:szCs w:val="22"/>
      </w:rPr>
      <w:fldChar w:fldCharType="end"/>
    </w:r>
  </w:p>
  <w:p w14:paraId="5F5C4865" w14:textId="77777777" w:rsidR="007F516A" w:rsidRPr="00883450" w:rsidRDefault="007F516A">
    <w:pPr>
      <w:pStyle w:val="Piedepgina"/>
      <w:rPr>
        <w:rFonts w:ascii="Palatino Linotype" w:hAnsi="Palatino Linotype"/>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5AE27" w14:textId="77777777" w:rsidR="00975554" w:rsidRDefault="00975554" w:rsidP="00587366">
      <w:r>
        <w:separator/>
      </w:r>
    </w:p>
  </w:footnote>
  <w:footnote w:type="continuationSeparator" w:id="0">
    <w:p w14:paraId="3A1C9715" w14:textId="77777777" w:rsidR="00975554" w:rsidRDefault="00975554" w:rsidP="00587366">
      <w:r>
        <w:continuationSeparator/>
      </w:r>
    </w:p>
  </w:footnote>
  <w:footnote w:id="1">
    <w:p w14:paraId="605F9AB4" w14:textId="77777777" w:rsidR="007F516A" w:rsidRDefault="007F516A" w:rsidP="008B2E16">
      <w:pPr>
        <w:pStyle w:val="Textonotapie"/>
      </w:pPr>
      <w:r>
        <w:rPr>
          <w:rStyle w:val="Refdenotaalpie"/>
        </w:rPr>
        <w:footnoteRef/>
      </w:r>
      <w:r>
        <w:t xml:space="preserve"> Convención Americana sobre Derechos Humanos. Artículo 13.</w:t>
      </w:r>
    </w:p>
  </w:footnote>
  <w:footnote w:id="2">
    <w:p w14:paraId="4EBED783" w14:textId="77777777" w:rsidR="007F516A" w:rsidRDefault="007F516A" w:rsidP="008B2E16">
      <w:pPr>
        <w:pStyle w:val="Textonotapie"/>
      </w:pPr>
      <w:r>
        <w:rPr>
          <w:rStyle w:val="Refdenotaalpie"/>
        </w:rPr>
        <w:footnoteRef/>
      </w:r>
      <w:r>
        <w:t xml:space="preserve"> Constitución Política de los Estados Unidos Mexicanos. Artículo sexto, sección A, fracción I.</w:t>
      </w:r>
    </w:p>
  </w:footnote>
  <w:footnote w:id="3">
    <w:p w14:paraId="0A5E9A8E" w14:textId="77777777" w:rsidR="007F516A" w:rsidRDefault="007F516A" w:rsidP="008B2E16">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6A5BE485" w14:textId="77777777" w:rsidR="007F516A" w:rsidRDefault="007F516A" w:rsidP="008B2E16">
      <w:pPr>
        <w:pStyle w:val="Textonotapie"/>
      </w:pPr>
      <w:r>
        <w:rPr>
          <w:rStyle w:val="Refdenotaalpie"/>
        </w:rPr>
        <w:footnoteRef/>
      </w:r>
      <w:r>
        <w:t xml:space="preserve"> Ibídem. Parr. 87.</w:t>
      </w:r>
    </w:p>
  </w:footnote>
  <w:footnote w:id="5">
    <w:p w14:paraId="6FB6F13D" w14:textId="77777777" w:rsidR="007F516A" w:rsidRDefault="007F516A" w:rsidP="00EE4F36">
      <w:pPr>
        <w:pStyle w:val="Textonotapie"/>
      </w:pPr>
      <w:r>
        <w:rPr>
          <w:rStyle w:val="Refdenotaalpie"/>
        </w:rPr>
        <w:footnoteRef/>
      </w:r>
      <w:r>
        <w:t xml:space="preserve"> Artículo 50, Ley de Transparencia y Acceso a la Información Pública del Estado de México y Municipios.</w:t>
      </w:r>
    </w:p>
  </w:footnote>
  <w:footnote w:id="6">
    <w:p w14:paraId="5851B435" w14:textId="77777777" w:rsidR="007F516A" w:rsidRDefault="007F516A" w:rsidP="00EE4F36">
      <w:pPr>
        <w:pStyle w:val="Textonotapie"/>
      </w:pPr>
      <w:r>
        <w:rPr>
          <w:rStyle w:val="Refdenotaalpie"/>
        </w:rPr>
        <w:footnoteRef/>
      </w:r>
      <w:r>
        <w:t xml:space="preserve"> Artículo 51, Ídem.</w:t>
      </w:r>
    </w:p>
  </w:footnote>
  <w:footnote w:id="7">
    <w:p w14:paraId="6AF7BAA4" w14:textId="77777777" w:rsidR="007F516A" w:rsidRDefault="007F516A" w:rsidP="00EE4F36">
      <w:pPr>
        <w:pStyle w:val="Textonotapie"/>
      </w:pPr>
      <w:r>
        <w:rPr>
          <w:rStyle w:val="Refdenotaalpie"/>
        </w:rPr>
        <w:footnoteRef/>
      </w:r>
      <w:r>
        <w:t xml:space="preserve"> Artículo 58, Ley de Transparencia y Acceso a la Información Pública del Estado de México y Municipios.</w:t>
      </w:r>
    </w:p>
  </w:footnote>
  <w:footnote w:id="8">
    <w:p w14:paraId="3CC00736" w14:textId="77777777" w:rsidR="007F516A" w:rsidRDefault="007F516A" w:rsidP="00EE4F36">
      <w:pPr>
        <w:pStyle w:val="Textonotapie"/>
      </w:pPr>
      <w:r>
        <w:rPr>
          <w:rStyle w:val="Refdenotaalpie"/>
        </w:rPr>
        <w:footnoteRef/>
      </w:r>
      <w:r>
        <w:t xml:space="preserve"> Artículo 59,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E5A6E" w14:textId="1F5764EE" w:rsidR="007F516A" w:rsidRDefault="00975554" w:rsidP="001C6012">
    <w:pPr>
      <w:pStyle w:val="Encabezado"/>
      <w:tabs>
        <w:tab w:val="clear" w:pos="4252"/>
        <w:tab w:val="clear" w:pos="8504"/>
        <w:tab w:val="left" w:pos="8460"/>
      </w:tabs>
    </w:pPr>
    <w:r>
      <w:rPr>
        <w:noProof/>
        <w:lang w:val="es-MX" w:eastAsia="es-MX"/>
      </w:rPr>
      <w:pict w14:anchorId="08859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resolución infoem imagen" style="position:absolute;margin-left:-95.85pt;margin-top:-115.6pt;width:589.8pt;height:768pt;z-index:-251657216;mso-wrap-edited:f;mso-width-percent:0;mso-height-percent:0;mso-position-horizontal-relative:margin;mso-position-vertical-relative:margin;mso-width-percent:0;mso-height-percent:0" o:allowincell="f">
          <v:imagedata r:id="rId1" o:title="resolución infoem imagen"/>
          <w10:wrap anchorx="margin" anchory="margin"/>
        </v:shape>
      </w:pict>
    </w:r>
    <w:r w:rsidR="007F516A">
      <w:tab/>
    </w:r>
  </w:p>
  <w:p w14:paraId="64F5F23E" w14:textId="25789E23" w:rsidR="007F516A" w:rsidRDefault="007F516A">
    <w:pPr>
      <w:pStyle w:val="Encabezado"/>
    </w:pPr>
  </w:p>
  <w:tbl>
    <w:tblPr>
      <w:tblStyle w:val="Tablaconcuadrcula"/>
      <w:tblW w:w="7796" w:type="dxa"/>
      <w:tblInd w:w="1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2"/>
    </w:tblGrid>
    <w:tr w:rsidR="007F516A" w:rsidRPr="00674A46" w14:paraId="07F2896E" w14:textId="77777777" w:rsidTr="00F3586F">
      <w:trPr>
        <w:trHeight w:val="138"/>
      </w:trPr>
      <w:tc>
        <w:tcPr>
          <w:tcW w:w="3544" w:type="dxa"/>
          <w:vAlign w:val="center"/>
        </w:tcPr>
        <w:p w14:paraId="4A5B1974" w14:textId="3B2AB4E0" w:rsidR="007F516A" w:rsidRPr="00620589" w:rsidRDefault="007F516A" w:rsidP="006E6B65">
          <w:pPr>
            <w:ind w:right="34"/>
            <w:jc w:val="right"/>
            <w:rPr>
              <w:rFonts w:ascii="Palatino Linotype" w:hAnsi="Palatino Linotype"/>
              <w:b/>
              <w:sz w:val="20"/>
              <w:szCs w:val="22"/>
            </w:rPr>
          </w:pPr>
          <w:r w:rsidRPr="00620589">
            <w:rPr>
              <w:rFonts w:ascii="Palatino Linotype" w:hAnsi="Palatino Linotype"/>
              <w:b/>
              <w:sz w:val="20"/>
              <w:szCs w:val="22"/>
            </w:rPr>
            <w:t>RECURSO DE REVISIÓN:</w:t>
          </w:r>
        </w:p>
      </w:tc>
      <w:tc>
        <w:tcPr>
          <w:tcW w:w="4252" w:type="dxa"/>
          <w:vAlign w:val="center"/>
        </w:tcPr>
        <w:p w14:paraId="3A05B4B6" w14:textId="2096435B" w:rsidR="007F516A" w:rsidRPr="00B465F0" w:rsidRDefault="007F516A" w:rsidP="00B465F0">
          <w:pPr>
            <w:pStyle w:val="Encabezado"/>
            <w:rPr>
              <w:rFonts w:ascii="Palatino Linotype" w:hAnsi="Palatino Linotype" w:cs="Arial"/>
              <w:b/>
              <w:bCs/>
              <w:sz w:val="20"/>
              <w:szCs w:val="20"/>
              <w:lang w:eastAsia="es-MX"/>
            </w:rPr>
          </w:pPr>
          <w:r w:rsidRPr="00B465F0">
            <w:rPr>
              <w:rFonts w:ascii="Palatino Linotype" w:hAnsi="Palatino Linotype" w:cs="Arial"/>
              <w:b/>
              <w:bCs/>
              <w:sz w:val="20"/>
              <w:szCs w:val="20"/>
              <w:lang w:eastAsia="es-MX"/>
            </w:rPr>
            <w:t>0</w:t>
          </w:r>
          <w:r>
            <w:rPr>
              <w:rFonts w:ascii="Palatino Linotype" w:hAnsi="Palatino Linotype" w:cs="Arial"/>
              <w:b/>
              <w:bCs/>
              <w:sz w:val="20"/>
              <w:szCs w:val="20"/>
              <w:lang w:eastAsia="es-MX"/>
            </w:rPr>
            <w:t>3843</w:t>
          </w:r>
          <w:r w:rsidRPr="00B465F0">
            <w:rPr>
              <w:rFonts w:ascii="Palatino Linotype" w:hAnsi="Palatino Linotype" w:cs="Arial"/>
              <w:b/>
              <w:bCs/>
              <w:sz w:val="20"/>
              <w:szCs w:val="20"/>
              <w:lang w:eastAsia="es-MX"/>
            </w:rPr>
            <w:t>/INFOEM/IP/RR/202</w:t>
          </w:r>
          <w:r>
            <w:rPr>
              <w:rFonts w:ascii="Palatino Linotype" w:hAnsi="Palatino Linotype" w:cs="Arial"/>
              <w:b/>
              <w:bCs/>
              <w:sz w:val="20"/>
              <w:szCs w:val="20"/>
              <w:lang w:eastAsia="es-MX"/>
            </w:rPr>
            <w:t>4</w:t>
          </w:r>
        </w:p>
      </w:tc>
    </w:tr>
    <w:tr w:rsidR="007F516A" w:rsidRPr="00674A46" w14:paraId="1B5D8690" w14:textId="77777777" w:rsidTr="00F3586F">
      <w:trPr>
        <w:trHeight w:val="233"/>
      </w:trPr>
      <w:tc>
        <w:tcPr>
          <w:tcW w:w="3544" w:type="dxa"/>
          <w:vAlign w:val="center"/>
        </w:tcPr>
        <w:p w14:paraId="3903F2C6" w14:textId="35D57A2C" w:rsidR="007F516A" w:rsidRPr="00620589" w:rsidRDefault="007F516A" w:rsidP="006E6B65">
          <w:pPr>
            <w:ind w:right="34"/>
            <w:jc w:val="right"/>
            <w:rPr>
              <w:rFonts w:ascii="Palatino Linotype" w:hAnsi="Palatino Linotype"/>
              <w:b/>
              <w:sz w:val="20"/>
              <w:szCs w:val="22"/>
            </w:rPr>
          </w:pPr>
          <w:r w:rsidRPr="00620589">
            <w:rPr>
              <w:rFonts w:ascii="Palatino Linotype" w:hAnsi="Palatino Linotype"/>
              <w:b/>
              <w:sz w:val="20"/>
              <w:szCs w:val="22"/>
            </w:rPr>
            <w:t>SUJETO OBLIGADO:</w:t>
          </w:r>
        </w:p>
      </w:tc>
      <w:tc>
        <w:tcPr>
          <w:tcW w:w="4252" w:type="dxa"/>
          <w:vAlign w:val="center"/>
        </w:tcPr>
        <w:p w14:paraId="03C799A2" w14:textId="355ADAC2" w:rsidR="007F516A" w:rsidRPr="00B465F0" w:rsidRDefault="007F516A" w:rsidP="00B465F0">
          <w:pPr>
            <w:pStyle w:val="Encabezado"/>
            <w:rPr>
              <w:rFonts w:ascii="Palatino Linotype" w:hAnsi="Palatino Linotype"/>
              <w:b/>
              <w:sz w:val="20"/>
              <w:szCs w:val="20"/>
            </w:rPr>
          </w:pPr>
          <w:r>
            <w:rPr>
              <w:rFonts w:ascii="Palatino Linotype" w:hAnsi="Palatino Linotype"/>
              <w:b/>
              <w:bCs/>
              <w:color w:val="000000"/>
              <w:sz w:val="20"/>
              <w:szCs w:val="20"/>
            </w:rPr>
            <w:t>Junta de Asistencia Privada del Estado de México</w:t>
          </w:r>
        </w:p>
      </w:tc>
    </w:tr>
    <w:tr w:rsidR="007F516A" w:rsidRPr="00674A46" w14:paraId="095EB01B" w14:textId="77777777" w:rsidTr="00F3586F">
      <w:trPr>
        <w:trHeight w:val="321"/>
      </w:trPr>
      <w:tc>
        <w:tcPr>
          <w:tcW w:w="3544" w:type="dxa"/>
          <w:vAlign w:val="center"/>
        </w:tcPr>
        <w:p w14:paraId="6E000A51" w14:textId="0EDEFF28" w:rsidR="007F516A" w:rsidRPr="00620589" w:rsidRDefault="007F516A" w:rsidP="006E6B65">
          <w:pPr>
            <w:ind w:right="34"/>
            <w:jc w:val="right"/>
            <w:rPr>
              <w:rFonts w:ascii="Palatino Linotype" w:hAnsi="Palatino Linotype"/>
              <w:b/>
              <w:sz w:val="20"/>
              <w:szCs w:val="22"/>
            </w:rPr>
          </w:pPr>
          <w:r w:rsidRPr="00620589">
            <w:rPr>
              <w:rFonts w:ascii="Palatino Linotype" w:hAnsi="Palatino Linotype"/>
              <w:b/>
              <w:sz w:val="20"/>
              <w:szCs w:val="22"/>
            </w:rPr>
            <w:t>COMISIONADA PONENTE:</w:t>
          </w:r>
        </w:p>
      </w:tc>
      <w:tc>
        <w:tcPr>
          <w:tcW w:w="4252" w:type="dxa"/>
          <w:vAlign w:val="center"/>
        </w:tcPr>
        <w:p w14:paraId="07560085" w14:textId="7F8B2514" w:rsidR="007F516A" w:rsidRPr="00B465F0" w:rsidRDefault="007F516A" w:rsidP="00B465F0">
          <w:pPr>
            <w:pStyle w:val="Encabezado"/>
            <w:rPr>
              <w:rFonts w:ascii="Palatino Linotype" w:hAnsi="Palatino Linotype"/>
              <w:b/>
              <w:sz w:val="20"/>
              <w:szCs w:val="20"/>
            </w:rPr>
          </w:pPr>
          <w:r w:rsidRPr="00B465F0">
            <w:rPr>
              <w:rFonts w:ascii="Palatino Linotype" w:hAnsi="Palatino Linotype"/>
              <w:b/>
              <w:sz w:val="20"/>
              <w:szCs w:val="20"/>
            </w:rPr>
            <w:t>María del Rosario Mejía Ayala</w:t>
          </w:r>
        </w:p>
      </w:tc>
    </w:tr>
  </w:tbl>
  <w:p w14:paraId="1096C1B8" w14:textId="193F0C87" w:rsidR="007F516A" w:rsidRDefault="007F516A" w:rsidP="002E2C1C">
    <w:pPr>
      <w:pStyle w:val="Encabezado"/>
      <w:tabs>
        <w:tab w:val="clear" w:pos="4252"/>
        <w:tab w:val="clear" w:pos="8504"/>
        <w:tab w:val="left" w:pos="1606"/>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D4FEF" w14:textId="0AC0A6E3" w:rsidR="007F516A" w:rsidRDefault="00975554" w:rsidP="00472C41">
    <w:pPr>
      <w:pStyle w:val="Encabezado"/>
      <w:tabs>
        <w:tab w:val="clear" w:pos="4252"/>
        <w:tab w:val="clear" w:pos="8504"/>
        <w:tab w:val="left" w:pos="3103"/>
      </w:tabs>
    </w:pPr>
    <w:r>
      <w:rPr>
        <w:noProof/>
        <w:lang w:val="es-MX" w:eastAsia="es-MX"/>
      </w:rPr>
      <w:pict w14:anchorId="6E40B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49" type="#_x0000_t75" alt="resolución infoem imagen" style="position:absolute;margin-left:-85.35pt;margin-top:-131.95pt;width:589.8pt;height:768pt;z-index:-251658240;mso-wrap-edited:f;mso-width-percent:0;mso-height-percent:0;mso-position-horizontal-relative:margin;mso-position-vertical-relative:margin;mso-width-percent:0;mso-height-percent:0" o:allowincell="f">
          <v:imagedata r:id="rId1" o:title="resolución infoem imagen"/>
          <w10:wrap anchorx="margin" anchory="margin"/>
        </v:shape>
      </w:pict>
    </w:r>
    <w:r w:rsidR="007F516A">
      <w:tab/>
    </w:r>
  </w:p>
  <w:tbl>
    <w:tblPr>
      <w:tblStyle w:val="Tablaconcuadrcula"/>
      <w:tblW w:w="7372" w:type="dxa"/>
      <w:tblInd w:w="1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7F516A" w:rsidRPr="00674A46" w14:paraId="0A3256F2" w14:textId="77777777" w:rsidTr="00AE7F31">
      <w:trPr>
        <w:trHeight w:val="138"/>
      </w:trPr>
      <w:tc>
        <w:tcPr>
          <w:tcW w:w="3261" w:type="dxa"/>
          <w:shd w:val="clear" w:color="auto" w:fill="auto"/>
          <w:vAlign w:val="center"/>
        </w:tcPr>
        <w:p w14:paraId="3D80769D" w14:textId="316F11F8" w:rsidR="007F516A" w:rsidRPr="00B465F0" w:rsidRDefault="007F516A" w:rsidP="00B465F0">
          <w:pPr>
            <w:jc w:val="right"/>
            <w:rPr>
              <w:rFonts w:ascii="Palatino Linotype" w:hAnsi="Palatino Linotype"/>
              <w:b/>
              <w:sz w:val="20"/>
              <w:szCs w:val="20"/>
            </w:rPr>
          </w:pPr>
          <w:r w:rsidRPr="00B465F0">
            <w:rPr>
              <w:rFonts w:ascii="Palatino Linotype" w:hAnsi="Palatino Linotype"/>
              <w:b/>
              <w:sz w:val="20"/>
              <w:szCs w:val="20"/>
            </w:rPr>
            <w:t>RECURSO DE REVISIÓN:</w:t>
          </w:r>
        </w:p>
      </w:tc>
      <w:tc>
        <w:tcPr>
          <w:tcW w:w="4111" w:type="dxa"/>
          <w:shd w:val="clear" w:color="auto" w:fill="auto"/>
          <w:vAlign w:val="center"/>
        </w:tcPr>
        <w:p w14:paraId="0453495E" w14:textId="47338442" w:rsidR="007F516A" w:rsidRPr="00B465F0" w:rsidRDefault="007F516A" w:rsidP="00B465F0">
          <w:pPr>
            <w:pStyle w:val="Encabezado"/>
            <w:jc w:val="both"/>
            <w:rPr>
              <w:rFonts w:ascii="Palatino Linotype" w:hAnsi="Palatino Linotype"/>
              <w:b/>
              <w:sz w:val="20"/>
              <w:szCs w:val="20"/>
            </w:rPr>
          </w:pPr>
          <w:r w:rsidRPr="00B465F0">
            <w:rPr>
              <w:rFonts w:ascii="Palatino Linotype" w:hAnsi="Palatino Linotype" w:cs="Arial"/>
              <w:b/>
              <w:bCs/>
              <w:sz w:val="20"/>
              <w:szCs w:val="20"/>
              <w:lang w:eastAsia="es-MX"/>
            </w:rPr>
            <w:t>0</w:t>
          </w:r>
          <w:r>
            <w:rPr>
              <w:rFonts w:ascii="Palatino Linotype" w:hAnsi="Palatino Linotype" w:cs="Arial"/>
              <w:b/>
              <w:bCs/>
              <w:sz w:val="20"/>
              <w:szCs w:val="20"/>
              <w:lang w:eastAsia="es-MX"/>
            </w:rPr>
            <w:t>3843/INFOEM/IP/RR/2024</w:t>
          </w:r>
        </w:p>
      </w:tc>
    </w:tr>
    <w:tr w:rsidR="007F516A" w:rsidRPr="00B75F20" w14:paraId="128C8B3C" w14:textId="77777777" w:rsidTr="00AE7F31">
      <w:trPr>
        <w:trHeight w:val="233"/>
      </w:trPr>
      <w:tc>
        <w:tcPr>
          <w:tcW w:w="3261" w:type="dxa"/>
          <w:shd w:val="clear" w:color="auto" w:fill="auto"/>
          <w:vAlign w:val="center"/>
        </w:tcPr>
        <w:p w14:paraId="483E3371" w14:textId="66B1BC74" w:rsidR="007F516A" w:rsidRPr="00B465F0" w:rsidRDefault="007F516A" w:rsidP="00B465F0">
          <w:pPr>
            <w:jc w:val="right"/>
            <w:rPr>
              <w:rFonts w:ascii="Palatino Linotype" w:hAnsi="Palatino Linotype"/>
              <w:b/>
              <w:sz w:val="20"/>
              <w:szCs w:val="20"/>
            </w:rPr>
          </w:pPr>
          <w:r w:rsidRPr="00B465F0">
            <w:rPr>
              <w:rFonts w:ascii="Palatino Linotype" w:hAnsi="Palatino Linotype"/>
              <w:b/>
              <w:sz w:val="20"/>
              <w:szCs w:val="20"/>
            </w:rPr>
            <w:t>RECURRENTE:</w:t>
          </w:r>
        </w:p>
      </w:tc>
      <w:tc>
        <w:tcPr>
          <w:tcW w:w="4111" w:type="dxa"/>
          <w:shd w:val="clear" w:color="auto" w:fill="auto"/>
        </w:tcPr>
        <w:p w14:paraId="1548525E" w14:textId="3FA2CECE" w:rsidR="007F516A" w:rsidRPr="00B465F0" w:rsidRDefault="007F516A" w:rsidP="00B465F0">
          <w:pPr>
            <w:pStyle w:val="Encabezado"/>
            <w:ind w:right="234"/>
            <w:jc w:val="both"/>
            <w:rPr>
              <w:rFonts w:ascii="Palatino Linotype" w:hAnsi="Palatino Linotype"/>
              <w:b/>
              <w:sz w:val="20"/>
              <w:szCs w:val="20"/>
            </w:rPr>
          </w:pPr>
        </w:p>
      </w:tc>
    </w:tr>
    <w:tr w:rsidR="007F516A" w:rsidRPr="00674A46" w14:paraId="41BE0704" w14:textId="77777777" w:rsidTr="00AE7F31">
      <w:trPr>
        <w:trHeight w:val="321"/>
      </w:trPr>
      <w:tc>
        <w:tcPr>
          <w:tcW w:w="3261" w:type="dxa"/>
          <w:shd w:val="clear" w:color="auto" w:fill="auto"/>
          <w:vAlign w:val="center"/>
        </w:tcPr>
        <w:p w14:paraId="34C64148" w14:textId="10C6C8A9" w:rsidR="007F516A" w:rsidRPr="00B465F0" w:rsidRDefault="007F516A" w:rsidP="00B465F0">
          <w:pPr>
            <w:jc w:val="right"/>
            <w:rPr>
              <w:rFonts w:ascii="Palatino Linotype" w:hAnsi="Palatino Linotype"/>
              <w:b/>
              <w:sz w:val="20"/>
              <w:szCs w:val="20"/>
            </w:rPr>
          </w:pPr>
          <w:r w:rsidRPr="00B465F0">
            <w:rPr>
              <w:rFonts w:ascii="Palatino Linotype" w:hAnsi="Palatino Linotype"/>
              <w:b/>
              <w:sz w:val="20"/>
              <w:szCs w:val="20"/>
            </w:rPr>
            <w:t>SUJETO OBLIGADO:</w:t>
          </w:r>
        </w:p>
      </w:tc>
      <w:tc>
        <w:tcPr>
          <w:tcW w:w="4111" w:type="dxa"/>
          <w:shd w:val="clear" w:color="auto" w:fill="auto"/>
          <w:vAlign w:val="center"/>
        </w:tcPr>
        <w:p w14:paraId="34C341BF" w14:textId="62E0DB08" w:rsidR="007F516A" w:rsidRPr="00B465F0" w:rsidRDefault="007F516A" w:rsidP="00B465F0">
          <w:pPr>
            <w:pStyle w:val="Encabezado"/>
            <w:jc w:val="both"/>
            <w:rPr>
              <w:rFonts w:ascii="Palatino Linotype" w:hAnsi="Palatino Linotype"/>
              <w:b/>
              <w:sz w:val="20"/>
              <w:szCs w:val="20"/>
            </w:rPr>
          </w:pPr>
          <w:r>
            <w:rPr>
              <w:rFonts w:ascii="Palatino Linotype" w:hAnsi="Palatino Linotype"/>
              <w:b/>
              <w:bCs/>
              <w:color w:val="000000"/>
              <w:sz w:val="20"/>
              <w:szCs w:val="20"/>
            </w:rPr>
            <w:t>Junta de Asistencia Privada del Estado de México</w:t>
          </w:r>
        </w:p>
      </w:tc>
    </w:tr>
    <w:tr w:rsidR="007F516A" w:rsidRPr="00674A46" w14:paraId="0C8B6193" w14:textId="77777777" w:rsidTr="00AE7F31">
      <w:trPr>
        <w:trHeight w:val="321"/>
      </w:trPr>
      <w:tc>
        <w:tcPr>
          <w:tcW w:w="3261" w:type="dxa"/>
          <w:shd w:val="clear" w:color="auto" w:fill="auto"/>
          <w:vAlign w:val="center"/>
        </w:tcPr>
        <w:p w14:paraId="321FFAFF" w14:textId="4B5194B8" w:rsidR="007F516A" w:rsidRPr="00B465F0" w:rsidRDefault="007F516A" w:rsidP="00B465F0">
          <w:pPr>
            <w:jc w:val="right"/>
            <w:rPr>
              <w:rFonts w:ascii="Palatino Linotype" w:hAnsi="Palatino Linotype"/>
              <w:b/>
              <w:sz w:val="20"/>
              <w:szCs w:val="20"/>
            </w:rPr>
          </w:pPr>
          <w:r w:rsidRPr="00B465F0">
            <w:rPr>
              <w:rFonts w:ascii="Palatino Linotype" w:hAnsi="Palatino Linotype"/>
              <w:b/>
              <w:sz w:val="20"/>
              <w:szCs w:val="20"/>
            </w:rPr>
            <w:t>COMISIONADA PONENTE:</w:t>
          </w:r>
        </w:p>
      </w:tc>
      <w:tc>
        <w:tcPr>
          <w:tcW w:w="4111" w:type="dxa"/>
          <w:shd w:val="clear" w:color="auto" w:fill="auto"/>
          <w:vAlign w:val="center"/>
        </w:tcPr>
        <w:p w14:paraId="0FECDA9D" w14:textId="50867E5E" w:rsidR="007F516A" w:rsidRPr="00B465F0" w:rsidRDefault="007F516A" w:rsidP="00B465F0">
          <w:pPr>
            <w:pStyle w:val="Encabezado"/>
            <w:jc w:val="both"/>
            <w:rPr>
              <w:rFonts w:ascii="Palatino Linotype" w:hAnsi="Palatino Linotype"/>
              <w:b/>
              <w:sz w:val="20"/>
              <w:szCs w:val="20"/>
            </w:rPr>
          </w:pPr>
          <w:r w:rsidRPr="00B465F0">
            <w:rPr>
              <w:rFonts w:ascii="Palatino Linotype" w:hAnsi="Palatino Linotype"/>
              <w:b/>
              <w:sz w:val="20"/>
              <w:szCs w:val="20"/>
            </w:rPr>
            <w:t>María del Rosario Mejía Ayala</w:t>
          </w:r>
        </w:p>
      </w:tc>
    </w:tr>
  </w:tbl>
  <w:p w14:paraId="156B5574" w14:textId="3EA5B995" w:rsidR="007F516A" w:rsidRDefault="007F516A" w:rsidP="00472C41">
    <w:pPr>
      <w:pStyle w:val="Encabezado"/>
      <w:tabs>
        <w:tab w:val="clear" w:pos="4252"/>
        <w:tab w:val="clear" w:pos="8504"/>
        <w:tab w:val="left" w:pos="310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6623A"/>
    <w:multiLevelType w:val="hybridMultilevel"/>
    <w:tmpl w:val="9FFAA0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2DB2EBC"/>
    <w:multiLevelType w:val="hybridMultilevel"/>
    <w:tmpl w:val="56F2047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47767B9"/>
    <w:multiLevelType w:val="hybridMultilevel"/>
    <w:tmpl w:val="5CD60FA6"/>
    <w:lvl w:ilvl="0" w:tplc="3E30312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nsid w:val="08EF7ABF"/>
    <w:multiLevelType w:val="hybridMultilevel"/>
    <w:tmpl w:val="9CEEC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D5067A4"/>
    <w:multiLevelType w:val="hybridMultilevel"/>
    <w:tmpl w:val="9B86EA5E"/>
    <w:lvl w:ilvl="0" w:tplc="79CACB3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7771B6"/>
    <w:multiLevelType w:val="hybridMultilevel"/>
    <w:tmpl w:val="3E849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F9B5DB7"/>
    <w:multiLevelType w:val="hybridMultilevel"/>
    <w:tmpl w:val="E8580D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0B11634"/>
    <w:multiLevelType w:val="hybridMultilevel"/>
    <w:tmpl w:val="684EFB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2161270"/>
    <w:multiLevelType w:val="hybridMultilevel"/>
    <w:tmpl w:val="8B72FFFC"/>
    <w:lvl w:ilvl="0" w:tplc="9F34F5E0">
      <w:start w:val="1"/>
      <w:numFmt w:val="decimal"/>
      <w:lvlText w:val="%1."/>
      <w:lvlJc w:val="left"/>
      <w:pPr>
        <w:ind w:left="720" w:hanging="360"/>
      </w:pPr>
      <w:rPr>
        <w:rFonts w:eastAsia="Calibri" w:hint="default"/>
        <w:b/>
        <w:i w:val="0"/>
        <w:sz w:val="24"/>
      </w:rPr>
    </w:lvl>
    <w:lvl w:ilvl="1" w:tplc="C8DA0DBA">
      <w:start w:val="1"/>
      <w:numFmt w:val="lowerLetter"/>
      <w:lvlText w:val="%2."/>
      <w:lvlJc w:val="left"/>
      <w:pPr>
        <w:ind w:left="1440" w:hanging="360"/>
      </w:pPr>
      <w:rPr>
        <w:sz w:val="24"/>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8047B1B"/>
    <w:multiLevelType w:val="hybridMultilevel"/>
    <w:tmpl w:val="69AE91D0"/>
    <w:lvl w:ilvl="0" w:tplc="069E2F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FB3524A"/>
    <w:multiLevelType w:val="multilevel"/>
    <w:tmpl w:val="7162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2B1648"/>
    <w:multiLevelType w:val="hybridMultilevel"/>
    <w:tmpl w:val="0D1EA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E4A065F"/>
    <w:multiLevelType w:val="hybridMultilevel"/>
    <w:tmpl w:val="4508A8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nsid w:val="33CD6FD7"/>
    <w:multiLevelType w:val="hybridMultilevel"/>
    <w:tmpl w:val="B472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4317490"/>
    <w:multiLevelType w:val="hybridMultilevel"/>
    <w:tmpl w:val="E8F472C6"/>
    <w:lvl w:ilvl="0" w:tplc="92BE0B36">
      <w:start w:val="1"/>
      <w:numFmt w:val="decimal"/>
      <w:lvlText w:val="%1."/>
      <w:lvlJc w:val="left"/>
      <w:pPr>
        <w:ind w:left="360" w:hanging="360"/>
      </w:pPr>
      <w:rPr>
        <w:rFonts w:ascii="Palatino Linotype" w:hAnsi="Palatino Linotype" w:hint="default"/>
        <w:b/>
        <w:i w:val="0"/>
        <w:color w:val="auto"/>
        <w:sz w:val="24"/>
      </w:rPr>
    </w:lvl>
    <w:lvl w:ilvl="1" w:tplc="8310749C">
      <w:start w:val="1"/>
      <w:numFmt w:val="upperRoman"/>
      <w:lvlText w:val="%2."/>
      <w:lvlJc w:val="left"/>
      <w:pPr>
        <w:ind w:left="1800" w:hanging="720"/>
      </w:pPr>
      <w:rPr>
        <w:rFonts w:ascii="Palatino Linotype" w:eastAsiaTheme="minorEastAsia" w:hAnsi="Palatino Linotype" w:cstheme="minorBidi"/>
      </w:r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D3B3BC7"/>
    <w:multiLevelType w:val="hybridMultilevel"/>
    <w:tmpl w:val="2736961C"/>
    <w:lvl w:ilvl="0" w:tplc="46EE6D58">
      <w:start w:val="1"/>
      <w:numFmt w:val="lowerLetter"/>
      <w:lvlText w:val="%1)"/>
      <w:lvlJc w:val="left"/>
      <w:pPr>
        <w:ind w:left="1080" w:hanging="360"/>
      </w:pPr>
      <w:rPr>
        <w:rFonts w:cstheme="minorBidi" w:hint="default"/>
        <w:b/>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3E3B1B3F"/>
    <w:multiLevelType w:val="hybridMultilevel"/>
    <w:tmpl w:val="271E1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480F290A"/>
    <w:multiLevelType w:val="hybridMultilevel"/>
    <w:tmpl w:val="4A4A85D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0">
    <w:nsid w:val="4F7D39D5"/>
    <w:multiLevelType w:val="hybridMultilevel"/>
    <w:tmpl w:val="7FA2D46C"/>
    <w:lvl w:ilvl="0" w:tplc="2662003C">
      <w:start w:val="1"/>
      <w:numFmt w:val="upperRoman"/>
      <w:lvlText w:val="%1."/>
      <w:lvlJc w:val="left"/>
      <w:pPr>
        <w:ind w:left="1287" w:hanging="720"/>
      </w:pPr>
      <w:rPr>
        <w:rFonts w:hint="default"/>
        <w:b/>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21">
    <w:nsid w:val="4FFB12FD"/>
    <w:multiLevelType w:val="hybridMultilevel"/>
    <w:tmpl w:val="25EA0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1F45554"/>
    <w:multiLevelType w:val="hybridMultilevel"/>
    <w:tmpl w:val="A1A84E5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3">
    <w:nsid w:val="560839D1"/>
    <w:multiLevelType w:val="hybridMultilevel"/>
    <w:tmpl w:val="85B60A3A"/>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A511C0A"/>
    <w:multiLevelType w:val="hybridMultilevel"/>
    <w:tmpl w:val="747AD5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C5866BE"/>
    <w:multiLevelType w:val="hybridMultilevel"/>
    <w:tmpl w:val="5EB841D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nsid w:val="606853C6"/>
    <w:multiLevelType w:val="hybridMultilevel"/>
    <w:tmpl w:val="77848FC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3631AD0"/>
    <w:multiLevelType w:val="hybridMultilevel"/>
    <w:tmpl w:val="99083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80A0D76"/>
    <w:multiLevelType w:val="hybridMultilevel"/>
    <w:tmpl w:val="4EBCD3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E592AC4"/>
    <w:multiLevelType w:val="hybridMultilevel"/>
    <w:tmpl w:val="BC5E12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70136A0"/>
    <w:multiLevelType w:val="hybridMultilevel"/>
    <w:tmpl w:val="F072DB56"/>
    <w:lvl w:ilvl="0" w:tplc="080A000F">
      <w:start w:val="1"/>
      <w:numFmt w:val="decimal"/>
      <w:lvlText w:val="%1."/>
      <w:lvlJc w:val="left"/>
      <w:pPr>
        <w:ind w:left="360"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A166AA5"/>
    <w:multiLevelType w:val="hybridMultilevel"/>
    <w:tmpl w:val="038E9E4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abstractNum w:abstractNumId="35">
    <w:nsid w:val="7DEB76BC"/>
    <w:multiLevelType w:val="hybridMultilevel"/>
    <w:tmpl w:val="6D0CE4A6"/>
    <w:lvl w:ilvl="0" w:tplc="080A0001">
      <w:start w:val="1"/>
      <w:numFmt w:val="bullet"/>
      <w:lvlText w:val=""/>
      <w:lvlJc w:val="left"/>
      <w:pPr>
        <w:ind w:left="4613" w:hanging="360"/>
      </w:pPr>
      <w:rPr>
        <w:rFonts w:ascii="Symbol" w:hAnsi="Symbol" w:hint="default"/>
      </w:rPr>
    </w:lvl>
    <w:lvl w:ilvl="1" w:tplc="080A0003" w:tentative="1">
      <w:start w:val="1"/>
      <w:numFmt w:val="bullet"/>
      <w:lvlText w:val="o"/>
      <w:lvlJc w:val="left"/>
      <w:pPr>
        <w:ind w:left="5333" w:hanging="360"/>
      </w:pPr>
      <w:rPr>
        <w:rFonts w:ascii="Courier New" w:hAnsi="Courier New" w:cs="Courier New" w:hint="default"/>
      </w:rPr>
    </w:lvl>
    <w:lvl w:ilvl="2" w:tplc="080A0005" w:tentative="1">
      <w:start w:val="1"/>
      <w:numFmt w:val="bullet"/>
      <w:lvlText w:val=""/>
      <w:lvlJc w:val="left"/>
      <w:pPr>
        <w:ind w:left="6053" w:hanging="360"/>
      </w:pPr>
      <w:rPr>
        <w:rFonts w:ascii="Wingdings" w:hAnsi="Wingdings" w:hint="default"/>
      </w:rPr>
    </w:lvl>
    <w:lvl w:ilvl="3" w:tplc="080A0001" w:tentative="1">
      <w:start w:val="1"/>
      <w:numFmt w:val="bullet"/>
      <w:lvlText w:val=""/>
      <w:lvlJc w:val="left"/>
      <w:pPr>
        <w:ind w:left="6773" w:hanging="360"/>
      </w:pPr>
      <w:rPr>
        <w:rFonts w:ascii="Symbol" w:hAnsi="Symbol" w:hint="default"/>
      </w:rPr>
    </w:lvl>
    <w:lvl w:ilvl="4" w:tplc="080A0003" w:tentative="1">
      <w:start w:val="1"/>
      <w:numFmt w:val="bullet"/>
      <w:lvlText w:val="o"/>
      <w:lvlJc w:val="left"/>
      <w:pPr>
        <w:ind w:left="7493" w:hanging="360"/>
      </w:pPr>
      <w:rPr>
        <w:rFonts w:ascii="Courier New" w:hAnsi="Courier New" w:cs="Courier New" w:hint="default"/>
      </w:rPr>
    </w:lvl>
    <w:lvl w:ilvl="5" w:tplc="080A0005" w:tentative="1">
      <w:start w:val="1"/>
      <w:numFmt w:val="bullet"/>
      <w:lvlText w:val=""/>
      <w:lvlJc w:val="left"/>
      <w:pPr>
        <w:ind w:left="8213" w:hanging="360"/>
      </w:pPr>
      <w:rPr>
        <w:rFonts w:ascii="Wingdings" w:hAnsi="Wingdings" w:hint="default"/>
      </w:rPr>
    </w:lvl>
    <w:lvl w:ilvl="6" w:tplc="080A0001" w:tentative="1">
      <w:start w:val="1"/>
      <w:numFmt w:val="bullet"/>
      <w:lvlText w:val=""/>
      <w:lvlJc w:val="left"/>
      <w:pPr>
        <w:ind w:left="8933" w:hanging="360"/>
      </w:pPr>
      <w:rPr>
        <w:rFonts w:ascii="Symbol" w:hAnsi="Symbol" w:hint="default"/>
      </w:rPr>
    </w:lvl>
    <w:lvl w:ilvl="7" w:tplc="080A0003" w:tentative="1">
      <w:start w:val="1"/>
      <w:numFmt w:val="bullet"/>
      <w:lvlText w:val="o"/>
      <w:lvlJc w:val="left"/>
      <w:pPr>
        <w:ind w:left="9653" w:hanging="360"/>
      </w:pPr>
      <w:rPr>
        <w:rFonts w:ascii="Courier New" w:hAnsi="Courier New" w:cs="Courier New" w:hint="default"/>
      </w:rPr>
    </w:lvl>
    <w:lvl w:ilvl="8" w:tplc="080A0005" w:tentative="1">
      <w:start w:val="1"/>
      <w:numFmt w:val="bullet"/>
      <w:lvlText w:val=""/>
      <w:lvlJc w:val="left"/>
      <w:pPr>
        <w:ind w:left="10373" w:hanging="360"/>
      </w:pPr>
      <w:rPr>
        <w:rFonts w:ascii="Wingdings" w:hAnsi="Wingdings" w:hint="default"/>
      </w:rPr>
    </w:lvl>
  </w:abstractNum>
  <w:num w:numId="1">
    <w:abstractNumId w:val="9"/>
  </w:num>
  <w:num w:numId="2">
    <w:abstractNumId w:val="0"/>
  </w:num>
  <w:num w:numId="3">
    <w:abstractNumId w:val="32"/>
  </w:num>
  <w:num w:numId="4">
    <w:abstractNumId w:val="1"/>
  </w:num>
  <w:num w:numId="5">
    <w:abstractNumId w:val="35"/>
  </w:num>
  <w:num w:numId="6">
    <w:abstractNumId w:val="34"/>
  </w:num>
  <w:num w:numId="7">
    <w:abstractNumId w:val="13"/>
  </w:num>
  <w:num w:numId="8">
    <w:abstractNumId w:val="31"/>
  </w:num>
  <w:num w:numId="9">
    <w:abstractNumId w:val="5"/>
  </w:num>
  <w:num w:numId="10">
    <w:abstractNumId w:val="10"/>
  </w:num>
  <w:num w:numId="11">
    <w:abstractNumId w:val="21"/>
  </w:num>
  <w:num w:numId="12">
    <w:abstractNumId w:val="29"/>
  </w:num>
  <w:num w:numId="13">
    <w:abstractNumId w:val="17"/>
  </w:num>
  <w:num w:numId="14">
    <w:abstractNumId w:val="30"/>
  </w:num>
  <w:num w:numId="15">
    <w:abstractNumId w:val="15"/>
  </w:num>
  <w:num w:numId="16">
    <w:abstractNumId w:val="11"/>
  </w:num>
  <w:num w:numId="17">
    <w:abstractNumId w:val="15"/>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3"/>
  </w:num>
  <w:num w:numId="20">
    <w:abstractNumId w:val="7"/>
  </w:num>
  <w:num w:numId="21">
    <w:abstractNumId w:val="4"/>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6"/>
  </w:num>
  <w:num w:numId="25">
    <w:abstractNumId w:val="28"/>
  </w:num>
  <w:num w:numId="26">
    <w:abstractNumId w:val="26"/>
  </w:num>
  <w:num w:numId="27">
    <w:abstractNumId w:val="14"/>
  </w:num>
  <w:num w:numId="28">
    <w:abstractNumId w:val="22"/>
  </w:num>
  <w:num w:numId="29">
    <w:abstractNumId w:val="2"/>
  </w:num>
  <w:num w:numId="30">
    <w:abstractNumId w:val="3"/>
  </w:num>
  <w:num w:numId="31">
    <w:abstractNumId w:val="24"/>
  </w:num>
  <w:num w:numId="32">
    <w:abstractNumId w:val="33"/>
  </w:num>
  <w:num w:numId="33">
    <w:abstractNumId w:val="25"/>
  </w:num>
  <w:num w:numId="34">
    <w:abstractNumId w:val="27"/>
  </w:num>
  <w:num w:numId="35">
    <w:abstractNumId w:val="19"/>
  </w:num>
  <w:num w:numId="36">
    <w:abstractNumId w:val="8"/>
  </w:num>
  <w:num w:numId="37">
    <w:abstractNumId w:val="12"/>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FOEM521">
    <w15:presenceInfo w15:providerId="None" w15:userId="INFOEM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CA" w:vendorID="64" w:dllVersion="6" w:nlCheck="1" w:checkStyle="1"/>
  <w:activeWritingStyle w:appName="MSWord" w:lang="es-419" w:vendorID="64" w:dllVersion="6" w:nlCheck="1" w:checkStyle="1"/>
  <w:activeWritingStyle w:appName="MSWord" w:lang="es-AR" w:vendorID="64" w:dllVersion="6" w:nlCheck="1" w:checkStyle="1"/>
  <w:activeWritingStyle w:appName="MSWord" w:lang="es-CO"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66"/>
    <w:rsid w:val="000001DB"/>
    <w:rsid w:val="000026A3"/>
    <w:rsid w:val="0000310F"/>
    <w:rsid w:val="000031BC"/>
    <w:rsid w:val="000035F6"/>
    <w:rsid w:val="000036B1"/>
    <w:rsid w:val="00003A05"/>
    <w:rsid w:val="0000407F"/>
    <w:rsid w:val="000058E3"/>
    <w:rsid w:val="00006F07"/>
    <w:rsid w:val="00007E8A"/>
    <w:rsid w:val="00011010"/>
    <w:rsid w:val="0001106B"/>
    <w:rsid w:val="00011199"/>
    <w:rsid w:val="000120C5"/>
    <w:rsid w:val="00012472"/>
    <w:rsid w:val="00012E4F"/>
    <w:rsid w:val="0001398B"/>
    <w:rsid w:val="00015566"/>
    <w:rsid w:val="000169D4"/>
    <w:rsid w:val="000179E3"/>
    <w:rsid w:val="00017FCB"/>
    <w:rsid w:val="000203D3"/>
    <w:rsid w:val="000205A3"/>
    <w:rsid w:val="000211F8"/>
    <w:rsid w:val="00022803"/>
    <w:rsid w:val="0002384D"/>
    <w:rsid w:val="000244AD"/>
    <w:rsid w:val="00024833"/>
    <w:rsid w:val="000249BD"/>
    <w:rsid w:val="00024C70"/>
    <w:rsid w:val="00024F35"/>
    <w:rsid w:val="00026BE9"/>
    <w:rsid w:val="0003063D"/>
    <w:rsid w:val="0003153F"/>
    <w:rsid w:val="00031843"/>
    <w:rsid w:val="000319FD"/>
    <w:rsid w:val="00031F10"/>
    <w:rsid w:val="00032493"/>
    <w:rsid w:val="0003320B"/>
    <w:rsid w:val="00033D51"/>
    <w:rsid w:val="0003691A"/>
    <w:rsid w:val="00036EAF"/>
    <w:rsid w:val="0004072A"/>
    <w:rsid w:val="0004109C"/>
    <w:rsid w:val="0004144F"/>
    <w:rsid w:val="00041672"/>
    <w:rsid w:val="0004193F"/>
    <w:rsid w:val="00041F24"/>
    <w:rsid w:val="00042380"/>
    <w:rsid w:val="000439C9"/>
    <w:rsid w:val="000444FF"/>
    <w:rsid w:val="00044F9D"/>
    <w:rsid w:val="000452B4"/>
    <w:rsid w:val="000454F1"/>
    <w:rsid w:val="00045B67"/>
    <w:rsid w:val="00045DD9"/>
    <w:rsid w:val="0004686A"/>
    <w:rsid w:val="000468E2"/>
    <w:rsid w:val="00047458"/>
    <w:rsid w:val="00050466"/>
    <w:rsid w:val="00051DBD"/>
    <w:rsid w:val="0005237C"/>
    <w:rsid w:val="0005271A"/>
    <w:rsid w:val="00052A3C"/>
    <w:rsid w:val="00053402"/>
    <w:rsid w:val="00053ABC"/>
    <w:rsid w:val="00053FE3"/>
    <w:rsid w:val="00054A03"/>
    <w:rsid w:val="00054BB3"/>
    <w:rsid w:val="00054F1C"/>
    <w:rsid w:val="0005604A"/>
    <w:rsid w:val="00056A79"/>
    <w:rsid w:val="00060B80"/>
    <w:rsid w:val="00061344"/>
    <w:rsid w:val="00061CE1"/>
    <w:rsid w:val="00061FA9"/>
    <w:rsid w:val="0006262D"/>
    <w:rsid w:val="00062648"/>
    <w:rsid w:val="000631D9"/>
    <w:rsid w:val="0006407E"/>
    <w:rsid w:val="00064A37"/>
    <w:rsid w:val="00064B95"/>
    <w:rsid w:val="00070338"/>
    <w:rsid w:val="0007192E"/>
    <w:rsid w:val="00072930"/>
    <w:rsid w:val="000730E1"/>
    <w:rsid w:val="00073684"/>
    <w:rsid w:val="00075BD2"/>
    <w:rsid w:val="00075FAB"/>
    <w:rsid w:val="0007635F"/>
    <w:rsid w:val="000763CC"/>
    <w:rsid w:val="0007671D"/>
    <w:rsid w:val="00076F6A"/>
    <w:rsid w:val="000800AC"/>
    <w:rsid w:val="000804E7"/>
    <w:rsid w:val="00080946"/>
    <w:rsid w:val="00081DF2"/>
    <w:rsid w:val="0008230A"/>
    <w:rsid w:val="00082D11"/>
    <w:rsid w:val="000844A2"/>
    <w:rsid w:val="000849F1"/>
    <w:rsid w:val="0008542A"/>
    <w:rsid w:val="00085543"/>
    <w:rsid w:val="00085B6E"/>
    <w:rsid w:val="000869A5"/>
    <w:rsid w:val="00086D80"/>
    <w:rsid w:val="00090D6F"/>
    <w:rsid w:val="00091508"/>
    <w:rsid w:val="00093CF9"/>
    <w:rsid w:val="00094331"/>
    <w:rsid w:val="000944D8"/>
    <w:rsid w:val="000948D4"/>
    <w:rsid w:val="00094F93"/>
    <w:rsid w:val="000958AE"/>
    <w:rsid w:val="000967AE"/>
    <w:rsid w:val="000A1005"/>
    <w:rsid w:val="000A24C0"/>
    <w:rsid w:val="000A2A67"/>
    <w:rsid w:val="000A3F90"/>
    <w:rsid w:val="000A4E44"/>
    <w:rsid w:val="000A58CC"/>
    <w:rsid w:val="000A5E8D"/>
    <w:rsid w:val="000A63BA"/>
    <w:rsid w:val="000A74F1"/>
    <w:rsid w:val="000A77ED"/>
    <w:rsid w:val="000A7B8F"/>
    <w:rsid w:val="000B0370"/>
    <w:rsid w:val="000B0A5E"/>
    <w:rsid w:val="000B0C92"/>
    <w:rsid w:val="000B1536"/>
    <w:rsid w:val="000B32C8"/>
    <w:rsid w:val="000B3643"/>
    <w:rsid w:val="000B418F"/>
    <w:rsid w:val="000B5AB1"/>
    <w:rsid w:val="000B5D79"/>
    <w:rsid w:val="000B6D31"/>
    <w:rsid w:val="000C0061"/>
    <w:rsid w:val="000C0663"/>
    <w:rsid w:val="000C10B9"/>
    <w:rsid w:val="000C1D19"/>
    <w:rsid w:val="000C2E5F"/>
    <w:rsid w:val="000C3423"/>
    <w:rsid w:val="000C3861"/>
    <w:rsid w:val="000C39F4"/>
    <w:rsid w:val="000C476C"/>
    <w:rsid w:val="000C4A8E"/>
    <w:rsid w:val="000C5A04"/>
    <w:rsid w:val="000C5AF7"/>
    <w:rsid w:val="000D009C"/>
    <w:rsid w:val="000D02C9"/>
    <w:rsid w:val="000D0855"/>
    <w:rsid w:val="000D11A8"/>
    <w:rsid w:val="000D1B4C"/>
    <w:rsid w:val="000D1E0F"/>
    <w:rsid w:val="000D20D2"/>
    <w:rsid w:val="000D25CC"/>
    <w:rsid w:val="000D3275"/>
    <w:rsid w:val="000D5445"/>
    <w:rsid w:val="000D560E"/>
    <w:rsid w:val="000D5A1D"/>
    <w:rsid w:val="000D6A7A"/>
    <w:rsid w:val="000D7369"/>
    <w:rsid w:val="000D7BDE"/>
    <w:rsid w:val="000E07DC"/>
    <w:rsid w:val="000E11C3"/>
    <w:rsid w:val="000E1A69"/>
    <w:rsid w:val="000E24F6"/>
    <w:rsid w:val="000E2665"/>
    <w:rsid w:val="000E2E43"/>
    <w:rsid w:val="000E4D94"/>
    <w:rsid w:val="000E54C3"/>
    <w:rsid w:val="000E6436"/>
    <w:rsid w:val="000E64FE"/>
    <w:rsid w:val="000E6965"/>
    <w:rsid w:val="000E6A7D"/>
    <w:rsid w:val="000E74CF"/>
    <w:rsid w:val="000E77B8"/>
    <w:rsid w:val="000F063C"/>
    <w:rsid w:val="000F2D23"/>
    <w:rsid w:val="000F2EDD"/>
    <w:rsid w:val="000F34CB"/>
    <w:rsid w:val="000F34DE"/>
    <w:rsid w:val="000F3501"/>
    <w:rsid w:val="000F37A8"/>
    <w:rsid w:val="000F3CB2"/>
    <w:rsid w:val="000F5D21"/>
    <w:rsid w:val="000F6D7E"/>
    <w:rsid w:val="00100187"/>
    <w:rsid w:val="001002AD"/>
    <w:rsid w:val="00100DDD"/>
    <w:rsid w:val="0010179B"/>
    <w:rsid w:val="0010268C"/>
    <w:rsid w:val="00102D65"/>
    <w:rsid w:val="00103888"/>
    <w:rsid w:val="001069CE"/>
    <w:rsid w:val="00107499"/>
    <w:rsid w:val="00107557"/>
    <w:rsid w:val="00107B29"/>
    <w:rsid w:val="001105B5"/>
    <w:rsid w:val="00110C9A"/>
    <w:rsid w:val="001115F0"/>
    <w:rsid w:val="0011167C"/>
    <w:rsid w:val="001119B2"/>
    <w:rsid w:val="00112B02"/>
    <w:rsid w:val="00112BFF"/>
    <w:rsid w:val="00113930"/>
    <w:rsid w:val="00113A70"/>
    <w:rsid w:val="00113BD3"/>
    <w:rsid w:val="00113BE4"/>
    <w:rsid w:val="00114097"/>
    <w:rsid w:val="00114A21"/>
    <w:rsid w:val="00115866"/>
    <w:rsid w:val="0011752F"/>
    <w:rsid w:val="0012006D"/>
    <w:rsid w:val="00121571"/>
    <w:rsid w:val="00121D9D"/>
    <w:rsid w:val="00122818"/>
    <w:rsid w:val="00124DD9"/>
    <w:rsid w:val="00124E57"/>
    <w:rsid w:val="001250B4"/>
    <w:rsid w:val="001253D1"/>
    <w:rsid w:val="001264EA"/>
    <w:rsid w:val="00126B5D"/>
    <w:rsid w:val="00127999"/>
    <w:rsid w:val="001318D2"/>
    <w:rsid w:val="00132593"/>
    <w:rsid w:val="00132C06"/>
    <w:rsid w:val="0013302F"/>
    <w:rsid w:val="0013334A"/>
    <w:rsid w:val="001339E6"/>
    <w:rsid w:val="00133B79"/>
    <w:rsid w:val="00133CE5"/>
    <w:rsid w:val="00133FAA"/>
    <w:rsid w:val="00134F05"/>
    <w:rsid w:val="0013519F"/>
    <w:rsid w:val="001352E5"/>
    <w:rsid w:val="001354DC"/>
    <w:rsid w:val="0013673A"/>
    <w:rsid w:val="00137045"/>
    <w:rsid w:val="00140D44"/>
    <w:rsid w:val="00142CE4"/>
    <w:rsid w:val="001436BB"/>
    <w:rsid w:val="0014481A"/>
    <w:rsid w:val="001459C8"/>
    <w:rsid w:val="001462DE"/>
    <w:rsid w:val="00146629"/>
    <w:rsid w:val="001467B7"/>
    <w:rsid w:val="001474B0"/>
    <w:rsid w:val="00147864"/>
    <w:rsid w:val="001502E8"/>
    <w:rsid w:val="00152AD7"/>
    <w:rsid w:val="00152ADF"/>
    <w:rsid w:val="00152D78"/>
    <w:rsid w:val="00152E0B"/>
    <w:rsid w:val="00153833"/>
    <w:rsid w:val="001541FF"/>
    <w:rsid w:val="00154304"/>
    <w:rsid w:val="0015466E"/>
    <w:rsid w:val="00154765"/>
    <w:rsid w:val="00154955"/>
    <w:rsid w:val="00154D34"/>
    <w:rsid w:val="00154EF0"/>
    <w:rsid w:val="00155BED"/>
    <w:rsid w:val="00155E0F"/>
    <w:rsid w:val="00156A23"/>
    <w:rsid w:val="001572B1"/>
    <w:rsid w:val="0015797E"/>
    <w:rsid w:val="0016019B"/>
    <w:rsid w:val="00160599"/>
    <w:rsid w:val="00161658"/>
    <w:rsid w:val="00163084"/>
    <w:rsid w:val="0016349A"/>
    <w:rsid w:val="00163780"/>
    <w:rsid w:val="00163B1F"/>
    <w:rsid w:val="00163E3D"/>
    <w:rsid w:val="001648EE"/>
    <w:rsid w:val="0016491C"/>
    <w:rsid w:val="00164B65"/>
    <w:rsid w:val="001656D5"/>
    <w:rsid w:val="001660BC"/>
    <w:rsid w:val="00166794"/>
    <w:rsid w:val="00166F03"/>
    <w:rsid w:val="00170D28"/>
    <w:rsid w:val="001710EA"/>
    <w:rsid w:val="00171D55"/>
    <w:rsid w:val="0017265D"/>
    <w:rsid w:val="00173DDB"/>
    <w:rsid w:val="00174472"/>
    <w:rsid w:val="00174509"/>
    <w:rsid w:val="00174D7E"/>
    <w:rsid w:val="0017653A"/>
    <w:rsid w:val="001775DF"/>
    <w:rsid w:val="0017788D"/>
    <w:rsid w:val="00177CA5"/>
    <w:rsid w:val="00181E9E"/>
    <w:rsid w:val="00183AD5"/>
    <w:rsid w:val="0018435D"/>
    <w:rsid w:val="00184C8E"/>
    <w:rsid w:val="001854A7"/>
    <w:rsid w:val="001854A8"/>
    <w:rsid w:val="001854E7"/>
    <w:rsid w:val="00185F07"/>
    <w:rsid w:val="00187007"/>
    <w:rsid w:val="0018758F"/>
    <w:rsid w:val="00187FBC"/>
    <w:rsid w:val="00190999"/>
    <w:rsid w:val="0019100C"/>
    <w:rsid w:val="0019160F"/>
    <w:rsid w:val="0019217F"/>
    <w:rsid w:val="00192E4B"/>
    <w:rsid w:val="00194538"/>
    <w:rsid w:val="001946FE"/>
    <w:rsid w:val="001972CC"/>
    <w:rsid w:val="001976DD"/>
    <w:rsid w:val="001A1188"/>
    <w:rsid w:val="001A125F"/>
    <w:rsid w:val="001A138D"/>
    <w:rsid w:val="001A1F2D"/>
    <w:rsid w:val="001A2857"/>
    <w:rsid w:val="001A2A89"/>
    <w:rsid w:val="001A2DF1"/>
    <w:rsid w:val="001A3634"/>
    <w:rsid w:val="001A38AD"/>
    <w:rsid w:val="001A3B77"/>
    <w:rsid w:val="001A3EBB"/>
    <w:rsid w:val="001A4D5D"/>
    <w:rsid w:val="001A5901"/>
    <w:rsid w:val="001A61E1"/>
    <w:rsid w:val="001A6C1E"/>
    <w:rsid w:val="001A7217"/>
    <w:rsid w:val="001A7367"/>
    <w:rsid w:val="001A772A"/>
    <w:rsid w:val="001B0ACE"/>
    <w:rsid w:val="001B11F9"/>
    <w:rsid w:val="001B2129"/>
    <w:rsid w:val="001B3624"/>
    <w:rsid w:val="001B3659"/>
    <w:rsid w:val="001B3DDA"/>
    <w:rsid w:val="001B40F3"/>
    <w:rsid w:val="001B53A0"/>
    <w:rsid w:val="001B5F70"/>
    <w:rsid w:val="001B6845"/>
    <w:rsid w:val="001C0940"/>
    <w:rsid w:val="001C0AED"/>
    <w:rsid w:val="001C1371"/>
    <w:rsid w:val="001C13B1"/>
    <w:rsid w:val="001C1C2A"/>
    <w:rsid w:val="001C1CDE"/>
    <w:rsid w:val="001C2713"/>
    <w:rsid w:val="001C2EF3"/>
    <w:rsid w:val="001C3430"/>
    <w:rsid w:val="001C34D6"/>
    <w:rsid w:val="001C3898"/>
    <w:rsid w:val="001C3DB4"/>
    <w:rsid w:val="001C3FEE"/>
    <w:rsid w:val="001C4179"/>
    <w:rsid w:val="001C50A4"/>
    <w:rsid w:val="001C54A9"/>
    <w:rsid w:val="001C6012"/>
    <w:rsid w:val="001C66F7"/>
    <w:rsid w:val="001C67B0"/>
    <w:rsid w:val="001C79FA"/>
    <w:rsid w:val="001D0572"/>
    <w:rsid w:val="001D07C9"/>
    <w:rsid w:val="001D1A8B"/>
    <w:rsid w:val="001D393C"/>
    <w:rsid w:val="001D39FC"/>
    <w:rsid w:val="001D3AB5"/>
    <w:rsid w:val="001D47E9"/>
    <w:rsid w:val="001D6403"/>
    <w:rsid w:val="001D746B"/>
    <w:rsid w:val="001D7C7C"/>
    <w:rsid w:val="001D7E82"/>
    <w:rsid w:val="001E0AD2"/>
    <w:rsid w:val="001E2A10"/>
    <w:rsid w:val="001E356F"/>
    <w:rsid w:val="001E3F91"/>
    <w:rsid w:val="001E4189"/>
    <w:rsid w:val="001E5147"/>
    <w:rsid w:val="001E526F"/>
    <w:rsid w:val="001E6822"/>
    <w:rsid w:val="001E73D0"/>
    <w:rsid w:val="001E74A5"/>
    <w:rsid w:val="001E7B9E"/>
    <w:rsid w:val="001F025B"/>
    <w:rsid w:val="001F1169"/>
    <w:rsid w:val="001F1804"/>
    <w:rsid w:val="001F2FC5"/>
    <w:rsid w:val="001F3779"/>
    <w:rsid w:val="001F4299"/>
    <w:rsid w:val="001F4746"/>
    <w:rsid w:val="001F492B"/>
    <w:rsid w:val="001F56E3"/>
    <w:rsid w:val="001F5A3A"/>
    <w:rsid w:val="001F5AF8"/>
    <w:rsid w:val="001F653D"/>
    <w:rsid w:val="001F6AA0"/>
    <w:rsid w:val="001F783F"/>
    <w:rsid w:val="001F7DE2"/>
    <w:rsid w:val="0020074D"/>
    <w:rsid w:val="002021CB"/>
    <w:rsid w:val="00202F66"/>
    <w:rsid w:val="00202FD6"/>
    <w:rsid w:val="002031F3"/>
    <w:rsid w:val="002035BF"/>
    <w:rsid w:val="00203F45"/>
    <w:rsid w:val="00205055"/>
    <w:rsid w:val="00205B22"/>
    <w:rsid w:val="00205D9B"/>
    <w:rsid w:val="00206041"/>
    <w:rsid w:val="002061CA"/>
    <w:rsid w:val="00206227"/>
    <w:rsid w:val="00207415"/>
    <w:rsid w:val="0021001E"/>
    <w:rsid w:val="00210939"/>
    <w:rsid w:val="002111FF"/>
    <w:rsid w:val="00211229"/>
    <w:rsid w:val="00212C9C"/>
    <w:rsid w:val="00213108"/>
    <w:rsid w:val="0021453E"/>
    <w:rsid w:val="0021475E"/>
    <w:rsid w:val="00214BDF"/>
    <w:rsid w:val="00215AE7"/>
    <w:rsid w:val="00216458"/>
    <w:rsid w:val="002168CC"/>
    <w:rsid w:val="0021707A"/>
    <w:rsid w:val="002172AF"/>
    <w:rsid w:val="002179AC"/>
    <w:rsid w:val="0022045C"/>
    <w:rsid w:val="00220794"/>
    <w:rsid w:val="00220ADB"/>
    <w:rsid w:val="00220DD2"/>
    <w:rsid w:val="002217BA"/>
    <w:rsid w:val="00221E74"/>
    <w:rsid w:val="0022346D"/>
    <w:rsid w:val="00223507"/>
    <w:rsid w:val="0022353C"/>
    <w:rsid w:val="00224A30"/>
    <w:rsid w:val="002253C6"/>
    <w:rsid w:val="00225E04"/>
    <w:rsid w:val="002261D1"/>
    <w:rsid w:val="0022739B"/>
    <w:rsid w:val="00230170"/>
    <w:rsid w:val="00230434"/>
    <w:rsid w:val="00230455"/>
    <w:rsid w:val="002305CF"/>
    <w:rsid w:val="00231B8E"/>
    <w:rsid w:val="00232469"/>
    <w:rsid w:val="002345FF"/>
    <w:rsid w:val="0023495B"/>
    <w:rsid w:val="002349AC"/>
    <w:rsid w:val="00234A2F"/>
    <w:rsid w:val="002350A0"/>
    <w:rsid w:val="00235722"/>
    <w:rsid w:val="00237611"/>
    <w:rsid w:val="00237777"/>
    <w:rsid w:val="00237A8F"/>
    <w:rsid w:val="0024022A"/>
    <w:rsid w:val="00241FD2"/>
    <w:rsid w:val="00244476"/>
    <w:rsid w:val="00244D17"/>
    <w:rsid w:val="00244DAA"/>
    <w:rsid w:val="00246BC2"/>
    <w:rsid w:val="002474CE"/>
    <w:rsid w:val="00250956"/>
    <w:rsid w:val="00252A20"/>
    <w:rsid w:val="00252B41"/>
    <w:rsid w:val="002535AB"/>
    <w:rsid w:val="002535F7"/>
    <w:rsid w:val="002538FF"/>
    <w:rsid w:val="002547CE"/>
    <w:rsid w:val="00254B01"/>
    <w:rsid w:val="0025524F"/>
    <w:rsid w:val="00256A4F"/>
    <w:rsid w:val="00256FDC"/>
    <w:rsid w:val="0025763A"/>
    <w:rsid w:val="00257A6E"/>
    <w:rsid w:val="00257D56"/>
    <w:rsid w:val="00257E89"/>
    <w:rsid w:val="0026064B"/>
    <w:rsid w:val="00260790"/>
    <w:rsid w:val="00260C1D"/>
    <w:rsid w:val="00261001"/>
    <w:rsid w:val="002611F7"/>
    <w:rsid w:val="00261D84"/>
    <w:rsid w:val="0026380B"/>
    <w:rsid w:val="00264CF5"/>
    <w:rsid w:val="00264D02"/>
    <w:rsid w:val="0026500D"/>
    <w:rsid w:val="002656B1"/>
    <w:rsid w:val="00265890"/>
    <w:rsid w:val="00265CD7"/>
    <w:rsid w:val="00266424"/>
    <w:rsid w:val="002665BD"/>
    <w:rsid w:val="00266C52"/>
    <w:rsid w:val="002675FE"/>
    <w:rsid w:val="00270893"/>
    <w:rsid w:val="00271B06"/>
    <w:rsid w:val="00271D31"/>
    <w:rsid w:val="00272858"/>
    <w:rsid w:val="00272CE0"/>
    <w:rsid w:val="00273013"/>
    <w:rsid w:val="00273C37"/>
    <w:rsid w:val="0027430D"/>
    <w:rsid w:val="00274413"/>
    <w:rsid w:val="00274F7F"/>
    <w:rsid w:val="0027557F"/>
    <w:rsid w:val="00275F61"/>
    <w:rsid w:val="002760D8"/>
    <w:rsid w:val="00277125"/>
    <w:rsid w:val="00277A35"/>
    <w:rsid w:val="00280994"/>
    <w:rsid w:val="00281E82"/>
    <w:rsid w:val="002820D5"/>
    <w:rsid w:val="00282686"/>
    <w:rsid w:val="00282AC8"/>
    <w:rsid w:val="00284959"/>
    <w:rsid w:val="00284D3E"/>
    <w:rsid w:val="00286E44"/>
    <w:rsid w:val="002871EB"/>
    <w:rsid w:val="002879B1"/>
    <w:rsid w:val="00290331"/>
    <w:rsid w:val="00290622"/>
    <w:rsid w:val="00290A93"/>
    <w:rsid w:val="0029260E"/>
    <w:rsid w:val="00293AAD"/>
    <w:rsid w:val="00294BEB"/>
    <w:rsid w:val="002951D4"/>
    <w:rsid w:val="002953A9"/>
    <w:rsid w:val="002A07F4"/>
    <w:rsid w:val="002A229B"/>
    <w:rsid w:val="002A2974"/>
    <w:rsid w:val="002A2F91"/>
    <w:rsid w:val="002A3023"/>
    <w:rsid w:val="002A35B6"/>
    <w:rsid w:val="002A61A7"/>
    <w:rsid w:val="002A6BF9"/>
    <w:rsid w:val="002A7537"/>
    <w:rsid w:val="002A7D3B"/>
    <w:rsid w:val="002B085C"/>
    <w:rsid w:val="002B2282"/>
    <w:rsid w:val="002B284F"/>
    <w:rsid w:val="002B2A2E"/>
    <w:rsid w:val="002B2F59"/>
    <w:rsid w:val="002B32AD"/>
    <w:rsid w:val="002B3688"/>
    <w:rsid w:val="002B4061"/>
    <w:rsid w:val="002B4D21"/>
    <w:rsid w:val="002B4E9C"/>
    <w:rsid w:val="002B504F"/>
    <w:rsid w:val="002B50EC"/>
    <w:rsid w:val="002B5560"/>
    <w:rsid w:val="002B577D"/>
    <w:rsid w:val="002B5A40"/>
    <w:rsid w:val="002B6587"/>
    <w:rsid w:val="002B6D1D"/>
    <w:rsid w:val="002B78E6"/>
    <w:rsid w:val="002C0074"/>
    <w:rsid w:val="002C0804"/>
    <w:rsid w:val="002C26FE"/>
    <w:rsid w:val="002C2D44"/>
    <w:rsid w:val="002C3A0E"/>
    <w:rsid w:val="002C3B2D"/>
    <w:rsid w:val="002C4715"/>
    <w:rsid w:val="002C4780"/>
    <w:rsid w:val="002C47ED"/>
    <w:rsid w:val="002C481B"/>
    <w:rsid w:val="002C484A"/>
    <w:rsid w:val="002C559F"/>
    <w:rsid w:val="002C570D"/>
    <w:rsid w:val="002C5B8F"/>
    <w:rsid w:val="002C61FB"/>
    <w:rsid w:val="002C6339"/>
    <w:rsid w:val="002C6C84"/>
    <w:rsid w:val="002C6DB3"/>
    <w:rsid w:val="002C6FA8"/>
    <w:rsid w:val="002C7130"/>
    <w:rsid w:val="002D0E3D"/>
    <w:rsid w:val="002D10C8"/>
    <w:rsid w:val="002D1A38"/>
    <w:rsid w:val="002D28BF"/>
    <w:rsid w:val="002D2990"/>
    <w:rsid w:val="002D2A46"/>
    <w:rsid w:val="002D2A76"/>
    <w:rsid w:val="002D2BE4"/>
    <w:rsid w:val="002D2E16"/>
    <w:rsid w:val="002D2F2D"/>
    <w:rsid w:val="002D373C"/>
    <w:rsid w:val="002D3794"/>
    <w:rsid w:val="002D3F95"/>
    <w:rsid w:val="002D59F1"/>
    <w:rsid w:val="002D6108"/>
    <w:rsid w:val="002D6EF8"/>
    <w:rsid w:val="002D78E6"/>
    <w:rsid w:val="002E12CB"/>
    <w:rsid w:val="002E14C4"/>
    <w:rsid w:val="002E15EF"/>
    <w:rsid w:val="002E1FA2"/>
    <w:rsid w:val="002E2C1C"/>
    <w:rsid w:val="002E388C"/>
    <w:rsid w:val="002E3986"/>
    <w:rsid w:val="002E482C"/>
    <w:rsid w:val="002E4A6D"/>
    <w:rsid w:val="002E4FC4"/>
    <w:rsid w:val="002E5399"/>
    <w:rsid w:val="002E6531"/>
    <w:rsid w:val="002E689B"/>
    <w:rsid w:val="002E6CFE"/>
    <w:rsid w:val="002E73A2"/>
    <w:rsid w:val="002E74CE"/>
    <w:rsid w:val="002E7AD0"/>
    <w:rsid w:val="002E7F43"/>
    <w:rsid w:val="002F1871"/>
    <w:rsid w:val="002F225F"/>
    <w:rsid w:val="002F265F"/>
    <w:rsid w:val="002F287A"/>
    <w:rsid w:val="002F2A37"/>
    <w:rsid w:val="002F364F"/>
    <w:rsid w:val="002F3672"/>
    <w:rsid w:val="002F6C6C"/>
    <w:rsid w:val="002F72FA"/>
    <w:rsid w:val="003007E0"/>
    <w:rsid w:val="0030150B"/>
    <w:rsid w:val="00301B41"/>
    <w:rsid w:val="00301D47"/>
    <w:rsid w:val="003030B1"/>
    <w:rsid w:val="00303657"/>
    <w:rsid w:val="00303717"/>
    <w:rsid w:val="00304013"/>
    <w:rsid w:val="00304137"/>
    <w:rsid w:val="003046AA"/>
    <w:rsid w:val="003049F3"/>
    <w:rsid w:val="0030521A"/>
    <w:rsid w:val="00305F6D"/>
    <w:rsid w:val="00306048"/>
    <w:rsid w:val="003064B8"/>
    <w:rsid w:val="00306CB4"/>
    <w:rsid w:val="00307227"/>
    <w:rsid w:val="00307D7B"/>
    <w:rsid w:val="0031055D"/>
    <w:rsid w:val="003105D0"/>
    <w:rsid w:val="003105D6"/>
    <w:rsid w:val="00310D66"/>
    <w:rsid w:val="003116A6"/>
    <w:rsid w:val="00312733"/>
    <w:rsid w:val="00312AE7"/>
    <w:rsid w:val="00312D8C"/>
    <w:rsid w:val="0031317E"/>
    <w:rsid w:val="003136E1"/>
    <w:rsid w:val="00313A14"/>
    <w:rsid w:val="0031434A"/>
    <w:rsid w:val="003143B6"/>
    <w:rsid w:val="0031518A"/>
    <w:rsid w:val="00316065"/>
    <w:rsid w:val="00316B6F"/>
    <w:rsid w:val="003170D2"/>
    <w:rsid w:val="00317883"/>
    <w:rsid w:val="00317EFF"/>
    <w:rsid w:val="003208D6"/>
    <w:rsid w:val="00321AA3"/>
    <w:rsid w:val="00322A7D"/>
    <w:rsid w:val="00323004"/>
    <w:rsid w:val="003231A0"/>
    <w:rsid w:val="00323895"/>
    <w:rsid w:val="0032464F"/>
    <w:rsid w:val="00324D61"/>
    <w:rsid w:val="00325208"/>
    <w:rsid w:val="0032581C"/>
    <w:rsid w:val="00327829"/>
    <w:rsid w:val="00327D79"/>
    <w:rsid w:val="00330239"/>
    <w:rsid w:val="00331011"/>
    <w:rsid w:val="00331DE4"/>
    <w:rsid w:val="003326FE"/>
    <w:rsid w:val="00332CF9"/>
    <w:rsid w:val="00332E6B"/>
    <w:rsid w:val="00333652"/>
    <w:rsid w:val="00333BE8"/>
    <w:rsid w:val="003344FE"/>
    <w:rsid w:val="00334D3D"/>
    <w:rsid w:val="00335BFE"/>
    <w:rsid w:val="0033608B"/>
    <w:rsid w:val="00336D64"/>
    <w:rsid w:val="00337941"/>
    <w:rsid w:val="003407D0"/>
    <w:rsid w:val="00341BE8"/>
    <w:rsid w:val="003428ED"/>
    <w:rsid w:val="0034378F"/>
    <w:rsid w:val="00343BE0"/>
    <w:rsid w:val="00344488"/>
    <w:rsid w:val="00345B79"/>
    <w:rsid w:val="00345D0F"/>
    <w:rsid w:val="00346885"/>
    <w:rsid w:val="00346DF7"/>
    <w:rsid w:val="0034712D"/>
    <w:rsid w:val="003472B3"/>
    <w:rsid w:val="0034786E"/>
    <w:rsid w:val="003509D4"/>
    <w:rsid w:val="00350A12"/>
    <w:rsid w:val="00351009"/>
    <w:rsid w:val="0035104F"/>
    <w:rsid w:val="00352260"/>
    <w:rsid w:val="00355469"/>
    <w:rsid w:val="00355A83"/>
    <w:rsid w:val="00355AEE"/>
    <w:rsid w:val="00355D3B"/>
    <w:rsid w:val="00356D43"/>
    <w:rsid w:val="0036073F"/>
    <w:rsid w:val="003607B9"/>
    <w:rsid w:val="003629EE"/>
    <w:rsid w:val="003641F0"/>
    <w:rsid w:val="003643B3"/>
    <w:rsid w:val="003646AC"/>
    <w:rsid w:val="00364ECD"/>
    <w:rsid w:val="00365326"/>
    <w:rsid w:val="003654D8"/>
    <w:rsid w:val="003656E5"/>
    <w:rsid w:val="00365AD3"/>
    <w:rsid w:val="003672CE"/>
    <w:rsid w:val="0037043E"/>
    <w:rsid w:val="00370BB1"/>
    <w:rsid w:val="00370EDD"/>
    <w:rsid w:val="0037107F"/>
    <w:rsid w:val="003721B2"/>
    <w:rsid w:val="00372328"/>
    <w:rsid w:val="00372E18"/>
    <w:rsid w:val="00373680"/>
    <w:rsid w:val="00373688"/>
    <w:rsid w:val="0037428A"/>
    <w:rsid w:val="00374A4E"/>
    <w:rsid w:val="00374BE8"/>
    <w:rsid w:val="00375EC8"/>
    <w:rsid w:val="003762FD"/>
    <w:rsid w:val="00376A51"/>
    <w:rsid w:val="003771ED"/>
    <w:rsid w:val="00377CC8"/>
    <w:rsid w:val="00380295"/>
    <w:rsid w:val="0038145C"/>
    <w:rsid w:val="0038160C"/>
    <w:rsid w:val="00381F74"/>
    <w:rsid w:val="00382A03"/>
    <w:rsid w:val="00382AEB"/>
    <w:rsid w:val="003835FE"/>
    <w:rsid w:val="00383AC7"/>
    <w:rsid w:val="00383B41"/>
    <w:rsid w:val="00383E66"/>
    <w:rsid w:val="00383F27"/>
    <w:rsid w:val="003848B5"/>
    <w:rsid w:val="00384D8B"/>
    <w:rsid w:val="0038513E"/>
    <w:rsid w:val="0038575C"/>
    <w:rsid w:val="00386675"/>
    <w:rsid w:val="00386D7E"/>
    <w:rsid w:val="003876F1"/>
    <w:rsid w:val="00387DC9"/>
    <w:rsid w:val="003905BB"/>
    <w:rsid w:val="00391233"/>
    <w:rsid w:val="0039193E"/>
    <w:rsid w:val="00391ADA"/>
    <w:rsid w:val="00391F80"/>
    <w:rsid w:val="00392CDB"/>
    <w:rsid w:val="00392E25"/>
    <w:rsid w:val="003931A9"/>
    <w:rsid w:val="0039380F"/>
    <w:rsid w:val="00393B71"/>
    <w:rsid w:val="00394095"/>
    <w:rsid w:val="003940F6"/>
    <w:rsid w:val="0039505B"/>
    <w:rsid w:val="003958F5"/>
    <w:rsid w:val="00396545"/>
    <w:rsid w:val="0039680B"/>
    <w:rsid w:val="00396F71"/>
    <w:rsid w:val="00397C54"/>
    <w:rsid w:val="003A04FF"/>
    <w:rsid w:val="003A0CA6"/>
    <w:rsid w:val="003A1B01"/>
    <w:rsid w:val="003A1CB7"/>
    <w:rsid w:val="003A2029"/>
    <w:rsid w:val="003A20F5"/>
    <w:rsid w:val="003A2764"/>
    <w:rsid w:val="003A514F"/>
    <w:rsid w:val="003A6359"/>
    <w:rsid w:val="003A6417"/>
    <w:rsid w:val="003A6418"/>
    <w:rsid w:val="003A6551"/>
    <w:rsid w:val="003A65FE"/>
    <w:rsid w:val="003A6774"/>
    <w:rsid w:val="003A6A5A"/>
    <w:rsid w:val="003A7221"/>
    <w:rsid w:val="003A730E"/>
    <w:rsid w:val="003A74B5"/>
    <w:rsid w:val="003B253F"/>
    <w:rsid w:val="003B2856"/>
    <w:rsid w:val="003B2A0D"/>
    <w:rsid w:val="003B2A35"/>
    <w:rsid w:val="003B42CB"/>
    <w:rsid w:val="003B45B6"/>
    <w:rsid w:val="003B46AB"/>
    <w:rsid w:val="003B50CD"/>
    <w:rsid w:val="003B5187"/>
    <w:rsid w:val="003B544F"/>
    <w:rsid w:val="003B55AD"/>
    <w:rsid w:val="003B565C"/>
    <w:rsid w:val="003B5D48"/>
    <w:rsid w:val="003B6963"/>
    <w:rsid w:val="003B7421"/>
    <w:rsid w:val="003B7EC4"/>
    <w:rsid w:val="003C001C"/>
    <w:rsid w:val="003C0AF0"/>
    <w:rsid w:val="003C0D68"/>
    <w:rsid w:val="003C1D21"/>
    <w:rsid w:val="003C3086"/>
    <w:rsid w:val="003C4E02"/>
    <w:rsid w:val="003C5EFD"/>
    <w:rsid w:val="003C7282"/>
    <w:rsid w:val="003C788C"/>
    <w:rsid w:val="003D00D5"/>
    <w:rsid w:val="003D0758"/>
    <w:rsid w:val="003D181D"/>
    <w:rsid w:val="003D1E20"/>
    <w:rsid w:val="003D2067"/>
    <w:rsid w:val="003D20C4"/>
    <w:rsid w:val="003D2DF1"/>
    <w:rsid w:val="003D3475"/>
    <w:rsid w:val="003D3C1A"/>
    <w:rsid w:val="003D415B"/>
    <w:rsid w:val="003D4188"/>
    <w:rsid w:val="003D4683"/>
    <w:rsid w:val="003D46D0"/>
    <w:rsid w:val="003D50CE"/>
    <w:rsid w:val="003D55AE"/>
    <w:rsid w:val="003D577C"/>
    <w:rsid w:val="003D6286"/>
    <w:rsid w:val="003D6B3C"/>
    <w:rsid w:val="003E00D1"/>
    <w:rsid w:val="003E05AF"/>
    <w:rsid w:val="003E08E5"/>
    <w:rsid w:val="003E2030"/>
    <w:rsid w:val="003E2E91"/>
    <w:rsid w:val="003E3C26"/>
    <w:rsid w:val="003E42AA"/>
    <w:rsid w:val="003E4A5C"/>
    <w:rsid w:val="003E5E39"/>
    <w:rsid w:val="003E6057"/>
    <w:rsid w:val="003E6679"/>
    <w:rsid w:val="003E6D0F"/>
    <w:rsid w:val="003E712E"/>
    <w:rsid w:val="003E7DDD"/>
    <w:rsid w:val="003F04A7"/>
    <w:rsid w:val="003F0EEF"/>
    <w:rsid w:val="003F1090"/>
    <w:rsid w:val="003F140F"/>
    <w:rsid w:val="003F15DB"/>
    <w:rsid w:val="003F194E"/>
    <w:rsid w:val="003F2702"/>
    <w:rsid w:val="003F2778"/>
    <w:rsid w:val="003F36A4"/>
    <w:rsid w:val="003F607C"/>
    <w:rsid w:val="003F70CA"/>
    <w:rsid w:val="0040137F"/>
    <w:rsid w:val="00402179"/>
    <w:rsid w:val="0040278D"/>
    <w:rsid w:val="0040401D"/>
    <w:rsid w:val="00405B40"/>
    <w:rsid w:val="00406134"/>
    <w:rsid w:val="00406EED"/>
    <w:rsid w:val="00407166"/>
    <w:rsid w:val="00412E24"/>
    <w:rsid w:val="00413903"/>
    <w:rsid w:val="00413B40"/>
    <w:rsid w:val="00413DAD"/>
    <w:rsid w:val="00414836"/>
    <w:rsid w:val="00415050"/>
    <w:rsid w:val="004158FF"/>
    <w:rsid w:val="00415C57"/>
    <w:rsid w:val="00416727"/>
    <w:rsid w:val="00417AF0"/>
    <w:rsid w:val="00417E3F"/>
    <w:rsid w:val="0042068A"/>
    <w:rsid w:val="004207CF"/>
    <w:rsid w:val="00420907"/>
    <w:rsid w:val="00422DE8"/>
    <w:rsid w:val="00424118"/>
    <w:rsid w:val="0042437A"/>
    <w:rsid w:val="00424AA3"/>
    <w:rsid w:val="00424E72"/>
    <w:rsid w:val="0042558A"/>
    <w:rsid w:val="004259C6"/>
    <w:rsid w:val="00426847"/>
    <w:rsid w:val="00426D7C"/>
    <w:rsid w:val="00427D4D"/>
    <w:rsid w:val="004300ED"/>
    <w:rsid w:val="004305C0"/>
    <w:rsid w:val="00430FE6"/>
    <w:rsid w:val="00431165"/>
    <w:rsid w:val="0043156C"/>
    <w:rsid w:val="00431687"/>
    <w:rsid w:val="00431D32"/>
    <w:rsid w:val="00432B72"/>
    <w:rsid w:val="00433016"/>
    <w:rsid w:val="00433BF9"/>
    <w:rsid w:val="004342F1"/>
    <w:rsid w:val="004349C0"/>
    <w:rsid w:val="00436035"/>
    <w:rsid w:val="0043661D"/>
    <w:rsid w:val="00436ADE"/>
    <w:rsid w:val="00437702"/>
    <w:rsid w:val="004401B5"/>
    <w:rsid w:val="00440800"/>
    <w:rsid w:val="00440DF4"/>
    <w:rsid w:val="00442393"/>
    <w:rsid w:val="004424F2"/>
    <w:rsid w:val="00443579"/>
    <w:rsid w:val="004436D7"/>
    <w:rsid w:val="00443DCB"/>
    <w:rsid w:val="00443DEB"/>
    <w:rsid w:val="00444891"/>
    <w:rsid w:val="00444E28"/>
    <w:rsid w:val="0044535B"/>
    <w:rsid w:val="004456B6"/>
    <w:rsid w:val="00445B32"/>
    <w:rsid w:val="00445DD6"/>
    <w:rsid w:val="00445FDA"/>
    <w:rsid w:val="00446BAC"/>
    <w:rsid w:val="00447291"/>
    <w:rsid w:val="00447DD2"/>
    <w:rsid w:val="00447F0D"/>
    <w:rsid w:val="00450A5F"/>
    <w:rsid w:val="00450F7D"/>
    <w:rsid w:val="00451514"/>
    <w:rsid w:val="0045209F"/>
    <w:rsid w:val="004537BB"/>
    <w:rsid w:val="00453BB4"/>
    <w:rsid w:val="00453E1C"/>
    <w:rsid w:val="004540C4"/>
    <w:rsid w:val="00454738"/>
    <w:rsid w:val="00456317"/>
    <w:rsid w:val="00456348"/>
    <w:rsid w:val="0046105E"/>
    <w:rsid w:val="004613B1"/>
    <w:rsid w:val="00461513"/>
    <w:rsid w:val="0046231E"/>
    <w:rsid w:val="00462780"/>
    <w:rsid w:val="0046283C"/>
    <w:rsid w:val="004635E2"/>
    <w:rsid w:val="00463A2B"/>
    <w:rsid w:val="00464688"/>
    <w:rsid w:val="00464737"/>
    <w:rsid w:val="00464CB6"/>
    <w:rsid w:val="0046566E"/>
    <w:rsid w:val="0046739F"/>
    <w:rsid w:val="00467C61"/>
    <w:rsid w:val="0047025A"/>
    <w:rsid w:val="0047081C"/>
    <w:rsid w:val="00470B36"/>
    <w:rsid w:val="00471B63"/>
    <w:rsid w:val="00471E56"/>
    <w:rsid w:val="00472092"/>
    <w:rsid w:val="00472700"/>
    <w:rsid w:val="00472C41"/>
    <w:rsid w:val="00473115"/>
    <w:rsid w:val="00474477"/>
    <w:rsid w:val="0047543D"/>
    <w:rsid w:val="004764CB"/>
    <w:rsid w:val="00476730"/>
    <w:rsid w:val="004767FE"/>
    <w:rsid w:val="004769A5"/>
    <w:rsid w:val="004802C9"/>
    <w:rsid w:val="0048036B"/>
    <w:rsid w:val="004803A2"/>
    <w:rsid w:val="004810B7"/>
    <w:rsid w:val="00481A7B"/>
    <w:rsid w:val="00483667"/>
    <w:rsid w:val="0048386B"/>
    <w:rsid w:val="00483C14"/>
    <w:rsid w:val="004841FF"/>
    <w:rsid w:val="00484BCC"/>
    <w:rsid w:val="00485468"/>
    <w:rsid w:val="00485533"/>
    <w:rsid w:val="00485803"/>
    <w:rsid w:val="00485DB6"/>
    <w:rsid w:val="0048658E"/>
    <w:rsid w:val="00491647"/>
    <w:rsid w:val="00491C96"/>
    <w:rsid w:val="004923B6"/>
    <w:rsid w:val="00493175"/>
    <w:rsid w:val="004937AC"/>
    <w:rsid w:val="00494294"/>
    <w:rsid w:val="00494338"/>
    <w:rsid w:val="00494ED8"/>
    <w:rsid w:val="0049522E"/>
    <w:rsid w:val="00495611"/>
    <w:rsid w:val="00496359"/>
    <w:rsid w:val="004963ED"/>
    <w:rsid w:val="00496B38"/>
    <w:rsid w:val="00496C48"/>
    <w:rsid w:val="00496F12"/>
    <w:rsid w:val="00497897"/>
    <w:rsid w:val="004A0411"/>
    <w:rsid w:val="004A125E"/>
    <w:rsid w:val="004A14BE"/>
    <w:rsid w:val="004A14F7"/>
    <w:rsid w:val="004A1821"/>
    <w:rsid w:val="004A1A3F"/>
    <w:rsid w:val="004A2BF5"/>
    <w:rsid w:val="004A3085"/>
    <w:rsid w:val="004A49A6"/>
    <w:rsid w:val="004A4BD5"/>
    <w:rsid w:val="004A4CFD"/>
    <w:rsid w:val="004A52DA"/>
    <w:rsid w:val="004A62C9"/>
    <w:rsid w:val="004A677C"/>
    <w:rsid w:val="004A6E25"/>
    <w:rsid w:val="004A7D67"/>
    <w:rsid w:val="004B0546"/>
    <w:rsid w:val="004B176B"/>
    <w:rsid w:val="004B293C"/>
    <w:rsid w:val="004B2A3D"/>
    <w:rsid w:val="004B2E3E"/>
    <w:rsid w:val="004B30DA"/>
    <w:rsid w:val="004B38E8"/>
    <w:rsid w:val="004B3D59"/>
    <w:rsid w:val="004B4189"/>
    <w:rsid w:val="004B5677"/>
    <w:rsid w:val="004B58EA"/>
    <w:rsid w:val="004B5B76"/>
    <w:rsid w:val="004B73EF"/>
    <w:rsid w:val="004C08BA"/>
    <w:rsid w:val="004C0DCD"/>
    <w:rsid w:val="004C108E"/>
    <w:rsid w:val="004C1CA2"/>
    <w:rsid w:val="004C20F2"/>
    <w:rsid w:val="004C251E"/>
    <w:rsid w:val="004C3921"/>
    <w:rsid w:val="004C3928"/>
    <w:rsid w:val="004C3F25"/>
    <w:rsid w:val="004C525E"/>
    <w:rsid w:val="004C5D75"/>
    <w:rsid w:val="004C6235"/>
    <w:rsid w:val="004C67E2"/>
    <w:rsid w:val="004C6AE8"/>
    <w:rsid w:val="004C7A27"/>
    <w:rsid w:val="004D0490"/>
    <w:rsid w:val="004D0DE3"/>
    <w:rsid w:val="004D12F1"/>
    <w:rsid w:val="004D144E"/>
    <w:rsid w:val="004D1805"/>
    <w:rsid w:val="004D1C86"/>
    <w:rsid w:val="004D1CB6"/>
    <w:rsid w:val="004D257A"/>
    <w:rsid w:val="004D3142"/>
    <w:rsid w:val="004D390C"/>
    <w:rsid w:val="004D3DA9"/>
    <w:rsid w:val="004D4B81"/>
    <w:rsid w:val="004D52DD"/>
    <w:rsid w:val="004D54CE"/>
    <w:rsid w:val="004D657E"/>
    <w:rsid w:val="004D68F8"/>
    <w:rsid w:val="004D6D19"/>
    <w:rsid w:val="004D7315"/>
    <w:rsid w:val="004E11D8"/>
    <w:rsid w:val="004E2332"/>
    <w:rsid w:val="004E27E7"/>
    <w:rsid w:val="004E2B07"/>
    <w:rsid w:val="004E3C72"/>
    <w:rsid w:val="004E3E66"/>
    <w:rsid w:val="004E40E8"/>
    <w:rsid w:val="004E45D4"/>
    <w:rsid w:val="004E4879"/>
    <w:rsid w:val="004E4C88"/>
    <w:rsid w:val="004E5988"/>
    <w:rsid w:val="004E65CD"/>
    <w:rsid w:val="004E6E3A"/>
    <w:rsid w:val="004F02F9"/>
    <w:rsid w:val="004F063C"/>
    <w:rsid w:val="004F0C96"/>
    <w:rsid w:val="004F13F6"/>
    <w:rsid w:val="004F1D10"/>
    <w:rsid w:val="004F28A0"/>
    <w:rsid w:val="004F2A34"/>
    <w:rsid w:val="004F305D"/>
    <w:rsid w:val="004F3363"/>
    <w:rsid w:val="004F3C3C"/>
    <w:rsid w:val="004F4380"/>
    <w:rsid w:val="004F44C7"/>
    <w:rsid w:val="004F4762"/>
    <w:rsid w:val="004F489F"/>
    <w:rsid w:val="004F4958"/>
    <w:rsid w:val="004F51F5"/>
    <w:rsid w:val="004F680B"/>
    <w:rsid w:val="004F766F"/>
    <w:rsid w:val="004F78B7"/>
    <w:rsid w:val="004F7944"/>
    <w:rsid w:val="004F7F3F"/>
    <w:rsid w:val="00500224"/>
    <w:rsid w:val="0050146E"/>
    <w:rsid w:val="0050249D"/>
    <w:rsid w:val="00502BB2"/>
    <w:rsid w:val="00503166"/>
    <w:rsid w:val="00503DDE"/>
    <w:rsid w:val="00503F93"/>
    <w:rsid w:val="005041C2"/>
    <w:rsid w:val="005048DF"/>
    <w:rsid w:val="00504E8F"/>
    <w:rsid w:val="00505CA0"/>
    <w:rsid w:val="00507883"/>
    <w:rsid w:val="00507C08"/>
    <w:rsid w:val="00507D18"/>
    <w:rsid w:val="0051016E"/>
    <w:rsid w:val="0051054A"/>
    <w:rsid w:val="005105D4"/>
    <w:rsid w:val="00510DD0"/>
    <w:rsid w:val="005115B9"/>
    <w:rsid w:val="00511612"/>
    <w:rsid w:val="00511A30"/>
    <w:rsid w:val="00512F22"/>
    <w:rsid w:val="0051305D"/>
    <w:rsid w:val="005131DD"/>
    <w:rsid w:val="00514D78"/>
    <w:rsid w:val="00516603"/>
    <w:rsid w:val="005167B1"/>
    <w:rsid w:val="005167B6"/>
    <w:rsid w:val="005171E1"/>
    <w:rsid w:val="00517914"/>
    <w:rsid w:val="00517A46"/>
    <w:rsid w:val="00517C58"/>
    <w:rsid w:val="00517D20"/>
    <w:rsid w:val="00520605"/>
    <w:rsid w:val="0052077C"/>
    <w:rsid w:val="00521053"/>
    <w:rsid w:val="005215EE"/>
    <w:rsid w:val="00521F15"/>
    <w:rsid w:val="005224BE"/>
    <w:rsid w:val="00522599"/>
    <w:rsid w:val="00522D56"/>
    <w:rsid w:val="00522F5F"/>
    <w:rsid w:val="005248B4"/>
    <w:rsid w:val="005248B9"/>
    <w:rsid w:val="005255D3"/>
    <w:rsid w:val="00525746"/>
    <w:rsid w:val="005257BD"/>
    <w:rsid w:val="00525C0E"/>
    <w:rsid w:val="00526015"/>
    <w:rsid w:val="005263A1"/>
    <w:rsid w:val="00526446"/>
    <w:rsid w:val="00527495"/>
    <w:rsid w:val="0052776D"/>
    <w:rsid w:val="00527E7A"/>
    <w:rsid w:val="00530B20"/>
    <w:rsid w:val="00530CCD"/>
    <w:rsid w:val="00531594"/>
    <w:rsid w:val="0053358F"/>
    <w:rsid w:val="00533A09"/>
    <w:rsid w:val="00533F91"/>
    <w:rsid w:val="00536E3E"/>
    <w:rsid w:val="00537A7A"/>
    <w:rsid w:val="00537CC0"/>
    <w:rsid w:val="00537E2C"/>
    <w:rsid w:val="0054038D"/>
    <w:rsid w:val="005407F0"/>
    <w:rsid w:val="0054146C"/>
    <w:rsid w:val="00541632"/>
    <w:rsid w:val="00541EFF"/>
    <w:rsid w:val="00542600"/>
    <w:rsid w:val="00542797"/>
    <w:rsid w:val="00542A9C"/>
    <w:rsid w:val="00542B3A"/>
    <w:rsid w:val="00542C55"/>
    <w:rsid w:val="005434E0"/>
    <w:rsid w:val="00543E1A"/>
    <w:rsid w:val="00543E24"/>
    <w:rsid w:val="0054443E"/>
    <w:rsid w:val="00544AB9"/>
    <w:rsid w:val="00544D65"/>
    <w:rsid w:val="00544EC9"/>
    <w:rsid w:val="00545915"/>
    <w:rsid w:val="00546FBD"/>
    <w:rsid w:val="00547237"/>
    <w:rsid w:val="005504D3"/>
    <w:rsid w:val="00550A42"/>
    <w:rsid w:val="0055149F"/>
    <w:rsid w:val="00551A9B"/>
    <w:rsid w:val="00551D2C"/>
    <w:rsid w:val="005520BF"/>
    <w:rsid w:val="00552213"/>
    <w:rsid w:val="00552490"/>
    <w:rsid w:val="0055324E"/>
    <w:rsid w:val="005534B3"/>
    <w:rsid w:val="00553703"/>
    <w:rsid w:val="00554717"/>
    <w:rsid w:val="00554DFE"/>
    <w:rsid w:val="0055544F"/>
    <w:rsid w:val="00556B04"/>
    <w:rsid w:val="00556DA0"/>
    <w:rsid w:val="00557ECD"/>
    <w:rsid w:val="00560638"/>
    <w:rsid w:val="0056146A"/>
    <w:rsid w:val="00561742"/>
    <w:rsid w:val="0056175C"/>
    <w:rsid w:val="00561C03"/>
    <w:rsid w:val="00562702"/>
    <w:rsid w:val="00562B0A"/>
    <w:rsid w:val="00562CCE"/>
    <w:rsid w:val="00563F79"/>
    <w:rsid w:val="00564BE1"/>
    <w:rsid w:val="0056514C"/>
    <w:rsid w:val="005669D6"/>
    <w:rsid w:val="00566C3D"/>
    <w:rsid w:val="0056727A"/>
    <w:rsid w:val="00567329"/>
    <w:rsid w:val="00567998"/>
    <w:rsid w:val="00571419"/>
    <w:rsid w:val="00571D7F"/>
    <w:rsid w:val="00571F07"/>
    <w:rsid w:val="00574F63"/>
    <w:rsid w:val="0057540C"/>
    <w:rsid w:val="00575452"/>
    <w:rsid w:val="005759CD"/>
    <w:rsid w:val="00575F68"/>
    <w:rsid w:val="00576667"/>
    <w:rsid w:val="00576F8E"/>
    <w:rsid w:val="00577884"/>
    <w:rsid w:val="005778CF"/>
    <w:rsid w:val="00577D50"/>
    <w:rsid w:val="00580873"/>
    <w:rsid w:val="00581C0F"/>
    <w:rsid w:val="00582919"/>
    <w:rsid w:val="00583389"/>
    <w:rsid w:val="00583A76"/>
    <w:rsid w:val="00583CB6"/>
    <w:rsid w:val="005849B2"/>
    <w:rsid w:val="00585F00"/>
    <w:rsid w:val="00586083"/>
    <w:rsid w:val="00586992"/>
    <w:rsid w:val="00586F52"/>
    <w:rsid w:val="00587366"/>
    <w:rsid w:val="0058757A"/>
    <w:rsid w:val="00590037"/>
    <w:rsid w:val="00590465"/>
    <w:rsid w:val="005908F1"/>
    <w:rsid w:val="0059150E"/>
    <w:rsid w:val="00591CE9"/>
    <w:rsid w:val="00591D92"/>
    <w:rsid w:val="00593476"/>
    <w:rsid w:val="00593656"/>
    <w:rsid w:val="005942C3"/>
    <w:rsid w:val="00594590"/>
    <w:rsid w:val="005946BA"/>
    <w:rsid w:val="00594A43"/>
    <w:rsid w:val="00595091"/>
    <w:rsid w:val="00595511"/>
    <w:rsid w:val="00595C43"/>
    <w:rsid w:val="0059623C"/>
    <w:rsid w:val="00596B4D"/>
    <w:rsid w:val="00596F56"/>
    <w:rsid w:val="0059772B"/>
    <w:rsid w:val="005A228F"/>
    <w:rsid w:val="005A24AF"/>
    <w:rsid w:val="005A2A65"/>
    <w:rsid w:val="005A2F65"/>
    <w:rsid w:val="005A31EC"/>
    <w:rsid w:val="005A3513"/>
    <w:rsid w:val="005A364D"/>
    <w:rsid w:val="005A3B9E"/>
    <w:rsid w:val="005A3BD7"/>
    <w:rsid w:val="005A50E4"/>
    <w:rsid w:val="005A60E1"/>
    <w:rsid w:val="005A6D43"/>
    <w:rsid w:val="005A704A"/>
    <w:rsid w:val="005A76FE"/>
    <w:rsid w:val="005A786F"/>
    <w:rsid w:val="005B169C"/>
    <w:rsid w:val="005B1B39"/>
    <w:rsid w:val="005B1FAC"/>
    <w:rsid w:val="005B2DD1"/>
    <w:rsid w:val="005B31C8"/>
    <w:rsid w:val="005B3678"/>
    <w:rsid w:val="005B3A49"/>
    <w:rsid w:val="005B472E"/>
    <w:rsid w:val="005B4816"/>
    <w:rsid w:val="005B5855"/>
    <w:rsid w:val="005B5C9F"/>
    <w:rsid w:val="005B6592"/>
    <w:rsid w:val="005B6802"/>
    <w:rsid w:val="005B6ADF"/>
    <w:rsid w:val="005B773D"/>
    <w:rsid w:val="005B7C5D"/>
    <w:rsid w:val="005C1A74"/>
    <w:rsid w:val="005C2B46"/>
    <w:rsid w:val="005C2C09"/>
    <w:rsid w:val="005C2E4E"/>
    <w:rsid w:val="005C3294"/>
    <w:rsid w:val="005C347F"/>
    <w:rsid w:val="005C42D3"/>
    <w:rsid w:val="005C5787"/>
    <w:rsid w:val="005C5875"/>
    <w:rsid w:val="005C6F55"/>
    <w:rsid w:val="005C79D8"/>
    <w:rsid w:val="005C7D9E"/>
    <w:rsid w:val="005D0D97"/>
    <w:rsid w:val="005D252B"/>
    <w:rsid w:val="005D27DD"/>
    <w:rsid w:val="005D3493"/>
    <w:rsid w:val="005D3DD3"/>
    <w:rsid w:val="005D3F92"/>
    <w:rsid w:val="005D3FD2"/>
    <w:rsid w:val="005D4F86"/>
    <w:rsid w:val="005D622E"/>
    <w:rsid w:val="005D6310"/>
    <w:rsid w:val="005D6B00"/>
    <w:rsid w:val="005E11D5"/>
    <w:rsid w:val="005E1572"/>
    <w:rsid w:val="005E2296"/>
    <w:rsid w:val="005E22BC"/>
    <w:rsid w:val="005E34D4"/>
    <w:rsid w:val="005E3AE2"/>
    <w:rsid w:val="005E3FDE"/>
    <w:rsid w:val="005E55F2"/>
    <w:rsid w:val="005E5EAB"/>
    <w:rsid w:val="005E5F08"/>
    <w:rsid w:val="005E65C7"/>
    <w:rsid w:val="005E68FC"/>
    <w:rsid w:val="005E7017"/>
    <w:rsid w:val="005E70EB"/>
    <w:rsid w:val="005E739A"/>
    <w:rsid w:val="005E7900"/>
    <w:rsid w:val="005F0A4A"/>
    <w:rsid w:val="005F1540"/>
    <w:rsid w:val="005F1D50"/>
    <w:rsid w:val="005F3A30"/>
    <w:rsid w:val="005F487C"/>
    <w:rsid w:val="005F523C"/>
    <w:rsid w:val="005F53A4"/>
    <w:rsid w:val="005F5E1B"/>
    <w:rsid w:val="005F5FE1"/>
    <w:rsid w:val="005F62B2"/>
    <w:rsid w:val="005F6A93"/>
    <w:rsid w:val="005F715E"/>
    <w:rsid w:val="005F777C"/>
    <w:rsid w:val="0060042F"/>
    <w:rsid w:val="00600B4B"/>
    <w:rsid w:val="006010DA"/>
    <w:rsid w:val="006017AB"/>
    <w:rsid w:val="00603B6B"/>
    <w:rsid w:val="00604AC3"/>
    <w:rsid w:val="00605091"/>
    <w:rsid w:val="00605865"/>
    <w:rsid w:val="00605995"/>
    <w:rsid w:val="00607049"/>
    <w:rsid w:val="00607B16"/>
    <w:rsid w:val="00607F0A"/>
    <w:rsid w:val="00611B94"/>
    <w:rsid w:val="0061496C"/>
    <w:rsid w:val="00614DFF"/>
    <w:rsid w:val="006158DE"/>
    <w:rsid w:val="00615F70"/>
    <w:rsid w:val="00617125"/>
    <w:rsid w:val="00617813"/>
    <w:rsid w:val="00620176"/>
    <w:rsid w:val="00620589"/>
    <w:rsid w:val="006206CC"/>
    <w:rsid w:val="0062072F"/>
    <w:rsid w:val="00620812"/>
    <w:rsid w:val="00620984"/>
    <w:rsid w:val="00621554"/>
    <w:rsid w:val="00622B06"/>
    <w:rsid w:val="00622B77"/>
    <w:rsid w:val="00622BF6"/>
    <w:rsid w:val="006237B4"/>
    <w:rsid w:val="0062552B"/>
    <w:rsid w:val="006260B4"/>
    <w:rsid w:val="006260F0"/>
    <w:rsid w:val="00626821"/>
    <w:rsid w:val="00627163"/>
    <w:rsid w:val="00627561"/>
    <w:rsid w:val="0062768A"/>
    <w:rsid w:val="0063265C"/>
    <w:rsid w:val="0063278F"/>
    <w:rsid w:val="00634476"/>
    <w:rsid w:val="00634878"/>
    <w:rsid w:val="006349FE"/>
    <w:rsid w:val="006400EB"/>
    <w:rsid w:val="00640A7F"/>
    <w:rsid w:val="00640DE4"/>
    <w:rsid w:val="00641315"/>
    <w:rsid w:val="006417BF"/>
    <w:rsid w:val="006426C4"/>
    <w:rsid w:val="006434B9"/>
    <w:rsid w:val="0064393B"/>
    <w:rsid w:val="00644375"/>
    <w:rsid w:val="00644A5C"/>
    <w:rsid w:val="00646378"/>
    <w:rsid w:val="006468E7"/>
    <w:rsid w:val="00646A08"/>
    <w:rsid w:val="00647413"/>
    <w:rsid w:val="00650392"/>
    <w:rsid w:val="0065058A"/>
    <w:rsid w:val="006505AC"/>
    <w:rsid w:val="0065061D"/>
    <w:rsid w:val="0065082E"/>
    <w:rsid w:val="00651230"/>
    <w:rsid w:val="006521D9"/>
    <w:rsid w:val="006521F7"/>
    <w:rsid w:val="00653321"/>
    <w:rsid w:val="00653E8D"/>
    <w:rsid w:val="0065550E"/>
    <w:rsid w:val="0065715E"/>
    <w:rsid w:val="00657670"/>
    <w:rsid w:val="00657DBF"/>
    <w:rsid w:val="00657DE0"/>
    <w:rsid w:val="00657E92"/>
    <w:rsid w:val="00660D6C"/>
    <w:rsid w:val="006613EB"/>
    <w:rsid w:val="006622E4"/>
    <w:rsid w:val="00662C68"/>
    <w:rsid w:val="00662C69"/>
    <w:rsid w:val="00663CC7"/>
    <w:rsid w:val="0066458B"/>
    <w:rsid w:val="00664805"/>
    <w:rsid w:val="0066525D"/>
    <w:rsid w:val="00666467"/>
    <w:rsid w:val="00667121"/>
    <w:rsid w:val="006718FB"/>
    <w:rsid w:val="006720F3"/>
    <w:rsid w:val="0067288B"/>
    <w:rsid w:val="00672942"/>
    <w:rsid w:val="00673695"/>
    <w:rsid w:val="00674701"/>
    <w:rsid w:val="00674A46"/>
    <w:rsid w:val="006752B0"/>
    <w:rsid w:val="00676959"/>
    <w:rsid w:val="00676C6B"/>
    <w:rsid w:val="00676E9D"/>
    <w:rsid w:val="00680F25"/>
    <w:rsid w:val="0068158A"/>
    <w:rsid w:val="00682E8C"/>
    <w:rsid w:val="006832CC"/>
    <w:rsid w:val="00683846"/>
    <w:rsid w:val="006842C2"/>
    <w:rsid w:val="006850B3"/>
    <w:rsid w:val="00685386"/>
    <w:rsid w:val="00685689"/>
    <w:rsid w:val="006858EB"/>
    <w:rsid w:val="0068594B"/>
    <w:rsid w:val="0068628C"/>
    <w:rsid w:val="00686B04"/>
    <w:rsid w:val="00686F66"/>
    <w:rsid w:val="006874CE"/>
    <w:rsid w:val="00687727"/>
    <w:rsid w:val="006877F5"/>
    <w:rsid w:val="00687944"/>
    <w:rsid w:val="00687D53"/>
    <w:rsid w:val="00687DDB"/>
    <w:rsid w:val="006901FA"/>
    <w:rsid w:val="006909F0"/>
    <w:rsid w:val="00690ED0"/>
    <w:rsid w:val="00691384"/>
    <w:rsid w:val="00691FAF"/>
    <w:rsid w:val="006924E2"/>
    <w:rsid w:val="00692B3B"/>
    <w:rsid w:val="00693427"/>
    <w:rsid w:val="006945C7"/>
    <w:rsid w:val="00694C00"/>
    <w:rsid w:val="00695328"/>
    <w:rsid w:val="0069577F"/>
    <w:rsid w:val="006958A7"/>
    <w:rsid w:val="00695F94"/>
    <w:rsid w:val="006964F5"/>
    <w:rsid w:val="00696B12"/>
    <w:rsid w:val="00696EF8"/>
    <w:rsid w:val="006974FC"/>
    <w:rsid w:val="006A1047"/>
    <w:rsid w:val="006A1FD1"/>
    <w:rsid w:val="006A2A2F"/>
    <w:rsid w:val="006A2CF3"/>
    <w:rsid w:val="006A2D04"/>
    <w:rsid w:val="006A2D34"/>
    <w:rsid w:val="006A2EDE"/>
    <w:rsid w:val="006A3D7A"/>
    <w:rsid w:val="006A438E"/>
    <w:rsid w:val="006A53A9"/>
    <w:rsid w:val="006A54E1"/>
    <w:rsid w:val="006A5AB6"/>
    <w:rsid w:val="006A6A40"/>
    <w:rsid w:val="006A7305"/>
    <w:rsid w:val="006B004E"/>
    <w:rsid w:val="006B0198"/>
    <w:rsid w:val="006B02AE"/>
    <w:rsid w:val="006B0D54"/>
    <w:rsid w:val="006B12E8"/>
    <w:rsid w:val="006B13FB"/>
    <w:rsid w:val="006B149F"/>
    <w:rsid w:val="006B17D1"/>
    <w:rsid w:val="006B1810"/>
    <w:rsid w:val="006B1C19"/>
    <w:rsid w:val="006B1F06"/>
    <w:rsid w:val="006B336C"/>
    <w:rsid w:val="006B5FE4"/>
    <w:rsid w:val="006B7A58"/>
    <w:rsid w:val="006B7D8C"/>
    <w:rsid w:val="006C0831"/>
    <w:rsid w:val="006C22E5"/>
    <w:rsid w:val="006C26B3"/>
    <w:rsid w:val="006C27BD"/>
    <w:rsid w:val="006C2E34"/>
    <w:rsid w:val="006C2FEE"/>
    <w:rsid w:val="006C3E1C"/>
    <w:rsid w:val="006C50C2"/>
    <w:rsid w:val="006C5484"/>
    <w:rsid w:val="006C563A"/>
    <w:rsid w:val="006C5842"/>
    <w:rsid w:val="006C58DF"/>
    <w:rsid w:val="006C5AE3"/>
    <w:rsid w:val="006C6689"/>
    <w:rsid w:val="006C6E1A"/>
    <w:rsid w:val="006C767E"/>
    <w:rsid w:val="006D0CD3"/>
    <w:rsid w:val="006D27EF"/>
    <w:rsid w:val="006D499E"/>
    <w:rsid w:val="006D5007"/>
    <w:rsid w:val="006D518B"/>
    <w:rsid w:val="006D52D1"/>
    <w:rsid w:val="006E013D"/>
    <w:rsid w:val="006E1056"/>
    <w:rsid w:val="006E13E3"/>
    <w:rsid w:val="006E1475"/>
    <w:rsid w:val="006E2DEC"/>
    <w:rsid w:val="006E3145"/>
    <w:rsid w:val="006E3985"/>
    <w:rsid w:val="006E3A2A"/>
    <w:rsid w:val="006E3C4C"/>
    <w:rsid w:val="006E4BD4"/>
    <w:rsid w:val="006E4E2A"/>
    <w:rsid w:val="006E5950"/>
    <w:rsid w:val="006E6B65"/>
    <w:rsid w:val="006E6C14"/>
    <w:rsid w:val="006E7637"/>
    <w:rsid w:val="006E7CC5"/>
    <w:rsid w:val="006F1E31"/>
    <w:rsid w:val="006F21C6"/>
    <w:rsid w:val="006F2B0A"/>
    <w:rsid w:val="006F2C12"/>
    <w:rsid w:val="006F2E13"/>
    <w:rsid w:val="006F2F92"/>
    <w:rsid w:val="006F4173"/>
    <w:rsid w:val="006F48DF"/>
    <w:rsid w:val="006F54CB"/>
    <w:rsid w:val="006F6271"/>
    <w:rsid w:val="006F729B"/>
    <w:rsid w:val="006F7E87"/>
    <w:rsid w:val="00700D85"/>
    <w:rsid w:val="0070160E"/>
    <w:rsid w:val="00701CEC"/>
    <w:rsid w:val="00702887"/>
    <w:rsid w:val="0070421A"/>
    <w:rsid w:val="007046A9"/>
    <w:rsid w:val="0070499C"/>
    <w:rsid w:val="007049C8"/>
    <w:rsid w:val="007050B1"/>
    <w:rsid w:val="00707096"/>
    <w:rsid w:val="00707438"/>
    <w:rsid w:val="0071112F"/>
    <w:rsid w:val="007116E3"/>
    <w:rsid w:val="007136BC"/>
    <w:rsid w:val="00714576"/>
    <w:rsid w:val="00715A04"/>
    <w:rsid w:val="00720042"/>
    <w:rsid w:val="00721335"/>
    <w:rsid w:val="00721924"/>
    <w:rsid w:val="00721F55"/>
    <w:rsid w:val="00721F66"/>
    <w:rsid w:val="007221AE"/>
    <w:rsid w:val="00722B93"/>
    <w:rsid w:val="007234C4"/>
    <w:rsid w:val="00723EA9"/>
    <w:rsid w:val="00725BBD"/>
    <w:rsid w:val="00725BEF"/>
    <w:rsid w:val="00725BF5"/>
    <w:rsid w:val="00726363"/>
    <w:rsid w:val="0072670F"/>
    <w:rsid w:val="00731F1F"/>
    <w:rsid w:val="007332BB"/>
    <w:rsid w:val="00734BB2"/>
    <w:rsid w:val="0073505D"/>
    <w:rsid w:val="007351D1"/>
    <w:rsid w:val="007365AD"/>
    <w:rsid w:val="0073797C"/>
    <w:rsid w:val="0074007F"/>
    <w:rsid w:val="00740A53"/>
    <w:rsid w:val="0074154B"/>
    <w:rsid w:val="00742486"/>
    <w:rsid w:val="00743751"/>
    <w:rsid w:val="007438A3"/>
    <w:rsid w:val="007441FD"/>
    <w:rsid w:val="0074433B"/>
    <w:rsid w:val="0074489D"/>
    <w:rsid w:val="00744E90"/>
    <w:rsid w:val="007453B5"/>
    <w:rsid w:val="0074628D"/>
    <w:rsid w:val="0074629E"/>
    <w:rsid w:val="00746A8D"/>
    <w:rsid w:val="007471AB"/>
    <w:rsid w:val="007473D2"/>
    <w:rsid w:val="0074759C"/>
    <w:rsid w:val="007479C2"/>
    <w:rsid w:val="00750045"/>
    <w:rsid w:val="007504DE"/>
    <w:rsid w:val="00750A80"/>
    <w:rsid w:val="0075151E"/>
    <w:rsid w:val="00751DC1"/>
    <w:rsid w:val="0075263F"/>
    <w:rsid w:val="0075265E"/>
    <w:rsid w:val="0075440D"/>
    <w:rsid w:val="00754EF8"/>
    <w:rsid w:val="00754FA5"/>
    <w:rsid w:val="007556A8"/>
    <w:rsid w:val="0075604A"/>
    <w:rsid w:val="0075650E"/>
    <w:rsid w:val="00756FD0"/>
    <w:rsid w:val="00757995"/>
    <w:rsid w:val="007612B3"/>
    <w:rsid w:val="007615C6"/>
    <w:rsid w:val="007623A5"/>
    <w:rsid w:val="007625DC"/>
    <w:rsid w:val="00763861"/>
    <w:rsid w:val="00764032"/>
    <w:rsid w:val="007644E6"/>
    <w:rsid w:val="00765098"/>
    <w:rsid w:val="007652EA"/>
    <w:rsid w:val="00765D96"/>
    <w:rsid w:val="0076630F"/>
    <w:rsid w:val="007665D7"/>
    <w:rsid w:val="007674F3"/>
    <w:rsid w:val="00767CD2"/>
    <w:rsid w:val="00770859"/>
    <w:rsid w:val="007721A1"/>
    <w:rsid w:val="0077374A"/>
    <w:rsid w:val="0077381A"/>
    <w:rsid w:val="007740B2"/>
    <w:rsid w:val="00774A5F"/>
    <w:rsid w:val="00774DFD"/>
    <w:rsid w:val="007752C7"/>
    <w:rsid w:val="007753FA"/>
    <w:rsid w:val="0077544D"/>
    <w:rsid w:val="00775DF0"/>
    <w:rsid w:val="007764C8"/>
    <w:rsid w:val="00777B16"/>
    <w:rsid w:val="007802A1"/>
    <w:rsid w:val="0078079A"/>
    <w:rsid w:val="00780E72"/>
    <w:rsid w:val="007842FC"/>
    <w:rsid w:val="0078447B"/>
    <w:rsid w:val="00784885"/>
    <w:rsid w:val="00784F8A"/>
    <w:rsid w:val="007857AF"/>
    <w:rsid w:val="00785BE3"/>
    <w:rsid w:val="007860B9"/>
    <w:rsid w:val="0078678D"/>
    <w:rsid w:val="007867FB"/>
    <w:rsid w:val="00786AE8"/>
    <w:rsid w:val="00787DFD"/>
    <w:rsid w:val="007914E4"/>
    <w:rsid w:val="00791BE3"/>
    <w:rsid w:val="00791C8B"/>
    <w:rsid w:val="00791DC2"/>
    <w:rsid w:val="00791E58"/>
    <w:rsid w:val="00792364"/>
    <w:rsid w:val="00792516"/>
    <w:rsid w:val="00792BC5"/>
    <w:rsid w:val="0079454A"/>
    <w:rsid w:val="00794673"/>
    <w:rsid w:val="00794BC3"/>
    <w:rsid w:val="00795F6F"/>
    <w:rsid w:val="007965CF"/>
    <w:rsid w:val="00796BFE"/>
    <w:rsid w:val="007A0692"/>
    <w:rsid w:val="007A082B"/>
    <w:rsid w:val="007A0975"/>
    <w:rsid w:val="007A1303"/>
    <w:rsid w:val="007A17AA"/>
    <w:rsid w:val="007A22E2"/>
    <w:rsid w:val="007A2C90"/>
    <w:rsid w:val="007A36A2"/>
    <w:rsid w:val="007A493E"/>
    <w:rsid w:val="007A4DB8"/>
    <w:rsid w:val="007A65E0"/>
    <w:rsid w:val="007A70B9"/>
    <w:rsid w:val="007A71FB"/>
    <w:rsid w:val="007A7602"/>
    <w:rsid w:val="007A7683"/>
    <w:rsid w:val="007B0118"/>
    <w:rsid w:val="007B02B9"/>
    <w:rsid w:val="007B1AED"/>
    <w:rsid w:val="007B26B2"/>
    <w:rsid w:val="007B2B63"/>
    <w:rsid w:val="007B30F3"/>
    <w:rsid w:val="007B3A6F"/>
    <w:rsid w:val="007B439C"/>
    <w:rsid w:val="007B4CCD"/>
    <w:rsid w:val="007B64B8"/>
    <w:rsid w:val="007B6895"/>
    <w:rsid w:val="007B694D"/>
    <w:rsid w:val="007B753F"/>
    <w:rsid w:val="007C0013"/>
    <w:rsid w:val="007C0253"/>
    <w:rsid w:val="007C0537"/>
    <w:rsid w:val="007C05FF"/>
    <w:rsid w:val="007C0CBC"/>
    <w:rsid w:val="007C1C02"/>
    <w:rsid w:val="007C255D"/>
    <w:rsid w:val="007C37D2"/>
    <w:rsid w:val="007C3985"/>
    <w:rsid w:val="007C6110"/>
    <w:rsid w:val="007C75B2"/>
    <w:rsid w:val="007C7F1D"/>
    <w:rsid w:val="007D0032"/>
    <w:rsid w:val="007D0C01"/>
    <w:rsid w:val="007D120C"/>
    <w:rsid w:val="007D13C0"/>
    <w:rsid w:val="007D1411"/>
    <w:rsid w:val="007D17AA"/>
    <w:rsid w:val="007D2361"/>
    <w:rsid w:val="007D386B"/>
    <w:rsid w:val="007D3FBD"/>
    <w:rsid w:val="007D49A0"/>
    <w:rsid w:val="007D5D70"/>
    <w:rsid w:val="007D60D1"/>
    <w:rsid w:val="007D6D78"/>
    <w:rsid w:val="007D6FEB"/>
    <w:rsid w:val="007D79CF"/>
    <w:rsid w:val="007D7B38"/>
    <w:rsid w:val="007D7EF3"/>
    <w:rsid w:val="007E0CA6"/>
    <w:rsid w:val="007E0E2F"/>
    <w:rsid w:val="007E0F8F"/>
    <w:rsid w:val="007E2035"/>
    <w:rsid w:val="007E3FBE"/>
    <w:rsid w:val="007E4E68"/>
    <w:rsid w:val="007E5125"/>
    <w:rsid w:val="007E545F"/>
    <w:rsid w:val="007E570A"/>
    <w:rsid w:val="007E57A7"/>
    <w:rsid w:val="007E58AC"/>
    <w:rsid w:val="007E5C4C"/>
    <w:rsid w:val="007E5DB4"/>
    <w:rsid w:val="007E60B1"/>
    <w:rsid w:val="007E6ECC"/>
    <w:rsid w:val="007F020D"/>
    <w:rsid w:val="007F0617"/>
    <w:rsid w:val="007F2130"/>
    <w:rsid w:val="007F217B"/>
    <w:rsid w:val="007F2D71"/>
    <w:rsid w:val="007F38F5"/>
    <w:rsid w:val="007F3B4E"/>
    <w:rsid w:val="007F3CB7"/>
    <w:rsid w:val="007F4B0E"/>
    <w:rsid w:val="007F4B78"/>
    <w:rsid w:val="007F4C88"/>
    <w:rsid w:val="007F516A"/>
    <w:rsid w:val="007F5C0C"/>
    <w:rsid w:val="007F5CF2"/>
    <w:rsid w:val="007F729E"/>
    <w:rsid w:val="007F763A"/>
    <w:rsid w:val="007F7B75"/>
    <w:rsid w:val="007F7FB3"/>
    <w:rsid w:val="00800E69"/>
    <w:rsid w:val="00801DE2"/>
    <w:rsid w:val="00801EA7"/>
    <w:rsid w:val="00802152"/>
    <w:rsid w:val="008029C4"/>
    <w:rsid w:val="00802B62"/>
    <w:rsid w:val="008039C2"/>
    <w:rsid w:val="00803E89"/>
    <w:rsid w:val="008046E4"/>
    <w:rsid w:val="00804D47"/>
    <w:rsid w:val="008055AA"/>
    <w:rsid w:val="008055FF"/>
    <w:rsid w:val="008058EB"/>
    <w:rsid w:val="00805F67"/>
    <w:rsid w:val="00806D2D"/>
    <w:rsid w:val="00806E81"/>
    <w:rsid w:val="00810F94"/>
    <w:rsid w:val="00811876"/>
    <w:rsid w:val="00812794"/>
    <w:rsid w:val="00813690"/>
    <w:rsid w:val="0081626A"/>
    <w:rsid w:val="008164F7"/>
    <w:rsid w:val="008167F5"/>
    <w:rsid w:val="00817222"/>
    <w:rsid w:val="0081794B"/>
    <w:rsid w:val="00817D8E"/>
    <w:rsid w:val="008200A3"/>
    <w:rsid w:val="00820BF2"/>
    <w:rsid w:val="00821A12"/>
    <w:rsid w:val="00821D8E"/>
    <w:rsid w:val="00822828"/>
    <w:rsid w:val="00824C4E"/>
    <w:rsid w:val="008252B1"/>
    <w:rsid w:val="00825DCF"/>
    <w:rsid w:val="00825F72"/>
    <w:rsid w:val="00827432"/>
    <w:rsid w:val="00827D5C"/>
    <w:rsid w:val="0083143C"/>
    <w:rsid w:val="008320FF"/>
    <w:rsid w:val="00832218"/>
    <w:rsid w:val="00832C8D"/>
    <w:rsid w:val="00833D09"/>
    <w:rsid w:val="00833E4C"/>
    <w:rsid w:val="00834D56"/>
    <w:rsid w:val="0083555E"/>
    <w:rsid w:val="008361C3"/>
    <w:rsid w:val="00836224"/>
    <w:rsid w:val="00836ADD"/>
    <w:rsid w:val="00836DC1"/>
    <w:rsid w:val="00837BE4"/>
    <w:rsid w:val="00840559"/>
    <w:rsid w:val="008421F7"/>
    <w:rsid w:val="00842A68"/>
    <w:rsid w:val="00843153"/>
    <w:rsid w:val="00843908"/>
    <w:rsid w:val="008444BC"/>
    <w:rsid w:val="008446B5"/>
    <w:rsid w:val="00845D12"/>
    <w:rsid w:val="00846713"/>
    <w:rsid w:val="00846AC8"/>
    <w:rsid w:val="00846CCC"/>
    <w:rsid w:val="00846D80"/>
    <w:rsid w:val="008473FA"/>
    <w:rsid w:val="00847830"/>
    <w:rsid w:val="00847A90"/>
    <w:rsid w:val="00850F2E"/>
    <w:rsid w:val="00851A81"/>
    <w:rsid w:val="00851E7B"/>
    <w:rsid w:val="00851F4C"/>
    <w:rsid w:val="008523BA"/>
    <w:rsid w:val="00852B26"/>
    <w:rsid w:val="00853121"/>
    <w:rsid w:val="0085480B"/>
    <w:rsid w:val="00854AA7"/>
    <w:rsid w:val="00854B65"/>
    <w:rsid w:val="008560F4"/>
    <w:rsid w:val="00860A1E"/>
    <w:rsid w:val="00860B95"/>
    <w:rsid w:val="00860FE6"/>
    <w:rsid w:val="00861622"/>
    <w:rsid w:val="00861D0D"/>
    <w:rsid w:val="00861F0F"/>
    <w:rsid w:val="0086256E"/>
    <w:rsid w:val="00862B38"/>
    <w:rsid w:val="00863632"/>
    <w:rsid w:val="008636A2"/>
    <w:rsid w:val="008662C0"/>
    <w:rsid w:val="00867B8C"/>
    <w:rsid w:val="0087038F"/>
    <w:rsid w:val="00870EAB"/>
    <w:rsid w:val="0087153F"/>
    <w:rsid w:val="0087185E"/>
    <w:rsid w:val="00871BA6"/>
    <w:rsid w:val="00872266"/>
    <w:rsid w:val="00873454"/>
    <w:rsid w:val="00873FB5"/>
    <w:rsid w:val="00874558"/>
    <w:rsid w:val="0087459A"/>
    <w:rsid w:val="00875167"/>
    <w:rsid w:val="00875C5D"/>
    <w:rsid w:val="00877086"/>
    <w:rsid w:val="00877170"/>
    <w:rsid w:val="00877588"/>
    <w:rsid w:val="00877E0E"/>
    <w:rsid w:val="00881004"/>
    <w:rsid w:val="008811AA"/>
    <w:rsid w:val="00881572"/>
    <w:rsid w:val="00881C8F"/>
    <w:rsid w:val="00882510"/>
    <w:rsid w:val="00882AB3"/>
    <w:rsid w:val="00882FEA"/>
    <w:rsid w:val="00883450"/>
    <w:rsid w:val="0088398C"/>
    <w:rsid w:val="00885C6E"/>
    <w:rsid w:val="008870B7"/>
    <w:rsid w:val="0089031E"/>
    <w:rsid w:val="0089067B"/>
    <w:rsid w:val="00891381"/>
    <w:rsid w:val="008920EF"/>
    <w:rsid w:val="0089412A"/>
    <w:rsid w:val="00894B33"/>
    <w:rsid w:val="0089597E"/>
    <w:rsid w:val="00896532"/>
    <w:rsid w:val="008965E0"/>
    <w:rsid w:val="0089666C"/>
    <w:rsid w:val="00896AD4"/>
    <w:rsid w:val="008974A5"/>
    <w:rsid w:val="008A015E"/>
    <w:rsid w:val="008A0ACE"/>
    <w:rsid w:val="008A0F2E"/>
    <w:rsid w:val="008A1064"/>
    <w:rsid w:val="008A2E23"/>
    <w:rsid w:val="008A2F75"/>
    <w:rsid w:val="008A3D9B"/>
    <w:rsid w:val="008A460C"/>
    <w:rsid w:val="008A4966"/>
    <w:rsid w:val="008A52F3"/>
    <w:rsid w:val="008A5456"/>
    <w:rsid w:val="008A59AC"/>
    <w:rsid w:val="008A5A73"/>
    <w:rsid w:val="008A606F"/>
    <w:rsid w:val="008A6CCE"/>
    <w:rsid w:val="008A72B7"/>
    <w:rsid w:val="008A7F7D"/>
    <w:rsid w:val="008B0346"/>
    <w:rsid w:val="008B0D49"/>
    <w:rsid w:val="008B1A5A"/>
    <w:rsid w:val="008B1D05"/>
    <w:rsid w:val="008B2E16"/>
    <w:rsid w:val="008B2F39"/>
    <w:rsid w:val="008B382F"/>
    <w:rsid w:val="008B4590"/>
    <w:rsid w:val="008B49B9"/>
    <w:rsid w:val="008B4C5D"/>
    <w:rsid w:val="008B551D"/>
    <w:rsid w:val="008B5AB4"/>
    <w:rsid w:val="008B64A5"/>
    <w:rsid w:val="008B6BAC"/>
    <w:rsid w:val="008B7210"/>
    <w:rsid w:val="008B732C"/>
    <w:rsid w:val="008B761A"/>
    <w:rsid w:val="008B7FFE"/>
    <w:rsid w:val="008C0446"/>
    <w:rsid w:val="008C2B3C"/>
    <w:rsid w:val="008C2BD1"/>
    <w:rsid w:val="008C41A7"/>
    <w:rsid w:val="008C4C3A"/>
    <w:rsid w:val="008C5D40"/>
    <w:rsid w:val="008C659C"/>
    <w:rsid w:val="008C6F34"/>
    <w:rsid w:val="008C7108"/>
    <w:rsid w:val="008D02A3"/>
    <w:rsid w:val="008D0DE6"/>
    <w:rsid w:val="008D1526"/>
    <w:rsid w:val="008D1529"/>
    <w:rsid w:val="008D1C98"/>
    <w:rsid w:val="008D1D54"/>
    <w:rsid w:val="008D22D8"/>
    <w:rsid w:val="008D24C6"/>
    <w:rsid w:val="008D2BCD"/>
    <w:rsid w:val="008D3786"/>
    <w:rsid w:val="008D3E52"/>
    <w:rsid w:val="008D406E"/>
    <w:rsid w:val="008D432B"/>
    <w:rsid w:val="008D453D"/>
    <w:rsid w:val="008D4BD3"/>
    <w:rsid w:val="008D4E99"/>
    <w:rsid w:val="008D5066"/>
    <w:rsid w:val="008D59DA"/>
    <w:rsid w:val="008D5A97"/>
    <w:rsid w:val="008D631F"/>
    <w:rsid w:val="008D6697"/>
    <w:rsid w:val="008D71E5"/>
    <w:rsid w:val="008D728C"/>
    <w:rsid w:val="008E0416"/>
    <w:rsid w:val="008E0674"/>
    <w:rsid w:val="008E11CC"/>
    <w:rsid w:val="008E1B8F"/>
    <w:rsid w:val="008E414C"/>
    <w:rsid w:val="008E5D47"/>
    <w:rsid w:val="008E625D"/>
    <w:rsid w:val="008E6676"/>
    <w:rsid w:val="008E75CB"/>
    <w:rsid w:val="008E7BCF"/>
    <w:rsid w:val="008F12E6"/>
    <w:rsid w:val="008F154D"/>
    <w:rsid w:val="008F1558"/>
    <w:rsid w:val="008F273D"/>
    <w:rsid w:val="008F2C19"/>
    <w:rsid w:val="008F3AFB"/>
    <w:rsid w:val="008F3F91"/>
    <w:rsid w:val="008F5927"/>
    <w:rsid w:val="008F68D2"/>
    <w:rsid w:val="008F73E9"/>
    <w:rsid w:val="008F7E83"/>
    <w:rsid w:val="009001DD"/>
    <w:rsid w:val="009011C3"/>
    <w:rsid w:val="0090174A"/>
    <w:rsid w:val="009018D6"/>
    <w:rsid w:val="00901E1C"/>
    <w:rsid w:val="009036B3"/>
    <w:rsid w:val="009039BC"/>
    <w:rsid w:val="00903FA7"/>
    <w:rsid w:val="0090478B"/>
    <w:rsid w:val="009055FF"/>
    <w:rsid w:val="00905C03"/>
    <w:rsid w:val="009063F0"/>
    <w:rsid w:val="009071FE"/>
    <w:rsid w:val="0090758F"/>
    <w:rsid w:val="00907761"/>
    <w:rsid w:val="009107A0"/>
    <w:rsid w:val="0091096C"/>
    <w:rsid w:val="00910E40"/>
    <w:rsid w:val="00911E63"/>
    <w:rsid w:val="0091242A"/>
    <w:rsid w:val="00912756"/>
    <w:rsid w:val="00913385"/>
    <w:rsid w:val="009138BF"/>
    <w:rsid w:val="009139D6"/>
    <w:rsid w:val="00913AA4"/>
    <w:rsid w:val="00915778"/>
    <w:rsid w:val="009157E2"/>
    <w:rsid w:val="00915C60"/>
    <w:rsid w:val="009164DD"/>
    <w:rsid w:val="00917499"/>
    <w:rsid w:val="00917A9D"/>
    <w:rsid w:val="009210C9"/>
    <w:rsid w:val="0092146E"/>
    <w:rsid w:val="00921FE3"/>
    <w:rsid w:val="00922407"/>
    <w:rsid w:val="009229CA"/>
    <w:rsid w:val="0092488A"/>
    <w:rsid w:val="00924F14"/>
    <w:rsid w:val="00925C68"/>
    <w:rsid w:val="00927447"/>
    <w:rsid w:val="00930E55"/>
    <w:rsid w:val="009315B0"/>
    <w:rsid w:val="009316E9"/>
    <w:rsid w:val="00931924"/>
    <w:rsid w:val="00931B4E"/>
    <w:rsid w:val="00931BEB"/>
    <w:rsid w:val="00932354"/>
    <w:rsid w:val="00933948"/>
    <w:rsid w:val="0093416D"/>
    <w:rsid w:val="00935346"/>
    <w:rsid w:val="00935894"/>
    <w:rsid w:val="00935A27"/>
    <w:rsid w:val="00935B90"/>
    <w:rsid w:val="0093677C"/>
    <w:rsid w:val="0093681A"/>
    <w:rsid w:val="00936B46"/>
    <w:rsid w:val="00941D44"/>
    <w:rsid w:val="0094424D"/>
    <w:rsid w:val="009457AE"/>
    <w:rsid w:val="00945A61"/>
    <w:rsid w:val="00945BAD"/>
    <w:rsid w:val="00946C27"/>
    <w:rsid w:val="00946D27"/>
    <w:rsid w:val="00947D99"/>
    <w:rsid w:val="00950154"/>
    <w:rsid w:val="00950A03"/>
    <w:rsid w:val="00950E82"/>
    <w:rsid w:val="00951E78"/>
    <w:rsid w:val="00953054"/>
    <w:rsid w:val="00953A04"/>
    <w:rsid w:val="009541DD"/>
    <w:rsid w:val="0095465F"/>
    <w:rsid w:val="009548C1"/>
    <w:rsid w:val="00955323"/>
    <w:rsid w:val="009563A5"/>
    <w:rsid w:val="00956868"/>
    <w:rsid w:val="0095765F"/>
    <w:rsid w:val="009606E6"/>
    <w:rsid w:val="00961B83"/>
    <w:rsid w:val="0096263B"/>
    <w:rsid w:val="00962F07"/>
    <w:rsid w:val="00962F40"/>
    <w:rsid w:val="00963968"/>
    <w:rsid w:val="0096489F"/>
    <w:rsid w:val="009657F8"/>
    <w:rsid w:val="00970F70"/>
    <w:rsid w:val="00971056"/>
    <w:rsid w:val="00971588"/>
    <w:rsid w:val="0097252B"/>
    <w:rsid w:val="00972668"/>
    <w:rsid w:val="009727B4"/>
    <w:rsid w:val="00972C36"/>
    <w:rsid w:val="00973878"/>
    <w:rsid w:val="00974907"/>
    <w:rsid w:val="00975554"/>
    <w:rsid w:val="00975768"/>
    <w:rsid w:val="0097724B"/>
    <w:rsid w:val="00977C40"/>
    <w:rsid w:val="009805A0"/>
    <w:rsid w:val="00980FE9"/>
    <w:rsid w:val="00982454"/>
    <w:rsid w:val="00982DBD"/>
    <w:rsid w:val="009830D3"/>
    <w:rsid w:val="00983B8F"/>
    <w:rsid w:val="009846B5"/>
    <w:rsid w:val="009849F0"/>
    <w:rsid w:val="0098595E"/>
    <w:rsid w:val="00986073"/>
    <w:rsid w:val="00986821"/>
    <w:rsid w:val="00986A04"/>
    <w:rsid w:val="0099059B"/>
    <w:rsid w:val="009909DD"/>
    <w:rsid w:val="00990B00"/>
    <w:rsid w:val="00990EE2"/>
    <w:rsid w:val="0099101B"/>
    <w:rsid w:val="00991280"/>
    <w:rsid w:val="009916D2"/>
    <w:rsid w:val="0099197E"/>
    <w:rsid w:val="0099229C"/>
    <w:rsid w:val="00992F8F"/>
    <w:rsid w:val="00993714"/>
    <w:rsid w:val="009943C4"/>
    <w:rsid w:val="00995214"/>
    <w:rsid w:val="00995C9F"/>
    <w:rsid w:val="00995D2C"/>
    <w:rsid w:val="00996436"/>
    <w:rsid w:val="0099752D"/>
    <w:rsid w:val="009A0461"/>
    <w:rsid w:val="009A12A7"/>
    <w:rsid w:val="009A28A2"/>
    <w:rsid w:val="009A2E6D"/>
    <w:rsid w:val="009A4712"/>
    <w:rsid w:val="009A5191"/>
    <w:rsid w:val="009A6119"/>
    <w:rsid w:val="009A7CCB"/>
    <w:rsid w:val="009B063C"/>
    <w:rsid w:val="009B0F5C"/>
    <w:rsid w:val="009B11D6"/>
    <w:rsid w:val="009B241E"/>
    <w:rsid w:val="009B2EE9"/>
    <w:rsid w:val="009B3535"/>
    <w:rsid w:val="009B36C8"/>
    <w:rsid w:val="009B4676"/>
    <w:rsid w:val="009B475C"/>
    <w:rsid w:val="009B4864"/>
    <w:rsid w:val="009B5504"/>
    <w:rsid w:val="009B5904"/>
    <w:rsid w:val="009B62D6"/>
    <w:rsid w:val="009B649B"/>
    <w:rsid w:val="009B6F16"/>
    <w:rsid w:val="009C0940"/>
    <w:rsid w:val="009C125E"/>
    <w:rsid w:val="009C14CD"/>
    <w:rsid w:val="009C1D99"/>
    <w:rsid w:val="009C1F8B"/>
    <w:rsid w:val="009C2099"/>
    <w:rsid w:val="009C20A8"/>
    <w:rsid w:val="009C2F43"/>
    <w:rsid w:val="009C3701"/>
    <w:rsid w:val="009C46AE"/>
    <w:rsid w:val="009C5625"/>
    <w:rsid w:val="009C7053"/>
    <w:rsid w:val="009C717B"/>
    <w:rsid w:val="009D1547"/>
    <w:rsid w:val="009D232B"/>
    <w:rsid w:val="009D2384"/>
    <w:rsid w:val="009D3240"/>
    <w:rsid w:val="009D3A6E"/>
    <w:rsid w:val="009D4647"/>
    <w:rsid w:val="009D554C"/>
    <w:rsid w:val="009D6161"/>
    <w:rsid w:val="009D61D9"/>
    <w:rsid w:val="009D624D"/>
    <w:rsid w:val="009D6EC9"/>
    <w:rsid w:val="009D7380"/>
    <w:rsid w:val="009D7581"/>
    <w:rsid w:val="009D7724"/>
    <w:rsid w:val="009E0583"/>
    <w:rsid w:val="009E0AB4"/>
    <w:rsid w:val="009E0C02"/>
    <w:rsid w:val="009E1FA4"/>
    <w:rsid w:val="009E21FE"/>
    <w:rsid w:val="009E23A1"/>
    <w:rsid w:val="009E2906"/>
    <w:rsid w:val="009E3562"/>
    <w:rsid w:val="009E4814"/>
    <w:rsid w:val="009E4942"/>
    <w:rsid w:val="009E7975"/>
    <w:rsid w:val="009F089F"/>
    <w:rsid w:val="009F0B67"/>
    <w:rsid w:val="009F16E6"/>
    <w:rsid w:val="009F1758"/>
    <w:rsid w:val="009F1E4B"/>
    <w:rsid w:val="009F256B"/>
    <w:rsid w:val="009F307E"/>
    <w:rsid w:val="009F50DE"/>
    <w:rsid w:val="009F54F9"/>
    <w:rsid w:val="009F6D34"/>
    <w:rsid w:val="009F7BB0"/>
    <w:rsid w:val="00A000E9"/>
    <w:rsid w:val="00A0010E"/>
    <w:rsid w:val="00A00D50"/>
    <w:rsid w:val="00A0199C"/>
    <w:rsid w:val="00A02B5C"/>
    <w:rsid w:val="00A036C5"/>
    <w:rsid w:val="00A037D8"/>
    <w:rsid w:val="00A03AD2"/>
    <w:rsid w:val="00A041F5"/>
    <w:rsid w:val="00A0428A"/>
    <w:rsid w:val="00A042C9"/>
    <w:rsid w:val="00A052CF"/>
    <w:rsid w:val="00A07D84"/>
    <w:rsid w:val="00A10336"/>
    <w:rsid w:val="00A10CE2"/>
    <w:rsid w:val="00A12870"/>
    <w:rsid w:val="00A13811"/>
    <w:rsid w:val="00A14AE3"/>
    <w:rsid w:val="00A1623B"/>
    <w:rsid w:val="00A16DF1"/>
    <w:rsid w:val="00A17A17"/>
    <w:rsid w:val="00A20308"/>
    <w:rsid w:val="00A20A8A"/>
    <w:rsid w:val="00A20B1F"/>
    <w:rsid w:val="00A20CFD"/>
    <w:rsid w:val="00A235D0"/>
    <w:rsid w:val="00A24E56"/>
    <w:rsid w:val="00A266E1"/>
    <w:rsid w:val="00A27A7F"/>
    <w:rsid w:val="00A30794"/>
    <w:rsid w:val="00A3276A"/>
    <w:rsid w:val="00A32E8C"/>
    <w:rsid w:val="00A32FAD"/>
    <w:rsid w:val="00A33705"/>
    <w:rsid w:val="00A33D3A"/>
    <w:rsid w:val="00A345A3"/>
    <w:rsid w:val="00A348A1"/>
    <w:rsid w:val="00A349D2"/>
    <w:rsid w:val="00A35492"/>
    <w:rsid w:val="00A36E2B"/>
    <w:rsid w:val="00A371F7"/>
    <w:rsid w:val="00A37596"/>
    <w:rsid w:val="00A4044E"/>
    <w:rsid w:val="00A40CB0"/>
    <w:rsid w:val="00A42869"/>
    <w:rsid w:val="00A4379F"/>
    <w:rsid w:val="00A4434D"/>
    <w:rsid w:val="00A44D08"/>
    <w:rsid w:val="00A45039"/>
    <w:rsid w:val="00A454E0"/>
    <w:rsid w:val="00A45546"/>
    <w:rsid w:val="00A4585A"/>
    <w:rsid w:val="00A459D6"/>
    <w:rsid w:val="00A45B12"/>
    <w:rsid w:val="00A45DAE"/>
    <w:rsid w:val="00A462D5"/>
    <w:rsid w:val="00A46F7C"/>
    <w:rsid w:val="00A471A7"/>
    <w:rsid w:val="00A47A11"/>
    <w:rsid w:val="00A47E76"/>
    <w:rsid w:val="00A502EF"/>
    <w:rsid w:val="00A50B8A"/>
    <w:rsid w:val="00A51B6B"/>
    <w:rsid w:val="00A51F40"/>
    <w:rsid w:val="00A52516"/>
    <w:rsid w:val="00A52982"/>
    <w:rsid w:val="00A532A4"/>
    <w:rsid w:val="00A53AF8"/>
    <w:rsid w:val="00A5413B"/>
    <w:rsid w:val="00A5717B"/>
    <w:rsid w:val="00A572BC"/>
    <w:rsid w:val="00A61049"/>
    <w:rsid w:val="00A621A5"/>
    <w:rsid w:val="00A64036"/>
    <w:rsid w:val="00A64161"/>
    <w:rsid w:val="00A655AA"/>
    <w:rsid w:val="00A669FE"/>
    <w:rsid w:val="00A67428"/>
    <w:rsid w:val="00A67CD8"/>
    <w:rsid w:val="00A70260"/>
    <w:rsid w:val="00A70CF3"/>
    <w:rsid w:val="00A7155E"/>
    <w:rsid w:val="00A71BC1"/>
    <w:rsid w:val="00A71E76"/>
    <w:rsid w:val="00A72BA1"/>
    <w:rsid w:val="00A7308C"/>
    <w:rsid w:val="00A73752"/>
    <w:rsid w:val="00A74EDE"/>
    <w:rsid w:val="00A75396"/>
    <w:rsid w:val="00A763AE"/>
    <w:rsid w:val="00A76984"/>
    <w:rsid w:val="00A76B0D"/>
    <w:rsid w:val="00A76DE5"/>
    <w:rsid w:val="00A80FBD"/>
    <w:rsid w:val="00A815FD"/>
    <w:rsid w:val="00A81AB5"/>
    <w:rsid w:val="00A822CB"/>
    <w:rsid w:val="00A82724"/>
    <w:rsid w:val="00A82C5A"/>
    <w:rsid w:val="00A82CBB"/>
    <w:rsid w:val="00A83A1B"/>
    <w:rsid w:val="00A83FF6"/>
    <w:rsid w:val="00A85490"/>
    <w:rsid w:val="00A8561B"/>
    <w:rsid w:val="00A8620F"/>
    <w:rsid w:val="00A8653F"/>
    <w:rsid w:val="00A8658A"/>
    <w:rsid w:val="00A86AAB"/>
    <w:rsid w:val="00A8769A"/>
    <w:rsid w:val="00A90824"/>
    <w:rsid w:val="00A92C03"/>
    <w:rsid w:val="00A92C1A"/>
    <w:rsid w:val="00A92EC0"/>
    <w:rsid w:val="00A92EED"/>
    <w:rsid w:val="00A97364"/>
    <w:rsid w:val="00A9772B"/>
    <w:rsid w:val="00A97D3C"/>
    <w:rsid w:val="00AA0660"/>
    <w:rsid w:val="00AA0FDF"/>
    <w:rsid w:val="00AA2DC4"/>
    <w:rsid w:val="00AA3875"/>
    <w:rsid w:val="00AA3D71"/>
    <w:rsid w:val="00AA404A"/>
    <w:rsid w:val="00AA40DC"/>
    <w:rsid w:val="00AA5FE2"/>
    <w:rsid w:val="00AA6228"/>
    <w:rsid w:val="00AA69A4"/>
    <w:rsid w:val="00AA7382"/>
    <w:rsid w:val="00AA7CC9"/>
    <w:rsid w:val="00AB0AD5"/>
    <w:rsid w:val="00AB0C23"/>
    <w:rsid w:val="00AB2006"/>
    <w:rsid w:val="00AB2744"/>
    <w:rsid w:val="00AB274F"/>
    <w:rsid w:val="00AB2D31"/>
    <w:rsid w:val="00AB2FFC"/>
    <w:rsid w:val="00AB316E"/>
    <w:rsid w:val="00AB5F30"/>
    <w:rsid w:val="00AB6BE3"/>
    <w:rsid w:val="00AB6C86"/>
    <w:rsid w:val="00AC067E"/>
    <w:rsid w:val="00AC0FF4"/>
    <w:rsid w:val="00AC25AD"/>
    <w:rsid w:val="00AC2610"/>
    <w:rsid w:val="00AC37C3"/>
    <w:rsid w:val="00AC37F3"/>
    <w:rsid w:val="00AC3E38"/>
    <w:rsid w:val="00AC489E"/>
    <w:rsid w:val="00AC4C32"/>
    <w:rsid w:val="00AC4D07"/>
    <w:rsid w:val="00AC4F4D"/>
    <w:rsid w:val="00AC535B"/>
    <w:rsid w:val="00AC5F6A"/>
    <w:rsid w:val="00AC78A1"/>
    <w:rsid w:val="00AC7C62"/>
    <w:rsid w:val="00AD0046"/>
    <w:rsid w:val="00AD0569"/>
    <w:rsid w:val="00AD0B3C"/>
    <w:rsid w:val="00AD0F54"/>
    <w:rsid w:val="00AD1CC0"/>
    <w:rsid w:val="00AD225D"/>
    <w:rsid w:val="00AD22B5"/>
    <w:rsid w:val="00AD3DB4"/>
    <w:rsid w:val="00AD4C0A"/>
    <w:rsid w:val="00AD5106"/>
    <w:rsid w:val="00AD5D95"/>
    <w:rsid w:val="00AD5ECA"/>
    <w:rsid w:val="00AD69A6"/>
    <w:rsid w:val="00AD6F04"/>
    <w:rsid w:val="00AE0224"/>
    <w:rsid w:val="00AE3B0B"/>
    <w:rsid w:val="00AE567C"/>
    <w:rsid w:val="00AE5853"/>
    <w:rsid w:val="00AE5A72"/>
    <w:rsid w:val="00AE5D6F"/>
    <w:rsid w:val="00AE69CC"/>
    <w:rsid w:val="00AE7935"/>
    <w:rsid w:val="00AE7F31"/>
    <w:rsid w:val="00AF11CB"/>
    <w:rsid w:val="00AF149D"/>
    <w:rsid w:val="00AF1CCA"/>
    <w:rsid w:val="00AF1F04"/>
    <w:rsid w:val="00AF3D59"/>
    <w:rsid w:val="00AF47BE"/>
    <w:rsid w:val="00AF623F"/>
    <w:rsid w:val="00AF6794"/>
    <w:rsid w:val="00B016F7"/>
    <w:rsid w:val="00B02BDD"/>
    <w:rsid w:val="00B0434E"/>
    <w:rsid w:val="00B055B9"/>
    <w:rsid w:val="00B059CC"/>
    <w:rsid w:val="00B10171"/>
    <w:rsid w:val="00B11372"/>
    <w:rsid w:val="00B11CB2"/>
    <w:rsid w:val="00B1200C"/>
    <w:rsid w:val="00B138BB"/>
    <w:rsid w:val="00B13D85"/>
    <w:rsid w:val="00B1414A"/>
    <w:rsid w:val="00B15BD0"/>
    <w:rsid w:val="00B16296"/>
    <w:rsid w:val="00B16DEE"/>
    <w:rsid w:val="00B16FCC"/>
    <w:rsid w:val="00B17334"/>
    <w:rsid w:val="00B1786A"/>
    <w:rsid w:val="00B206D8"/>
    <w:rsid w:val="00B216E2"/>
    <w:rsid w:val="00B21C9A"/>
    <w:rsid w:val="00B23627"/>
    <w:rsid w:val="00B23909"/>
    <w:rsid w:val="00B24217"/>
    <w:rsid w:val="00B249F0"/>
    <w:rsid w:val="00B25BF3"/>
    <w:rsid w:val="00B25D17"/>
    <w:rsid w:val="00B275EA"/>
    <w:rsid w:val="00B30C1D"/>
    <w:rsid w:val="00B312C7"/>
    <w:rsid w:val="00B316B9"/>
    <w:rsid w:val="00B32E58"/>
    <w:rsid w:val="00B335A2"/>
    <w:rsid w:val="00B34371"/>
    <w:rsid w:val="00B3497B"/>
    <w:rsid w:val="00B34F17"/>
    <w:rsid w:val="00B35313"/>
    <w:rsid w:val="00B35415"/>
    <w:rsid w:val="00B35564"/>
    <w:rsid w:val="00B35E9C"/>
    <w:rsid w:val="00B36666"/>
    <w:rsid w:val="00B36958"/>
    <w:rsid w:val="00B37104"/>
    <w:rsid w:val="00B40AFF"/>
    <w:rsid w:val="00B414A7"/>
    <w:rsid w:val="00B41A55"/>
    <w:rsid w:val="00B4279F"/>
    <w:rsid w:val="00B42CE1"/>
    <w:rsid w:val="00B438B8"/>
    <w:rsid w:val="00B43D9A"/>
    <w:rsid w:val="00B447D7"/>
    <w:rsid w:val="00B44E90"/>
    <w:rsid w:val="00B44F9F"/>
    <w:rsid w:val="00B450E0"/>
    <w:rsid w:val="00B462C1"/>
    <w:rsid w:val="00B465F0"/>
    <w:rsid w:val="00B46D69"/>
    <w:rsid w:val="00B47364"/>
    <w:rsid w:val="00B47CBE"/>
    <w:rsid w:val="00B47D0D"/>
    <w:rsid w:val="00B47D39"/>
    <w:rsid w:val="00B51454"/>
    <w:rsid w:val="00B51C97"/>
    <w:rsid w:val="00B52B7D"/>
    <w:rsid w:val="00B531D2"/>
    <w:rsid w:val="00B53616"/>
    <w:rsid w:val="00B53CCA"/>
    <w:rsid w:val="00B53F2C"/>
    <w:rsid w:val="00B54441"/>
    <w:rsid w:val="00B54A5F"/>
    <w:rsid w:val="00B560B1"/>
    <w:rsid w:val="00B560C2"/>
    <w:rsid w:val="00B56409"/>
    <w:rsid w:val="00B56F9B"/>
    <w:rsid w:val="00B61C3F"/>
    <w:rsid w:val="00B61D11"/>
    <w:rsid w:val="00B6261E"/>
    <w:rsid w:val="00B637DA"/>
    <w:rsid w:val="00B6488D"/>
    <w:rsid w:val="00B64919"/>
    <w:rsid w:val="00B6497F"/>
    <w:rsid w:val="00B65C34"/>
    <w:rsid w:val="00B65C65"/>
    <w:rsid w:val="00B65D7E"/>
    <w:rsid w:val="00B667C6"/>
    <w:rsid w:val="00B66FEA"/>
    <w:rsid w:val="00B671A3"/>
    <w:rsid w:val="00B672BA"/>
    <w:rsid w:val="00B673AE"/>
    <w:rsid w:val="00B6794E"/>
    <w:rsid w:val="00B67F56"/>
    <w:rsid w:val="00B702DA"/>
    <w:rsid w:val="00B733F9"/>
    <w:rsid w:val="00B73838"/>
    <w:rsid w:val="00B7421A"/>
    <w:rsid w:val="00B75258"/>
    <w:rsid w:val="00B75267"/>
    <w:rsid w:val="00B75473"/>
    <w:rsid w:val="00B75BBD"/>
    <w:rsid w:val="00B75EE5"/>
    <w:rsid w:val="00B75F20"/>
    <w:rsid w:val="00B762FD"/>
    <w:rsid w:val="00B77139"/>
    <w:rsid w:val="00B773FE"/>
    <w:rsid w:val="00B803F4"/>
    <w:rsid w:val="00B808A4"/>
    <w:rsid w:val="00B80BB7"/>
    <w:rsid w:val="00B81371"/>
    <w:rsid w:val="00B816C6"/>
    <w:rsid w:val="00B821C3"/>
    <w:rsid w:val="00B828A7"/>
    <w:rsid w:val="00B83370"/>
    <w:rsid w:val="00B8341D"/>
    <w:rsid w:val="00B83E2E"/>
    <w:rsid w:val="00B8419C"/>
    <w:rsid w:val="00B84363"/>
    <w:rsid w:val="00B84371"/>
    <w:rsid w:val="00B84457"/>
    <w:rsid w:val="00B84B6C"/>
    <w:rsid w:val="00B85EA6"/>
    <w:rsid w:val="00B8705C"/>
    <w:rsid w:val="00B87DC4"/>
    <w:rsid w:val="00B902E7"/>
    <w:rsid w:val="00B9030B"/>
    <w:rsid w:val="00B90B7C"/>
    <w:rsid w:val="00B9217F"/>
    <w:rsid w:val="00B922D9"/>
    <w:rsid w:val="00B926D6"/>
    <w:rsid w:val="00B937A6"/>
    <w:rsid w:val="00B93830"/>
    <w:rsid w:val="00B93DEF"/>
    <w:rsid w:val="00B9425C"/>
    <w:rsid w:val="00B94C17"/>
    <w:rsid w:val="00B950D2"/>
    <w:rsid w:val="00B966BF"/>
    <w:rsid w:val="00B97436"/>
    <w:rsid w:val="00B974B4"/>
    <w:rsid w:val="00BA0012"/>
    <w:rsid w:val="00BA0180"/>
    <w:rsid w:val="00BA0921"/>
    <w:rsid w:val="00BA2938"/>
    <w:rsid w:val="00BA3241"/>
    <w:rsid w:val="00BA33E2"/>
    <w:rsid w:val="00BA3DCE"/>
    <w:rsid w:val="00BA4923"/>
    <w:rsid w:val="00BA4EEA"/>
    <w:rsid w:val="00BA4F66"/>
    <w:rsid w:val="00BA5A80"/>
    <w:rsid w:val="00BA71D7"/>
    <w:rsid w:val="00BA7987"/>
    <w:rsid w:val="00BA7AAE"/>
    <w:rsid w:val="00BA7CFA"/>
    <w:rsid w:val="00BB04E3"/>
    <w:rsid w:val="00BB0919"/>
    <w:rsid w:val="00BB1309"/>
    <w:rsid w:val="00BB16B8"/>
    <w:rsid w:val="00BB2592"/>
    <w:rsid w:val="00BB2C94"/>
    <w:rsid w:val="00BB3156"/>
    <w:rsid w:val="00BB3C9C"/>
    <w:rsid w:val="00BB3DDC"/>
    <w:rsid w:val="00BB594C"/>
    <w:rsid w:val="00BB5CA9"/>
    <w:rsid w:val="00BB6662"/>
    <w:rsid w:val="00BC0361"/>
    <w:rsid w:val="00BC0788"/>
    <w:rsid w:val="00BC0CE4"/>
    <w:rsid w:val="00BC1F07"/>
    <w:rsid w:val="00BC2018"/>
    <w:rsid w:val="00BC260A"/>
    <w:rsid w:val="00BC2D03"/>
    <w:rsid w:val="00BC30BF"/>
    <w:rsid w:val="00BC3150"/>
    <w:rsid w:val="00BC4E2C"/>
    <w:rsid w:val="00BC4F95"/>
    <w:rsid w:val="00BC573F"/>
    <w:rsid w:val="00BC5750"/>
    <w:rsid w:val="00BC61B2"/>
    <w:rsid w:val="00BC6C2E"/>
    <w:rsid w:val="00BC70FA"/>
    <w:rsid w:val="00BD010F"/>
    <w:rsid w:val="00BD02D5"/>
    <w:rsid w:val="00BD0683"/>
    <w:rsid w:val="00BD0FF1"/>
    <w:rsid w:val="00BD1092"/>
    <w:rsid w:val="00BD1B67"/>
    <w:rsid w:val="00BD2C5E"/>
    <w:rsid w:val="00BD335B"/>
    <w:rsid w:val="00BD33B6"/>
    <w:rsid w:val="00BD3D7F"/>
    <w:rsid w:val="00BD4097"/>
    <w:rsid w:val="00BD4209"/>
    <w:rsid w:val="00BD49AB"/>
    <w:rsid w:val="00BD4E41"/>
    <w:rsid w:val="00BD532C"/>
    <w:rsid w:val="00BD54CE"/>
    <w:rsid w:val="00BD6560"/>
    <w:rsid w:val="00BE00FA"/>
    <w:rsid w:val="00BE0C95"/>
    <w:rsid w:val="00BE1300"/>
    <w:rsid w:val="00BE1485"/>
    <w:rsid w:val="00BE2314"/>
    <w:rsid w:val="00BE309D"/>
    <w:rsid w:val="00BE545A"/>
    <w:rsid w:val="00BE5E11"/>
    <w:rsid w:val="00BE6C95"/>
    <w:rsid w:val="00BE74FA"/>
    <w:rsid w:val="00BE75D9"/>
    <w:rsid w:val="00BF055D"/>
    <w:rsid w:val="00BF0A54"/>
    <w:rsid w:val="00BF0F1C"/>
    <w:rsid w:val="00BF1B7F"/>
    <w:rsid w:val="00BF2A79"/>
    <w:rsid w:val="00BF2C41"/>
    <w:rsid w:val="00BF41F8"/>
    <w:rsid w:val="00BF5026"/>
    <w:rsid w:val="00BF5FEC"/>
    <w:rsid w:val="00BF6639"/>
    <w:rsid w:val="00BF6747"/>
    <w:rsid w:val="00BF6A08"/>
    <w:rsid w:val="00BF6B5B"/>
    <w:rsid w:val="00BF6D83"/>
    <w:rsid w:val="00BF702E"/>
    <w:rsid w:val="00BF704D"/>
    <w:rsid w:val="00BF7824"/>
    <w:rsid w:val="00C00709"/>
    <w:rsid w:val="00C01037"/>
    <w:rsid w:val="00C020F8"/>
    <w:rsid w:val="00C02535"/>
    <w:rsid w:val="00C03113"/>
    <w:rsid w:val="00C039A3"/>
    <w:rsid w:val="00C0435B"/>
    <w:rsid w:val="00C04666"/>
    <w:rsid w:val="00C04D22"/>
    <w:rsid w:val="00C06457"/>
    <w:rsid w:val="00C07332"/>
    <w:rsid w:val="00C10570"/>
    <w:rsid w:val="00C10974"/>
    <w:rsid w:val="00C11482"/>
    <w:rsid w:val="00C13AEF"/>
    <w:rsid w:val="00C14131"/>
    <w:rsid w:val="00C149E0"/>
    <w:rsid w:val="00C14CDF"/>
    <w:rsid w:val="00C150E0"/>
    <w:rsid w:val="00C150F6"/>
    <w:rsid w:val="00C151B8"/>
    <w:rsid w:val="00C15419"/>
    <w:rsid w:val="00C15559"/>
    <w:rsid w:val="00C15A26"/>
    <w:rsid w:val="00C16762"/>
    <w:rsid w:val="00C1682A"/>
    <w:rsid w:val="00C17637"/>
    <w:rsid w:val="00C179FC"/>
    <w:rsid w:val="00C20681"/>
    <w:rsid w:val="00C208DE"/>
    <w:rsid w:val="00C20E29"/>
    <w:rsid w:val="00C20EB1"/>
    <w:rsid w:val="00C2139F"/>
    <w:rsid w:val="00C22CF5"/>
    <w:rsid w:val="00C22EFA"/>
    <w:rsid w:val="00C22EFB"/>
    <w:rsid w:val="00C230A3"/>
    <w:rsid w:val="00C230FC"/>
    <w:rsid w:val="00C2364F"/>
    <w:rsid w:val="00C23AF5"/>
    <w:rsid w:val="00C252F4"/>
    <w:rsid w:val="00C25E9A"/>
    <w:rsid w:val="00C268B5"/>
    <w:rsid w:val="00C27836"/>
    <w:rsid w:val="00C27ABF"/>
    <w:rsid w:val="00C315FB"/>
    <w:rsid w:val="00C317BD"/>
    <w:rsid w:val="00C32B1A"/>
    <w:rsid w:val="00C32E86"/>
    <w:rsid w:val="00C33279"/>
    <w:rsid w:val="00C334F9"/>
    <w:rsid w:val="00C3357E"/>
    <w:rsid w:val="00C33B90"/>
    <w:rsid w:val="00C34B44"/>
    <w:rsid w:val="00C36D48"/>
    <w:rsid w:val="00C37DED"/>
    <w:rsid w:val="00C40541"/>
    <w:rsid w:val="00C4085C"/>
    <w:rsid w:val="00C40FE3"/>
    <w:rsid w:val="00C41015"/>
    <w:rsid w:val="00C41CA7"/>
    <w:rsid w:val="00C43166"/>
    <w:rsid w:val="00C43EDF"/>
    <w:rsid w:val="00C43FC1"/>
    <w:rsid w:val="00C43FEF"/>
    <w:rsid w:val="00C4418A"/>
    <w:rsid w:val="00C44443"/>
    <w:rsid w:val="00C44811"/>
    <w:rsid w:val="00C449EE"/>
    <w:rsid w:val="00C45194"/>
    <w:rsid w:val="00C454B0"/>
    <w:rsid w:val="00C45BF0"/>
    <w:rsid w:val="00C465D1"/>
    <w:rsid w:val="00C46B4E"/>
    <w:rsid w:val="00C47330"/>
    <w:rsid w:val="00C47458"/>
    <w:rsid w:val="00C47468"/>
    <w:rsid w:val="00C512C4"/>
    <w:rsid w:val="00C53243"/>
    <w:rsid w:val="00C5368D"/>
    <w:rsid w:val="00C53DFD"/>
    <w:rsid w:val="00C540E2"/>
    <w:rsid w:val="00C55A85"/>
    <w:rsid w:val="00C55FE8"/>
    <w:rsid w:val="00C56396"/>
    <w:rsid w:val="00C61307"/>
    <w:rsid w:val="00C6220B"/>
    <w:rsid w:val="00C622AE"/>
    <w:rsid w:val="00C62D19"/>
    <w:rsid w:val="00C63CF2"/>
    <w:rsid w:val="00C648FC"/>
    <w:rsid w:val="00C6512F"/>
    <w:rsid w:val="00C65DBA"/>
    <w:rsid w:val="00C663BE"/>
    <w:rsid w:val="00C66CD8"/>
    <w:rsid w:val="00C66F26"/>
    <w:rsid w:val="00C70508"/>
    <w:rsid w:val="00C711D3"/>
    <w:rsid w:val="00C71858"/>
    <w:rsid w:val="00C7191A"/>
    <w:rsid w:val="00C722C5"/>
    <w:rsid w:val="00C72EEB"/>
    <w:rsid w:val="00C73C34"/>
    <w:rsid w:val="00C744AE"/>
    <w:rsid w:val="00C74781"/>
    <w:rsid w:val="00C75F93"/>
    <w:rsid w:val="00C80034"/>
    <w:rsid w:val="00C809E6"/>
    <w:rsid w:val="00C80E55"/>
    <w:rsid w:val="00C82032"/>
    <w:rsid w:val="00C82206"/>
    <w:rsid w:val="00C82553"/>
    <w:rsid w:val="00C8322A"/>
    <w:rsid w:val="00C83EA7"/>
    <w:rsid w:val="00C84557"/>
    <w:rsid w:val="00C84559"/>
    <w:rsid w:val="00C8456F"/>
    <w:rsid w:val="00C84E47"/>
    <w:rsid w:val="00C85EC8"/>
    <w:rsid w:val="00C862C4"/>
    <w:rsid w:val="00C86B34"/>
    <w:rsid w:val="00C908F8"/>
    <w:rsid w:val="00C9249D"/>
    <w:rsid w:val="00C924D7"/>
    <w:rsid w:val="00C93293"/>
    <w:rsid w:val="00C94989"/>
    <w:rsid w:val="00C9520E"/>
    <w:rsid w:val="00C95593"/>
    <w:rsid w:val="00C957E7"/>
    <w:rsid w:val="00C95BAD"/>
    <w:rsid w:val="00C96A63"/>
    <w:rsid w:val="00C97093"/>
    <w:rsid w:val="00C9742A"/>
    <w:rsid w:val="00C974EA"/>
    <w:rsid w:val="00C97602"/>
    <w:rsid w:val="00C97850"/>
    <w:rsid w:val="00CA1869"/>
    <w:rsid w:val="00CA2022"/>
    <w:rsid w:val="00CA20C8"/>
    <w:rsid w:val="00CA306F"/>
    <w:rsid w:val="00CA57CC"/>
    <w:rsid w:val="00CA781C"/>
    <w:rsid w:val="00CA78E1"/>
    <w:rsid w:val="00CB0101"/>
    <w:rsid w:val="00CB12C8"/>
    <w:rsid w:val="00CB2C86"/>
    <w:rsid w:val="00CB3524"/>
    <w:rsid w:val="00CB3C69"/>
    <w:rsid w:val="00CB57BF"/>
    <w:rsid w:val="00CB6D7D"/>
    <w:rsid w:val="00CB6EE8"/>
    <w:rsid w:val="00CB7FE7"/>
    <w:rsid w:val="00CC1770"/>
    <w:rsid w:val="00CC2DE4"/>
    <w:rsid w:val="00CC360E"/>
    <w:rsid w:val="00CC3D79"/>
    <w:rsid w:val="00CC3F3D"/>
    <w:rsid w:val="00CC46A9"/>
    <w:rsid w:val="00CC48D6"/>
    <w:rsid w:val="00CC5F83"/>
    <w:rsid w:val="00CC76D0"/>
    <w:rsid w:val="00CC7FEE"/>
    <w:rsid w:val="00CD0AE3"/>
    <w:rsid w:val="00CD107B"/>
    <w:rsid w:val="00CD221B"/>
    <w:rsid w:val="00CD296A"/>
    <w:rsid w:val="00CD3616"/>
    <w:rsid w:val="00CD3D8C"/>
    <w:rsid w:val="00CD4DB2"/>
    <w:rsid w:val="00CD5543"/>
    <w:rsid w:val="00CD5CAA"/>
    <w:rsid w:val="00CD6866"/>
    <w:rsid w:val="00CD76D4"/>
    <w:rsid w:val="00CD7893"/>
    <w:rsid w:val="00CE03CC"/>
    <w:rsid w:val="00CE0D44"/>
    <w:rsid w:val="00CE0E42"/>
    <w:rsid w:val="00CE24C5"/>
    <w:rsid w:val="00CE2827"/>
    <w:rsid w:val="00CE3283"/>
    <w:rsid w:val="00CE4A83"/>
    <w:rsid w:val="00CE5729"/>
    <w:rsid w:val="00CE66D8"/>
    <w:rsid w:val="00CE670C"/>
    <w:rsid w:val="00CE6C5A"/>
    <w:rsid w:val="00CE7724"/>
    <w:rsid w:val="00CE7E6A"/>
    <w:rsid w:val="00CF030B"/>
    <w:rsid w:val="00CF23A2"/>
    <w:rsid w:val="00CF403D"/>
    <w:rsid w:val="00CF4740"/>
    <w:rsid w:val="00CF5F6B"/>
    <w:rsid w:val="00CF6A5A"/>
    <w:rsid w:val="00CF6EB2"/>
    <w:rsid w:val="00CF7FE1"/>
    <w:rsid w:val="00D00126"/>
    <w:rsid w:val="00D00230"/>
    <w:rsid w:val="00D00809"/>
    <w:rsid w:val="00D01254"/>
    <w:rsid w:val="00D0125F"/>
    <w:rsid w:val="00D02B69"/>
    <w:rsid w:val="00D02C1D"/>
    <w:rsid w:val="00D0341A"/>
    <w:rsid w:val="00D03870"/>
    <w:rsid w:val="00D03B57"/>
    <w:rsid w:val="00D049BE"/>
    <w:rsid w:val="00D05039"/>
    <w:rsid w:val="00D051F8"/>
    <w:rsid w:val="00D06416"/>
    <w:rsid w:val="00D0658F"/>
    <w:rsid w:val="00D07227"/>
    <w:rsid w:val="00D10510"/>
    <w:rsid w:val="00D12C5F"/>
    <w:rsid w:val="00D12D70"/>
    <w:rsid w:val="00D12EE7"/>
    <w:rsid w:val="00D130AF"/>
    <w:rsid w:val="00D1373C"/>
    <w:rsid w:val="00D13796"/>
    <w:rsid w:val="00D1418F"/>
    <w:rsid w:val="00D15162"/>
    <w:rsid w:val="00D1674E"/>
    <w:rsid w:val="00D16EC5"/>
    <w:rsid w:val="00D171D4"/>
    <w:rsid w:val="00D17702"/>
    <w:rsid w:val="00D17C3D"/>
    <w:rsid w:val="00D20924"/>
    <w:rsid w:val="00D225CB"/>
    <w:rsid w:val="00D23EC0"/>
    <w:rsid w:val="00D24BA0"/>
    <w:rsid w:val="00D257D1"/>
    <w:rsid w:val="00D25A9F"/>
    <w:rsid w:val="00D2734A"/>
    <w:rsid w:val="00D276CF"/>
    <w:rsid w:val="00D27D9F"/>
    <w:rsid w:val="00D27FD7"/>
    <w:rsid w:val="00D30003"/>
    <w:rsid w:val="00D300EA"/>
    <w:rsid w:val="00D306AB"/>
    <w:rsid w:val="00D308D3"/>
    <w:rsid w:val="00D30E77"/>
    <w:rsid w:val="00D31B93"/>
    <w:rsid w:val="00D33323"/>
    <w:rsid w:val="00D3469A"/>
    <w:rsid w:val="00D3478C"/>
    <w:rsid w:val="00D347FB"/>
    <w:rsid w:val="00D34A5C"/>
    <w:rsid w:val="00D34BDC"/>
    <w:rsid w:val="00D35986"/>
    <w:rsid w:val="00D35E6C"/>
    <w:rsid w:val="00D36A6A"/>
    <w:rsid w:val="00D37494"/>
    <w:rsid w:val="00D37495"/>
    <w:rsid w:val="00D3789A"/>
    <w:rsid w:val="00D406EC"/>
    <w:rsid w:val="00D407B7"/>
    <w:rsid w:val="00D408E9"/>
    <w:rsid w:val="00D409B3"/>
    <w:rsid w:val="00D40DD6"/>
    <w:rsid w:val="00D4174A"/>
    <w:rsid w:val="00D41D2C"/>
    <w:rsid w:val="00D41E2D"/>
    <w:rsid w:val="00D4287D"/>
    <w:rsid w:val="00D42957"/>
    <w:rsid w:val="00D4357D"/>
    <w:rsid w:val="00D4409E"/>
    <w:rsid w:val="00D44EAC"/>
    <w:rsid w:val="00D47265"/>
    <w:rsid w:val="00D472EB"/>
    <w:rsid w:val="00D4793C"/>
    <w:rsid w:val="00D53F55"/>
    <w:rsid w:val="00D55346"/>
    <w:rsid w:val="00D56485"/>
    <w:rsid w:val="00D57066"/>
    <w:rsid w:val="00D570D1"/>
    <w:rsid w:val="00D614CF"/>
    <w:rsid w:val="00D61B2A"/>
    <w:rsid w:val="00D62723"/>
    <w:rsid w:val="00D63990"/>
    <w:rsid w:val="00D6404D"/>
    <w:rsid w:val="00D64632"/>
    <w:rsid w:val="00D65068"/>
    <w:rsid w:val="00D65243"/>
    <w:rsid w:val="00D658A1"/>
    <w:rsid w:val="00D675ED"/>
    <w:rsid w:val="00D70F0E"/>
    <w:rsid w:val="00D71816"/>
    <w:rsid w:val="00D7198C"/>
    <w:rsid w:val="00D71B21"/>
    <w:rsid w:val="00D71D4E"/>
    <w:rsid w:val="00D72F9A"/>
    <w:rsid w:val="00D73784"/>
    <w:rsid w:val="00D738F0"/>
    <w:rsid w:val="00D73B71"/>
    <w:rsid w:val="00D74FD3"/>
    <w:rsid w:val="00D7577D"/>
    <w:rsid w:val="00D75CDC"/>
    <w:rsid w:val="00D76ECA"/>
    <w:rsid w:val="00D77552"/>
    <w:rsid w:val="00D81AB1"/>
    <w:rsid w:val="00D82CB3"/>
    <w:rsid w:val="00D82FA9"/>
    <w:rsid w:val="00D82FC0"/>
    <w:rsid w:val="00D8322A"/>
    <w:rsid w:val="00D83C17"/>
    <w:rsid w:val="00D8452B"/>
    <w:rsid w:val="00D84FFF"/>
    <w:rsid w:val="00D8510C"/>
    <w:rsid w:val="00D85885"/>
    <w:rsid w:val="00D85A93"/>
    <w:rsid w:val="00D8633D"/>
    <w:rsid w:val="00D866C9"/>
    <w:rsid w:val="00D870F1"/>
    <w:rsid w:val="00D8720F"/>
    <w:rsid w:val="00D87527"/>
    <w:rsid w:val="00D87652"/>
    <w:rsid w:val="00D87880"/>
    <w:rsid w:val="00D91C8E"/>
    <w:rsid w:val="00D9238F"/>
    <w:rsid w:val="00D92D08"/>
    <w:rsid w:val="00D9301B"/>
    <w:rsid w:val="00D9372E"/>
    <w:rsid w:val="00D9392E"/>
    <w:rsid w:val="00D942E8"/>
    <w:rsid w:val="00D947F0"/>
    <w:rsid w:val="00D956DB"/>
    <w:rsid w:val="00D95F73"/>
    <w:rsid w:val="00D963CC"/>
    <w:rsid w:val="00D96A04"/>
    <w:rsid w:val="00D96E40"/>
    <w:rsid w:val="00D96EB7"/>
    <w:rsid w:val="00D9726D"/>
    <w:rsid w:val="00D9728D"/>
    <w:rsid w:val="00DA0C4C"/>
    <w:rsid w:val="00DA0D61"/>
    <w:rsid w:val="00DA1BEE"/>
    <w:rsid w:val="00DA3A4F"/>
    <w:rsid w:val="00DA42C0"/>
    <w:rsid w:val="00DA52A2"/>
    <w:rsid w:val="00DA5E0E"/>
    <w:rsid w:val="00DA61FD"/>
    <w:rsid w:val="00DA6E45"/>
    <w:rsid w:val="00DA7AD9"/>
    <w:rsid w:val="00DA7B56"/>
    <w:rsid w:val="00DA7E2F"/>
    <w:rsid w:val="00DB0C0B"/>
    <w:rsid w:val="00DB1C43"/>
    <w:rsid w:val="00DB29C3"/>
    <w:rsid w:val="00DB2B46"/>
    <w:rsid w:val="00DB2BFB"/>
    <w:rsid w:val="00DB31E7"/>
    <w:rsid w:val="00DB3A66"/>
    <w:rsid w:val="00DB4240"/>
    <w:rsid w:val="00DB4BEF"/>
    <w:rsid w:val="00DB521B"/>
    <w:rsid w:val="00DB5D6A"/>
    <w:rsid w:val="00DB5DEE"/>
    <w:rsid w:val="00DB67EE"/>
    <w:rsid w:val="00DB78B2"/>
    <w:rsid w:val="00DB7D76"/>
    <w:rsid w:val="00DC07E3"/>
    <w:rsid w:val="00DC0C9B"/>
    <w:rsid w:val="00DC1421"/>
    <w:rsid w:val="00DC1B92"/>
    <w:rsid w:val="00DC2278"/>
    <w:rsid w:val="00DC230C"/>
    <w:rsid w:val="00DC2CE7"/>
    <w:rsid w:val="00DC301A"/>
    <w:rsid w:val="00DC635C"/>
    <w:rsid w:val="00DC6AEA"/>
    <w:rsid w:val="00DC7377"/>
    <w:rsid w:val="00DD3C18"/>
    <w:rsid w:val="00DD4849"/>
    <w:rsid w:val="00DD4CD3"/>
    <w:rsid w:val="00DD5940"/>
    <w:rsid w:val="00DD5E7B"/>
    <w:rsid w:val="00DD7C4B"/>
    <w:rsid w:val="00DE0D83"/>
    <w:rsid w:val="00DE0F77"/>
    <w:rsid w:val="00DE0FC0"/>
    <w:rsid w:val="00DE224D"/>
    <w:rsid w:val="00DE2866"/>
    <w:rsid w:val="00DE3A31"/>
    <w:rsid w:val="00DE3ED4"/>
    <w:rsid w:val="00DE47A8"/>
    <w:rsid w:val="00DE53F5"/>
    <w:rsid w:val="00DE573B"/>
    <w:rsid w:val="00DE58ED"/>
    <w:rsid w:val="00DE608A"/>
    <w:rsid w:val="00DE65D3"/>
    <w:rsid w:val="00DE761E"/>
    <w:rsid w:val="00DE7E44"/>
    <w:rsid w:val="00DF074E"/>
    <w:rsid w:val="00DF13A5"/>
    <w:rsid w:val="00DF13EF"/>
    <w:rsid w:val="00DF178A"/>
    <w:rsid w:val="00DF1C93"/>
    <w:rsid w:val="00DF1E5D"/>
    <w:rsid w:val="00DF2ABA"/>
    <w:rsid w:val="00DF363D"/>
    <w:rsid w:val="00DF419C"/>
    <w:rsid w:val="00DF461F"/>
    <w:rsid w:val="00DF51C5"/>
    <w:rsid w:val="00DF72C7"/>
    <w:rsid w:val="00DF74FA"/>
    <w:rsid w:val="00E0100E"/>
    <w:rsid w:val="00E01358"/>
    <w:rsid w:val="00E01E64"/>
    <w:rsid w:val="00E03246"/>
    <w:rsid w:val="00E03264"/>
    <w:rsid w:val="00E03508"/>
    <w:rsid w:val="00E03883"/>
    <w:rsid w:val="00E03C0E"/>
    <w:rsid w:val="00E05083"/>
    <w:rsid w:val="00E052B3"/>
    <w:rsid w:val="00E070F2"/>
    <w:rsid w:val="00E073C2"/>
    <w:rsid w:val="00E10739"/>
    <w:rsid w:val="00E10C25"/>
    <w:rsid w:val="00E1123F"/>
    <w:rsid w:val="00E11924"/>
    <w:rsid w:val="00E12D1C"/>
    <w:rsid w:val="00E1327D"/>
    <w:rsid w:val="00E13842"/>
    <w:rsid w:val="00E142AF"/>
    <w:rsid w:val="00E14317"/>
    <w:rsid w:val="00E147FB"/>
    <w:rsid w:val="00E14EF0"/>
    <w:rsid w:val="00E156DB"/>
    <w:rsid w:val="00E15A6C"/>
    <w:rsid w:val="00E15F90"/>
    <w:rsid w:val="00E16412"/>
    <w:rsid w:val="00E165DD"/>
    <w:rsid w:val="00E17F3A"/>
    <w:rsid w:val="00E2069C"/>
    <w:rsid w:val="00E21F52"/>
    <w:rsid w:val="00E227C3"/>
    <w:rsid w:val="00E22843"/>
    <w:rsid w:val="00E244F5"/>
    <w:rsid w:val="00E24C79"/>
    <w:rsid w:val="00E25E89"/>
    <w:rsid w:val="00E26881"/>
    <w:rsid w:val="00E269ED"/>
    <w:rsid w:val="00E26B14"/>
    <w:rsid w:val="00E26C1E"/>
    <w:rsid w:val="00E26DFE"/>
    <w:rsid w:val="00E2713B"/>
    <w:rsid w:val="00E314C5"/>
    <w:rsid w:val="00E31ABA"/>
    <w:rsid w:val="00E324FC"/>
    <w:rsid w:val="00E3289D"/>
    <w:rsid w:val="00E32A41"/>
    <w:rsid w:val="00E32DDF"/>
    <w:rsid w:val="00E32E35"/>
    <w:rsid w:val="00E33108"/>
    <w:rsid w:val="00E33490"/>
    <w:rsid w:val="00E33825"/>
    <w:rsid w:val="00E34706"/>
    <w:rsid w:val="00E34942"/>
    <w:rsid w:val="00E35EA3"/>
    <w:rsid w:val="00E37290"/>
    <w:rsid w:val="00E37AE3"/>
    <w:rsid w:val="00E37C90"/>
    <w:rsid w:val="00E41C80"/>
    <w:rsid w:val="00E42283"/>
    <w:rsid w:val="00E42427"/>
    <w:rsid w:val="00E43ABE"/>
    <w:rsid w:val="00E44148"/>
    <w:rsid w:val="00E442D0"/>
    <w:rsid w:val="00E443E0"/>
    <w:rsid w:val="00E445BD"/>
    <w:rsid w:val="00E45562"/>
    <w:rsid w:val="00E4563C"/>
    <w:rsid w:val="00E46497"/>
    <w:rsid w:val="00E47A5F"/>
    <w:rsid w:val="00E507A5"/>
    <w:rsid w:val="00E51842"/>
    <w:rsid w:val="00E51C75"/>
    <w:rsid w:val="00E528D2"/>
    <w:rsid w:val="00E54E89"/>
    <w:rsid w:val="00E54F6E"/>
    <w:rsid w:val="00E556FC"/>
    <w:rsid w:val="00E55EB2"/>
    <w:rsid w:val="00E57F9C"/>
    <w:rsid w:val="00E600D2"/>
    <w:rsid w:val="00E601CE"/>
    <w:rsid w:val="00E602CF"/>
    <w:rsid w:val="00E60719"/>
    <w:rsid w:val="00E618EE"/>
    <w:rsid w:val="00E61EE8"/>
    <w:rsid w:val="00E62441"/>
    <w:rsid w:val="00E63879"/>
    <w:rsid w:val="00E63CF5"/>
    <w:rsid w:val="00E64036"/>
    <w:rsid w:val="00E64EF0"/>
    <w:rsid w:val="00E65127"/>
    <w:rsid w:val="00E66EE6"/>
    <w:rsid w:val="00E706A2"/>
    <w:rsid w:val="00E70F06"/>
    <w:rsid w:val="00E71633"/>
    <w:rsid w:val="00E72689"/>
    <w:rsid w:val="00E72CBD"/>
    <w:rsid w:val="00E730AA"/>
    <w:rsid w:val="00E730DE"/>
    <w:rsid w:val="00E73682"/>
    <w:rsid w:val="00E73A2E"/>
    <w:rsid w:val="00E752CA"/>
    <w:rsid w:val="00E767B9"/>
    <w:rsid w:val="00E76F52"/>
    <w:rsid w:val="00E77583"/>
    <w:rsid w:val="00E77951"/>
    <w:rsid w:val="00E80774"/>
    <w:rsid w:val="00E815A9"/>
    <w:rsid w:val="00E828A5"/>
    <w:rsid w:val="00E82B54"/>
    <w:rsid w:val="00E83035"/>
    <w:rsid w:val="00E83095"/>
    <w:rsid w:val="00E838B2"/>
    <w:rsid w:val="00E84521"/>
    <w:rsid w:val="00E856B0"/>
    <w:rsid w:val="00E85D3F"/>
    <w:rsid w:val="00E867B1"/>
    <w:rsid w:val="00E869D5"/>
    <w:rsid w:val="00E86C2A"/>
    <w:rsid w:val="00E86CA1"/>
    <w:rsid w:val="00E87362"/>
    <w:rsid w:val="00E8771B"/>
    <w:rsid w:val="00E907B3"/>
    <w:rsid w:val="00E90A16"/>
    <w:rsid w:val="00E9111B"/>
    <w:rsid w:val="00E91E35"/>
    <w:rsid w:val="00E931C5"/>
    <w:rsid w:val="00E937B5"/>
    <w:rsid w:val="00E93917"/>
    <w:rsid w:val="00E9442F"/>
    <w:rsid w:val="00E94A5C"/>
    <w:rsid w:val="00E94E1B"/>
    <w:rsid w:val="00E95684"/>
    <w:rsid w:val="00E969D2"/>
    <w:rsid w:val="00E96EDD"/>
    <w:rsid w:val="00EA0CA1"/>
    <w:rsid w:val="00EA0DB8"/>
    <w:rsid w:val="00EA3249"/>
    <w:rsid w:val="00EA3C59"/>
    <w:rsid w:val="00EA3E35"/>
    <w:rsid w:val="00EA5118"/>
    <w:rsid w:val="00EA7A8D"/>
    <w:rsid w:val="00EB08C0"/>
    <w:rsid w:val="00EB0DF0"/>
    <w:rsid w:val="00EB18B4"/>
    <w:rsid w:val="00EB1A2C"/>
    <w:rsid w:val="00EB2B92"/>
    <w:rsid w:val="00EB2C7A"/>
    <w:rsid w:val="00EB3B26"/>
    <w:rsid w:val="00EB40DC"/>
    <w:rsid w:val="00EB53DE"/>
    <w:rsid w:val="00EB564B"/>
    <w:rsid w:val="00EB5A5B"/>
    <w:rsid w:val="00EB5EF2"/>
    <w:rsid w:val="00EB721C"/>
    <w:rsid w:val="00EB743F"/>
    <w:rsid w:val="00EB7C42"/>
    <w:rsid w:val="00EC064C"/>
    <w:rsid w:val="00EC0BFA"/>
    <w:rsid w:val="00EC115D"/>
    <w:rsid w:val="00EC1232"/>
    <w:rsid w:val="00EC2202"/>
    <w:rsid w:val="00EC2222"/>
    <w:rsid w:val="00EC239D"/>
    <w:rsid w:val="00EC3328"/>
    <w:rsid w:val="00EC34A9"/>
    <w:rsid w:val="00EC3934"/>
    <w:rsid w:val="00EC3BEB"/>
    <w:rsid w:val="00EC3C4B"/>
    <w:rsid w:val="00EC4708"/>
    <w:rsid w:val="00EC7352"/>
    <w:rsid w:val="00ED007B"/>
    <w:rsid w:val="00ED11BD"/>
    <w:rsid w:val="00ED1395"/>
    <w:rsid w:val="00ED163A"/>
    <w:rsid w:val="00ED2270"/>
    <w:rsid w:val="00ED24E1"/>
    <w:rsid w:val="00ED512E"/>
    <w:rsid w:val="00ED541F"/>
    <w:rsid w:val="00ED5AF4"/>
    <w:rsid w:val="00ED62A8"/>
    <w:rsid w:val="00ED7CCE"/>
    <w:rsid w:val="00EE0293"/>
    <w:rsid w:val="00EE048D"/>
    <w:rsid w:val="00EE09CF"/>
    <w:rsid w:val="00EE0ACB"/>
    <w:rsid w:val="00EE107C"/>
    <w:rsid w:val="00EE1123"/>
    <w:rsid w:val="00EE1343"/>
    <w:rsid w:val="00EE280E"/>
    <w:rsid w:val="00EE356E"/>
    <w:rsid w:val="00EE3641"/>
    <w:rsid w:val="00EE3E9C"/>
    <w:rsid w:val="00EE4319"/>
    <w:rsid w:val="00EE43A8"/>
    <w:rsid w:val="00EE4D4C"/>
    <w:rsid w:val="00EE4F36"/>
    <w:rsid w:val="00EE4FBE"/>
    <w:rsid w:val="00EE73F2"/>
    <w:rsid w:val="00EF03E7"/>
    <w:rsid w:val="00EF0539"/>
    <w:rsid w:val="00EF1AD7"/>
    <w:rsid w:val="00EF227A"/>
    <w:rsid w:val="00EF2E2B"/>
    <w:rsid w:val="00EF34D2"/>
    <w:rsid w:val="00EF3C2F"/>
    <w:rsid w:val="00EF3F14"/>
    <w:rsid w:val="00EF4535"/>
    <w:rsid w:val="00EF4C26"/>
    <w:rsid w:val="00EF545E"/>
    <w:rsid w:val="00EF5CC0"/>
    <w:rsid w:val="00EF744B"/>
    <w:rsid w:val="00F005FA"/>
    <w:rsid w:val="00F0076A"/>
    <w:rsid w:val="00F012F5"/>
    <w:rsid w:val="00F0190C"/>
    <w:rsid w:val="00F02E83"/>
    <w:rsid w:val="00F02E9D"/>
    <w:rsid w:val="00F036BC"/>
    <w:rsid w:val="00F04044"/>
    <w:rsid w:val="00F046C8"/>
    <w:rsid w:val="00F047AB"/>
    <w:rsid w:val="00F05DE1"/>
    <w:rsid w:val="00F06692"/>
    <w:rsid w:val="00F07200"/>
    <w:rsid w:val="00F07353"/>
    <w:rsid w:val="00F104E6"/>
    <w:rsid w:val="00F10D01"/>
    <w:rsid w:val="00F10D6B"/>
    <w:rsid w:val="00F11ACD"/>
    <w:rsid w:val="00F120C4"/>
    <w:rsid w:val="00F12139"/>
    <w:rsid w:val="00F123F5"/>
    <w:rsid w:val="00F12CDC"/>
    <w:rsid w:val="00F13A46"/>
    <w:rsid w:val="00F13E45"/>
    <w:rsid w:val="00F141AE"/>
    <w:rsid w:val="00F147C6"/>
    <w:rsid w:val="00F152E2"/>
    <w:rsid w:val="00F158B6"/>
    <w:rsid w:val="00F160E5"/>
    <w:rsid w:val="00F17FAE"/>
    <w:rsid w:val="00F21705"/>
    <w:rsid w:val="00F231FC"/>
    <w:rsid w:val="00F23AEF"/>
    <w:rsid w:val="00F24D2E"/>
    <w:rsid w:val="00F24D34"/>
    <w:rsid w:val="00F250CB"/>
    <w:rsid w:val="00F257D6"/>
    <w:rsid w:val="00F25E84"/>
    <w:rsid w:val="00F269E9"/>
    <w:rsid w:val="00F2706D"/>
    <w:rsid w:val="00F27818"/>
    <w:rsid w:val="00F27ADB"/>
    <w:rsid w:val="00F3072D"/>
    <w:rsid w:val="00F31039"/>
    <w:rsid w:val="00F31178"/>
    <w:rsid w:val="00F317F5"/>
    <w:rsid w:val="00F31A7A"/>
    <w:rsid w:val="00F31D0B"/>
    <w:rsid w:val="00F3223E"/>
    <w:rsid w:val="00F32971"/>
    <w:rsid w:val="00F3400B"/>
    <w:rsid w:val="00F34563"/>
    <w:rsid w:val="00F3458B"/>
    <w:rsid w:val="00F34E52"/>
    <w:rsid w:val="00F34F61"/>
    <w:rsid w:val="00F3586F"/>
    <w:rsid w:val="00F35C44"/>
    <w:rsid w:val="00F35CA3"/>
    <w:rsid w:val="00F36C7A"/>
    <w:rsid w:val="00F37A4C"/>
    <w:rsid w:val="00F40C05"/>
    <w:rsid w:val="00F40E86"/>
    <w:rsid w:val="00F40FAD"/>
    <w:rsid w:val="00F4175D"/>
    <w:rsid w:val="00F42168"/>
    <w:rsid w:val="00F425B3"/>
    <w:rsid w:val="00F42DF9"/>
    <w:rsid w:val="00F42F71"/>
    <w:rsid w:val="00F44C78"/>
    <w:rsid w:val="00F452C0"/>
    <w:rsid w:val="00F459E6"/>
    <w:rsid w:val="00F45BE1"/>
    <w:rsid w:val="00F46070"/>
    <w:rsid w:val="00F465CA"/>
    <w:rsid w:val="00F4708E"/>
    <w:rsid w:val="00F5225F"/>
    <w:rsid w:val="00F52CEB"/>
    <w:rsid w:val="00F5309E"/>
    <w:rsid w:val="00F53347"/>
    <w:rsid w:val="00F53C70"/>
    <w:rsid w:val="00F53E61"/>
    <w:rsid w:val="00F5433C"/>
    <w:rsid w:val="00F55D7B"/>
    <w:rsid w:val="00F5630D"/>
    <w:rsid w:val="00F56B8D"/>
    <w:rsid w:val="00F56C9C"/>
    <w:rsid w:val="00F60C62"/>
    <w:rsid w:val="00F63F1D"/>
    <w:rsid w:val="00F645AF"/>
    <w:rsid w:val="00F64A45"/>
    <w:rsid w:val="00F64B7F"/>
    <w:rsid w:val="00F66428"/>
    <w:rsid w:val="00F66BC9"/>
    <w:rsid w:val="00F67946"/>
    <w:rsid w:val="00F67DE8"/>
    <w:rsid w:val="00F70082"/>
    <w:rsid w:val="00F7286D"/>
    <w:rsid w:val="00F72B99"/>
    <w:rsid w:val="00F72CCD"/>
    <w:rsid w:val="00F72E9F"/>
    <w:rsid w:val="00F739E9"/>
    <w:rsid w:val="00F73C2F"/>
    <w:rsid w:val="00F7472D"/>
    <w:rsid w:val="00F75FD0"/>
    <w:rsid w:val="00F76657"/>
    <w:rsid w:val="00F80B93"/>
    <w:rsid w:val="00F81136"/>
    <w:rsid w:val="00F81620"/>
    <w:rsid w:val="00F82323"/>
    <w:rsid w:val="00F827AD"/>
    <w:rsid w:val="00F84240"/>
    <w:rsid w:val="00F8429B"/>
    <w:rsid w:val="00F84732"/>
    <w:rsid w:val="00F84A05"/>
    <w:rsid w:val="00F85237"/>
    <w:rsid w:val="00F85395"/>
    <w:rsid w:val="00F8563D"/>
    <w:rsid w:val="00F8564F"/>
    <w:rsid w:val="00F8587B"/>
    <w:rsid w:val="00F87DAE"/>
    <w:rsid w:val="00F9000A"/>
    <w:rsid w:val="00F9002A"/>
    <w:rsid w:val="00F90499"/>
    <w:rsid w:val="00F90CC8"/>
    <w:rsid w:val="00F9260B"/>
    <w:rsid w:val="00F94E43"/>
    <w:rsid w:val="00F95F7E"/>
    <w:rsid w:val="00F97AFE"/>
    <w:rsid w:val="00F97BEA"/>
    <w:rsid w:val="00FA008B"/>
    <w:rsid w:val="00FA0128"/>
    <w:rsid w:val="00FA14BA"/>
    <w:rsid w:val="00FA1786"/>
    <w:rsid w:val="00FA215F"/>
    <w:rsid w:val="00FA24BD"/>
    <w:rsid w:val="00FA3191"/>
    <w:rsid w:val="00FA3B14"/>
    <w:rsid w:val="00FA4681"/>
    <w:rsid w:val="00FA5AE3"/>
    <w:rsid w:val="00FA602E"/>
    <w:rsid w:val="00FA6786"/>
    <w:rsid w:val="00FA7073"/>
    <w:rsid w:val="00FA73DD"/>
    <w:rsid w:val="00FA7813"/>
    <w:rsid w:val="00FA78F3"/>
    <w:rsid w:val="00FB034D"/>
    <w:rsid w:val="00FB0B57"/>
    <w:rsid w:val="00FB13C2"/>
    <w:rsid w:val="00FB1773"/>
    <w:rsid w:val="00FB229D"/>
    <w:rsid w:val="00FB380D"/>
    <w:rsid w:val="00FB3C33"/>
    <w:rsid w:val="00FB3D6A"/>
    <w:rsid w:val="00FB4154"/>
    <w:rsid w:val="00FB4196"/>
    <w:rsid w:val="00FB462E"/>
    <w:rsid w:val="00FB50B4"/>
    <w:rsid w:val="00FB54A9"/>
    <w:rsid w:val="00FB54FB"/>
    <w:rsid w:val="00FB6D09"/>
    <w:rsid w:val="00FB76C5"/>
    <w:rsid w:val="00FC1A4B"/>
    <w:rsid w:val="00FC1BF7"/>
    <w:rsid w:val="00FC2414"/>
    <w:rsid w:val="00FC2479"/>
    <w:rsid w:val="00FC2C4D"/>
    <w:rsid w:val="00FC44A1"/>
    <w:rsid w:val="00FC453A"/>
    <w:rsid w:val="00FC4DEB"/>
    <w:rsid w:val="00FC72AD"/>
    <w:rsid w:val="00FC77FF"/>
    <w:rsid w:val="00FC7E40"/>
    <w:rsid w:val="00FD1351"/>
    <w:rsid w:val="00FD1469"/>
    <w:rsid w:val="00FD1F15"/>
    <w:rsid w:val="00FD20E5"/>
    <w:rsid w:val="00FD22AA"/>
    <w:rsid w:val="00FD38A5"/>
    <w:rsid w:val="00FD4AEA"/>
    <w:rsid w:val="00FD4B65"/>
    <w:rsid w:val="00FD5D3B"/>
    <w:rsid w:val="00FD6729"/>
    <w:rsid w:val="00FD7EFE"/>
    <w:rsid w:val="00FE192F"/>
    <w:rsid w:val="00FE2025"/>
    <w:rsid w:val="00FE2D9D"/>
    <w:rsid w:val="00FE3280"/>
    <w:rsid w:val="00FE4790"/>
    <w:rsid w:val="00FE49E3"/>
    <w:rsid w:val="00FE4CD6"/>
    <w:rsid w:val="00FE4E1B"/>
    <w:rsid w:val="00FE692F"/>
    <w:rsid w:val="00FE7078"/>
    <w:rsid w:val="00FE737F"/>
    <w:rsid w:val="00FE7866"/>
    <w:rsid w:val="00FE7904"/>
    <w:rsid w:val="00FE79C6"/>
    <w:rsid w:val="00FE7DA8"/>
    <w:rsid w:val="00FF0008"/>
    <w:rsid w:val="00FF0AD1"/>
    <w:rsid w:val="00FF2F56"/>
    <w:rsid w:val="00FF3373"/>
    <w:rsid w:val="00FF3867"/>
    <w:rsid w:val="00FF3B7B"/>
    <w:rsid w:val="00FF3DC9"/>
    <w:rsid w:val="00FF408D"/>
    <w:rsid w:val="00FF75DF"/>
    <w:rsid w:val="00FF7A5B"/>
    <w:rsid w:val="00FF7D04"/>
    <w:rsid w:val="00FF7D4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A4418CD"/>
  <w15:docId w15:val="{9E019839-E9FC-4540-B88D-724F73A20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7D1"/>
    <w:rPr>
      <w:rFonts w:ascii="Times New Roman" w:eastAsia="Times New Roman" w:hAnsi="Times New Roman" w:cs="Times New Roman"/>
      <w:lang w:val="es-MX" w:eastAsia="es-MX"/>
    </w:rPr>
  </w:style>
  <w:style w:type="paragraph" w:styleId="Ttulo1">
    <w:name w:val="heading 1"/>
    <w:basedOn w:val="Normal"/>
    <w:next w:val="Normal"/>
    <w:link w:val="Ttulo1Car"/>
    <w:uiPriority w:val="9"/>
    <w:qFormat/>
    <w:rsid w:val="00015566"/>
    <w:pPr>
      <w:keepNext/>
      <w:keepLines/>
      <w:spacing w:before="240" w:line="259" w:lineRule="auto"/>
      <w:outlineLvl w:val="0"/>
    </w:pPr>
    <w:rPr>
      <w:rFonts w:ascii="Palatino Linotype" w:eastAsiaTheme="majorEastAsia" w:hAnsi="Palatino Linotype" w:cstheme="majorBidi"/>
      <w:b/>
      <w:szCs w:val="32"/>
      <w:lang w:val="es-ES_tradnl"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s-ES_tradnl" w:eastAsia="en-US"/>
    </w:rPr>
  </w:style>
  <w:style w:type="paragraph" w:styleId="Ttulo3">
    <w:name w:val="heading 3"/>
    <w:basedOn w:val="Normal"/>
    <w:next w:val="Normal"/>
    <w:link w:val="Ttulo3Car"/>
    <w:uiPriority w:val="9"/>
    <w:unhideWhenUsed/>
    <w:qFormat/>
    <w:rsid w:val="00811876"/>
    <w:pPr>
      <w:keepNext/>
      <w:keepLines/>
      <w:spacing w:before="40"/>
      <w:outlineLvl w:val="2"/>
    </w:pPr>
    <w:rPr>
      <w:rFonts w:asciiTheme="majorHAnsi" w:eastAsiaTheme="majorEastAsia" w:hAnsiTheme="majorHAnsi" w:cstheme="majorBidi"/>
      <w:color w:val="243F60" w:themeColor="accent1" w:themeShade="7F"/>
      <w:lang w:val="es-ES_tradnl" w:eastAsia="es-ES"/>
    </w:rPr>
  </w:style>
  <w:style w:type="paragraph" w:styleId="Ttulo4">
    <w:name w:val="heading 4"/>
    <w:basedOn w:val="Normal"/>
    <w:next w:val="Normal"/>
    <w:link w:val="Ttulo4Car"/>
    <w:uiPriority w:val="9"/>
    <w:unhideWhenUsed/>
    <w:qFormat/>
    <w:rsid w:val="005504D3"/>
    <w:pPr>
      <w:keepNext/>
      <w:keepLines/>
      <w:spacing w:before="40"/>
      <w:outlineLvl w:val="3"/>
    </w:pPr>
    <w:rPr>
      <w:rFonts w:asciiTheme="majorHAnsi" w:eastAsiaTheme="majorEastAsia" w:hAnsiTheme="majorHAnsi" w:cstheme="majorBidi"/>
      <w:i/>
      <w:iCs/>
      <w:color w:val="365F91" w:themeColor="accent1" w:themeShade="B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87366"/>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rPr>
      <w:rFonts w:asciiTheme="minorHAnsi" w:eastAsiaTheme="minorEastAsia" w:hAnsiTheme="minorHAnsi" w:cstheme="minorBidi"/>
      <w:lang w:val="es-ES_tradnl" w:eastAsia="es-ES"/>
    </w:rPr>
  </w:style>
  <w:style w:type="paragraph" w:styleId="Sinespaciado">
    <w:name w:val="No Spacing"/>
    <w:aliases w:val="Francesa"/>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32581C"/>
    <w:pPr>
      <w:tabs>
        <w:tab w:val="right" w:leader="dot" w:pos="8828"/>
      </w:tabs>
      <w:spacing w:line="276" w:lineRule="auto"/>
      <w:ind w:left="440"/>
      <w:jc w:val="both"/>
    </w:pPr>
    <w:rPr>
      <w:rFonts w:asciiTheme="minorHAnsi" w:eastAsiaTheme="minorEastAsia" w:hAnsiTheme="minorHAnsi" w:cstheme="minorBidi"/>
      <w:lang w:val="es-ES_tradnl" w:eastAsia="es-ES"/>
    </w:rPr>
  </w:style>
  <w:style w:type="paragraph" w:styleId="TDC2">
    <w:name w:val="toc 2"/>
    <w:basedOn w:val="Normal"/>
    <w:next w:val="Normal"/>
    <w:autoRedefine/>
    <w:uiPriority w:val="39"/>
    <w:unhideWhenUsed/>
    <w:rsid w:val="00E51842"/>
    <w:pPr>
      <w:tabs>
        <w:tab w:val="right" w:leader="dot" w:pos="9676"/>
      </w:tabs>
      <w:spacing w:after="100" w:line="480" w:lineRule="auto"/>
      <w:ind w:left="993"/>
    </w:pPr>
    <w:rPr>
      <w:rFonts w:asciiTheme="minorHAnsi" w:eastAsiaTheme="minorEastAsia" w:hAnsiTheme="minorHAnsi" w:cstheme="minorBidi"/>
      <w:lang w:val="es-ES_tradnl" w:eastAsia="es-ES"/>
    </w:r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rFonts w:asciiTheme="minorHAnsi" w:eastAsiaTheme="minorEastAsia" w:hAnsiTheme="minorHAnsi" w:cstheme="minorBidi"/>
      <w:sz w:val="20"/>
      <w:szCs w:val="20"/>
      <w:lang w:val="es-ES_tradnl" w:eastAsia="es-ES"/>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015566"/>
    <w:rPr>
      <w:rFonts w:ascii="Palatino Linotype" w:eastAsiaTheme="majorEastAsia" w:hAnsi="Palatino Linotype" w:cstheme="majorBidi"/>
      <w:b/>
      <w:szCs w:val="32"/>
      <w:lang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hAnsi="Arial"/>
      <w:szCs w:val="20"/>
      <w:lang w:val="es-ES_tradnl" w:eastAsia="es-ES"/>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asciiTheme="minorHAnsi" w:eastAsiaTheme="minorHAnsi" w:hAnsiTheme="minorHAnsi" w:cstheme="minorBidi"/>
      <w:sz w:val="20"/>
      <w:szCs w:val="20"/>
      <w:lang w:val="es-ES_tradnl"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lang w:val="es-ES_tradnl"/>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lang w:val="es-ES" w:eastAsia="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
    <w:link w:val="Sinespaciado"/>
    <w:uiPriority w:val="1"/>
    <w:locked/>
    <w:rsid w:val="009C0940"/>
  </w:style>
  <w:style w:type="table" w:styleId="Tablanormal1">
    <w:name w:val="Plain Table 1"/>
    <w:basedOn w:val="Tablanormal"/>
    <w:uiPriority w:val="41"/>
    <w:rsid w:val="00BD02D5"/>
    <w:rPr>
      <w:rFonts w:eastAsiaTheme="minorHAnsi"/>
      <w:sz w:val="22"/>
      <w:szCs w:val="22"/>
      <w:lang w:val="es-MX"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eastAsiaTheme="minorHAnsi"/>
      <w:lang w:val="es-ES_tradnl" w:eastAsia="es-ES_tradnl"/>
    </w:rPr>
  </w:style>
  <w:style w:type="character" w:customStyle="1" w:styleId="apple-style-span">
    <w:name w:val="apple-style-span"/>
    <w:rsid w:val="00847830"/>
  </w:style>
  <w:style w:type="table" w:styleId="Tabladecuadrcula5oscura-nfasis3">
    <w:name w:val="Grid Table 5 Dark Accent 3"/>
    <w:basedOn w:val="Tablanormal"/>
    <w:uiPriority w:val="50"/>
    <w:rsid w:val="00012E4F"/>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m-5789274104239679105gmail-msolistparagraph">
    <w:name w:val="m_-5789274104239679105gmail-msolistparagraph"/>
    <w:basedOn w:val="Normal"/>
    <w:rsid w:val="00D55346"/>
    <w:pPr>
      <w:spacing w:before="100" w:beforeAutospacing="1" w:after="100" w:afterAutospacing="1"/>
    </w:pPr>
    <w:rPr>
      <w:lang w:val="es-ES_tradnl"/>
    </w:rPr>
  </w:style>
  <w:style w:type="character" w:customStyle="1" w:styleId="Ttulo3Car">
    <w:name w:val="Título 3 Car"/>
    <w:basedOn w:val="Fuentedeprrafopredeter"/>
    <w:link w:val="Ttulo3"/>
    <w:uiPriority w:val="9"/>
    <w:rsid w:val="00811876"/>
    <w:rPr>
      <w:rFonts w:asciiTheme="majorHAnsi" w:eastAsiaTheme="majorEastAsia" w:hAnsiTheme="majorHAnsi" w:cstheme="majorBidi"/>
      <w:noProof/>
      <w:color w:val="243F60" w:themeColor="accent1" w:themeShade="7F"/>
      <w:lang w:val="es-MX"/>
    </w:rPr>
  </w:style>
  <w:style w:type="character" w:styleId="Hipervnculovisitado">
    <w:name w:val="FollowedHyperlink"/>
    <w:basedOn w:val="Fuentedeprrafopredeter"/>
    <w:uiPriority w:val="99"/>
    <w:semiHidden/>
    <w:unhideWhenUsed/>
    <w:rsid w:val="00751DC1"/>
    <w:rPr>
      <w:color w:val="800080" w:themeColor="followedHyperlink"/>
      <w:u w:val="single"/>
    </w:rPr>
  </w:style>
  <w:style w:type="paragraph" w:styleId="TDC3">
    <w:name w:val="toc 3"/>
    <w:basedOn w:val="Normal"/>
    <w:next w:val="Normal"/>
    <w:autoRedefine/>
    <w:uiPriority w:val="39"/>
    <w:unhideWhenUsed/>
    <w:rsid w:val="00FF408D"/>
    <w:pPr>
      <w:spacing w:after="100"/>
      <w:ind w:left="480"/>
    </w:pPr>
    <w:rPr>
      <w:rFonts w:asciiTheme="minorHAnsi" w:eastAsiaTheme="minorEastAsia" w:hAnsiTheme="minorHAnsi" w:cstheme="minorBidi"/>
      <w:lang w:val="es-ES_tradnl" w:eastAsia="es-ES"/>
    </w:rPr>
  </w:style>
  <w:style w:type="character" w:customStyle="1" w:styleId="Ttulo4Car">
    <w:name w:val="Título 4 Car"/>
    <w:basedOn w:val="Fuentedeprrafopredeter"/>
    <w:link w:val="Ttulo4"/>
    <w:uiPriority w:val="9"/>
    <w:rsid w:val="005504D3"/>
    <w:rPr>
      <w:rFonts w:asciiTheme="majorHAnsi" w:eastAsiaTheme="majorEastAsia" w:hAnsiTheme="majorHAnsi" w:cstheme="majorBidi"/>
      <w:i/>
      <w:iCs/>
      <w:color w:val="365F91" w:themeColor="accent1" w:themeShade="BF"/>
    </w:rPr>
  </w:style>
  <w:style w:type="paragraph" w:customStyle="1" w:styleId="m6644785225887823313gmail-msonospacing">
    <w:name w:val="m_6644785225887823313gmail-msonospacing"/>
    <w:basedOn w:val="Normal"/>
    <w:rsid w:val="00CC46A9"/>
    <w:pPr>
      <w:spacing w:before="100" w:beforeAutospacing="1" w:after="100" w:afterAutospacing="1"/>
    </w:pPr>
  </w:style>
  <w:style w:type="paragraph" w:styleId="Lista">
    <w:name w:val="List"/>
    <w:basedOn w:val="Normal"/>
    <w:uiPriority w:val="99"/>
    <w:unhideWhenUsed/>
    <w:rsid w:val="009C46AE"/>
    <w:pPr>
      <w:ind w:left="283" w:hanging="283"/>
      <w:contextualSpacing/>
    </w:pPr>
    <w:rPr>
      <w:rFonts w:asciiTheme="minorHAnsi" w:eastAsiaTheme="minorEastAsia" w:hAnsiTheme="minorHAnsi" w:cstheme="minorBidi"/>
      <w:lang w:val="es-ES_tradnl" w:eastAsia="es-ES"/>
    </w:rPr>
  </w:style>
  <w:style w:type="paragraph" w:styleId="Lista2">
    <w:name w:val="List 2"/>
    <w:basedOn w:val="Normal"/>
    <w:uiPriority w:val="99"/>
    <w:unhideWhenUsed/>
    <w:rsid w:val="009C46AE"/>
    <w:pPr>
      <w:ind w:left="566" w:hanging="283"/>
      <w:contextualSpacing/>
    </w:pPr>
    <w:rPr>
      <w:rFonts w:asciiTheme="minorHAnsi" w:eastAsiaTheme="minorEastAsia" w:hAnsiTheme="minorHAnsi" w:cstheme="minorBidi"/>
      <w:lang w:val="es-ES_tradnl" w:eastAsia="es-ES"/>
    </w:rPr>
  </w:style>
  <w:style w:type="paragraph" w:styleId="Sangradetextonormal">
    <w:name w:val="Body Text Indent"/>
    <w:basedOn w:val="Normal"/>
    <w:link w:val="SangradetextonormalCar"/>
    <w:uiPriority w:val="99"/>
    <w:semiHidden/>
    <w:unhideWhenUsed/>
    <w:rsid w:val="009C46AE"/>
    <w:pPr>
      <w:spacing w:after="120"/>
      <w:ind w:left="283"/>
    </w:pPr>
    <w:rPr>
      <w:rFonts w:asciiTheme="minorHAnsi" w:eastAsiaTheme="minorEastAsia" w:hAnsiTheme="minorHAnsi" w:cstheme="minorBidi"/>
      <w:lang w:val="es-ES_tradnl" w:eastAsia="es-ES"/>
    </w:rPr>
  </w:style>
  <w:style w:type="character" w:customStyle="1" w:styleId="SangradetextonormalCar">
    <w:name w:val="Sangría de texto normal Car"/>
    <w:basedOn w:val="Fuentedeprrafopredeter"/>
    <w:link w:val="Sangradetextonormal"/>
    <w:uiPriority w:val="99"/>
    <w:semiHidden/>
    <w:rsid w:val="009C46AE"/>
  </w:style>
  <w:style w:type="paragraph" w:styleId="Textoindependienteprimerasangra2">
    <w:name w:val="Body Text First Indent 2"/>
    <w:basedOn w:val="Sangradetextonormal"/>
    <w:link w:val="Textoindependienteprimerasangra2Car"/>
    <w:uiPriority w:val="99"/>
    <w:unhideWhenUsed/>
    <w:rsid w:val="009C46A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C46AE"/>
  </w:style>
  <w:style w:type="character" w:styleId="nfasis">
    <w:name w:val="Emphasis"/>
    <w:basedOn w:val="Fuentedeprrafopredeter"/>
    <w:uiPriority w:val="20"/>
    <w:qFormat/>
    <w:rsid w:val="005B5855"/>
    <w:rPr>
      <w:i/>
      <w:iCs/>
    </w:rPr>
  </w:style>
  <w:style w:type="character" w:customStyle="1" w:styleId="nacep">
    <w:name w:val="n_acep"/>
    <w:basedOn w:val="Fuentedeprrafopredeter"/>
    <w:rsid w:val="005B5855"/>
  </w:style>
  <w:style w:type="table" w:styleId="Tabladecuadrcula6concolores-nfasis3">
    <w:name w:val="Grid Table 6 Colorful Accent 3"/>
    <w:basedOn w:val="Tablanormal"/>
    <w:uiPriority w:val="51"/>
    <w:rsid w:val="00F45BE1"/>
    <w:rPr>
      <w:rFonts w:eastAsiaTheme="minorHAnsi"/>
      <w:color w:val="76923C" w:themeColor="accent3" w:themeShade="BF"/>
      <w:sz w:val="22"/>
      <w:szCs w:val="22"/>
      <w:lang w:val="es-MX"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cuadrcula6concolores-nfasis1">
    <w:name w:val="Grid Table 6 Colorful Accent 1"/>
    <w:basedOn w:val="Tablanormal"/>
    <w:uiPriority w:val="51"/>
    <w:rsid w:val="005D4F86"/>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6concolores-nfasis5">
    <w:name w:val="Grid Table 6 Colorful Accent 5"/>
    <w:basedOn w:val="Tablanormal"/>
    <w:uiPriority w:val="51"/>
    <w:rsid w:val="005D4F86"/>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6concolores">
    <w:name w:val="Grid Table 6 Colorful"/>
    <w:basedOn w:val="Tablanormal"/>
    <w:uiPriority w:val="51"/>
    <w:rsid w:val="005D4F86"/>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FE4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7813">
      <w:bodyDiv w:val="1"/>
      <w:marLeft w:val="0"/>
      <w:marRight w:val="0"/>
      <w:marTop w:val="0"/>
      <w:marBottom w:val="0"/>
      <w:divBdr>
        <w:top w:val="none" w:sz="0" w:space="0" w:color="auto"/>
        <w:left w:val="none" w:sz="0" w:space="0" w:color="auto"/>
        <w:bottom w:val="none" w:sz="0" w:space="0" w:color="auto"/>
        <w:right w:val="none" w:sz="0" w:space="0" w:color="auto"/>
      </w:divBdr>
    </w:div>
    <w:div w:id="48458924">
      <w:bodyDiv w:val="1"/>
      <w:marLeft w:val="0"/>
      <w:marRight w:val="0"/>
      <w:marTop w:val="0"/>
      <w:marBottom w:val="0"/>
      <w:divBdr>
        <w:top w:val="none" w:sz="0" w:space="0" w:color="auto"/>
        <w:left w:val="none" w:sz="0" w:space="0" w:color="auto"/>
        <w:bottom w:val="none" w:sz="0" w:space="0" w:color="auto"/>
        <w:right w:val="none" w:sz="0" w:space="0" w:color="auto"/>
      </w:divBdr>
    </w:div>
    <w:div w:id="63726831">
      <w:bodyDiv w:val="1"/>
      <w:marLeft w:val="0"/>
      <w:marRight w:val="0"/>
      <w:marTop w:val="0"/>
      <w:marBottom w:val="0"/>
      <w:divBdr>
        <w:top w:val="none" w:sz="0" w:space="0" w:color="auto"/>
        <w:left w:val="none" w:sz="0" w:space="0" w:color="auto"/>
        <w:bottom w:val="none" w:sz="0" w:space="0" w:color="auto"/>
        <w:right w:val="none" w:sz="0" w:space="0" w:color="auto"/>
      </w:divBdr>
    </w:div>
    <w:div w:id="87191142">
      <w:bodyDiv w:val="1"/>
      <w:marLeft w:val="0"/>
      <w:marRight w:val="0"/>
      <w:marTop w:val="0"/>
      <w:marBottom w:val="0"/>
      <w:divBdr>
        <w:top w:val="none" w:sz="0" w:space="0" w:color="auto"/>
        <w:left w:val="none" w:sz="0" w:space="0" w:color="auto"/>
        <w:bottom w:val="none" w:sz="0" w:space="0" w:color="auto"/>
        <w:right w:val="none" w:sz="0" w:space="0" w:color="auto"/>
      </w:divBdr>
    </w:div>
    <w:div w:id="147291648">
      <w:bodyDiv w:val="1"/>
      <w:marLeft w:val="0"/>
      <w:marRight w:val="0"/>
      <w:marTop w:val="0"/>
      <w:marBottom w:val="0"/>
      <w:divBdr>
        <w:top w:val="none" w:sz="0" w:space="0" w:color="auto"/>
        <w:left w:val="none" w:sz="0" w:space="0" w:color="auto"/>
        <w:bottom w:val="none" w:sz="0" w:space="0" w:color="auto"/>
        <w:right w:val="none" w:sz="0" w:space="0" w:color="auto"/>
      </w:divBdr>
    </w:div>
    <w:div w:id="157549228">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88186295">
      <w:bodyDiv w:val="1"/>
      <w:marLeft w:val="0"/>
      <w:marRight w:val="0"/>
      <w:marTop w:val="0"/>
      <w:marBottom w:val="0"/>
      <w:divBdr>
        <w:top w:val="none" w:sz="0" w:space="0" w:color="auto"/>
        <w:left w:val="none" w:sz="0" w:space="0" w:color="auto"/>
        <w:bottom w:val="none" w:sz="0" w:space="0" w:color="auto"/>
        <w:right w:val="none" w:sz="0" w:space="0" w:color="auto"/>
      </w:divBdr>
    </w:div>
    <w:div w:id="235748752">
      <w:bodyDiv w:val="1"/>
      <w:marLeft w:val="0"/>
      <w:marRight w:val="0"/>
      <w:marTop w:val="0"/>
      <w:marBottom w:val="0"/>
      <w:divBdr>
        <w:top w:val="none" w:sz="0" w:space="0" w:color="auto"/>
        <w:left w:val="none" w:sz="0" w:space="0" w:color="auto"/>
        <w:bottom w:val="none" w:sz="0" w:space="0" w:color="auto"/>
        <w:right w:val="none" w:sz="0" w:space="0" w:color="auto"/>
      </w:divBdr>
    </w:div>
    <w:div w:id="251359625">
      <w:bodyDiv w:val="1"/>
      <w:marLeft w:val="0"/>
      <w:marRight w:val="0"/>
      <w:marTop w:val="0"/>
      <w:marBottom w:val="0"/>
      <w:divBdr>
        <w:top w:val="none" w:sz="0" w:space="0" w:color="auto"/>
        <w:left w:val="none" w:sz="0" w:space="0" w:color="auto"/>
        <w:bottom w:val="none" w:sz="0" w:space="0" w:color="auto"/>
        <w:right w:val="none" w:sz="0" w:space="0" w:color="auto"/>
      </w:divBdr>
    </w:div>
    <w:div w:id="287660321">
      <w:bodyDiv w:val="1"/>
      <w:marLeft w:val="0"/>
      <w:marRight w:val="0"/>
      <w:marTop w:val="0"/>
      <w:marBottom w:val="0"/>
      <w:divBdr>
        <w:top w:val="none" w:sz="0" w:space="0" w:color="auto"/>
        <w:left w:val="none" w:sz="0" w:space="0" w:color="auto"/>
        <w:bottom w:val="none" w:sz="0" w:space="0" w:color="auto"/>
        <w:right w:val="none" w:sz="0" w:space="0" w:color="auto"/>
      </w:divBdr>
    </w:div>
    <w:div w:id="301623791">
      <w:bodyDiv w:val="1"/>
      <w:marLeft w:val="0"/>
      <w:marRight w:val="0"/>
      <w:marTop w:val="0"/>
      <w:marBottom w:val="0"/>
      <w:divBdr>
        <w:top w:val="none" w:sz="0" w:space="0" w:color="auto"/>
        <w:left w:val="none" w:sz="0" w:space="0" w:color="auto"/>
        <w:bottom w:val="none" w:sz="0" w:space="0" w:color="auto"/>
        <w:right w:val="none" w:sz="0" w:space="0" w:color="auto"/>
      </w:divBdr>
    </w:div>
    <w:div w:id="306592691">
      <w:bodyDiv w:val="1"/>
      <w:marLeft w:val="0"/>
      <w:marRight w:val="0"/>
      <w:marTop w:val="0"/>
      <w:marBottom w:val="0"/>
      <w:divBdr>
        <w:top w:val="none" w:sz="0" w:space="0" w:color="auto"/>
        <w:left w:val="none" w:sz="0" w:space="0" w:color="auto"/>
        <w:bottom w:val="none" w:sz="0" w:space="0" w:color="auto"/>
        <w:right w:val="none" w:sz="0" w:space="0" w:color="auto"/>
      </w:divBdr>
    </w:div>
    <w:div w:id="419956014">
      <w:bodyDiv w:val="1"/>
      <w:marLeft w:val="0"/>
      <w:marRight w:val="0"/>
      <w:marTop w:val="0"/>
      <w:marBottom w:val="0"/>
      <w:divBdr>
        <w:top w:val="none" w:sz="0" w:space="0" w:color="auto"/>
        <w:left w:val="none" w:sz="0" w:space="0" w:color="auto"/>
        <w:bottom w:val="none" w:sz="0" w:space="0" w:color="auto"/>
        <w:right w:val="none" w:sz="0" w:space="0" w:color="auto"/>
      </w:divBdr>
    </w:div>
    <w:div w:id="420834426">
      <w:bodyDiv w:val="1"/>
      <w:marLeft w:val="0"/>
      <w:marRight w:val="0"/>
      <w:marTop w:val="0"/>
      <w:marBottom w:val="0"/>
      <w:divBdr>
        <w:top w:val="none" w:sz="0" w:space="0" w:color="auto"/>
        <w:left w:val="none" w:sz="0" w:space="0" w:color="auto"/>
        <w:bottom w:val="none" w:sz="0" w:space="0" w:color="auto"/>
        <w:right w:val="none" w:sz="0" w:space="0" w:color="auto"/>
      </w:divBdr>
    </w:div>
    <w:div w:id="432869974">
      <w:bodyDiv w:val="1"/>
      <w:marLeft w:val="0"/>
      <w:marRight w:val="0"/>
      <w:marTop w:val="0"/>
      <w:marBottom w:val="0"/>
      <w:divBdr>
        <w:top w:val="none" w:sz="0" w:space="0" w:color="auto"/>
        <w:left w:val="none" w:sz="0" w:space="0" w:color="auto"/>
        <w:bottom w:val="none" w:sz="0" w:space="0" w:color="auto"/>
        <w:right w:val="none" w:sz="0" w:space="0" w:color="auto"/>
      </w:divBdr>
    </w:div>
    <w:div w:id="433861225">
      <w:bodyDiv w:val="1"/>
      <w:marLeft w:val="0"/>
      <w:marRight w:val="0"/>
      <w:marTop w:val="0"/>
      <w:marBottom w:val="0"/>
      <w:divBdr>
        <w:top w:val="none" w:sz="0" w:space="0" w:color="auto"/>
        <w:left w:val="none" w:sz="0" w:space="0" w:color="auto"/>
        <w:bottom w:val="none" w:sz="0" w:space="0" w:color="auto"/>
        <w:right w:val="none" w:sz="0" w:space="0" w:color="auto"/>
      </w:divBdr>
    </w:div>
    <w:div w:id="470287957">
      <w:bodyDiv w:val="1"/>
      <w:marLeft w:val="0"/>
      <w:marRight w:val="0"/>
      <w:marTop w:val="0"/>
      <w:marBottom w:val="0"/>
      <w:divBdr>
        <w:top w:val="none" w:sz="0" w:space="0" w:color="auto"/>
        <w:left w:val="none" w:sz="0" w:space="0" w:color="auto"/>
        <w:bottom w:val="none" w:sz="0" w:space="0" w:color="auto"/>
        <w:right w:val="none" w:sz="0" w:space="0" w:color="auto"/>
      </w:divBdr>
    </w:div>
    <w:div w:id="495339195">
      <w:bodyDiv w:val="1"/>
      <w:marLeft w:val="0"/>
      <w:marRight w:val="0"/>
      <w:marTop w:val="0"/>
      <w:marBottom w:val="0"/>
      <w:divBdr>
        <w:top w:val="none" w:sz="0" w:space="0" w:color="auto"/>
        <w:left w:val="none" w:sz="0" w:space="0" w:color="auto"/>
        <w:bottom w:val="none" w:sz="0" w:space="0" w:color="auto"/>
        <w:right w:val="none" w:sz="0" w:space="0" w:color="auto"/>
      </w:divBdr>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609506342">
      <w:bodyDiv w:val="1"/>
      <w:marLeft w:val="0"/>
      <w:marRight w:val="0"/>
      <w:marTop w:val="0"/>
      <w:marBottom w:val="0"/>
      <w:divBdr>
        <w:top w:val="none" w:sz="0" w:space="0" w:color="auto"/>
        <w:left w:val="none" w:sz="0" w:space="0" w:color="auto"/>
        <w:bottom w:val="none" w:sz="0" w:space="0" w:color="auto"/>
        <w:right w:val="none" w:sz="0" w:space="0" w:color="auto"/>
      </w:divBdr>
    </w:div>
    <w:div w:id="642738496">
      <w:bodyDiv w:val="1"/>
      <w:marLeft w:val="0"/>
      <w:marRight w:val="0"/>
      <w:marTop w:val="0"/>
      <w:marBottom w:val="0"/>
      <w:divBdr>
        <w:top w:val="none" w:sz="0" w:space="0" w:color="auto"/>
        <w:left w:val="none" w:sz="0" w:space="0" w:color="auto"/>
        <w:bottom w:val="none" w:sz="0" w:space="0" w:color="auto"/>
        <w:right w:val="none" w:sz="0" w:space="0" w:color="auto"/>
      </w:divBdr>
    </w:div>
    <w:div w:id="642974902">
      <w:bodyDiv w:val="1"/>
      <w:marLeft w:val="0"/>
      <w:marRight w:val="0"/>
      <w:marTop w:val="0"/>
      <w:marBottom w:val="0"/>
      <w:divBdr>
        <w:top w:val="none" w:sz="0" w:space="0" w:color="auto"/>
        <w:left w:val="none" w:sz="0" w:space="0" w:color="auto"/>
        <w:bottom w:val="none" w:sz="0" w:space="0" w:color="auto"/>
        <w:right w:val="none" w:sz="0" w:space="0" w:color="auto"/>
      </w:divBdr>
    </w:div>
    <w:div w:id="648440692">
      <w:bodyDiv w:val="1"/>
      <w:marLeft w:val="0"/>
      <w:marRight w:val="0"/>
      <w:marTop w:val="0"/>
      <w:marBottom w:val="0"/>
      <w:divBdr>
        <w:top w:val="none" w:sz="0" w:space="0" w:color="auto"/>
        <w:left w:val="none" w:sz="0" w:space="0" w:color="auto"/>
        <w:bottom w:val="none" w:sz="0" w:space="0" w:color="auto"/>
        <w:right w:val="none" w:sz="0" w:space="0" w:color="auto"/>
      </w:divBdr>
    </w:div>
    <w:div w:id="714045876">
      <w:bodyDiv w:val="1"/>
      <w:marLeft w:val="0"/>
      <w:marRight w:val="0"/>
      <w:marTop w:val="0"/>
      <w:marBottom w:val="0"/>
      <w:divBdr>
        <w:top w:val="none" w:sz="0" w:space="0" w:color="auto"/>
        <w:left w:val="none" w:sz="0" w:space="0" w:color="auto"/>
        <w:bottom w:val="none" w:sz="0" w:space="0" w:color="auto"/>
        <w:right w:val="none" w:sz="0" w:space="0" w:color="auto"/>
      </w:divBdr>
    </w:div>
    <w:div w:id="721758180">
      <w:bodyDiv w:val="1"/>
      <w:marLeft w:val="0"/>
      <w:marRight w:val="0"/>
      <w:marTop w:val="0"/>
      <w:marBottom w:val="0"/>
      <w:divBdr>
        <w:top w:val="none" w:sz="0" w:space="0" w:color="auto"/>
        <w:left w:val="none" w:sz="0" w:space="0" w:color="auto"/>
        <w:bottom w:val="none" w:sz="0" w:space="0" w:color="auto"/>
        <w:right w:val="none" w:sz="0" w:space="0" w:color="auto"/>
      </w:divBdr>
    </w:div>
    <w:div w:id="777528397">
      <w:bodyDiv w:val="1"/>
      <w:marLeft w:val="0"/>
      <w:marRight w:val="0"/>
      <w:marTop w:val="0"/>
      <w:marBottom w:val="0"/>
      <w:divBdr>
        <w:top w:val="none" w:sz="0" w:space="0" w:color="auto"/>
        <w:left w:val="none" w:sz="0" w:space="0" w:color="auto"/>
        <w:bottom w:val="none" w:sz="0" w:space="0" w:color="auto"/>
        <w:right w:val="none" w:sz="0" w:space="0" w:color="auto"/>
      </w:divBdr>
    </w:div>
    <w:div w:id="784808093">
      <w:bodyDiv w:val="1"/>
      <w:marLeft w:val="0"/>
      <w:marRight w:val="0"/>
      <w:marTop w:val="0"/>
      <w:marBottom w:val="0"/>
      <w:divBdr>
        <w:top w:val="none" w:sz="0" w:space="0" w:color="auto"/>
        <w:left w:val="none" w:sz="0" w:space="0" w:color="auto"/>
        <w:bottom w:val="none" w:sz="0" w:space="0" w:color="auto"/>
        <w:right w:val="none" w:sz="0" w:space="0" w:color="auto"/>
      </w:divBdr>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6942894">
      <w:bodyDiv w:val="1"/>
      <w:marLeft w:val="0"/>
      <w:marRight w:val="0"/>
      <w:marTop w:val="0"/>
      <w:marBottom w:val="0"/>
      <w:divBdr>
        <w:top w:val="none" w:sz="0" w:space="0" w:color="auto"/>
        <w:left w:val="none" w:sz="0" w:space="0" w:color="auto"/>
        <w:bottom w:val="none" w:sz="0" w:space="0" w:color="auto"/>
        <w:right w:val="none" w:sz="0" w:space="0" w:color="auto"/>
      </w:divBdr>
    </w:div>
    <w:div w:id="890195025">
      <w:bodyDiv w:val="1"/>
      <w:marLeft w:val="0"/>
      <w:marRight w:val="0"/>
      <w:marTop w:val="0"/>
      <w:marBottom w:val="0"/>
      <w:divBdr>
        <w:top w:val="none" w:sz="0" w:space="0" w:color="auto"/>
        <w:left w:val="none" w:sz="0" w:space="0" w:color="auto"/>
        <w:bottom w:val="none" w:sz="0" w:space="0" w:color="auto"/>
        <w:right w:val="none" w:sz="0" w:space="0" w:color="auto"/>
      </w:divBdr>
    </w:div>
    <w:div w:id="905339271">
      <w:bodyDiv w:val="1"/>
      <w:marLeft w:val="0"/>
      <w:marRight w:val="0"/>
      <w:marTop w:val="0"/>
      <w:marBottom w:val="0"/>
      <w:divBdr>
        <w:top w:val="none" w:sz="0" w:space="0" w:color="auto"/>
        <w:left w:val="none" w:sz="0" w:space="0" w:color="auto"/>
        <w:bottom w:val="none" w:sz="0" w:space="0" w:color="auto"/>
        <w:right w:val="none" w:sz="0" w:space="0" w:color="auto"/>
      </w:divBdr>
    </w:div>
    <w:div w:id="905382470">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37130456">
      <w:bodyDiv w:val="1"/>
      <w:marLeft w:val="0"/>
      <w:marRight w:val="0"/>
      <w:marTop w:val="0"/>
      <w:marBottom w:val="0"/>
      <w:divBdr>
        <w:top w:val="none" w:sz="0" w:space="0" w:color="auto"/>
        <w:left w:val="none" w:sz="0" w:space="0" w:color="auto"/>
        <w:bottom w:val="none" w:sz="0" w:space="0" w:color="auto"/>
        <w:right w:val="none" w:sz="0" w:space="0" w:color="auto"/>
      </w:divBdr>
    </w:div>
    <w:div w:id="937519502">
      <w:bodyDiv w:val="1"/>
      <w:marLeft w:val="0"/>
      <w:marRight w:val="0"/>
      <w:marTop w:val="0"/>
      <w:marBottom w:val="0"/>
      <w:divBdr>
        <w:top w:val="none" w:sz="0" w:space="0" w:color="auto"/>
        <w:left w:val="none" w:sz="0" w:space="0" w:color="auto"/>
        <w:bottom w:val="none" w:sz="0" w:space="0" w:color="auto"/>
        <w:right w:val="none" w:sz="0" w:space="0" w:color="auto"/>
      </w:divBdr>
    </w:div>
    <w:div w:id="950279336">
      <w:bodyDiv w:val="1"/>
      <w:marLeft w:val="0"/>
      <w:marRight w:val="0"/>
      <w:marTop w:val="0"/>
      <w:marBottom w:val="0"/>
      <w:divBdr>
        <w:top w:val="none" w:sz="0" w:space="0" w:color="auto"/>
        <w:left w:val="none" w:sz="0" w:space="0" w:color="auto"/>
        <w:bottom w:val="none" w:sz="0" w:space="0" w:color="auto"/>
        <w:right w:val="none" w:sz="0" w:space="0" w:color="auto"/>
      </w:divBdr>
    </w:div>
    <w:div w:id="1014303444">
      <w:bodyDiv w:val="1"/>
      <w:marLeft w:val="0"/>
      <w:marRight w:val="0"/>
      <w:marTop w:val="0"/>
      <w:marBottom w:val="0"/>
      <w:divBdr>
        <w:top w:val="none" w:sz="0" w:space="0" w:color="auto"/>
        <w:left w:val="none" w:sz="0" w:space="0" w:color="auto"/>
        <w:bottom w:val="none" w:sz="0" w:space="0" w:color="auto"/>
        <w:right w:val="none" w:sz="0" w:space="0" w:color="auto"/>
      </w:divBdr>
    </w:div>
    <w:div w:id="1033843591">
      <w:bodyDiv w:val="1"/>
      <w:marLeft w:val="0"/>
      <w:marRight w:val="0"/>
      <w:marTop w:val="0"/>
      <w:marBottom w:val="0"/>
      <w:divBdr>
        <w:top w:val="none" w:sz="0" w:space="0" w:color="auto"/>
        <w:left w:val="none" w:sz="0" w:space="0" w:color="auto"/>
        <w:bottom w:val="none" w:sz="0" w:space="0" w:color="auto"/>
        <w:right w:val="none" w:sz="0" w:space="0" w:color="auto"/>
      </w:divBdr>
    </w:div>
    <w:div w:id="1290668851">
      <w:bodyDiv w:val="1"/>
      <w:marLeft w:val="0"/>
      <w:marRight w:val="0"/>
      <w:marTop w:val="0"/>
      <w:marBottom w:val="0"/>
      <w:divBdr>
        <w:top w:val="none" w:sz="0" w:space="0" w:color="auto"/>
        <w:left w:val="none" w:sz="0" w:space="0" w:color="auto"/>
        <w:bottom w:val="none" w:sz="0" w:space="0" w:color="auto"/>
        <w:right w:val="none" w:sz="0" w:space="0" w:color="auto"/>
      </w:divBdr>
    </w:div>
    <w:div w:id="1323392540">
      <w:bodyDiv w:val="1"/>
      <w:marLeft w:val="0"/>
      <w:marRight w:val="0"/>
      <w:marTop w:val="0"/>
      <w:marBottom w:val="0"/>
      <w:divBdr>
        <w:top w:val="none" w:sz="0" w:space="0" w:color="auto"/>
        <w:left w:val="none" w:sz="0" w:space="0" w:color="auto"/>
        <w:bottom w:val="none" w:sz="0" w:space="0" w:color="auto"/>
        <w:right w:val="none" w:sz="0" w:space="0" w:color="auto"/>
      </w:divBdr>
    </w:div>
    <w:div w:id="1378243651">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406758195">
      <w:bodyDiv w:val="1"/>
      <w:marLeft w:val="0"/>
      <w:marRight w:val="0"/>
      <w:marTop w:val="0"/>
      <w:marBottom w:val="0"/>
      <w:divBdr>
        <w:top w:val="none" w:sz="0" w:space="0" w:color="auto"/>
        <w:left w:val="none" w:sz="0" w:space="0" w:color="auto"/>
        <w:bottom w:val="none" w:sz="0" w:space="0" w:color="auto"/>
        <w:right w:val="none" w:sz="0" w:space="0" w:color="auto"/>
      </w:divBdr>
    </w:div>
    <w:div w:id="1410735667">
      <w:bodyDiv w:val="1"/>
      <w:marLeft w:val="0"/>
      <w:marRight w:val="0"/>
      <w:marTop w:val="0"/>
      <w:marBottom w:val="0"/>
      <w:divBdr>
        <w:top w:val="none" w:sz="0" w:space="0" w:color="auto"/>
        <w:left w:val="none" w:sz="0" w:space="0" w:color="auto"/>
        <w:bottom w:val="none" w:sz="0" w:space="0" w:color="auto"/>
        <w:right w:val="none" w:sz="0" w:space="0" w:color="auto"/>
      </w:divBdr>
    </w:div>
    <w:div w:id="1452167612">
      <w:bodyDiv w:val="1"/>
      <w:marLeft w:val="0"/>
      <w:marRight w:val="0"/>
      <w:marTop w:val="0"/>
      <w:marBottom w:val="0"/>
      <w:divBdr>
        <w:top w:val="none" w:sz="0" w:space="0" w:color="auto"/>
        <w:left w:val="none" w:sz="0" w:space="0" w:color="auto"/>
        <w:bottom w:val="none" w:sz="0" w:space="0" w:color="auto"/>
        <w:right w:val="none" w:sz="0" w:space="0" w:color="auto"/>
      </w:divBdr>
    </w:div>
    <w:div w:id="1464811946">
      <w:bodyDiv w:val="1"/>
      <w:marLeft w:val="0"/>
      <w:marRight w:val="0"/>
      <w:marTop w:val="0"/>
      <w:marBottom w:val="0"/>
      <w:divBdr>
        <w:top w:val="none" w:sz="0" w:space="0" w:color="auto"/>
        <w:left w:val="none" w:sz="0" w:space="0" w:color="auto"/>
        <w:bottom w:val="none" w:sz="0" w:space="0" w:color="auto"/>
        <w:right w:val="none" w:sz="0" w:space="0" w:color="auto"/>
      </w:divBdr>
    </w:div>
    <w:div w:id="1483963911">
      <w:bodyDiv w:val="1"/>
      <w:marLeft w:val="0"/>
      <w:marRight w:val="0"/>
      <w:marTop w:val="0"/>
      <w:marBottom w:val="0"/>
      <w:divBdr>
        <w:top w:val="none" w:sz="0" w:space="0" w:color="auto"/>
        <w:left w:val="none" w:sz="0" w:space="0" w:color="auto"/>
        <w:bottom w:val="none" w:sz="0" w:space="0" w:color="auto"/>
        <w:right w:val="none" w:sz="0" w:space="0" w:color="auto"/>
      </w:divBdr>
    </w:div>
    <w:div w:id="1510682995">
      <w:bodyDiv w:val="1"/>
      <w:marLeft w:val="0"/>
      <w:marRight w:val="0"/>
      <w:marTop w:val="0"/>
      <w:marBottom w:val="0"/>
      <w:divBdr>
        <w:top w:val="none" w:sz="0" w:space="0" w:color="auto"/>
        <w:left w:val="none" w:sz="0" w:space="0" w:color="auto"/>
        <w:bottom w:val="none" w:sz="0" w:space="0" w:color="auto"/>
        <w:right w:val="none" w:sz="0" w:space="0" w:color="auto"/>
      </w:divBdr>
    </w:div>
    <w:div w:id="1515421229">
      <w:bodyDiv w:val="1"/>
      <w:marLeft w:val="0"/>
      <w:marRight w:val="0"/>
      <w:marTop w:val="0"/>
      <w:marBottom w:val="0"/>
      <w:divBdr>
        <w:top w:val="none" w:sz="0" w:space="0" w:color="auto"/>
        <w:left w:val="none" w:sz="0" w:space="0" w:color="auto"/>
        <w:bottom w:val="none" w:sz="0" w:space="0" w:color="auto"/>
        <w:right w:val="none" w:sz="0" w:space="0" w:color="auto"/>
      </w:divBdr>
    </w:div>
    <w:div w:id="1573810512">
      <w:bodyDiv w:val="1"/>
      <w:marLeft w:val="0"/>
      <w:marRight w:val="0"/>
      <w:marTop w:val="0"/>
      <w:marBottom w:val="0"/>
      <w:divBdr>
        <w:top w:val="none" w:sz="0" w:space="0" w:color="auto"/>
        <w:left w:val="none" w:sz="0" w:space="0" w:color="auto"/>
        <w:bottom w:val="none" w:sz="0" w:space="0" w:color="auto"/>
        <w:right w:val="none" w:sz="0" w:space="0" w:color="auto"/>
      </w:divBdr>
    </w:div>
    <w:div w:id="1626276647">
      <w:bodyDiv w:val="1"/>
      <w:marLeft w:val="0"/>
      <w:marRight w:val="0"/>
      <w:marTop w:val="0"/>
      <w:marBottom w:val="0"/>
      <w:divBdr>
        <w:top w:val="none" w:sz="0" w:space="0" w:color="auto"/>
        <w:left w:val="none" w:sz="0" w:space="0" w:color="auto"/>
        <w:bottom w:val="none" w:sz="0" w:space="0" w:color="auto"/>
        <w:right w:val="none" w:sz="0" w:space="0" w:color="auto"/>
      </w:divBdr>
    </w:div>
    <w:div w:id="1627809343">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655910258">
      <w:bodyDiv w:val="1"/>
      <w:marLeft w:val="0"/>
      <w:marRight w:val="0"/>
      <w:marTop w:val="0"/>
      <w:marBottom w:val="0"/>
      <w:divBdr>
        <w:top w:val="none" w:sz="0" w:space="0" w:color="auto"/>
        <w:left w:val="none" w:sz="0" w:space="0" w:color="auto"/>
        <w:bottom w:val="none" w:sz="0" w:space="0" w:color="auto"/>
        <w:right w:val="none" w:sz="0" w:space="0" w:color="auto"/>
      </w:divBdr>
    </w:div>
    <w:div w:id="1774325000">
      <w:bodyDiv w:val="1"/>
      <w:marLeft w:val="0"/>
      <w:marRight w:val="0"/>
      <w:marTop w:val="0"/>
      <w:marBottom w:val="0"/>
      <w:divBdr>
        <w:top w:val="none" w:sz="0" w:space="0" w:color="auto"/>
        <w:left w:val="none" w:sz="0" w:space="0" w:color="auto"/>
        <w:bottom w:val="none" w:sz="0" w:space="0" w:color="auto"/>
        <w:right w:val="none" w:sz="0" w:space="0" w:color="auto"/>
      </w:divBdr>
    </w:div>
    <w:div w:id="1933973953">
      <w:bodyDiv w:val="1"/>
      <w:marLeft w:val="0"/>
      <w:marRight w:val="0"/>
      <w:marTop w:val="0"/>
      <w:marBottom w:val="0"/>
      <w:divBdr>
        <w:top w:val="none" w:sz="0" w:space="0" w:color="auto"/>
        <w:left w:val="none" w:sz="0" w:space="0" w:color="auto"/>
        <w:bottom w:val="none" w:sz="0" w:space="0" w:color="auto"/>
        <w:right w:val="none" w:sz="0" w:space="0" w:color="auto"/>
      </w:divBdr>
    </w:div>
    <w:div w:id="1941597146">
      <w:bodyDiv w:val="1"/>
      <w:marLeft w:val="0"/>
      <w:marRight w:val="0"/>
      <w:marTop w:val="0"/>
      <w:marBottom w:val="0"/>
      <w:divBdr>
        <w:top w:val="none" w:sz="0" w:space="0" w:color="auto"/>
        <w:left w:val="none" w:sz="0" w:space="0" w:color="auto"/>
        <w:bottom w:val="none" w:sz="0" w:space="0" w:color="auto"/>
        <w:right w:val="none" w:sz="0" w:space="0" w:color="auto"/>
      </w:divBdr>
    </w:div>
    <w:div w:id="1949507341">
      <w:bodyDiv w:val="1"/>
      <w:marLeft w:val="0"/>
      <w:marRight w:val="0"/>
      <w:marTop w:val="0"/>
      <w:marBottom w:val="0"/>
      <w:divBdr>
        <w:top w:val="none" w:sz="0" w:space="0" w:color="auto"/>
        <w:left w:val="none" w:sz="0" w:space="0" w:color="auto"/>
        <w:bottom w:val="none" w:sz="0" w:space="0" w:color="auto"/>
        <w:right w:val="none" w:sz="0" w:space="0" w:color="auto"/>
      </w:divBdr>
    </w:div>
    <w:div w:id="1954091895">
      <w:bodyDiv w:val="1"/>
      <w:marLeft w:val="0"/>
      <w:marRight w:val="0"/>
      <w:marTop w:val="0"/>
      <w:marBottom w:val="0"/>
      <w:divBdr>
        <w:top w:val="none" w:sz="0" w:space="0" w:color="auto"/>
        <w:left w:val="none" w:sz="0" w:space="0" w:color="auto"/>
        <w:bottom w:val="none" w:sz="0" w:space="0" w:color="auto"/>
        <w:right w:val="none" w:sz="0" w:space="0" w:color="auto"/>
      </w:divBdr>
    </w:div>
    <w:div w:id="1965235045">
      <w:bodyDiv w:val="1"/>
      <w:marLeft w:val="0"/>
      <w:marRight w:val="0"/>
      <w:marTop w:val="0"/>
      <w:marBottom w:val="0"/>
      <w:divBdr>
        <w:top w:val="none" w:sz="0" w:space="0" w:color="auto"/>
        <w:left w:val="none" w:sz="0" w:space="0" w:color="auto"/>
        <w:bottom w:val="none" w:sz="0" w:space="0" w:color="auto"/>
        <w:right w:val="none" w:sz="0" w:space="0" w:color="auto"/>
      </w:divBdr>
    </w:div>
    <w:div w:id="1988128988">
      <w:bodyDiv w:val="1"/>
      <w:marLeft w:val="0"/>
      <w:marRight w:val="0"/>
      <w:marTop w:val="0"/>
      <w:marBottom w:val="0"/>
      <w:divBdr>
        <w:top w:val="none" w:sz="0" w:space="0" w:color="auto"/>
        <w:left w:val="none" w:sz="0" w:space="0" w:color="auto"/>
        <w:bottom w:val="none" w:sz="0" w:space="0" w:color="auto"/>
        <w:right w:val="none" w:sz="0" w:space="0" w:color="auto"/>
      </w:divBdr>
    </w:div>
    <w:div w:id="2015569718">
      <w:bodyDiv w:val="1"/>
      <w:marLeft w:val="0"/>
      <w:marRight w:val="0"/>
      <w:marTop w:val="0"/>
      <w:marBottom w:val="0"/>
      <w:divBdr>
        <w:top w:val="none" w:sz="0" w:space="0" w:color="auto"/>
        <w:left w:val="none" w:sz="0" w:space="0" w:color="auto"/>
        <w:bottom w:val="none" w:sz="0" w:space="0" w:color="auto"/>
        <w:right w:val="none" w:sz="0" w:space="0" w:color="auto"/>
      </w:divBdr>
    </w:div>
    <w:div w:id="2016106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5E07C-4301-481E-96D4-4E30689CA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30</Pages>
  <Words>7208</Words>
  <Characters>39644</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USUARIO</cp:lastModifiedBy>
  <cp:revision>9</cp:revision>
  <cp:lastPrinted>2024-09-26T19:20:00Z</cp:lastPrinted>
  <dcterms:created xsi:type="dcterms:W3CDTF">2024-09-23T18:53:00Z</dcterms:created>
  <dcterms:modified xsi:type="dcterms:W3CDTF">2024-09-26T19:20:00Z</dcterms:modified>
</cp:coreProperties>
</file>