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C326C" w14:textId="604BBF52" w:rsidR="00942616" w:rsidRPr="009F045A" w:rsidRDefault="00942616" w:rsidP="00942616">
      <w:pPr>
        <w:tabs>
          <w:tab w:val="left" w:pos="3465"/>
        </w:tabs>
        <w:spacing w:line="360" w:lineRule="auto"/>
        <w:jc w:val="both"/>
        <w:rPr>
          <w:rFonts w:ascii="Palatino Linotype" w:hAnsi="Palatino Linotype"/>
          <w:b/>
        </w:rPr>
      </w:pPr>
      <w:r w:rsidRPr="009F045A">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w:t>
      </w:r>
      <w:r w:rsidR="00D87076">
        <w:rPr>
          <w:rFonts w:ascii="Palatino Linotype" w:hAnsi="Palatino Linotype"/>
        </w:rPr>
        <w:t>dieciséis (16)</w:t>
      </w:r>
      <w:r w:rsidR="009F045A" w:rsidRPr="009F045A">
        <w:rPr>
          <w:rFonts w:ascii="Palatino Linotype" w:hAnsi="Palatino Linotype"/>
          <w:b/>
        </w:rPr>
        <w:t xml:space="preserve"> </w:t>
      </w:r>
      <w:r w:rsidR="009F045A" w:rsidRPr="00D87076">
        <w:rPr>
          <w:rFonts w:ascii="Palatino Linotype" w:hAnsi="Palatino Linotype"/>
        </w:rPr>
        <w:t xml:space="preserve">de </w:t>
      </w:r>
      <w:r w:rsidR="007A4F70" w:rsidRPr="00D87076">
        <w:rPr>
          <w:rFonts w:ascii="Palatino Linotype" w:hAnsi="Palatino Linotype"/>
        </w:rPr>
        <w:t>octubre</w:t>
      </w:r>
      <w:r w:rsidR="009F045A" w:rsidRPr="00D87076">
        <w:rPr>
          <w:rFonts w:ascii="Palatino Linotype" w:hAnsi="Palatino Linotype"/>
        </w:rPr>
        <w:t xml:space="preserve"> de dos mil veinticuatro</w:t>
      </w:r>
      <w:r w:rsidR="00D87076">
        <w:rPr>
          <w:rFonts w:ascii="Palatino Linotype" w:hAnsi="Palatino Linotype"/>
          <w:b/>
        </w:rPr>
        <w:t>.</w:t>
      </w:r>
      <w:r w:rsidR="009F045A" w:rsidRPr="009F045A">
        <w:rPr>
          <w:rFonts w:ascii="Palatino Linotype" w:hAnsi="Palatino Linotype"/>
          <w:b/>
        </w:rPr>
        <w:t xml:space="preserve"> </w:t>
      </w:r>
    </w:p>
    <w:p w14:paraId="7A47408F" w14:textId="77777777" w:rsidR="00942616" w:rsidRPr="009F045A" w:rsidRDefault="00942616" w:rsidP="00942616">
      <w:pPr>
        <w:tabs>
          <w:tab w:val="left" w:pos="3465"/>
        </w:tabs>
        <w:spacing w:line="360" w:lineRule="auto"/>
        <w:jc w:val="both"/>
        <w:rPr>
          <w:rFonts w:ascii="Palatino Linotype" w:hAnsi="Palatino Linotype"/>
        </w:rPr>
      </w:pPr>
    </w:p>
    <w:p w14:paraId="1A849A4C" w14:textId="5C5C83C6" w:rsidR="00942616" w:rsidRPr="009F045A" w:rsidRDefault="00942616" w:rsidP="00942616">
      <w:pPr>
        <w:spacing w:line="360" w:lineRule="auto"/>
        <w:jc w:val="both"/>
        <w:rPr>
          <w:rFonts w:ascii="Palatino Linotype" w:hAnsi="Palatino Linotype"/>
        </w:rPr>
      </w:pPr>
      <w:r w:rsidRPr="009F045A">
        <w:rPr>
          <w:rFonts w:ascii="Palatino Linotype" w:hAnsi="Palatino Linotype"/>
          <w:b/>
        </w:rPr>
        <w:t>VISTO</w:t>
      </w:r>
      <w:r w:rsidRPr="009F045A">
        <w:rPr>
          <w:rFonts w:ascii="Palatino Linotype" w:hAnsi="Palatino Linotype"/>
        </w:rPr>
        <w:t xml:space="preserve"> el expediente electrónico formado con motivo del recurso de revisión </w:t>
      </w:r>
      <w:r w:rsidR="009F045A" w:rsidRPr="009F045A">
        <w:rPr>
          <w:rFonts w:ascii="Palatino Linotype" w:hAnsi="Palatino Linotype"/>
          <w:b/>
          <w:bCs/>
        </w:rPr>
        <w:t> </w:t>
      </w:r>
      <w:r w:rsidR="008D2221" w:rsidRPr="008D2221">
        <w:rPr>
          <w:rFonts w:ascii="Palatino Linotype" w:hAnsi="Palatino Linotype"/>
          <w:b/>
          <w:bCs/>
        </w:rPr>
        <w:t>01358/INFOEM/IP/RR/2024</w:t>
      </w:r>
      <w:r w:rsidR="003441EF" w:rsidRPr="009F045A">
        <w:rPr>
          <w:rFonts w:ascii="Palatino Linotype" w:hAnsi="Palatino Linotype"/>
          <w:b/>
        </w:rPr>
        <w:t>,</w:t>
      </w:r>
      <w:r w:rsidRPr="009F045A">
        <w:rPr>
          <w:rFonts w:ascii="Palatino Linotype" w:hAnsi="Palatino Linotype" w:cs="Arial"/>
          <w:b/>
          <w:bCs/>
        </w:rPr>
        <w:t xml:space="preserve"> </w:t>
      </w:r>
      <w:r w:rsidR="008D2221">
        <w:rPr>
          <w:rFonts w:ascii="Palatino Linotype" w:eastAsia="Palatino Linotype" w:hAnsi="Palatino Linotype" w:cs="Palatino Linotype"/>
          <w:color w:val="000000"/>
        </w:rPr>
        <w:t xml:space="preserve">promovido por </w:t>
      </w:r>
      <w:r w:rsidR="008D2221" w:rsidRPr="0084140B">
        <w:rPr>
          <w:rFonts w:ascii="Palatino Linotype" w:eastAsia="Palatino Linotype" w:hAnsi="Palatino Linotype" w:cs="Palatino Linotype"/>
          <w:b/>
        </w:rPr>
        <w:t>un usuario que no registró nombre alguno,</w:t>
      </w:r>
      <w:r w:rsidR="008D2221">
        <w:rPr>
          <w:rFonts w:ascii="Palatino Linotype" w:eastAsia="Palatino Linotype" w:hAnsi="Palatino Linotype" w:cs="Palatino Linotype"/>
          <w:b/>
        </w:rPr>
        <w:t xml:space="preserve"> </w:t>
      </w:r>
      <w:r w:rsidR="008D2221">
        <w:rPr>
          <w:rFonts w:ascii="Palatino Linotype" w:eastAsia="Palatino Linotype" w:hAnsi="Palatino Linotype" w:cs="Palatino Linotype"/>
          <w:color w:val="000000"/>
        </w:rPr>
        <w:t xml:space="preserve">en su calidad de </w:t>
      </w:r>
      <w:r w:rsidR="008D2221">
        <w:rPr>
          <w:rFonts w:ascii="Palatino Linotype" w:eastAsia="Palatino Linotype" w:hAnsi="Palatino Linotype" w:cs="Palatino Linotype"/>
          <w:b/>
          <w:color w:val="000000"/>
        </w:rPr>
        <w:t>RECURRENTE</w:t>
      </w:r>
      <w:r w:rsidRPr="009F045A">
        <w:rPr>
          <w:rFonts w:ascii="Palatino Linotype" w:hAnsi="Palatino Linotype" w:cs="Arial"/>
        </w:rPr>
        <w:t xml:space="preserve">, en contra de la respuesta del </w:t>
      </w:r>
      <w:r w:rsidR="008D2221" w:rsidRPr="008D2221">
        <w:rPr>
          <w:rFonts w:ascii="Palatino Linotype" w:hAnsi="Palatino Linotype" w:cs="Arial"/>
          <w:b/>
        </w:rPr>
        <w:t>Ayuntamiento de Atlacomulco</w:t>
      </w:r>
      <w:r w:rsidRPr="009F045A">
        <w:rPr>
          <w:rFonts w:ascii="Palatino Linotype" w:hAnsi="Palatino Linotype" w:cs="Arial"/>
          <w:b/>
        </w:rPr>
        <w:t>,</w:t>
      </w:r>
      <w:r w:rsidRPr="009F045A">
        <w:rPr>
          <w:rFonts w:ascii="Palatino Linotype" w:hAnsi="Palatino Linotype"/>
          <w:b/>
        </w:rPr>
        <w:t xml:space="preserve"> </w:t>
      </w:r>
      <w:r w:rsidRPr="009F045A">
        <w:rPr>
          <w:rFonts w:ascii="Palatino Linotype" w:hAnsi="Palatino Linotype"/>
        </w:rPr>
        <w:t>en lo sucesivo el</w:t>
      </w:r>
      <w:r w:rsidRPr="009F045A">
        <w:rPr>
          <w:rFonts w:ascii="Palatino Linotype" w:hAnsi="Palatino Linotype"/>
          <w:b/>
        </w:rPr>
        <w:t xml:space="preserve"> SUJETO OBLIGADO</w:t>
      </w:r>
      <w:r w:rsidRPr="009F045A">
        <w:rPr>
          <w:rFonts w:ascii="Palatino Linotype" w:hAnsi="Palatino Linotype"/>
        </w:rPr>
        <w:t>, se procede a dictar la presente resolución, con base en los siguientes:</w:t>
      </w:r>
    </w:p>
    <w:p w14:paraId="6225BF92" w14:textId="77777777" w:rsidR="007A7B97" w:rsidRPr="009F045A" w:rsidRDefault="007A7B97" w:rsidP="00942616">
      <w:pPr>
        <w:spacing w:line="360" w:lineRule="auto"/>
        <w:jc w:val="both"/>
        <w:rPr>
          <w:rFonts w:ascii="Palatino Linotype" w:hAnsi="Palatino Linotype"/>
          <w:b/>
        </w:rPr>
      </w:pPr>
    </w:p>
    <w:p w14:paraId="71FCCE90" w14:textId="7922406A" w:rsidR="007C50BE" w:rsidRPr="009F045A" w:rsidRDefault="00942616" w:rsidP="007A7B97">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9F045A">
        <w:rPr>
          <w:rFonts w:ascii="Palatino Linotype" w:hAnsi="Palatino Linotype"/>
          <w:b/>
          <w:color w:val="000000" w:themeColor="text1"/>
          <w:sz w:val="24"/>
          <w:szCs w:val="24"/>
        </w:rPr>
        <w:t>ANTECEDENTES</w:t>
      </w:r>
      <w:bookmarkEnd w:id="0"/>
      <w:bookmarkEnd w:id="1"/>
      <w:bookmarkEnd w:id="2"/>
    </w:p>
    <w:p w14:paraId="1EB5593D" w14:textId="77777777" w:rsidR="00FE2702" w:rsidRPr="009F045A" w:rsidRDefault="00FE2702" w:rsidP="00FE2702"/>
    <w:p w14:paraId="5D33333B" w14:textId="2E6453C7" w:rsidR="007A7B97" w:rsidRPr="009F045A" w:rsidRDefault="007A7B97" w:rsidP="007A7B97">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9F045A">
        <w:rPr>
          <w:rFonts w:ascii="Palatino Linotype" w:eastAsia="Calibri" w:hAnsi="Palatino Linotype" w:cs="Arial"/>
          <w:lang w:val="es-ES"/>
        </w:rPr>
        <w:t xml:space="preserve">El </w:t>
      </w:r>
      <w:r w:rsidR="00E77F72">
        <w:rPr>
          <w:rFonts w:ascii="Palatino Linotype" w:eastAsia="Calibri" w:hAnsi="Palatino Linotype" w:cs="Arial"/>
          <w:b/>
          <w:lang w:val="es-ES"/>
        </w:rPr>
        <w:t>uno</w:t>
      </w:r>
      <w:r w:rsidR="009868D6">
        <w:rPr>
          <w:rFonts w:ascii="Palatino Linotype" w:eastAsia="Calibri" w:hAnsi="Palatino Linotype" w:cs="Arial"/>
          <w:b/>
          <w:lang w:val="es-ES"/>
        </w:rPr>
        <w:t xml:space="preserve"> de febrero</w:t>
      </w:r>
      <w:r w:rsidR="007A4F70">
        <w:rPr>
          <w:rFonts w:ascii="Palatino Linotype" w:eastAsia="Calibri" w:hAnsi="Palatino Linotype" w:cs="Arial"/>
          <w:b/>
          <w:lang w:val="es-ES"/>
        </w:rPr>
        <w:t xml:space="preserve"> de dos mil veinticuatro</w:t>
      </w:r>
      <w:r w:rsidRPr="009F045A">
        <w:rPr>
          <w:rFonts w:ascii="Palatino Linotype" w:hAnsi="Palatino Linotype"/>
          <w:b/>
        </w:rPr>
        <w:t xml:space="preserve">, </w:t>
      </w:r>
      <w:r w:rsidRPr="009F045A">
        <w:rPr>
          <w:rFonts w:ascii="Palatino Linotype" w:eastAsia="Calibri" w:hAnsi="Palatino Linotype" w:cs="Arial"/>
          <w:lang w:val="es-ES"/>
        </w:rPr>
        <w:t xml:space="preserve">se presentó ante el </w:t>
      </w:r>
      <w:r w:rsidRPr="009F045A">
        <w:rPr>
          <w:rFonts w:ascii="Palatino Linotype" w:eastAsia="Calibri" w:hAnsi="Palatino Linotype" w:cs="Arial"/>
          <w:b/>
          <w:lang w:val="es-ES"/>
        </w:rPr>
        <w:t>SUJETO OBLIGADO</w:t>
      </w:r>
      <w:r w:rsidRPr="009F045A">
        <w:rPr>
          <w:rFonts w:ascii="Palatino Linotype" w:eastAsia="Calibri" w:hAnsi="Palatino Linotype" w:cs="Arial"/>
        </w:rPr>
        <w:t xml:space="preserve"> vía </w:t>
      </w:r>
      <w:r w:rsidRPr="009F045A">
        <w:rPr>
          <w:rFonts w:ascii="Palatino Linotype" w:eastAsia="Calibri" w:hAnsi="Palatino Linotype" w:cs="Arial"/>
          <w:lang w:val="es-ES"/>
        </w:rPr>
        <w:t>SAIMEX, la solicitud de información pública registrada con el número</w:t>
      </w:r>
      <w:r w:rsidR="007A4F70">
        <w:rPr>
          <w:rFonts w:ascii="Palatino Linotype" w:hAnsi="Palatino Linotype"/>
          <w:b/>
          <w:bCs/>
          <w:color w:val="000000" w:themeColor="text1"/>
        </w:rPr>
        <w:t xml:space="preserve"> </w:t>
      </w:r>
      <w:r w:rsidR="00E77F72" w:rsidRPr="00E77F72">
        <w:rPr>
          <w:rFonts w:ascii="Palatino Linotype" w:hAnsi="Palatino Linotype"/>
          <w:b/>
          <w:bCs/>
          <w:color w:val="000000" w:themeColor="text1"/>
        </w:rPr>
        <w:t>00044/ATLACOM/IP/2024</w:t>
      </w:r>
      <w:r w:rsidRPr="009F045A">
        <w:rPr>
          <w:rFonts w:ascii="Palatino Linotype" w:hAnsi="Palatino Linotype"/>
          <w:b/>
          <w:bCs/>
          <w:color w:val="000000" w:themeColor="text1"/>
        </w:rPr>
        <w:t xml:space="preserve">; </w:t>
      </w:r>
      <w:r w:rsidRPr="009F045A">
        <w:rPr>
          <w:rFonts w:ascii="Palatino Linotype" w:eastAsia="Calibri" w:hAnsi="Palatino Linotype" w:cs="Arial"/>
          <w:lang w:val="es-ES"/>
        </w:rPr>
        <w:t>mediante la cual se solicitó la siguiente información:</w:t>
      </w:r>
    </w:p>
    <w:p w14:paraId="4F5072D1" w14:textId="77777777" w:rsidR="007A7B97" w:rsidRPr="009F045A" w:rsidRDefault="007A7B97" w:rsidP="00033D9B">
      <w:pPr>
        <w:pStyle w:val="Prrafodelista"/>
        <w:ind w:left="426" w:right="476"/>
        <w:jc w:val="both"/>
        <w:rPr>
          <w:rFonts w:ascii="Palatino Linotype" w:hAnsi="Palatino Linotype"/>
          <w:i/>
        </w:rPr>
      </w:pPr>
    </w:p>
    <w:p w14:paraId="4BBC003D" w14:textId="672B4105" w:rsidR="007A7B97" w:rsidRPr="0075112E" w:rsidRDefault="007A7B97" w:rsidP="00E77F72">
      <w:pPr>
        <w:pStyle w:val="Prrafodelista"/>
        <w:ind w:left="1134" w:right="900"/>
        <w:jc w:val="both"/>
        <w:rPr>
          <w:rFonts w:ascii="Palatino Linotype" w:hAnsi="Palatino Linotype"/>
          <w:i/>
        </w:rPr>
      </w:pPr>
      <w:r w:rsidRPr="0075112E">
        <w:rPr>
          <w:rFonts w:ascii="Palatino Linotype" w:hAnsi="Palatino Linotype"/>
          <w:i/>
          <w:sz w:val="22"/>
        </w:rPr>
        <w:t>“</w:t>
      </w:r>
      <w:r w:rsidR="00E77F72" w:rsidRPr="00E77F72">
        <w:rPr>
          <w:rFonts w:ascii="Palatino Linotype" w:hAnsi="Palatino Linotype"/>
          <w:i/>
          <w:sz w:val="22"/>
        </w:rPr>
        <w:t>Solicito las actas de las sesiones de las comisiones edilicias transitorias de Derechos Humanos, Desarrollo Social, Desarrollo Economico, Desarrollo Urbano, Servicios Públicos, Atención a Pueblos Indígenas, Atención a Migrantes, Atención a personas con discapacidad donde se puedan apreciar las acciones, propuestas, etc que atiendan problemáticas por parte de nuestros honorables ediles del municipio en esta administración</w:t>
      </w:r>
      <w:r w:rsidRPr="0075112E">
        <w:rPr>
          <w:rFonts w:ascii="Palatino Linotype" w:hAnsi="Palatino Linotype"/>
          <w:i/>
          <w:sz w:val="22"/>
        </w:rPr>
        <w:t>”</w:t>
      </w:r>
      <w:r w:rsidR="0075112E" w:rsidRPr="0075112E">
        <w:rPr>
          <w:rFonts w:ascii="Palatino Linotype" w:hAnsi="Palatino Linotype"/>
          <w:sz w:val="22"/>
        </w:rPr>
        <w:t xml:space="preserve"> </w:t>
      </w:r>
      <w:r w:rsidR="0075112E" w:rsidRPr="0075112E">
        <w:rPr>
          <w:rFonts w:ascii="Palatino Linotype" w:hAnsi="Palatino Linotype"/>
          <w:i/>
          <w:sz w:val="22"/>
        </w:rPr>
        <w:t>(Sic</w:t>
      </w:r>
      <w:r w:rsidR="0075112E">
        <w:rPr>
          <w:rFonts w:ascii="Palatino Linotype" w:hAnsi="Palatino Linotype"/>
          <w:i/>
        </w:rPr>
        <w:t>)</w:t>
      </w:r>
    </w:p>
    <w:p w14:paraId="0661FBD5" w14:textId="77777777" w:rsidR="007A7B97" w:rsidRPr="009F045A" w:rsidRDefault="007A7B97" w:rsidP="007A7B97">
      <w:pPr>
        <w:pStyle w:val="Prrafodelista"/>
        <w:spacing w:line="360" w:lineRule="auto"/>
        <w:ind w:left="851" w:right="34"/>
        <w:jc w:val="both"/>
        <w:rPr>
          <w:rFonts w:ascii="Palatino Linotype" w:hAnsi="Palatino Linotype"/>
        </w:rPr>
      </w:pPr>
    </w:p>
    <w:p w14:paraId="749F0EFD" w14:textId="6C4363D0" w:rsidR="009F045A" w:rsidRPr="0075112E" w:rsidRDefault="0075112E" w:rsidP="006D00FA">
      <w:pPr>
        <w:pStyle w:val="Prrafodelista"/>
        <w:numPr>
          <w:ilvl w:val="0"/>
          <w:numId w:val="6"/>
        </w:numPr>
        <w:spacing w:line="360" w:lineRule="auto"/>
        <w:ind w:left="709" w:right="474"/>
        <w:jc w:val="both"/>
        <w:rPr>
          <w:rFonts w:ascii="Palatino Linotype" w:hAnsi="Palatino Linotype"/>
        </w:rPr>
      </w:pPr>
      <w:r w:rsidRPr="0075112E">
        <w:rPr>
          <w:rFonts w:ascii="Palatino Linotype" w:eastAsia="MS Mincho" w:hAnsi="Palatino Linotype" w:cs="Arial"/>
        </w:rPr>
        <w:t xml:space="preserve">Se hace constar que </w:t>
      </w:r>
      <w:r w:rsidRPr="0075112E">
        <w:rPr>
          <w:rFonts w:ascii="Palatino Linotype" w:hAnsi="Palatino Linotype" w:cs="Arial"/>
          <w:lang w:val="es-ES"/>
        </w:rPr>
        <w:t>se señaló como modalidad de entrega de la información</w:t>
      </w:r>
      <w:r w:rsidRPr="0075112E">
        <w:rPr>
          <w:rFonts w:ascii="Palatino Linotype" w:hAnsi="Palatino Linotype" w:cs="Arial"/>
          <w:b/>
          <w:lang w:val="es-ES"/>
        </w:rPr>
        <w:t>:</w:t>
      </w:r>
      <w:r w:rsidRPr="0075112E">
        <w:rPr>
          <w:rFonts w:ascii="Palatino Linotype" w:hAnsi="Palatino Linotype" w:cs="Arial"/>
          <w:lang w:val="es-ES"/>
        </w:rPr>
        <w:t xml:space="preserve"> </w:t>
      </w:r>
      <w:r w:rsidRPr="0075112E">
        <w:rPr>
          <w:rFonts w:ascii="Palatino Linotype" w:hAnsi="Palatino Linotype" w:cs="Arial"/>
          <w:b/>
          <w:lang w:val="es-ES"/>
        </w:rPr>
        <w:t xml:space="preserve">a través </w:t>
      </w:r>
      <w:r w:rsidRPr="0075112E">
        <w:rPr>
          <w:rFonts w:ascii="Palatino Linotype" w:eastAsia="MS Mincho" w:hAnsi="Palatino Linotype"/>
          <w:b/>
          <w:color w:val="000000"/>
        </w:rPr>
        <w:t xml:space="preserve">del </w:t>
      </w:r>
      <w:r w:rsidRPr="0075112E">
        <w:rPr>
          <w:rFonts w:ascii="Palatino Linotype" w:eastAsia="Calibri" w:hAnsi="Palatino Linotype" w:cs="Arial"/>
          <w:b/>
          <w:lang w:val="es-ES"/>
        </w:rPr>
        <w:t>Sistema de Acceso a la Información Mexiquense</w:t>
      </w:r>
      <w:r w:rsidRPr="0075112E">
        <w:rPr>
          <w:rFonts w:ascii="Palatino Linotype" w:eastAsia="Calibri" w:hAnsi="Palatino Linotype" w:cs="Arial"/>
          <w:lang w:val="es-ES"/>
        </w:rPr>
        <w:t xml:space="preserve"> </w:t>
      </w:r>
      <w:r w:rsidRPr="0075112E">
        <w:rPr>
          <w:rFonts w:ascii="Palatino Linotype" w:eastAsia="Calibri" w:hAnsi="Palatino Linotype" w:cs="Arial"/>
          <w:b/>
          <w:lang w:val="es-ES"/>
        </w:rPr>
        <w:t>(SAIMEX)</w:t>
      </w:r>
    </w:p>
    <w:p w14:paraId="2E9298F8" w14:textId="77777777" w:rsidR="009F045A" w:rsidRPr="009F045A" w:rsidRDefault="009F045A" w:rsidP="009F045A">
      <w:pPr>
        <w:pStyle w:val="Prrafodelista"/>
        <w:tabs>
          <w:tab w:val="left" w:pos="0"/>
        </w:tabs>
        <w:spacing w:line="276" w:lineRule="auto"/>
        <w:ind w:left="0" w:right="49"/>
        <w:jc w:val="both"/>
        <w:rPr>
          <w:rFonts w:ascii="Palatino Linotype" w:hAnsi="Palatino Linotype" w:cs="Arial"/>
          <w:i/>
          <w:color w:val="000000" w:themeColor="text1"/>
        </w:rPr>
      </w:pPr>
    </w:p>
    <w:p w14:paraId="33BF1410" w14:textId="41FF96A1" w:rsidR="00033D9B" w:rsidRPr="006D6524" w:rsidRDefault="007A7B97" w:rsidP="009F045A">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9F045A">
        <w:rPr>
          <w:rFonts w:ascii="Palatino Linotype" w:hAnsi="Palatino Linotype" w:cs="Arial"/>
          <w:color w:val="000000" w:themeColor="text1"/>
        </w:rPr>
        <w:t>El</w:t>
      </w:r>
      <w:r w:rsidRPr="009F045A">
        <w:rPr>
          <w:rFonts w:ascii="Palatino Linotype" w:hAnsi="Palatino Linotype" w:cs="Arial"/>
          <w:b/>
          <w:color w:val="000000" w:themeColor="text1"/>
        </w:rPr>
        <w:t xml:space="preserve"> </w:t>
      </w:r>
      <w:r w:rsidR="00ED67DB">
        <w:rPr>
          <w:rFonts w:ascii="Palatino Linotype" w:hAnsi="Palatino Linotype" w:cs="Arial"/>
          <w:b/>
          <w:color w:val="000000" w:themeColor="text1"/>
        </w:rPr>
        <w:t>veintitrés de febrero</w:t>
      </w:r>
      <w:r w:rsidR="006D6524">
        <w:rPr>
          <w:rFonts w:ascii="Palatino Linotype" w:hAnsi="Palatino Linotype" w:cs="Arial"/>
          <w:b/>
          <w:color w:val="000000" w:themeColor="text1"/>
        </w:rPr>
        <w:t xml:space="preserve"> de dos mil veinticuatro</w:t>
      </w:r>
      <w:r w:rsidRPr="009F045A">
        <w:rPr>
          <w:rFonts w:ascii="Palatino Linotype" w:hAnsi="Palatino Linotype" w:cs="Arial"/>
          <w:color w:val="000000" w:themeColor="text1"/>
        </w:rPr>
        <w:t xml:space="preserve">, el </w:t>
      </w:r>
      <w:r w:rsidRPr="009F045A">
        <w:rPr>
          <w:rFonts w:ascii="Palatino Linotype" w:hAnsi="Palatino Linotype" w:cs="Arial"/>
          <w:b/>
          <w:color w:val="000000" w:themeColor="text1"/>
        </w:rPr>
        <w:t>SUJETO OBLIGADO,</w:t>
      </w:r>
      <w:r w:rsidR="009F045A">
        <w:rPr>
          <w:rFonts w:ascii="Palatino Linotype" w:hAnsi="Palatino Linotype" w:cs="Arial"/>
          <w:color w:val="000000" w:themeColor="text1"/>
        </w:rPr>
        <w:t xml:space="preserve"> dio respuesta </w:t>
      </w:r>
      <w:r w:rsidR="006D6524">
        <w:rPr>
          <w:rFonts w:ascii="Palatino Linotype" w:hAnsi="Palatino Linotype" w:cs="Arial"/>
          <w:color w:val="000000" w:themeColor="text1"/>
        </w:rPr>
        <w:t>en los siguientes términos</w:t>
      </w:r>
      <w:r w:rsidR="009F045A">
        <w:rPr>
          <w:rFonts w:ascii="Palatino Linotype" w:hAnsi="Palatino Linotype" w:cs="Arial"/>
          <w:color w:val="000000" w:themeColor="text1"/>
        </w:rPr>
        <w:t>:</w:t>
      </w:r>
    </w:p>
    <w:p w14:paraId="0A3F4BDD" w14:textId="77777777" w:rsidR="006D6524" w:rsidRPr="009F045A" w:rsidRDefault="006D6524" w:rsidP="006D6524">
      <w:pPr>
        <w:pStyle w:val="Prrafodelista"/>
        <w:tabs>
          <w:tab w:val="left" w:pos="0"/>
        </w:tabs>
        <w:spacing w:line="360" w:lineRule="auto"/>
        <w:ind w:left="0" w:right="49"/>
        <w:jc w:val="both"/>
        <w:rPr>
          <w:rFonts w:ascii="Palatino Linotype" w:hAnsi="Palatino Linotype" w:cs="Arial"/>
          <w:i/>
          <w:color w:val="000000" w:themeColor="text1"/>
        </w:rPr>
      </w:pPr>
    </w:p>
    <w:p w14:paraId="4FBBBD1E" w14:textId="77777777" w:rsidR="00ED67DB" w:rsidRPr="00ED67DB" w:rsidRDefault="00ED67DB" w:rsidP="004C059E">
      <w:pPr>
        <w:pStyle w:val="Prrafodelista"/>
        <w:ind w:left="1134" w:right="902"/>
        <w:jc w:val="right"/>
        <w:rPr>
          <w:rFonts w:ascii="Palatino Linotype" w:hAnsi="Palatino Linotype" w:cs="Arial"/>
          <w:i/>
          <w:color w:val="000000" w:themeColor="text1"/>
          <w:sz w:val="22"/>
        </w:rPr>
      </w:pPr>
      <w:r w:rsidRPr="00ED67DB">
        <w:rPr>
          <w:rFonts w:ascii="Palatino Linotype" w:hAnsi="Palatino Linotype" w:cs="Arial"/>
          <w:i/>
          <w:color w:val="000000" w:themeColor="text1"/>
          <w:sz w:val="22"/>
        </w:rPr>
        <w:t>Atlacomulco, México a 23 de Febrero de 2024</w:t>
      </w:r>
    </w:p>
    <w:p w14:paraId="705314C4" w14:textId="77777777" w:rsidR="00ED67DB" w:rsidRPr="00ED67DB" w:rsidRDefault="00ED67DB" w:rsidP="004C059E">
      <w:pPr>
        <w:pStyle w:val="Prrafodelista"/>
        <w:ind w:left="1134" w:right="902"/>
        <w:jc w:val="right"/>
        <w:rPr>
          <w:rFonts w:ascii="Palatino Linotype" w:hAnsi="Palatino Linotype" w:cs="Arial"/>
          <w:i/>
          <w:color w:val="000000" w:themeColor="text1"/>
          <w:sz w:val="22"/>
        </w:rPr>
      </w:pPr>
      <w:r w:rsidRPr="00ED67DB">
        <w:rPr>
          <w:rFonts w:ascii="Palatino Linotype" w:hAnsi="Palatino Linotype" w:cs="Arial"/>
          <w:i/>
          <w:color w:val="000000" w:themeColor="text1"/>
          <w:sz w:val="22"/>
        </w:rPr>
        <w:t>Nombre del solicitante: C. Solicitante</w:t>
      </w:r>
    </w:p>
    <w:p w14:paraId="3E50A07C" w14:textId="77777777" w:rsidR="00ED67DB" w:rsidRDefault="00ED67DB" w:rsidP="004C059E">
      <w:pPr>
        <w:pStyle w:val="Prrafodelista"/>
        <w:ind w:left="1134" w:right="902"/>
        <w:jc w:val="right"/>
        <w:rPr>
          <w:rFonts w:ascii="Palatino Linotype" w:hAnsi="Palatino Linotype" w:cs="Arial"/>
          <w:i/>
          <w:color w:val="000000" w:themeColor="text1"/>
          <w:sz w:val="22"/>
        </w:rPr>
      </w:pPr>
      <w:r w:rsidRPr="00ED67DB">
        <w:rPr>
          <w:rFonts w:ascii="Palatino Linotype" w:hAnsi="Palatino Linotype" w:cs="Arial"/>
          <w:i/>
          <w:color w:val="000000" w:themeColor="text1"/>
          <w:sz w:val="22"/>
        </w:rPr>
        <w:t>Folio de la solicitud: 00044/ATLACOM/IP/2024</w:t>
      </w:r>
    </w:p>
    <w:p w14:paraId="48E3A523" w14:textId="77777777" w:rsidR="0021399C" w:rsidRPr="00ED67DB" w:rsidRDefault="0021399C" w:rsidP="004C059E">
      <w:pPr>
        <w:pStyle w:val="Prrafodelista"/>
        <w:ind w:left="1134" w:right="902"/>
        <w:jc w:val="right"/>
        <w:rPr>
          <w:rFonts w:ascii="Palatino Linotype" w:hAnsi="Palatino Linotype" w:cs="Arial"/>
          <w:i/>
          <w:color w:val="000000" w:themeColor="text1"/>
          <w:sz w:val="22"/>
        </w:rPr>
      </w:pPr>
    </w:p>
    <w:p w14:paraId="3629837F" w14:textId="77777777" w:rsidR="00ED67DB" w:rsidRDefault="00ED67DB" w:rsidP="004C059E">
      <w:pPr>
        <w:pStyle w:val="Prrafodelista"/>
        <w:ind w:left="1134" w:right="902"/>
        <w:jc w:val="both"/>
        <w:rPr>
          <w:rFonts w:ascii="Palatino Linotype" w:hAnsi="Palatino Linotype" w:cs="Arial"/>
          <w:i/>
          <w:color w:val="000000" w:themeColor="text1"/>
          <w:sz w:val="22"/>
        </w:rPr>
      </w:pPr>
      <w:r w:rsidRPr="00ED67DB">
        <w:rPr>
          <w:rFonts w:ascii="Palatino Linotype" w:hAnsi="Palatino Linotype" w:cs="Arial"/>
          <w:i/>
          <w:color w:val="000000" w:themeColor="text1"/>
          <w:sz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0431E15" w14:textId="77777777" w:rsidR="0021399C" w:rsidRPr="00ED67DB" w:rsidRDefault="0021399C" w:rsidP="004C059E">
      <w:pPr>
        <w:pStyle w:val="Prrafodelista"/>
        <w:ind w:left="1134" w:right="902"/>
        <w:jc w:val="both"/>
        <w:rPr>
          <w:rFonts w:ascii="Palatino Linotype" w:hAnsi="Palatino Linotype" w:cs="Arial"/>
          <w:i/>
          <w:color w:val="000000" w:themeColor="text1"/>
          <w:sz w:val="22"/>
        </w:rPr>
      </w:pPr>
    </w:p>
    <w:p w14:paraId="71A67FCB" w14:textId="77777777" w:rsidR="00ED67DB" w:rsidRDefault="00ED67DB" w:rsidP="004C059E">
      <w:pPr>
        <w:pStyle w:val="Prrafodelista"/>
        <w:ind w:left="1134" w:right="902"/>
        <w:jc w:val="both"/>
        <w:rPr>
          <w:rFonts w:ascii="Palatino Linotype" w:hAnsi="Palatino Linotype" w:cs="Arial"/>
          <w:i/>
          <w:color w:val="000000" w:themeColor="text1"/>
          <w:sz w:val="22"/>
        </w:rPr>
      </w:pPr>
      <w:r w:rsidRPr="00ED67DB">
        <w:rPr>
          <w:rFonts w:ascii="Palatino Linotype" w:hAnsi="Palatino Linotype" w:cs="Arial"/>
          <w:i/>
          <w:color w:val="000000" w:themeColor="text1"/>
          <w:sz w:val="22"/>
        </w:rPr>
        <w:t>Se atiende solicitud de información.</w:t>
      </w:r>
    </w:p>
    <w:p w14:paraId="09E5FAD3" w14:textId="77777777" w:rsidR="0021399C" w:rsidRPr="00ED67DB" w:rsidRDefault="0021399C" w:rsidP="004C059E">
      <w:pPr>
        <w:pStyle w:val="Prrafodelista"/>
        <w:ind w:left="1134" w:right="902"/>
        <w:jc w:val="both"/>
        <w:rPr>
          <w:rFonts w:ascii="Palatino Linotype" w:hAnsi="Palatino Linotype" w:cs="Arial"/>
          <w:i/>
          <w:color w:val="000000" w:themeColor="text1"/>
          <w:sz w:val="22"/>
        </w:rPr>
      </w:pPr>
    </w:p>
    <w:p w14:paraId="1B8174BA" w14:textId="77777777" w:rsidR="00ED67DB" w:rsidRPr="00ED67DB" w:rsidRDefault="00ED67DB" w:rsidP="004C059E">
      <w:pPr>
        <w:pStyle w:val="Prrafodelista"/>
        <w:ind w:left="1134" w:right="902"/>
        <w:jc w:val="both"/>
        <w:rPr>
          <w:rFonts w:ascii="Palatino Linotype" w:hAnsi="Palatino Linotype" w:cs="Arial"/>
          <w:i/>
          <w:color w:val="000000" w:themeColor="text1"/>
          <w:sz w:val="22"/>
        </w:rPr>
      </w:pPr>
      <w:r w:rsidRPr="00ED67DB">
        <w:rPr>
          <w:rFonts w:ascii="Palatino Linotype" w:hAnsi="Palatino Linotype" w:cs="Arial"/>
          <w:i/>
          <w:color w:val="000000" w:themeColor="text1"/>
          <w:sz w:val="22"/>
        </w:rPr>
        <w:t>ATENTAMENTE</w:t>
      </w:r>
    </w:p>
    <w:p w14:paraId="41500250" w14:textId="5067BF4A" w:rsidR="00156625" w:rsidRDefault="00ED67DB" w:rsidP="004C059E">
      <w:pPr>
        <w:pStyle w:val="Prrafodelista"/>
        <w:ind w:left="1134" w:right="902"/>
        <w:jc w:val="both"/>
        <w:rPr>
          <w:rFonts w:ascii="Palatino Linotype" w:hAnsi="Palatino Linotype" w:cs="Arial"/>
          <w:i/>
          <w:color w:val="000000" w:themeColor="text1"/>
          <w:sz w:val="22"/>
        </w:rPr>
      </w:pPr>
      <w:r w:rsidRPr="00ED67DB">
        <w:rPr>
          <w:rFonts w:ascii="Palatino Linotype" w:hAnsi="Palatino Linotype" w:cs="Arial"/>
          <w:i/>
          <w:color w:val="000000" w:themeColor="text1"/>
          <w:sz w:val="22"/>
        </w:rPr>
        <w:t>L.A.I KARLA KARINA TÉLLEZ LARA</w:t>
      </w:r>
    </w:p>
    <w:p w14:paraId="768892B3" w14:textId="77777777" w:rsidR="00FE24A5" w:rsidRPr="006D6524" w:rsidRDefault="00FE24A5" w:rsidP="00842C41">
      <w:pPr>
        <w:pStyle w:val="Prrafodelista"/>
        <w:spacing w:line="360" w:lineRule="auto"/>
        <w:ind w:left="1134" w:right="900"/>
        <w:jc w:val="both"/>
        <w:rPr>
          <w:rFonts w:ascii="Palatino Linotype" w:hAnsi="Palatino Linotype" w:cs="Arial"/>
          <w:i/>
          <w:color w:val="000000" w:themeColor="text1"/>
          <w:sz w:val="22"/>
        </w:rPr>
      </w:pPr>
    </w:p>
    <w:p w14:paraId="3623ACB5" w14:textId="2049BA8D" w:rsidR="006D6524" w:rsidRDefault="00156625" w:rsidP="00156625">
      <w:pPr>
        <w:tabs>
          <w:tab w:val="left" w:pos="709"/>
        </w:tabs>
        <w:spacing w:line="360" w:lineRule="auto"/>
        <w:ind w:right="49"/>
        <w:jc w:val="both"/>
        <w:rPr>
          <w:rFonts w:ascii="Palatino Linotype" w:hAnsi="Palatino Linotype" w:cs="Arial"/>
          <w:color w:val="000000" w:themeColor="text1"/>
        </w:rPr>
      </w:pPr>
      <w:r>
        <w:rPr>
          <w:rFonts w:ascii="Palatino Linotype" w:hAnsi="Palatino Linotype" w:cs="Arial"/>
          <w:color w:val="000000" w:themeColor="text1"/>
        </w:rPr>
        <w:t xml:space="preserve">Adjuntando </w:t>
      </w:r>
      <w:r w:rsidR="0021399C">
        <w:rPr>
          <w:rFonts w:ascii="Palatino Linotype" w:hAnsi="Palatino Linotype" w:cs="Arial"/>
          <w:color w:val="000000" w:themeColor="text1"/>
        </w:rPr>
        <w:t>dos</w:t>
      </w:r>
      <w:r w:rsidR="00FE24A5">
        <w:rPr>
          <w:rFonts w:ascii="Palatino Linotype" w:hAnsi="Palatino Linotype" w:cs="Arial"/>
          <w:color w:val="000000" w:themeColor="text1"/>
        </w:rPr>
        <w:t xml:space="preserve"> archivo</w:t>
      </w:r>
      <w:r w:rsidR="0021399C">
        <w:rPr>
          <w:rFonts w:ascii="Palatino Linotype" w:hAnsi="Palatino Linotype" w:cs="Arial"/>
          <w:color w:val="000000" w:themeColor="text1"/>
        </w:rPr>
        <w:t>s</w:t>
      </w:r>
      <w:r w:rsidR="00FE24A5">
        <w:rPr>
          <w:rFonts w:ascii="Palatino Linotype" w:hAnsi="Palatino Linotype" w:cs="Arial"/>
          <w:color w:val="000000" w:themeColor="text1"/>
        </w:rPr>
        <w:t xml:space="preserve"> electrónico</w:t>
      </w:r>
      <w:r w:rsidR="0021399C">
        <w:rPr>
          <w:rFonts w:ascii="Palatino Linotype" w:hAnsi="Palatino Linotype" w:cs="Arial"/>
          <w:color w:val="000000" w:themeColor="text1"/>
        </w:rPr>
        <w:t>s</w:t>
      </w:r>
      <w:r w:rsidR="00FE24A5">
        <w:rPr>
          <w:rFonts w:ascii="Palatino Linotype" w:hAnsi="Palatino Linotype" w:cs="Arial"/>
          <w:color w:val="000000" w:themeColor="text1"/>
        </w:rPr>
        <w:t xml:space="preserve"> en formato PDF que se describe</w:t>
      </w:r>
      <w:r w:rsidR="0021399C">
        <w:rPr>
          <w:rFonts w:ascii="Palatino Linotype" w:hAnsi="Palatino Linotype" w:cs="Arial"/>
          <w:color w:val="000000" w:themeColor="text1"/>
        </w:rPr>
        <w:t>n</w:t>
      </w:r>
      <w:r>
        <w:rPr>
          <w:rFonts w:ascii="Palatino Linotype" w:hAnsi="Palatino Linotype" w:cs="Arial"/>
          <w:color w:val="000000" w:themeColor="text1"/>
        </w:rPr>
        <w:t xml:space="preserve"> </w:t>
      </w:r>
      <w:r w:rsidR="004C059E">
        <w:rPr>
          <w:rFonts w:ascii="Palatino Linotype" w:hAnsi="Palatino Linotype" w:cs="Arial"/>
          <w:color w:val="000000" w:themeColor="text1"/>
        </w:rPr>
        <w:t>a modo general</w:t>
      </w:r>
      <w:r>
        <w:rPr>
          <w:rFonts w:ascii="Palatino Linotype" w:hAnsi="Palatino Linotype" w:cs="Arial"/>
          <w:color w:val="000000" w:themeColor="text1"/>
        </w:rPr>
        <w:t>:</w:t>
      </w:r>
    </w:p>
    <w:p w14:paraId="2A4D119F" w14:textId="7BCEB2F2" w:rsidR="0021399C" w:rsidRDefault="0021399C" w:rsidP="0021399C">
      <w:pPr>
        <w:pStyle w:val="Prrafodelista"/>
        <w:numPr>
          <w:ilvl w:val="0"/>
          <w:numId w:val="6"/>
        </w:numPr>
        <w:spacing w:line="360" w:lineRule="auto"/>
        <w:ind w:left="1134" w:right="900"/>
        <w:jc w:val="both"/>
        <w:rPr>
          <w:rFonts w:ascii="Palatino Linotype" w:hAnsi="Palatino Linotype" w:cs="Arial"/>
          <w:b/>
          <w:bCs/>
          <w:i/>
          <w:sz w:val="22"/>
          <w:szCs w:val="22"/>
        </w:rPr>
      </w:pPr>
      <w:r w:rsidRPr="0021399C">
        <w:rPr>
          <w:rFonts w:ascii="Palatino Linotype" w:hAnsi="Palatino Linotype" w:cs="Arial"/>
          <w:b/>
          <w:bCs/>
          <w:i/>
          <w:sz w:val="22"/>
          <w:szCs w:val="22"/>
        </w:rPr>
        <w:t>ANEXO_SOL_044_2024.pdf</w:t>
      </w:r>
    </w:p>
    <w:p w14:paraId="478676BC" w14:textId="79F846B1" w:rsidR="004C059E" w:rsidRPr="00422E15" w:rsidRDefault="004C059E" w:rsidP="00422E15">
      <w:pPr>
        <w:pStyle w:val="Prrafodelista"/>
        <w:numPr>
          <w:ilvl w:val="0"/>
          <w:numId w:val="26"/>
        </w:numPr>
        <w:spacing w:line="360" w:lineRule="auto"/>
        <w:ind w:left="1134" w:right="333"/>
        <w:jc w:val="both"/>
        <w:rPr>
          <w:rFonts w:ascii="Palatino Linotype" w:hAnsi="Palatino Linotype" w:cs="Arial"/>
          <w:bCs/>
          <w:sz w:val="22"/>
          <w:szCs w:val="22"/>
        </w:rPr>
      </w:pPr>
      <w:r w:rsidRPr="00422E15">
        <w:rPr>
          <w:rFonts w:ascii="Palatino Linotype" w:hAnsi="Palatino Linotype" w:cs="Arial"/>
          <w:bCs/>
          <w:sz w:val="22"/>
          <w:szCs w:val="22"/>
        </w:rPr>
        <w:t xml:space="preserve">Oficio PR/006/02/2024 de fecha 07 de febrero de dos mil veinticuatro, firmado por la Primera Regidora, dirigido a la Titular de la Unidad de Transparencia, en lo que compete a esa </w:t>
      </w:r>
      <w:r w:rsidR="00D3700C" w:rsidRPr="00422E15">
        <w:rPr>
          <w:rFonts w:ascii="Palatino Linotype" w:hAnsi="Palatino Linotype" w:cs="Arial"/>
          <w:bCs/>
          <w:sz w:val="22"/>
          <w:szCs w:val="22"/>
        </w:rPr>
        <w:t xml:space="preserve">regiduría son las Sesiones Edilicias Transitorias del área de </w:t>
      </w:r>
      <w:r w:rsidR="00D3700C" w:rsidRPr="00422E15">
        <w:rPr>
          <w:rFonts w:ascii="Palatino Linotype" w:hAnsi="Palatino Linotype" w:cs="Arial"/>
          <w:bCs/>
          <w:i/>
          <w:sz w:val="22"/>
          <w:szCs w:val="22"/>
        </w:rPr>
        <w:t xml:space="preserve">Desarrollo Social, </w:t>
      </w:r>
      <w:r w:rsidR="00D3700C" w:rsidRPr="00422E15">
        <w:rPr>
          <w:rFonts w:ascii="Palatino Linotype" w:hAnsi="Palatino Linotype" w:cs="Arial"/>
          <w:bCs/>
          <w:sz w:val="22"/>
          <w:szCs w:val="22"/>
        </w:rPr>
        <w:t>por lo que anexa copias de la Quinta, Sexta, Séptima y Octava Sesión correspondientes a la anualidad 2023.</w:t>
      </w:r>
    </w:p>
    <w:p w14:paraId="561892CD" w14:textId="4F81504F" w:rsidR="00D3700C" w:rsidRPr="00422E15" w:rsidRDefault="00D3700C" w:rsidP="00422E15">
      <w:pPr>
        <w:pStyle w:val="Prrafodelista"/>
        <w:spacing w:line="360" w:lineRule="auto"/>
        <w:ind w:left="1134" w:right="333"/>
        <w:jc w:val="both"/>
        <w:rPr>
          <w:rFonts w:ascii="Palatino Linotype" w:hAnsi="Palatino Linotype" w:cs="Arial"/>
          <w:bCs/>
          <w:sz w:val="22"/>
          <w:szCs w:val="22"/>
        </w:rPr>
      </w:pPr>
      <w:r w:rsidRPr="00422E15">
        <w:rPr>
          <w:rFonts w:ascii="Palatino Linotype" w:hAnsi="Palatino Linotype" w:cs="Arial"/>
          <w:bCs/>
          <w:sz w:val="22"/>
          <w:szCs w:val="22"/>
        </w:rPr>
        <w:t xml:space="preserve">Anexando copia de las siguientes </w:t>
      </w:r>
      <w:r w:rsidR="004A3D57" w:rsidRPr="00422E15">
        <w:rPr>
          <w:rFonts w:ascii="Palatino Linotype" w:hAnsi="Palatino Linotype" w:cs="Arial"/>
          <w:bCs/>
          <w:sz w:val="22"/>
          <w:szCs w:val="22"/>
        </w:rPr>
        <w:t xml:space="preserve">Actas de la Comisión Edilicia Transitoria de </w:t>
      </w:r>
      <w:r w:rsidR="004A3D57" w:rsidRPr="00422E15">
        <w:rPr>
          <w:rFonts w:ascii="Palatino Linotype" w:hAnsi="Palatino Linotype" w:cs="Arial"/>
          <w:b/>
          <w:bCs/>
          <w:sz w:val="22"/>
          <w:szCs w:val="22"/>
        </w:rPr>
        <w:t>Desarrollo Social</w:t>
      </w:r>
      <w:r w:rsidR="004A3D57" w:rsidRPr="00422E15">
        <w:rPr>
          <w:rFonts w:ascii="Palatino Linotype" w:hAnsi="Palatino Linotype" w:cs="Arial"/>
          <w:bCs/>
          <w:sz w:val="22"/>
          <w:szCs w:val="22"/>
        </w:rPr>
        <w:t xml:space="preserve"> del Municipio de Atlacomulco</w:t>
      </w:r>
      <w:r w:rsidRPr="00422E15">
        <w:rPr>
          <w:rFonts w:ascii="Palatino Linotype" w:hAnsi="Palatino Linotype" w:cs="Arial"/>
          <w:bCs/>
          <w:sz w:val="22"/>
          <w:szCs w:val="22"/>
        </w:rPr>
        <w:t>:</w:t>
      </w:r>
    </w:p>
    <w:p w14:paraId="30BAD7E8" w14:textId="38CA5921" w:rsidR="00D3700C" w:rsidRPr="00422E15" w:rsidRDefault="00D3700C" w:rsidP="00422E15">
      <w:pPr>
        <w:pStyle w:val="Prrafodelista"/>
        <w:numPr>
          <w:ilvl w:val="0"/>
          <w:numId w:val="25"/>
        </w:numPr>
        <w:spacing w:line="360" w:lineRule="auto"/>
        <w:ind w:left="1134" w:right="333"/>
        <w:jc w:val="both"/>
        <w:rPr>
          <w:rFonts w:ascii="Palatino Linotype" w:hAnsi="Palatino Linotype" w:cs="Arial"/>
          <w:bCs/>
          <w:sz w:val="22"/>
          <w:szCs w:val="22"/>
        </w:rPr>
      </w:pPr>
      <w:r w:rsidRPr="00422E15">
        <w:rPr>
          <w:rFonts w:ascii="Palatino Linotype" w:hAnsi="Palatino Linotype" w:cs="Arial"/>
          <w:bCs/>
          <w:sz w:val="22"/>
          <w:szCs w:val="22"/>
        </w:rPr>
        <w:t>Acta de la Octava Sesión Ordinaria</w:t>
      </w:r>
      <w:r w:rsidR="004A3D57" w:rsidRPr="00422E15">
        <w:rPr>
          <w:rFonts w:ascii="Palatino Linotype" w:hAnsi="Palatino Linotype" w:cs="Arial"/>
          <w:bCs/>
          <w:sz w:val="22"/>
          <w:szCs w:val="22"/>
        </w:rPr>
        <w:t>, de fecha quince de diciembre de dos mil veintitrés.</w:t>
      </w:r>
    </w:p>
    <w:p w14:paraId="768C6576" w14:textId="3F570452" w:rsidR="004A3D57" w:rsidRPr="00422E15" w:rsidRDefault="004A3D57" w:rsidP="00422E15">
      <w:pPr>
        <w:pStyle w:val="Prrafodelista"/>
        <w:numPr>
          <w:ilvl w:val="0"/>
          <w:numId w:val="25"/>
        </w:numPr>
        <w:spacing w:line="360" w:lineRule="auto"/>
        <w:ind w:left="1134" w:right="333"/>
        <w:jc w:val="both"/>
        <w:rPr>
          <w:rFonts w:ascii="Palatino Linotype" w:hAnsi="Palatino Linotype" w:cs="Arial"/>
          <w:bCs/>
          <w:sz w:val="22"/>
          <w:szCs w:val="22"/>
        </w:rPr>
      </w:pPr>
      <w:r w:rsidRPr="00422E15">
        <w:rPr>
          <w:rFonts w:ascii="Palatino Linotype" w:hAnsi="Palatino Linotype" w:cs="Arial"/>
          <w:bCs/>
          <w:sz w:val="22"/>
          <w:szCs w:val="22"/>
        </w:rPr>
        <w:lastRenderedPageBreak/>
        <w:t>Acta de la Séptima Sesión Ordinaria, de fecha veintiséis de septiembre de dos mil veintitrés.</w:t>
      </w:r>
    </w:p>
    <w:p w14:paraId="084D9BE7" w14:textId="7AB646C5" w:rsidR="004A3D57" w:rsidRPr="00422E15" w:rsidRDefault="004A3D57" w:rsidP="00422E15">
      <w:pPr>
        <w:pStyle w:val="Prrafodelista"/>
        <w:numPr>
          <w:ilvl w:val="0"/>
          <w:numId w:val="25"/>
        </w:numPr>
        <w:spacing w:line="360" w:lineRule="auto"/>
        <w:ind w:left="1134" w:right="333"/>
        <w:jc w:val="both"/>
        <w:rPr>
          <w:rFonts w:ascii="Palatino Linotype" w:hAnsi="Palatino Linotype" w:cs="Arial"/>
          <w:bCs/>
          <w:sz w:val="22"/>
          <w:szCs w:val="22"/>
        </w:rPr>
      </w:pPr>
      <w:r w:rsidRPr="00422E15">
        <w:rPr>
          <w:rFonts w:ascii="Palatino Linotype" w:hAnsi="Palatino Linotype" w:cs="Arial"/>
          <w:bCs/>
          <w:sz w:val="22"/>
          <w:szCs w:val="22"/>
        </w:rPr>
        <w:t>Acta de la Sexta Sesión Ordinaria, de fecha veintiocho de junio de dos mil veintitrés.</w:t>
      </w:r>
    </w:p>
    <w:p w14:paraId="67C5CA08" w14:textId="13C24C0A" w:rsidR="00AD2E10" w:rsidRPr="00422E15" w:rsidRDefault="00AD2E10" w:rsidP="00422E15">
      <w:pPr>
        <w:pStyle w:val="Prrafodelista"/>
        <w:numPr>
          <w:ilvl w:val="0"/>
          <w:numId w:val="25"/>
        </w:numPr>
        <w:spacing w:line="360" w:lineRule="auto"/>
        <w:ind w:left="1134" w:right="333"/>
        <w:jc w:val="both"/>
        <w:rPr>
          <w:rFonts w:ascii="Palatino Linotype" w:hAnsi="Palatino Linotype" w:cs="Arial"/>
          <w:bCs/>
          <w:sz w:val="22"/>
          <w:szCs w:val="22"/>
        </w:rPr>
      </w:pPr>
      <w:r w:rsidRPr="00422E15">
        <w:rPr>
          <w:rFonts w:ascii="Palatino Linotype" w:hAnsi="Palatino Linotype" w:cs="Arial"/>
          <w:bCs/>
          <w:sz w:val="22"/>
          <w:szCs w:val="22"/>
        </w:rPr>
        <w:t>Acta de la Quinta Sesión Ordinaria, de fecha veintiocho de marzo de dos mil veintitrés.</w:t>
      </w:r>
    </w:p>
    <w:p w14:paraId="03540730" w14:textId="77777777" w:rsidR="00AD2E10" w:rsidRPr="00422E15" w:rsidRDefault="00AD2E10" w:rsidP="00422E15">
      <w:pPr>
        <w:spacing w:line="360" w:lineRule="auto"/>
        <w:ind w:left="1134" w:right="333"/>
        <w:jc w:val="both"/>
        <w:rPr>
          <w:rFonts w:ascii="Palatino Linotype" w:hAnsi="Palatino Linotype" w:cs="Arial"/>
          <w:bCs/>
          <w:sz w:val="22"/>
          <w:szCs w:val="22"/>
        </w:rPr>
      </w:pPr>
    </w:p>
    <w:p w14:paraId="2D2681EF" w14:textId="3D2973EB" w:rsidR="00422E15" w:rsidRPr="00422E15" w:rsidRDefault="00AD2E10" w:rsidP="00422E15">
      <w:pPr>
        <w:pStyle w:val="Prrafodelista"/>
        <w:numPr>
          <w:ilvl w:val="0"/>
          <w:numId w:val="26"/>
        </w:numPr>
        <w:spacing w:line="360" w:lineRule="auto"/>
        <w:ind w:left="1134" w:right="333"/>
        <w:jc w:val="both"/>
        <w:rPr>
          <w:rFonts w:ascii="Palatino Linotype" w:hAnsi="Palatino Linotype" w:cs="Arial"/>
          <w:bCs/>
          <w:sz w:val="22"/>
          <w:szCs w:val="22"/>
        </w:rPr>
      </w:pPr>
      <w:r w:rsidRPr="00422E15">
        <w:rPr>
          <w:rFonts w:ascii="Palatino Linotype" w:hAnsi="Palatino Linotype" w:cs="Arial"/>
          <w:bCs/>
          <w:sz w:val="22"/>
          <w:szCs w:val="22"/>
        </w:rPr>
        <w:t xml:space="preserve">Oficio PM/2R/05/02/2024 de fecha doce de febrero de dos mil veinticuatro, firmado por el Segundo Regidor, dirigido a la Titular de la Unidad de Transparencia, en el que remite copia simple de las sesiones ordinarias de las Comisiones Edilicias Transitorias de </w:t>
      </w:r>
      <w:r w:rsidRPr="00422E15">
        <w:rPr>
          <w:rFonts w:ascii="Palatino Linotype" w:hAnsi="Palatino Linotype" w:cs="Arial"/>
          <w:bCs/>
          <w:i/>
          <w:sz w:val="22"/>
          <w:szCs w:val="22"/>
        </w:rPr>
        <w:t>Desarrollo Económico, Servicios Públicos y Atención a Pueblos Indígenas:</w:t>
      </w:r>
    </w:p>
    <w:p w14:paraId="45DB9056" w14:textId="2728FBF1" w:rsidR="0017236E" w:rsidRPr="00422E15" w:rsidRDefault="0017236E" w:rsidP="00422E15">
      <w:pPr>
        <w:pStyle w:val="Prrafodelista"/>
        <w:spacing w:line="360" w:lineRule="auto"/>
        <w:ind w:left="1134" w:right="333"/>
        <w:jc w:val="both"/>
        <w:rPr>
          <w:rFonts w:ascii="Palatino Linotype" w:hAnsi="Palatino Linotype" w:cs="Arial"/>
          <w:b/>
          <w:bCs/>
          <w:sz w:val="22"/>
          <w:szCs w:val="22"/>
        </w:rPr>
      </w:pPr>
      <w:r w:rsidRPr="00422E15">
        <w:rPr>
          <w:rFonts w:ascii="Palatino Linotype" w:hAnsi="Palatino Linotype" w:cs="Arial"/>
          <w:b/>
          <w:bCs/>
          <w:sz w:val="22"/>
          <w:szCs w:val="22"/>
        </w:rPr>
        <w:t>Comisión Edilicia Transitoria de Desarrollo Económico:</w:t>
      </w:r>
    </w:p>
    <w:p w14:paraId="240E6958" w14:textId="3DC73742" w:rsidR="00AD2E10" w:rsidRPr="00422E15" w:rsidRDefault="00AF2015" w:rsidP="00422E15">
      <w:pPr>
        <w:pStyle w:val="Prrafodelista"/>
        <w:numPr>
          <w:ilvl w:val="2"/>
          <w:numId w:val="27"/>
        </w:numPr>
        <w:spacing w:line="360" w:lineRule="auto"/>
        <w:ind w:left="1134" w:right="333" w:hanging="425"/>
        <w:jc w:val="both"/>
        <w:rPr>
          <w:rFonts w:ascii="Palatino Linotype" w:hAnsi="Palatino Linotype" w:cs="Arial"/>
          <w:bCs/>
          <w:sz w:val="22"/>
          <w:szCs w:val="22"/>
        </w:rPr>
      </w:pPr>
      <w:r w:rsidRPr="00422E15">
        <w:rPr>
          <w:rFonts w:ascii="Palatino Linotype" w:hAnsi="Palatino Linotype" w:cs="Arial"/>
          <w:bCs/>
          <w:sz w:val="22"/>
          <w:szCs w:val="22"/>
        </w:rPr>
        <w:t>Acta de la Quinta Sesión Ordinaria, de fecha veintiuno de marzo de dos mil veintitrés.</w:t>
      </w:r>
    </w:p>
    <w:p w14:paraId="1248DDA0" w14:textId="753AE451" w:rsidR="00347B39" w:rsidRPr="00422E15" w:rsidRDefault="00347B39" w:rsidP="00422E15">
      <w:pPr>
        <w:pStyle w:val="Prrafodelista"/>
        <w:numPr>
          <w:ilvl w:val="2"/>
          <w:numId w:val="27"/>
        </w:numPr>
        <w:spacing w:line="360" w:lineRule="auto"/>
        <w:ind w:left="1134" w:right="333" w:hanging="425"/>
        <w:jc w:val="both"/>
        <w:rPr>
          <w:rFonts w:ascii="Palatino Linotype" w:hAnsi="Palatino Linotype" w:cs="Arial"/>
          <w:bCs/>
          <w:sz w:val="22"/>
          <w:szCs w:val="22"/>
        </w:rPr>
      </w:pPr>
      <w:r w:rsidRPr="00422E15">
        <w:rPr>
          <w:rFonts w:ascii="Palatino Linotype" w:hAnsi="Palatino Linotype" w:cs="Arial"/>
          <w:bCs/>
          <w:sz w:val="22"/>
          <w:szCs w:val="22"/>
        </w:rPr>
        <w:t>Acta de la Sexta Sesión Ordinaria, de fecha veinte de junio de dos mil veintitrés.</w:t>
      </w:r>
    </w:p>
    <w:p w14:paraId="34EF20EA" w14:textId="109DB06F" w:rsidR="00347B39" w:rsidRPr="00422E15" w:rsidRDefault="00347B39" w:rsidP="00422E15">
      <w:pPr>
        <w:pStyle w:val="Prrafodelista"/>
        <w:numPr>
          <w:ilvl w:val="2"/>
          <w:numId w:val="27"/>
        </w:numPr>
        <w:spacing w:line="360" w:lineRule="auto"/>
        <w:ind w:left="1134" w:right="333" w:hanging="425"/>
        <w:jc w:val="both"/>
        <w:rPr>
          <w:rFonts w:ascii="Palatino Linotype" w:hAnsi="Palatino Linotype" w:cs="Arial"/>
          <w:bCs/>
          <w:sz w:val="22"/>
          <w:szCs w:val="22"/>
        </w:rPr>
      </w:pPr>
      <w:r w:rsidRPr="00422E15">
        <w:rPr>
          <w:rFonts w:ascii="Palatino Linotype" w:hAnsi="Palatino Linotype" w:cs="Arial"/>
          <w:bCs/>
          <w:sz w:val="22"/>
          <w:szCs w:val="22"/>
        </w:rPr>
        <w:t>Acta de la Séptima Sesión Ordinaria, de fecha veintiséis de septiembre de dos mil veintitrés.</w:t>
      </w:r>
    </w:p>
    <w:p w14:paraId="0C86407C" w14:textId="6E4AFC49" w:rsidR="00347B39" w:rsidRPr="00422E15" w:rsidRDefault="00347B39" w:rsidP="00422E15">
      <w:pPr>
        <w:pStyle w:val="Prrafodelista"/>
        <w:numPr>
          <w:ilvl w:val="2"/>
          <w:numId w:val="27"/>
        </w:numPr>
        <w:spacing w:line="360" w:lineRule="auto"/>
        <w:ind w:left="1134" w:right="333" w:hanging="425"/>
        <w:jc w:val="both"/>
        <w:rPr>
          <w:rFonts w:ascii="Palatino Linotype" w:hAnsi="Palatino Linotype" w:cs="Arial"/>
          <w:bCs/>
          <w:sz w:val="22"/>
          <w:szCs w:val="22"/>
        </w:rPr>
      </w:pPr>
      <w:r w:rsidRPr="00422E15">
        <w:rPr>
          <w:rFonts w:ascii="Palatino Linotype" w:hAnsi="Palatino Linotype" w:cs="Arial"/>
          <w:bCs/>
          <w:sz w:val="22"/>
          <w:szCs w:val="22"/>
        </w:rPr>
        <w:t>Acta de la Octava Sesión Ordinaria, de fecha quince de diciembre de dos mil veintitrés</w:t>
      </w:r>
      <w:r w:rsidR="00E53993" w:rsidRPr="00422E15">
        <w:rPr>
          <w:rFonts w:ascii="Palatino Linotype" w:hAnsi="Palatino Linotype" w:cs="Arial"/>
          <w:bCs/>
          <w:sz w:val="22"/>
          <w:szCs w:val="22"/>
        </w:rPr>
        <w:t>.</w:t>
      </w:r>
    </w:p>
    <w:p w14:paraId="0411B2C4" w14:textId="48F8F00D" w:rsidR="0017236E" w:rsidRPr="00422E15" w:rsidRDefault="0017236E" w:rsidP="00422E15">
      <w:pPr>
        <w:pStyle w:val="Prrafodelista"/>
        <w:spacing w:line="360" w:lineRule="auto"/>
        <w:ind w:left="1134" w:right="333"/>
        <w:jc w:val="both"/>
        <w:rPr>
          <w:rFonts w:ascii="Palatino Linotype" w:hAnsi="Palatino Linotype" w:cs="Arial"/>
          <w:b/>
          <w:bCs/>
          <w:sz w:val="22"/>
          <w:szCs w:val="22"/>
        </w:rPr>
      </w:pPr>
      <w:r w:rsidRPr="00422E15">
        <w:rPr>
          <w:rFonts w:ascii="Palatino Linotype" w:hAnsi="Palatino Linotype" w:cs="Arial"/>
          <w:b/>
          <w:bCs/>
          <w:sz w:val="22"/>
          <w:szCs w:val="22"/>
        </w:rPr>
        <w:t>Comisión Edilicia Transitoria de Servicios Públicos</w:t>
      </w:r>
    </w:p>
    <w:p w14:paraId="2E16FE08" w14:textId="7BE4916B" w:rsidR="0017236E" w:rsidRPr="00422E15" w:rsidRDefault="00AF2015" w:rsidP="00422E15">
      <w:pPr>
        <w:pStyle w:val="Prrafodelista"/>
        <w:numPr>
          <w:ilvl w:val="2"/>
          <w:numId w:val="27"/>
        </w:numPr>
        <w:spacing w:line="360" w:lineRule="auto"/>
        <w:ind w:left="1134" w:right="333" w:hanging="425"/>
        <w:jc w:val="both"/>
        <w:rPr>
          <w:rFonts w:ascii="Palatino Linotype" w:hAnsi="Palatino Linotype" w:cs="Arial"/>
          <w:bCs/>
          <w:sz w:val="22"/>
          <w:szCs w:val="22"/>
        </w:rPr>
      </w:pPr>
      <w:r w:rsidRPr="00422E15">
        <w:rPr>
          <w:rFonts w:ascii="Palatino Linotype" w:hAnsi="Palatino Linotype" w:cs="Arial"/>
          <w:bCs/>
          <w:sz w:val="22"/>
          <w:szCs w:val="22"/>
        </w:rPr>
        <w:t>Acta de la Quinta Sesión Ordinaria, de fecha veintiuno de marzo de dos mil veintitrés.</w:t>
      </w:r>
    </w:p>
    <w:p w14:paraId="0AABA3F2" w14:textId="206665D4" w:rsidR="0017236E" w:rsidRPr="00422E15" w:rsidRDefault="0017236E" w:rsidP="00422E15">
      <w:pPr>
        <w:pStyle w:val="Prrafodelista"/>
        <w:numPr>
          <w:ilvl w:val="2"/>
          <w:numId w:val="27"/>
        </w:numPr>
        <w:spacing w:line="360" w:lineRule="auto"/>
        <w:ind w:left="1134" w:right="333" w:hanging="425"/>
        <w:jc w:val="both"/>
        <w:rPr>
          <w:rFonts w:ascii="Palatino Linotype" w:hAnsi="Palatino Linotype" w:cs="Arial"/>
          <w:bCs/>
          <w:sz w:val="22"/>
          <w:szCs w:val="22"/>
        </w:rPr>
      </w:pPr>
      <w:r w:rsidRPr="00422E15">
        <w:rPr>
          <w:rFonts w:ascii="Palatino Linotype" w:hAnsi="Palatino Linotype" w:cs="Arial"/>
          <w:bCs/>
          <w:sz w:val="22"/>
          <w:szCs w:val="22"/>
        </w:rPr>
        <w:t xml:space="preserve">Acta de la </w:t>
      </w:r>
      <w:r w:rsidR="00441608" w:rsidRPr="00422E15">
        <w:rPr>
          <w:rFonts w:ascii="Palatino Linotype" w:hAnsi="Palatino Linotype" w:cs="Arial"/>
          <w:bCs/>
          <w:sz w:val="22"/>
          <w:szCs w:val="22"/>
        </w:rPr>
        <w:t>Sexta</w:t>
      </w:r>
      <w:r w:rsidRPr="00422E15">
        <w:rPr>
          <w:rFonts w:ascii="Palatino Linotype" w:hAnsi="Palatino Linotype" w:cs="Arial"/>
          <w:bCs/>
          <w:sz w:val="22"/>
          <w:szCs w:val="22"/>
        </w:rPr>
        <w:t xml:space="preserve"> Sesión Ordinaria, de fecha </w:t>
      </w:r>
      <w:r w:rsidR="00441608" w:rsidRPr="00422E15">
        <w:rPr>
          <w:rFonts w:ascii="Palatino Linotype" w:hAnsi="Palatino Linotype" w:cs="Arial"/>
          <w:bCs/>
          <w:sz w:val="22"/>
          <w:szCs w:val="22"/>
        </w:rPr>
        <w:t>veinte</w:t>
      </w:r>
      <w:r w:rsidRPr="00422E15">
        <w:rPr>
          <w:rFonts w:ascii="Palatino Linotype" w:hAnsi="Palatino Linotype" w:cs="Arial"/>
          <w:bCs/>
          <w:sz w:val="22"/>
          <w:szCs w:val="22"/>
        </w:rPr>
        <w:t xml:space="preserve"> de </w:t>
      </w:r>
      <w:r w:rsidR="00441608" w:rsidRPr="00422E15">
        <w:rPr>
          <w:rFonts w:ascii="Palatino Linotype" w:hAnsi="Palatino Linotype" w:cs="Arial"/>
          <w:bCs/>
          <w:sz w:val="22"/>
          <w:szCs w:val="22"/>
        </w:rPr>
        <w:t>junio</w:t>
      </w:r>
      <w:r w:rsidRPr="00422E15">
        <w:rPr>
          <w:rFonts w:ascii="Palatino Linotype" w:hAnsi="Palatino Linotype" w:cs="Arial"/>
          <w:bCs/>
          <w:sz w:val="22"/>
          <w:szCs w:val="22"/>
        </w:rPr>
        <w:t xml:space="preserve"> de dos mil veintitrés</w:t>
      </w:r>
      <w:r w:rsidR="00347B39" w:rsidRPr="00422E15">
        <w:rPr>
          <w:rFonts w:ascii="Palatino Linotype" w:hAnsi="Palatino Linotype" w:cs="Arial"/>
          <w:bCs/>
          <w:sz w:val="22"/>
          <w:szCs w:val="22"/>
        </w:rPr>
        <w:t>.</w:t>
      </w:r>
    </w:p>
    <w:p w14:paraId="331BE2B2" w14:textId="1BCAA387" w:rsidR="00347B39" w:rsidRPr="00422E15" w:rsidRDefault="00347B39" w:rsidP="00422E15">
      <w:pPr>
        <w:pStyle w:val="Prrafodelista"/>
        <w:numPr>
          <w:ilvl w:val="2"/>
          <w:numId w:val="27"/>
        </w:numPr>
        <w:spacing w:line="360" w:lineRule="auto"/>
        <w:ind w:left="1134" w:right="333" w:hanging="425"/>
        <w:jc w:val="both"/>
        <w:rPr>
          <w:rFonts w:ascii="Palatino Linotype" w:hAnsi="Palatino Linotype" w:cs="Arial"/>
          <w:bCs/>
          <w:sz w:val="22"/>
          <w:szCs w:val="22"/>
        </w:rPr>
      </w:pPr>
      <w:r w:rsidRPr="00422E15">
        <w:rPr>
          <w:rFonts w:ascii="Palatino Linotype" w:hAnsi="Palatino Linotype" w:cs="Arial"/>
          <w:bCs/>
          <w:sz w:val="22"/>
          <w:szCs w:val="22"/>
        </w:rPr>
        <w:lastRenderedPageBreak/>
        <w:t>Acta de la Séptima Sesión Ordinaria, de fecha veintiséis de septiembre de dos mil veintitrés.</w:t>
      </w:r>
    </w:p>
    <w:p w14:paraId="652E0FAA" w14:textId="7B10B6B4" w:rsidR="00347B39" w:rsidRPr="00422E15" w:rsidRDefault="00E53993" w:rsidP="00422E15">
      <w:pPr>
        <w:pStyle w:val="Prrafodelista"/>
        <w:numPr>
          <w:ilvl w:val="2"/>
          <w:numId w:val="27"/>
        </w:numPr>
        <w:spacing w:line="360" w:lineRule="auto"/>
        <w:ind w:left="1134" w:right="333" w:hanging="425"/>
        <w:jc w:val="both"/>
        <w:rPr>
          <w:rFonts w:ascii="Palatino Linotype" w:hAnsi="Palatino Linotype" w:cs="Arial"/>
          <w:bCs/>
          <w:sz w:val="22"/>
          <w:szCs w:val="22"/>
        </w:rPr>
      </w:pPr>
      <w:r w:rsidRPr="00422E15">
        <w:rPr>
          <w:rFonts w:ascii="Palatino Linotype" w:hAnsi="Palatino Linotype" w:cs="Arial"/>
          <w:bCs/>
          <w:sz w:val="22"/>
          <w:szCs w:val="22"/>
        </w:rPr>
        <w:t>Acta de la Octava Sesión Ordinaria, de fecha quince de diciembre de dos mil veintitrés.</w:t>
      </w:r>
    </w:p>
    <w:p w14:paraId="439A6B27" w14:textId="160D8E9D" w:rsidR="0017236E" w:rsidRPr="00422E15" w:rsidRDefault="0017236E" w:rsidP="00422E15">
      <w:pPr>
        <w:pStyle w:val="Prrafodelista"/>
        <w:spacing w:line="360" w:lineRule="auto"/>
        <w:ind w:left="1134" w:right="333"/>
        <w:jc w:val="both"/>
        <w:rPr>
          <w:rFonts w:ascii="Palatino Linotype" w:hAnsi="Palatino Linotype" w:cs="Arial"/>
          <w:b/>
          <w:bCs/>
          <w:sz w:val="22"/>
          <w:szCs w:val="22"/>
        </w:rPr>
      </w:pPr>
      <w:r w:rsidRPr="00422E15">
        <w:rPr>
          <w:rFonts w:ascii="Palatino Linotype" w:hAnsi="Palatino Linotype" w:cs="Arial"/>
          <w:b/>
          <w:bCs/>
          <w:sz w:val="22"/>
          <w:szCs w:val="22"/>
        </w:rPr>
        <w:t>Comisión Edilicia Transitoria de Atención a Pueblos Indígenas</w:t>
      </w:r>
    </w:p>
    <w:p w14:paraId="57A88940" w14:textId="03585F8B" w:rsidR="00AF2015" w:rsidRPr="00422E15" w:rsidRDefault="00AF2015" w:rsidP="00422E15">
      <w:pPr>
        <w:pStyle w:val="Prrafodelista"/>
        <w:numPr>
          <w:ilvl w:val="2"/>
          <w:numId w:val="27"/>
        </w:numPr>
        <w:spacing w:line="360" w:lineRule="auto"/>
        <w:ind w:left="1134" w:right="333" w:hanging="425"/>
        <w:jc w:val="both"/>
        <w:rPr>
          <w:rFonts w:ascii="Palatino Linotype" w:hAnsi="Palatino Linotype" w:cs="Arial"/>
          <w:bCs/>
          <w:sz w:val="22"/>
          <w:szCs w:val="22"/>
        </w:rPr>
      </w:pPr>
      <w:r w:rsidRPr="00422E15">
        <w:rPr>
          <w:rFonts w:ascii="Palatino Linotype" w:hAnsi="Palatino Linotype" w:cs="Arial"/>
          <w:bCs/>
          <w:sz w:val="22"/>
          <w:szCs w:val="22"/>
        </w:rPr>
        <w:t>Acta de la Quinta Sesión Ordinaria, de fecha veintiuno de marzo de dos mil veintitrés.</w:t>
      </w:r>
    </w:p>
    <w:p w14:paraId="4C329EA3" w14:textId="7B7DBED4" w:rsidR="00347B39" w:rsidRPr="00422E15" w:rsidRDefault="00347B39" w:rsidP="00422E15">
      <w:pPr>
        <w:pStyle w:val="Prrafodelista"/>
        <w:numPr>
          <w:ilvl w:val="2"/>
          <w:numId w:val="27"/>
        </w:numPr>
        <w:spacing w:line="360" w:lineRule="auto"/>
        <w:ind w:left="1134" w:right="333" w:hanging="425"/>
        <w:jc w:val="both"/>
        <w:rPr>
          <w:rFonts w:ascii="Palatino Linotype" w:hAnsi="Palatino Linotype" w:cs="Arial"/>
          <w:bCs/>
          <w:sz w:val="22"/>
          <w:szCs w:val="22"/>
        </w:rPr>
      </w:pPr>
      <w:r w:rsidRPr="00422E15">
        <w:rPr>
          <w:rFonts w:ascii="Palatino Linotype" w:hAnsi="Palatino Linotype" w:cs="Arial"/>
          <w:bCs/>
          <w:sz w:val="22"/>
          <w:szCs w:val="22"/>
        </w:rPr>
        <w:t>Acta de la Sexta Sesión Ordinaria, de fecha veinte de junio de dos mil veintitrés</w:t>
      </w:r>
      <w:r w:rsidR="00E53993" w:rsidRPr="00422E15">
        <w:rPr>
          <w:rFonts w:ascii="Palatino Linotype" w:hAnsi="Palatino Linotype" w:cs="Arial"/>
          <w:bCs/>
          <w:sz w:val="22"/>
          <w:szCs w:val="22"/>
        </w:rPr>
        <w:t>.</w:t>
      </w:r>
    </w:p>
    <w:p w14:paraId="67629CDE" w14:textId="220EC7A0" w:rsidR="00347B39" w:rsidRPr="00422E15" w:rsidRDefault="00347B39" w:rsidP="00422E15">
      <w:pPr>
        <w:pStyle w:val="Prrafodelista"/>
        <w:numPr>
          <w:ilvl w:val="2"/>
          <w:numId w:val="27"/>
        </w:numPr>
        <w:spacing w:line="360" w:lineRule="auto"/>
        <w:ind w:left="1134" w:right="333" w:hanging="425"/>
        <w:jc w:val="both"/>
        <w:rPr>
          <w:rFonts w:ascii="Palatino Linotype" w:hAnsi="Palatino Linotype" w:cs="Arial"/>
          <w:bCs/>
          <w:sz w:val="22"/>
          <w:szCs w:val="22"/>
        </w:rPr>
      </w:pPr>
      <w:r w:rsidRPr="00422E15">
        <w:rPr>
          <w:rFonts w:ascii="Palatino Linotype" w:hAnsi="Palatino Linotype" w:cs="Arial"/>
          <w:bCs/>
          <w:sz w:val="22"/>
          <w:szCs w:val="22"/>
        </w:rPr>
        <w:t>Acta de la Séptima Sesión Ordinaria, de fecha veintiséis de septiembre de dos mil veintitrés</w:t>
      </w:r>
      <w:r w:rsidR="00E53993" w:rsidRPr="00422E15">
        <w:rPr>
          <w:rFonts w:ascii="Palatino Linotype" w:hAnsi="Palatino Linotype" w:cs="Arial"/>
          <w:bCs/>
          <w:sz w:val="22"/>
          <w:szCs w:val="22"/>
        </w:rPr>
        <w:t>.</w:t>
      </w:r>
    </w:p>
    <w:p w14:paraId="2C0CFB4D" w14:textId="6AF934B7" w:rsidR="00E53993" w:rsidRPr="00422E15" w:rsidRDefault="00E53993" w:rsidP="00422E15">
      <w:pPr>
        <w:pStyle w:val="Prrafodelista"/>
        <w:numPr>
          <w:ilvl w:val="2"/>
          <w:numId w:val="27"/>
        </w:numPr>
        <w:spacing w:line="360" w:lineRule="auto"/>
        <w:ind w:left="1134" w:right="333" w:hanging="425"/>
        <w:jc w:val="both"/>
        <w:rPr>
          <w:rFonts w:ascii="Palatino Linotype" w:hAnsi="Palatino Linotype" w:cs="Arial"/>
          <w:bCs/>
          <w:sz w:val="22"/>
          <w:szCs w:val="22"/>
        </w:rPr>
      </w:pPr>
      <w:r w:rsidRPr="00422E15">
        <w:rPr>
          <w:rFonts w:ascii="Palatino Linotype" w:hAnsi="Palatino Linotype" w:cs="Arial"/>
          <w:bCs/>
          <w:sz w:val="22"/>
          <w:szCs w:val="22"/>
        </w:rPr>
        <w:t>Acta de la Octava Sesión Ordinaria, de fecha quince de diciembre de dos mil veintitrés.</w:t>
      </w:r>
    </w:p>
    <w:p w14:paraId="7568424B" w14:textId="77777777" w:rsidR="00E53993" w:rsidRPr="00422E15" w:rsidRDefault="00E53993" w:rsidP="00422E15">
      <w:pPr>
        <w:spacing w:line="360" w:lineRule="auto"/>
        <w:ind w:left="1134" w:right="333"/>
        <w:jc w:val="both"/>
        <w:rPr>
          <w:rFonts w:ascii="Palatino Linotype" w:hAnsi="Palatino Linotype" w:cs="Arial"/>
          <w:bCs/>
          <w:sz w:val="22"/>
          <w:szCs w:val="22"/>
        </w:rPr>
      </w:pPr>
    </w:p>
    <w:p w14:paraId="314E3A7C" w14:textId="18AFFFA6" w:rsidR="00E53993" w:rsidRPr="00422E15" w:rsidRDefault="00E53993" w:rsidP="00422E15">
      <w:pPr>
        <w:pStyle w:val="Prrafodelista"/>
        <w:numPr>
          <w:ilvl w:val="0"/>
          <w:numId w:val="26"/>
        </w:numPr>
        <w:spacing w:line="360" w:lineRule="auto"/>
        <w:ind w:left="1134" w:right="333"/>
        <w:jc w:val="both"/>
        <w:rPr>
          <w:rFonts w:ascii="Palatino Linotype" w:hAnsi="Palatino Linotype" w:cs="Arial"/>
          <w:bCs/>
          <w:sz w:val="22"/>
          <w:szCs w:val="22"/>
        </w:rPr>
      </w:pPr>
      <w:r w:rsidRPr="00422E15">
        <w:rPr>
          <w:rFonts w:ascii="Palatino Linotype" w:hAnsi="Palatino Linotype" w:cs="Arial"/>
          <w:bCs/>
          <w:sz w:val="22"/>
          <w:szCs w:val="22"/>
        </w:rPr>
        <w:t>Oficio PM/5ta.REG./007/02/2024 de fecha veinte de febrero de dos mil veinticuatro, firmado por el Quinto Regidor, dirigido a la Titular de la Unidad de Transparencia</w:t>
      </w:r>
      <w:r w:rsidR="00077B5B" w:rsidRPr="00422E15">
        <w:rPr>
          <w:rFonts w:ascii="Palatino Linotype" w:hAnsi="Palatino Linotype" w:cs="Arial"/>
          <w:bCs/>
          <w:sz w:val="22"/>
          <w:szCs w:val="22"/>
        </w:rPr>
        <w:t>, en el que adjunta un oficio dirigido a la Presidenta Municipal Constitucional, solicitando agregar un punto de acuerdo al orden del día de la XXXIX Sesión Ordinaria de Cabildo, respecto de un porcentaje de subsidio para realizar el trámite de Pasaporte para personas con discapacidad residentes del propio municipio.</w:t>
      </w:r>
    </w:p>
    <w:p w14:paraId="0BAD50C7" w14:textId="77777777" w:rsidR="000C2B2E" w:rsidRPr="00422E15" w:rsidRDefault="000C2B2E" w:rsidP="00422E15">
      <w:pPr>
        <w:pStyle w:val="Prrafodelista"/>
        <w:spacing w:line="360" w:lineRule="auto"/>
        <w:ind w:left="1134" w:right="333"/>
        <w:jc w:val="both"/>
        <w:rPr>
          <w:rFonts w:ascii="Palatino Linotype" w:hAnsi="Palatino Linotype" w:cs="Arial"/>
          <w:bCs/>
          <w:sz w:val="22"/>
          <w:szCs w:val="22"/>
        </w:rPr>
      </w:pPr>
    </w:p>
    <w:p w14:paraId="36057D86" w14:textId="3C7ECAD2" w:rsidR="000C2B2E" w:rsidRPr="00422E15" w:rsidRDefault="000C2B2E" w:rsidP="00422E15">
      <w:pPr>
        <w:pStyle w:val="Prrafodelista"/>
        <w:numPr>
          <w:ilvl w:val="0"/>
          <w:numId w:val="26"/>
        </w:numPr>
        <w:spacing w:line="360" w:lineRule="auto"/>
        <w:ind w:left="1134" w:right="333"/>
        <w:jc w:val="both"/>
        <w:rPr>
          <w:rFonts w:ascii="Palatino Linotype" w:hAnsi="Palatino Linotype" w:cs="Arial"/>
          <w:bCs/>
          <w:sz w:val="22"/>
          <w:szCs w:val="22"/>
        </w:rPr>
      </w:pPr>
      <w:r w:rsidRPr="00422E15">
        <w:rPr>
          <w:rFonts w:ascii="Palatino Linotype" w:hAnsi="Palatino Linotype" w:cs="Arial"/>
          <w:bCs/>
          <w:sz w:val="22"/>
          <w:szCs w:val="22"/>
        </w:rPr>
        <w:t>Oficio PM/4R/011/02/2024 de fecha veinte de febrero de dos mil veinticuatro, firmado por el Cuarto Regidor, dirigido a la Titular de la Unidad de Transparencia, en el que adjunta las actas de la Comisión Transitoria correspondiente a esa Regiduría:</w:t>
      </w:r>
    </w:p>
    <w:p w14:paraId="7F414543" w14:textId="10DB4FF9" w:rsidR="000C2B2E" w:rsidRPr="00422E15" w:rsidRDefault="000C2B2E" w:rsidP="00422E15">
      <w:pPr>
        <w:pStyle w:val="Prrafodelista"/>
        <w:spacing w:line="360" w:lineRule="auto"/>
        <w:ind w:left="1134" w:right="333"/>
        <w:jc w:val="both"/>
        <w:rPr>
          <w:rFonts w:ascii="Palatino Linotype" w:hAnsi="Palatino Linotype" w:cs="Arial"/>
          <w:b/>
          <w:bCs/>
          <w:sz w:val="22"/>
          <w:szCs w:val="22"/>
        </w:rPr>
      </w:pPr>
      <w:r w:rsidRPr="00422E15">
        <w:rPr>
          <w:rFonts w:ascii="Palatino Linotype" w:hAnsi="Palatino Linotype" w:cs="Arial"/>
          <w:b/>
          <w:bCs/>
          <w:sz w:val="22"/>
          <w:szCs w:val="22"/>
        </w:rPr>
        <w:lastRenderedPageBreak/>
        <w:t>Comisión Edilicia Transitoria de Desarrollo Urbano</w:t>
      </w:r>
    </w:p>
    <w:p w14:paraId="4897BEBA" w14:textId="7C8AA636" w:rsidR="000C2B2E" w:rsidRPr="00422E15" w:rsidRDefault="000C2B2E" w:rsidP="00422E15">
      <w:pPr>
        <w:pStyle w:val="Prrafodelista"/>
        <w:numPr>
          <w:ilvl w:val="0"/>
          <w:numId w:val="29"/>
        </w:numPr>
        <w:spacing w:line="360" w:lineRule="auto"/>
        <w:ind w:left="1134" w:right="333"/>
        <w:jc w:val="both"/>
        <w:rPr>
          <w:rFonts w:ascii="Palatino Linotype" w:hAnsi="Palatino Linotype" w:cs="Arial"/>
          <w:bCs/>
          <w:sz w:val="22"/>
          <w:szCs w:val="22"/>
        </w:rPr>
      </w:pPr>
      <w:r w:rsidRPr="00422E15">
        <w:rPr>
          <w:rFonts w:ascii="Palatino Linotype" w:hAnsi="Palatino Linotype" w:cs="Arial"/>
          <w:bCs/>
          <w:sz w:val="22"/>
          <w:szCs w:val="22"/>
        </w:rPr>
        <w:t>Acta de la Octava Sesión Ordinaria, de fecha ocho de diciembre de dos mil veintitrés.</w:t>
      </w:r>
    </w:p>
    <w:p w14:paraId="40B35811" w14:textId="2D753EC4" w:rsidR="000C2B2E" w:rsidRPr="00422E15" w:rsidRDefault="000C2B2E" w:rsidP="00422E15">
      <w:pPr>
        <w:pStyle w:val="Prrafodelista"/>
        <w:numPr>
          <w:ilvl w:val="0"/>
          <w:numId w:val="29"/>
        </w:numPr>
        <w:spacing w:line="360" w:lineRule="auto"/>
        <w:ind w:left="1134" w:right="333"/>
        <w:jc w:val="both"/>
        <w:rPr>
          <w:rFonts w:ascii="Palatino Linotype" w:hAnsi="Palatino Linotype" w:cs="Arial"/>
          <w:bCs/>
          <w:sz w:val="22"/>
          <w:szCs w:val="22"/>
        </w:rPr>
      </w:pPr>
      <w:r w:rsidRPr="00422E15">
        <w:rPr>
          <w:rFonts w:ascii="Palatino Linotype" w:hAnsi="Palatino Linotype" w:cs="Arial"/>
          <w:bCs/>
          <w:sz w:val="22"/>
          <w:szCs w:val="22"/>
        </w:rPr>
        <w:t>Acta de la Séptima Sesión Ordinaria, de fecha veintidós de septiembre de dos mil veintitrés.</w:t>
      </w:r>
    </w:p>
    <w:p w14:paraId="05F5BD66" w14:textId="0A852170" w:rsidR="000C2B2E" w:rsidRPr="00422E15" w:rsidRDefault="000C2B2E" w:rsidP="00422E15">
      <w:pPr>
        <w:pStyle w:val="Prrafodelista"/>
        <w:numPr>
          <w:ilvl w:val="0"/>
          <w:numId w:val="29"/>
        </w:numPr>
        <w:spacing w:line="360" w:lineRule="auto"/>
        <w:ind w:left="1134" w:right="333"/>
        <w:jc w:val="both"/>
        <w:rPr>
          <w:rFonts w:ascii="Palatino Linotype" w:hAnsi="Palatino Linotype" w:cs="Arial"/>
          <w:bCs/>
          <w:sz w:val="22"/>
          <w:szCs w:val="22"/>
        </w:rPr>
      </w:pPr>
      <w:r w:rsidRPr="00422E15">
        <w:rPr>
          <w:rFonts w:ascii="Palatino Linotype" w:hAnsi="Palatino Linotype" w:cs="Arial"/>
          <w:bCs/>
          <w:sz w:val="22"/>
          <w:szCs w:val="22"/>
        </w:rPr>
        <w:t>Acta de la Sexta Sesión Ordinaria, de fecha veintiuno de junio de dos mil veintitrés.</w:t>
      </w:r>
    </w:p>
    <w:p w14:paraId="6E17503D" w14:textId="094F8A38" w:rsidR="000C2B2E" w:rsidRPr="00422E15" w:rsidRDefault="00012A62" w:rsidP="00422E15">
      <w:pPr>
        <w:pStyle w:val="Prrafodelista"/>
        <w:numPr>
          <w:ilvl w:val="0"/>
          <w:numId w:val="29"/>
        </w:numPr>
        <w:spacing w:line="360" w:lineRule="auto"/>
        <w:ind w:left="1134" w:right="333"/>
        <w:jc w:val="both"/>
        <w:rPr>
          <w:rFonts w:ascii="Palatino Linotype" w:hAnsi="Palatino Linotype" w:cs="Arial"/>
          <w:bCs/>
          <w:sz w:val="22"/>
          <w:szCs w:val="22"/>
        </w:rPr>
      </w:pPr>
      <w:r w:rsidRPr="00422E15">
        <w:rPr>
          <w:rFonts w:ascii="Palatino Linotype" w:hAnsi="Palatino Linotype" w:cs="Arial"/>
          <w:bCs/>
          <w:sz w:val="22"/>
          <w:szCs w:val="22"/>
        </w:rPr>
        <w:t>Acta de la Quinta Sesión Ordinaria, de fecha veintidós de marzo de dos mil veintitrés.</w:t>
      </w:r>
    </w:p>
    <w:p w14:paraId="234FC387" w14:textId="2DF49ACE" w:rsidR="00EB0BF9" w:rsidRPr="00C50EDC" w:rsidRDefault="00EB0BF9" w:rsidP="00C50EDC">
      <w:pPr>
        <w:ind w:right="902"/>
        <w:jc w:val="both"/>
        <w:rPr>
          <w:rFonts w:ascii="Palatino Linotype" w:hAnsi="Palatino Linotype" w:cs="Arial"/>
          <w:b/>
          <w:bCs/>
          <w:i/>
          <w:sz w:val="22"/>
          <w:szCs w:val="22"/>
          <w:lang w:val="es-MX"/>
        </w:rPr>
      </w:pPr>
    </w:p>
    <w:p w14:paraId="1BE3A26F" w14:textId="5823AE2E" w:rsidR="0021399C" w:rsidRDefault="0021399C" w:rsidP="00280784">
      <w:pPr>
        <w:pStyle w:val="Prrafodelista"/>
        <w:numPr>
          <w:ilvl w:val="0"/>
          <w:numId w:val="6"/>
        </w:numPr>
        <w:spacing w:line="360" w:lineRule="auto"/>
        <w:ind w:left="1134" w:right="902"/>
        <w:jc w:val="both"/>
        <w:rPr>
          <w:rFonts w:ascii="Palatino Linotype" w:hAnsi="Palatino Linotype" w:cs="Arial"/>
          <w:b/>
          <w:bCs/>
          <w:i/>
          <w:sz w:val="22"/>
          <w:szCs w:val="22"/>
          <w:lang w:val="es-MX"/>
        </w:rPr>
      </w:pPr>
      <w:r w:rsidRPr="0021399C">
        <w:rPr>
          <w:rFonts w:ascii="Palatino Linotype" w:hAnsi="Palatino Linotype" w:cs="Arial"/>
          <w:b/>
          <w:bCs/>
          <w:i/>
          <w:sz w:val="22"/>
          <w:szCs w:val="22"/>
          <w:lang w:val="es-MX"/>
        </w:rPr>
        <w:t>044_RES_UT_2024.pdf</w:t>
      </w:r>
    </w:p>
    <w:p w14:paraId="4FFDD3CD" w14:textId="25389E44" w:rsidR="00C50EDC" w:rsidRDefault="00C50EDC" w:rsidP="00280784">
      <w:pPr>
        <w:pStyle w:val="Prrafodelista"/>
        <w:spacing w:line="360" w:lineRule="auto"/>
        <w:ind w:left="1134" w:right="902"/>
        <w:jc w:val="both"/>
        <w:rPr>
          <w:rFonts w:ascii="Palatino Linotype" w:hAnsi="Palatino Linotype" w:cs="Arial"/>
          <w:bCs/>
          <w:sz w:val="22"/>
          <w:szCs w:val="22"/>
          <w:lang w:val="es-MX"/>
        </w:rPr>
      </w:pPr>
      <w:r>
        <w:rPr>
          <w:rFonts w:ascii="Palatino Linotype" w:hAnsi="Palatino Linotype" w:cs="Arial"/>
          <w:bCs/>
          <w:sz w:val="22"/>
          <w:szCs w:val="22"/>
          <w:lang w:val="es-MX"/>
        </w:rPr>
        <w:t>Oficio PM/UT/116/2024 de fecha veintitrés de febrero de dos mil veinticuatro, firmado por la Titular de la Unidad de Transparencia, dirigido al solicitante, en el que hace de su conocimiento las respuestas que proporcionaron las áreas correspondientes en relación a su solicitud de información</w:t>
      </w:r>
      <w:r w:rsidR="00280784">
        <w:rPr>
          <w:rFonts w:ascii="Palatino Linotype" w:hAnsi="Palatino Linotype" w:cs="Arial"/>
          <w:bCs/>
          <w:sz w:val="22"/>
          <w:szCs w:val="22"/>
          <w:lang w:val="es-MX"/>
        </w:rPr>
        <w:t>.</w:t>
      </w:r>
    </w:p>
    <w:p w14:paraId="5681BDF0" w14:textId="77777777" w:rsidR="00E02F25" w:rsidRPr="00C50EDC" w:rsidRDefault="00E02F25" w:rsidP="00280784">
      <w:pPr>
        <w:pStyle w:val="Prrafodelista"/>
        <w:spacing w:line="360" w:lineRule="auto"/>
        <w:ind w:left="1134" w:right="902"/>
        <w:jc w:val="both"/>
        <w:rPr>
          <w:rFonts w:ascii="Palatino Linotype" w:hAnsi="Palatino Linotype" w:cs="Arial"/>
          <w:bCs/>
          <w:sz w:val="22"/>
          <w:szCs w:val="22"/>
          <w:lang w:val="es-MX"/>
        </w:rPr>
      </w:pPr>
    </w:p>
    <w:p w14:paraId="30268E17" w14:textId="477A5255" w:rsidR="00942616" w:rsidRPr="009F045A" w:rsidRDefault="00942616" w:rsidP="00942616">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9F045A">
        <w:rPr>
          <w:rFonts w:ascii="Palatino Linotype" w:eastAsia="Times New Roman" w:hAnsi="Palatino Linotype" w:cs="Arial"/>
          <w:color w:val="000000" w:themeColor="text1"/>
          <w:lang w:val="es-ES"/>
        </w:rPr>
        <w:t>El</w:t>
      </w:r>
      <w:r w:rsidR="00722086" w:rsidRPr="009F045A">
        <w:rPr>
          <w:rFonts w:ascii="Palatino Linotype" w:eastAsia="Times New Roman" w:hAnsi="Palatino Linotype" w:cs="Arial"/>
          <w:b/>
          <w:color w:val="000000" w:themeColor="text1"/>
          <w:lang w:val="es-ES"/>
        </w:rPr>
        <w:t xml:space="preserve"> </w:t>
      </w:r>
      <w:r w:rsidR="00E02F25">
        <w:rPr>
          <w:rFonts w:ascii="Palatino Linotype" w:eastAsia="Times New Roman" w:hAnsi="Palatino Linotype" w:cs="Arial"/>
          <w:b/>
          <w:color w:val="000000" w:themeColor="text1"/>
          <w:lang w:val="es-ES"/>
        </w:rPr>
        <w:t>once</w:t>
      </w:r>
      <w:r w:rsidR="001B47B6">
        <w:rPr>
          <w:rFonts w:ascii="Palatino Linotype" w:eastAsia="Times New Roman" w:hAnsi="Palatino Linotype" w:cs="Arial"/>
          <w:b/>
          <w:color w:val="000000" w:themeColor="text1"/>
          <w:lang w:val="es-ES"/>
        </w:rPr>
        <w:t xml:space="preserve"> de marzo</w:t>
      </w:r>
      <w:r w:rsidR="002D5994">
        <w:rPr>
          <w:rFonts w:ascii="Palatino Linotype" w:eastAsia="Times New Roman" w:hAnsi="Palatino Linotype" w:cs="Arial"/>
          <w:b/>
          <w:color w:val="000000" w:themeColor="text1"/>
          <w:lang w:val="es-ES"/>
        </w:rPr>
        <w:t xml:space="preserve"> de dos mil veinticuatro</w:t>
      </w:r>
      <w:r w:rsidRPr="009F045A">
        <w:rPr>
          <w:rFonts w:ascii="Palatino Linotype" w:eastAsia="Times New Roman" w:hAnsi="Palatino Linotype" w:cs="Arial"/>
          <w:color w:val="000000" w:themeColor="text1"/>
          <w:lang w:val="es-ES"/>
        </w:rPr>
        <w:t xml:space="preserve">, el particular interpuso el </w:t>
      </w:r>
      <w:r w:rsidRPr="00874ECF">
        <w:rPr>
          <w:rFonts w:ascii="Palatino Linotype" w:eastAsia="Times New Roman" w:hAnsi="Palatino Linotype" w:cs="Arial"/>
          <w:b/>
          <w:color w:val="000000" w:themeColor="text1"/>
          <w:lang w:val="es-ES"/>
        </w:rPr>
        <w:t xml:space="preserve">recurso de revisión </w:t>
      </w:r>
      <w:r w:rsidRPr="009F045A">
        <w:rPr>
          <w:rFonts w:ascii="Palatino Linotype" w:eastAsia="Times New Roman" w:hAnsi="Palatino Linotype" w:cs="Arial"/>
          <w:color w:val="000000" w:themeColor="text1"/>
          <w:lang w:val="es-ES"/>
        </w:rPr>
        <w:t>en contra de la respuesta, manifestando las siguientes razones o motivos de inconformidad:</w:t>
      </w:r>
    </w:p>
    <w:p w14:paraId="5225D202" w14:textId="77777777" w:rsidR="00942616" w:rsidRPr="009F045A" w:rsidRDefault="00942616" w:rsidP="00942616">
      <w:pPr>
        <w:pStyle w:val="Prrafodelista"/>
        <w:tabs>
          <w:tab w:val="left" w:pos="0"/>
        </w:tabs>
        <w:spacing w:line="360" w:lineRule="auto"/>
        <w:ind w:left="0" w:right="49"/>
        <w:jc w:val="both"/>
        <w:rPr>
          <w:rFonts w:ascii="Palatino Linotype" w:hAnsi="Palatino Linotype" w:cs="Arial"/>
          <w:i/>
          <w:color w:val="000000" w:themeColor="text1"/>
        </w:rPr>
      </w:pPr>
    </w:p>
    <w:p w14:paraId="0FF685C6" w14:textId="1C4859C9" w:rsidR="00942616" w:rsidRPr="009F045A" w:rsidRDefault="00942616" w:rsidP="00707F6C">
      <w:pPr>
        <w:pStyle w:val="Prrafodelista"/>
        <w:numPr>
          <w:ilvl w:val="0"/>
          <w:numId w:val="2"/>
        </w:numPr>
        <w:ind w:left="1134" w:right="616"/>
        <w:jc w:val="both"/>
        <w:rPr>
          <w:rStyle w:val="Ttulo2Car"/>
          <w:rFonts w:ascii="Palatino Linotype" w:hAnsi="Palatino Linotype"/>
          <w:i/>
          <w:color w:val="000000" w:themeColor="text1"/>
          <w:sz w:val="24"/>
          <w:szCs w:val="24"/>
        </w:rPr>
      </w:pPr>
      <w:bookmarkStart w:id="3" w:name="_Toc466982514"/>
      <w:bookmarkStart w:id="4" w:name="_Toc51854302"/>
      <w:bookmarkStart w:id="5" w:name="_Toc53584976"/>
      <w:bookmarkStart w:id="6" w:name="_Toc60925403"/>
      <w:bookmarkStart w:id="7" w:name="_Toc81364833"/>
      <w:bookmarkStart w:id="8" w:name="_Toc81390610"/>
      <w:bookmarkStart w:id="9" w:name="_Toc82611033"/>
      <w:bookmarkStart w:id="10" w:name="_Toc83128576"/>
      <w:bookmarkStart w:id="11" w:name="_Toc27589208"/>
      <w:bookmarkStart w:id="12" w:name="_Toc29395022"/>
      <w:bookmarkStart w:id="13" w:name="_Toc29481467"/>
      <w:bookmarkStart w:id="14" w:name="_Toc33113911"/>
      <w:bookmarkStart w:id="15" w:name="_Toc33643059"/>
      <w:bookmarkStart w:id="16" w:name="_Toc33724991"/>
      <w:bookmarkStart w:id="17" w:name="_Toc33726434"/>
      <w:bookmarkStart w:id="18" w:name="_Toc34157662"/>
      <w:bookmarkStart w:id="19" w:name="_Toc35003615"/>
      <w:bookmarkStart w:id="20" w:name="_Toc35535691"/>
      <w:bookmarkStart w:id="21" w:name="_Toc51262525"/>
      <w:bookmarkStart w:id="22" w:name="_Toc471908126"/>
      <w:bookmarkStart w:id="23" w:name="_Toc491791300"/>
      <w:bookmarkStart w:id="24" w:name="_Toc496726170"/>
      <w:bookmarkStart w:id="25" w:name="_Toc497242134"/>
      <w:bookmarkStart w:id="26" w:name="_Toc497292517"/>
      <w:bookmarkStart w:id="27" w:name="_Toc498503716"/>
      <w:bookmarkStart w:id="28" w:name="_Toc499568660"/>
      <w:bookmarkStart w:id="29" w:name="_Toc499568693"/>
      <w:bookmarkStart w:id="30" w:name="_Toc499665452"/>
      <w:bookmarkStart w:id="31" w:name="_Toc499729819"/>
      <w:bookmarkStart w:id="32" w:name="_Toc499835024"/>
      <w:bookmarkStart w:id="33" w:name="_Toc499835835"/>
      <w:bookmarkStart w:id="34" w:name="_Toc499835858"/>
      <w:bookmarkStart w:id="35" w:name="_Toc500264537"/>
      <w:bookmarkStart w:id="36" w:name="_Toc503290275"/>
      <w:bookmarkStart w:id="37" w:name="_Toc524009637"/>
      <w:bookmarkStart w:id="38" w:name="_Toc524009672"/>
      <w:bookmarkStart w:id="39" w:name="_Toc524602720"/>
      <w:bookmarkStart w:id="40" w:name="_Toc526365279"/>
      <w:bookmarkStart w:id="41" w:name="_Toc526365337"/>
      <w:bookmarkStart w:id="42" w:name="_Toc530067664"/>
      <w:bookmarkStart w:id="43" w:name="_Toc530067692"/>
      <w:bookmarkStart w:id="44" w:name="_Toc530067939"/>
      <w:bookmarkStart w:id="45" w:name="_Toc530590420"/>
      <w:bookmarkStart w:id="46" w:name="_Toc530593951"/>
      <w:bookmarkStart w:id="47" w:name="_Toc531190248"/>
      <w:bookmarkStart w:id="48" w:name="_Toc531190295"/>
      <w:bookmarkStart w:id="49" w:name="_Toc534908208"/>
      <w:bookmarkStart w:id="50" w:name="_Toc534909344"/>
      <w:bookmarkStart w:id="51" w:name="_Toc535353305"/>
      <w:bookmarkStart w:id="52" w:name="_Toc535353791"/>
      <w:bookmarkStart w:id="53" w:name="_Toc18436351"/>
      <w:bookmarkStart w:id="54" w:name="_Toc18436385"/>
      <w:bookmarkStart w:id="55" w:name="_Toc18513477"/>
      <w:bookmarkStart w:id="56" w:name="_Toc18513503"/>
      <w:bookmarkStart w:id="57" w:name="_Toc18606801"/>
      <w:bookmarkStart w:id="58" w:name="_Toc19723536"/>
      <w:bookmarkStart w:id="59" w:name="_Toc20322795"/>
      <w:bookmarkStart w:id="60" w:name="_Toc20323052"/>
      <w:bookmarkStart w:id="61" w:name="_Toc20323181"/>
      <w:bookmarkStart w:id="62" w:name="_Toc20420591"/>
      <w:bookmarkStart w:id="63" w:name="_Toc20421579"/>
      <w:bookmarkStart w:id="64" w:name="_Toc21027316"/>
      <w:bookmarkStart w:id="65" w:name="_Toc22660652"/>
      <w:bookmarkStart w:id="66" w:name="_Toc22811623"/>
      <w:bookmarkStart w:id="67" w:name="_Toc26436015"/>
      <w:r w:rsidRPr="009F045A">
        <w:rPr>
          <w:rStyle w:val="Ttulo2Car"/>
          <w:rFonts w:ascii="Palatino Linotype" w:hAnsi="Palatino Linotype"/>
          <w:b/>
          <w:color w:val="auto"/>
          <w:sz w:val="24"/>
          <w:szCs w:val="24"/>
        </w:rPr>
        <w:t>Acto impugnado</w:t>
      </w:r>
      <w:bookmarkEnd w:id="3"/>
      <w:r w:rsidRPr="009F045A">
        <w:rPr>
          <w:rStyle w:val="Ttulo2Car"/>
          <w:rFonts w:ascii="Palatino Linotype" w:hAnsi="Palatino Linotype"/>
          <w:b/>
          <w:color w:val="000000" w:themeColor="text1"/>
          <w:sz w:val="24"/>
          <w:szCs w:val="24"/>
        </w:rPr>
        <w:t xml:space="preserve">: </w:t>
      </w:r>
      <w:bookmarkStart w:id="68" w:name="_Toc466982515"/>
      <w:bookmarkStart w:id="69" w:name="_Toc27589209"/>
      <w:bookmarkStart w:id="70" w:name="_Toc29395023"/>
      <w:bookmarkStart w:id="71" w:name="_Toc29481468"/>
      <w:bookmarkStart w:id="72" w:name="_Toc33113912"/>
      <w:bookmarkStart w:id="73" w:name="_Toc33643060"/>
      <w:bookmarkStart w:id="74" w:name="_Toc33724992"/>
      <w:bookmarkStart w:id="75" w:name="_Toc33726435"/>
      <w:bookmarkStart w:id="76" w:name="_Toc34157663"/>
      <w:bookmarkStart w:id="77" w:name="_Toc35003616"/>
      <w:bookmarkStart w:id="78" w:name="_Toc35535692"/>
      <w:bookmarkStart w:id="79" w:name="_Toc51262526"/>
      <w:bookmarkStart w:id="80" w:name="_Toc471908127"/>
      <w:bookmarkStart w:id="81" w:name="_Toc491791301"/>
      <w:bookmarkStart w:id="82" w:name="_Toc496726171"/>
      <w:bookmarkStart w:id="83" w:name="_Toc497242135"/>
      <w:bookmarkStart w:id="84" w:name="_Toc497292518"/>
      <w:bookmarkStart w:id="85" w:name="_Toc498503717"/>
      <w:bookmarkStart w:id="86" w:name="_Toc499568661"/>
      <w:bookmarkStart w:id="87" w:name="_Toc499568694"/>
      <w:bookmarkStart w:id="88" w:name="_Toc499665453"/>
      <w:bookmarkStart w:id="89" w:name="_Toc499729820"/>
      <w:bookmarkStart w:id="90" w:name="_Toc499835025"/>
      <w:bookmarkStart w:id="91" w:name="_Toc499835836"/>
      <w:bookmarkStart w:id="92" w:name="_Toc499835859"/>
      <w:bookmarkStart w:id="93" w:name="_Toc500264538"/>
      <w:bookmarkStart w:id="94" w:name="_Toc503290276"/>
      <w:bookmarkStart w:id="95" w:name="_Toc524009638"/>
      <w:bookmarkStart w:id="96" w:name="_Toc524009673"/>
      <w:bookmarkStart w:id="97" w:name="_Toc524602721"/>
      <w:bookmarkStart w:id="98" w:name="_Toc526365280"/>
      <w:bookmarkStart w:id="99" w:name="_Toc526365338"/>
      <w:bookmarkStart w:id="100" w:name="_Toc530067665"/>
      <w:bookmarkStart w:id="101" w:name="_Toc530067693"/>
      <w:bookmarkStart w:id="102" w:name="_Toc530067940"/>
      <w:bookmarkStart w:id="103" w:name="_Toc530590421"/>
      <w:bookmarkStart w:id="104" w:name="_Toc530593952"/>
      <w:bookmarkStart w:id="105" w:name="_Toc531190249"/>
      <w:bookmarkStart w:id="106" w:name="_Toc531190296"/>
      <w:bookmarkStart w:id="107" w:name="_Toc534908209"/>
      <w:bookmarkStart w:id="108" w:name="_Toc534909345"/>
      <w:bookmarkStart w:id="109" w:name="_Toc535353306"/>
      <w:bookmarkStart w:id="110" w:name="_Toc535353792"/>
      <w:bookmarkStart w:id="111" w:name="_Toc18436352"/>
      <w:bookmarkStart w:id="112" w:name="_Toc18436386"/>
      <w:bookmarkStart w:id="113" w:name="_Toc18513478"/>
      <w:bookmarkStart w:id="114" w:name="_Toc18513504"/>
      <w:bookmarkStart w:id="115" w:name="_Toc18606802"/>
      <w:bookmarkStart w:id="116" w:name="_Toc19723537"/>
      <w:bookmarkStart w:id="117" w:name="_Toc20322796"/>
      <w:bookmarkStart w:id="118" w:name="_Toc20323053"/>
      <w:bookmarkStart w:id="119" w:name="_Toc20323182"/>
      <w:bookmarkStart w:id="120" w:name="_Toc20420592"/>
      <w:bookmarkStart w:id="121" w:name="_Toc20421580"/>
      <w:bookmarkStart w:id="122" w:name="_Toc21027317"/>
      <w:bookmarkStart w:id="123" w:name="_Toc22660653"/>
      <w:bookmarkStart w:id="124" w:name="_Toc22811624"/>
      <w:bookmarkStart w:id="125" w:name="_Toc26436016"/>
      <w:bookmarkStart w:id="126" w:name="_Toc5185430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009304C1" w:rsidRPr="009F045A">
        <w:rPr>
          <w:rStyle w:val="Ttulo2Car"/>
          <w:rFonts w:ascii="Palatino Linotype" w:hAnsi="Palatino Linotype"/>
          <w:i/>
          <w:color w:val="000000" w:themeColor="text1"/>
          <w:sz w:val="24"/>
          <w:szCs w:val="24"/>
        </w:rPr>
        <w:t>“</w:t>
      </w:r>
      <w:r w:rsidR="00707F6C" w:rsidRPr="00707F6C">
        <w:rPr>
          <w:rFonts w:ascii="Palatino Linotype" w:eastAsiaTheme="majorEastAsia" w:hAnsi="Palatino Linotype" w:cstheme="majorBidi"/>
          <w:i/>
          <w:color w:val="000000" w:themeColor="text1"/>
        </w:rPr>
        <w:t>información incompleta,</w:t>
      </w:r>
      <w:r w:rsidR="009304C1" w:rsidRPr="009F045A">
        <w:rPr>
          <w:rStyle w:val="Ttulo2Car"/>
          <w:rFonts w:ascii="Palatino Linotype" w:hAnsi="Palatino Linotype"/>
          <w:i/>
          <w:color w:val="000000" w:themeColor="text1"/>
          <w:sz w:val="24"/>
          <w:szCs w:val="24"/>
        </w:rPr>
        <w:t>”</w:t>
      </w:r>
      <w:r w:rsidR="002D5994">
        <w:rPr>
          <w:rStyle w:val="Ttulo2Car"/>
          <w:rFonts w:ascii="Palatino Linotype" w:hAnsi="Palatino Linotype"/>
          <w:i/>
          <w:color w:val="000000" w:themeColor="text1"/>
          <w:sz w:val="24"/>
          <w:szCs w:val="24"/>
        </w:rPr>
        <w:t xml:space="preserve"> (Sic)</w:t>
      </w:r>
    </w:p>
    <w:p w14:paraId="7F76B7BF" w14:textId="03E2E620" w:rsidR="00942616" w:rsidRPr="009F045A" w:rsidRDefault="004F003E" w:rsidP="006D0B08">
      <w:pPr>
        <w:pStyle w:val="Prrafodelista"/>
        <w:tabs>
          <w:tab w:val="left" w:pos="7020"/>
        </w:tabs>
        <w:ind w:left="993" w:right="616" w:hanging="709"/>
        <w:jc w:val="both"/>
        <w:rPr>
          <w:rStyle w:val="Ttulo2Car"/>
          <w:rFonts w:ascii="Palatino Linotype" w:hAnsi="Palatino Linotype"/>
          <w:i/>
          <w:color w:val="000000" w:themeColor="text1"/>
          <w:sz w:val="24"/>
          <w:szCs w:val="24"/>
        </w:rPr>
      </w:pPr>
      <w:r w:rsidRPr="009F045A">
        <w:rPr>
          <w:rStyle w:val="Ttulo2Car"/>
          <w:rFonts w:ascii="Palatino Linotype" w:hAnsi="Palatino Linotype"/>
          <w:i/>
          <w:color w:val="000000" w:themeColor="text1"/>
          <w:sz w:val="24"/>
          <w:szCs w:val="24"/>
        </w:rPr>
        <w:tab/>
      </w:r>
    </w:p>
    <w:p w14:paraId="08740AC8" w14:textId="05B281F2" w:rsidR="00942616" w:rsidRDefault="00942616" w:rsidP="00707F6C">
      <w:pPr>
        <w:pStyle w:val="Prrafodelista"/>
        <w:numPr>
          <w:ilvl w:val="0"/>
          <w:numId w:val="2"/>
        </w:numPr>
        <w:ind w:left="1134" w:right="616"/>
        <w:jc w:val="both"/>
        <w:rPr>
          <w:rFonts w:ascii="Palatino Linotype" w:hAnsi="Palatino Linotype"/>
          <w:i/>
          <w:color w:val="000000" w:themeColor="text1"/>
        </w:rPr>
      </w:pPr>
      <w:bookmarkStart w:id="127" w:name="_Toc53584977"/>
      <w:bookmarkStart w:id="128" w:name="_Toc60925404"/>
      <w:bookmarkStart w:id="129" w:name="_Toc81364834"/>
      <w:bookmarkStart w:id="130" w:name="_Toc81390611"/>
      <w:bookmarkStart w:id="131" w:name="_Toc82611034"/>
      <w:bookmarkStart w:id="132" w:name="_Toc83128577"/>
      <w:r w:rsidRPr="009F045A">
        <w:rPr>
          <w:rStyle w:val="Ttulo2Car"/>
          <w:rFonts w:ascii="Palatino Linotype" w:hAnsi="Palatino Linotype"/>
          <w:b/>
          <w:color w:val="000000" w:themeColor="text1"/>
          <w:sz w:val="24"/>
          <w:szCs w:val="24"/>
        </w:rPr>
        <w:t>Razones o Motivos de inconformidad:</w:t>
      </w:r>
      <w:bookmarkEnd w:id="68"/>
      <w:bookmarkEnd w:id="127"/>
      <w:bookmarkEnd w:id="128"/>
      <w:bookmarkEnd w:id="129"/>
      <w:bookmarkEnd w:id="130"/>
      <w:bookmarkEnd w:id="131"/>
      <w:bookmarkEnd w:id="132"/>
      <w:r w:rsidRPr="009F045A">
        <w:rPr>
          <w:rFonts w:ascii="Palatino Linotype" w:hAnsi="Palatino Linotype"/>
          <w:b/>
          <w:color w:val="000000" w:themeColor="text1"/>
        </w:rPr>
        <w:t xml:space="preserve"> </w:t>
      </w:r>
      <w:r w:rsidRPr="009F045A">
        <w:rPr>
          <w:rFonts w:ascii="Palatino Linotype" w:hAnsi="Palatino Linotype"/>
          <w:i/>
          <w:color w:val="000000" w:themeColor="text1"/>
        </w:rPr>
        <w:t>“</w:t>
      </w:r>
      <w:r w:rsidR="00707F6C" w:rsidRPr="00707F6C">
        <w:rPr>
          <w:rFonts w:ascii="Palatino Linotype" w:hAnsi="Palatino Linotype"/>
          <w:i/>
          <w:color w:val="000000" w:themeColor="text1"/>
        </w:rPr>
        <w:t>No se proporcionan las actas de todas las comisiones edilicias requeridas, ej, atención al migrante y discapacidad, entre otras, de enero de 2022 a la fecha, periodo de gobierno de la presente administración</w:t>
      </w:r>
      <w:r w:rsidRPr="009F045A">
        <w:rPr>
          <w:rFonts w:ascii="Palatino Linotype" w:hAnsi="Palatino Linotype"/>
          <w:i/>
          <w:color w:val="000000" w:themeColor="text1"/>
        </w:rPr>
        <w:t>”</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002D5994">
        <w:rPr>
          <w:rFonts w:ascii="Palatino Linotype" w:hAnsi="Palatino Linotype"/>
          <w:i/>
          <w:color w:val="000000" w:themeColor="text1"/>
        </w:rPr>
        <w:t xml:space="preserve"> (Sic)</w:t>
      </w:r>
    </w:p>
    <w:p w14:paraId="66CE5FD0" w14:textId="77777777" w:rsidR="00942616" w:rsidRPr="009F045A" w:rsidRDefault="00942616" w:rsidP="00942616">
      <w:pPr>
        <w:spacing w:line="360" w:lineRule="auto"/>
        <w:rPr>
          <w:rFonts w:ascii="Palatino Linotype" w:hAnsi="Palatino Linotype"/>
          <w:i/>
          <w:color w:val="000000" w:themeColor="text1"/>
        </w:rPr>
      </w:pPr>
    </w:p>
    <w:p w14:paraId="163EA181" w14:textId="32FA3CF8" w:rsidR="00942616" w:rsidRPr="009F045A" w:rsidRDefault="00942616" w:rsidP="00942616">
      <w:pPr>
        <w:pStyle w:val="Prrafodelista"/>
        <w:numPr>
          <w:ilvl w:val="0"/>
          <w:numId w:val="1"/>
        </w:numPr>
        <w:spacing w:line="360" w:lineRule="auto"/>
        <w:ind w:left="0" w:firstLine="0"/>
        <w:jc w:val="both"/>
        <w:rPr>
          <w:rFonts w:ascii="Palatino Linotype" w:hAnsi="Palatino Linotype"/>
          <w:i/>
        </w:rPr>
      </w:pPr>
      <w:r w:rsidRPr="009F045A">
        <w:rPr>
          <w:rFonts w:ascii="Palatino Linotype" w:eastAsia="Calibri" w:hAnsi="Palatino Linotype" w:cs="Arial"/>
          <w:lang w:val="es-ES"/>
        </w:rPr>
        <w:lastRenderedPageBreak/>
        <w:t xml:space="preserve">La Comisionada Ponente con fundamento en lo dispuesto por el artículo 185 fracción II de la ley de la materia, a través del </w:t>
      </w:r>
      <w:r w:rsidRPr="00772E4A">
        <w:rPr>
          <w:rFonts w:ascii="Palatino Linotype" w:eastAsia="Calibri" w:hAnsi="Palatino Linotype" w:cs="Arial"/>
          <w:b/>
          <w:lang w:val="es-ES"/>
        </w:rPr>
        <w:t>acuerdo de admisión</w:t>
      </w:r>
      <w:r w:rsidRPr="009F045A">
        <w:rPr>
          <w:rFonts w:ascii="Palatino Linotype" w:eastAsia="Calibri" w:hAnsi="Palatino Linotype" w:cs="Arial"/>
          <w:lang w:val="es-ES"/>
        </w:rPr>
        <w:t xml:space="preserve"> de fecha </w:t>
      </w:r>
      <w:r w:rsidR="005658FE">
        <w:rPr>
          <w:rFonts w:ascii="Palatino Linotype" w:eastAsia="Calibri" w:hAnsi="Palatino Linotype" w:cs="Arial"/>
          <w:b/>
          <w:bCs/>
          <w:lang w:val="es-ES"/>
        </w:rPr>
        <w:t>quince de marzo</w:t>
      </w:r>
      <w:r w:rsidR="00772E4A">
        <w:rPr>
          <w:rFonts w:ascii="Palatino Linotype" w:eastAsia="Calibri" w:hAnsi="Palatino Linotype" w:cs="Arial"/>
          <w:b/>
          <w:bCs/>
          <w:lang w:val="es-ES"/>
        </w:rPr>
        <w:t xml:space="preserve"> de dos mil veinticuatro</w:t>
      </w:r>
      <w:r w:rsidRPr="009F045A">
        <w:rPr>
          <w:rFonts w:ascii="Palatino Linotype" w:eastAsia="Calibri" w:hAnsi="Palatino Linotype" w:cs="Arial"/>
          <w:lang w:val="es-ES"/>
        </w:rPr>
        <w:t xml:space="preserve">, puso a disposición de las partes el expediente electrónico </w:t>
      </w:r>
      <w:r w:rsidRPr="009F045A">
        <w:rPr>
          <w:rFonts w:ascii="Palatino Linotype" w:eastAsia="Calibri" w:hAnsi="Palatino Linotype" w:cs="Arial"/>
        </w:rPr>
        <w:t xml:space="preserve">vía </w:t>
      </w:r>
      <w:r w:rsidRPr="009F045A">
        <w:rPr>
          <w:rFonts w:ascii="Palatino Linotype" w:eastAsia="Calibri" w:hAnsi="Palatino Linotype" w:cs="Arial"/>
          <w:b/>
          <w:lang w:val="es-ES"/>
        </w:rPr>
        <w:t xml:space="preserve">SAIMEX </w:t>
      </w:r>
      <w:r w:rsidRPr="009F045A">
        <w:rPr>
          <w:rFonts w:ascii="Palatino Linotype" w:eastAsia="Calibri" w:hAnsi="Palatino Linotype" w:cs="Arial"/>
          <w:lang w:val="es-ES"/>
        </w:rPr>
        <w:t xml:space="preserve">a efecto de que en un plazo máximo de siete días manifestaran lo que a su derecho conviniera, ofrecieran pruebas y alegatos según corresponda a los casos concretos, y el </w:t>
      </w:r>
      <w:r w:rsidRPr="009F045A">
        <w:rPr>
          <w:rFonts w:ascii="Palatino Linotype" w:eastAsia="Calibri" w:hAnsi="Palatino Linotype" w:cs="Arial"/>
          <w:b/>
          <w:lang w:val="es-ES"/>
        </w:rPr>
        <w:t>SUJETO OBLIGADO</w:t>
      </w:r>
      <w:r w:rsidR="00EB7975">
        <w:rPr>
          <w:rFonts w:ascii="Palatino Linotype" w:eastAsia="Calibri" w:hAnsi="Palatino Linotype" w:cs="Arial"/>
          <w:lang w:val="es-ES"/>
        </w:rPr>
        <w:t xml:space="preserve"> presentara</w:t>
      </w:r>
      <w:r w:rsidRPr="009F045A">
        <w:rPr>
          <w:rFonts w:ascii="Palatino Linotype" w:eastAsia="Calibri" w:hAnsi="Palatino Linotype" w:cs="Arial"/>
          <w:lang w:val="es-ES"/>
        </w:rPr>
        <w:t xml:space="preserve"> el Informe Justificado procedente.</w:t>
      </w:r>
    </w:p>
    <w:p w14:paraId="7BC69DC3" w14:textId="77777777" w:rsidR="00942616" w:rsidRPr="009F045A" w:rsidRDefault="00942616" w:rsidP="00942616">
      <w:pPr>
        <w:pStyle w:val="Prrafodelista"/>
        <w:spacing w:line="360" w:lineRule="auto"/>
        <w:ind w:left="0"/>
        <w:jc w:val="both"/>
        <w:rPr>
          <w:rFonts w:ascii="Palatino Linotype" w:hAnsi="Palatino Linotype"/>
        </w:rPr>
      </w:pPr>
    </w:p>
    <w:p w14:paraId="31B8518A" w14:textId="31007DCF" w:rsidR="00942616" w:rsidRDefault="001065E3" w:rsidP="00772E4A">
      <w:pPr>
        <w:pStyle w:val="Prrafodelista"/>
        <w:numPr>
          <w:ilvl w:val="0"/>
          <w:numId w:val="1"/>
        </w:numPr>
        <w:spacing w:line="360" w:lineRule="auto"/>
        <w:ind w:left="0" w:firstLine="0"/>
        <w:jc w:val="both"/>
        <w:rPr>
          <w:rFonts w:ascii="Palatino Linotype" w:hAnsi="Palatino Linotype"/>
          <w:color w:val="000000"/>
        </w:rPr>
      </w:pPr>
      <w:r w:rsidRPr="00861738">
        <w:rPr>
          <w:rFonts w:ascii="Palatino Linotype" w:hAnsi="Palatino Linotype"/>
          <w:color w:val="000000"/>
        </w:rPr>
        <w:t xml:space="preserve">Según consta en el Sistema de Acceso a la Información Mexiquense </w:t>
      </w:r>
      <w:r>
        <w:rPr>
          <w:rFonts w:ascii="Palatino Linotype" w:hAnsi="Palatino Linotype"/>
          <w:b/>
          <w:color w:val="000000"/>
        </w:rPr>
        <w:t xml:space="preserve">SAIMEX, </w:t>
      </w:r>
      <w:r w:rsidRPr="00861738">
        <w:rPr>
          <w:rFonts w:ascii="Palatino Linotype" w:hAnsi="Palatino Linotype"/>
          <w:color w:val="000000"/>
        </w:rPr>
        <w:t xml:space="preserve">el </w:t>
      </w:r>
      <w:r w:rsidR="00AC7CF4" w:rsidRPr="00861738">
        <w:rPr>
          <w:rFonts w:ascii="Palatino Linotype" w:hAnsi="Palatino Linotype"/>
          <w:b/>
          <w:bCs/>
          <w:color w:val="000000"/>
        </w:rPr>
        <w:t xml:space="preserve">RECURRENTE </w:t>
      </w:r>
      <w:r w:rsidRPr="00861738">
        <w:rPr>
          <w:rFonts w:ascii="Palatino Linotype" w:hAnsi="Palatino Linotype"/>
          <w:color w:val="000000"/>
        </w:rPr>
        <w:t>no realizó manifestaciones, ni ofreció pruebas o alegat</w:t>
      </w:r>
      <w:r w:rsidR="000E6D6D">
        <w:rPr>
          <w:rFonts w:ascii="Palatino Linotype" w:hAnsi="Palatino Linotype"/>
          <w:color w:val="000000"/>
        </w:rPr>
        <w:t>os que a su derecho convinieran;</w:t>
      </w:r>
      <w:r>
        <w:rPr>
          <w:rFonts w:ascii="Palatino Linotype" w:hAnsi="Palatino Linotype"/>
          <w:color w:val="000000"/>
        </w:rPr>
        <w:t xml:space="preserve"> por su parte, e</w:t>
      </w:r>
      <w:r w:rsidR="00772E4A" w:rsidRPr="004B6839">
        <w:rPr>
          <w:rFonts w:ascii="Palatino Linotype" w:hAnsi="Palatino Linotype"/>
          <w:color w:val="000000"/>
        </w:rPr>
        <w:t xml:space="preserve">l </w:t>
      </w:r>
      <w:r w:rsidR="00772E4A" w:rsidRPr="004B6839">
        <w:rPr>
          <w:rFonts w:ascii="Palatino Linotype" w:hAnsi="Palatino Linotype"/>
          <w:b/>
          <w:color w:val="000000"/>
        </w:rPr>
        <w:t xml:space="preserve">SUJETO OBLIGADO </w:t>
      </w:r>
      <w:r w:rsidR="00772E4A" w:rsidRPr="004B6839">
        <w:rPr>
          <w:rFonts w:ascii="Palatino Linotype" w:hAnsi="Palatino Linotype"/>
          <w:color w:val="000000"/>
        </w:rPr>
        <w:t xml:space="preserve">rindió su </w:t>
      </w:r>
      <w:r w:rsidR="00772E4A" w:rsidRPr="00772E4A">
        <w:rPr>
          <w:rFonts w:ascii="Palatino Linotype" w:hAnsi="Palatino Linotype"/>
          <w:b/>
          <w:color w:val="000000"/>
        </w:rPr>
        <w:t>informe justificado</w:t>
      </w:r>
      <w:r w:rsidR="00772E4A" w:rsidRPr="004B6839">
        <w:rPr>
          <w:rFonts w:ascii="Palatino Linotype" w:hAnsi="Palatino Linotype"/>
          <w:color w:val="000000"/>
        </w:rPr>
        <w:t xml:space="preserve"> el </w:t>
      </w:r>
      <w:r w:rsidR="003D59B8">
        <w:rPr>
          <w:rFonts w:ascii="Palatino Linotype" w:hAnsi="Palatino Linotype"/>
          <w:b/>
          <w:color w:val="000000"/>
        </w:rPr>
        <w:t>veintiuno de marzo</w:t>
      </w:r>
      <w:r w:rsidR="00772E4A">
        <w:rPr>
          <w:rFonts w:ascii="Palatino Linotype" w:hAnsi="Palatino Linotype"/>
          <w:b/>
          <w:color w:val="000000"/>
        </w:rPr>
        <w:t xml:space="preserve"> de dos mil veinticuatro</w:t>
      </w:r>
      <w:r w:rsidR="00772E4A" w:rsidRPr="004B6839">
        <w:rPr>
          <w:rFonts w:ascii="Palatino Linotype" w:hAnsi="Palatino Linotype"/>
          <w:color w:val="000000"/>
        </w:rPr>
        <w:t xml:space="preserve">, a través de los documentos electrónicos </w:t>
      </w:r>
      <w:r w:rsidR="00772E4A">
        <w:rPr>
          <w:rFonts w:ascii="Palatino Linotype" w:hAnsi="Palatino Linotype"/>
          <w:color w:val="000000"/>
        </w:rPr>
        <w:t>siguientes:</w:t>
      </w:r>
      <w:r w:rsidR="002B540C" w:rsidRPr="009F045A">
        <w:rPr>
          <w:rFonts w:ascii="Palatino Linotype" w:hAnsi="Palatino Linotype"/>
          <w:color w:val="000000"/>
        </w:rPr>
        <w:t xml:space="preserve"> </w:t>
      </w:r>
    </w:p>
    <w:p w14:paraId="2F69132B" w14:textId="77777777" w:rsidR="00772E4A" w:rsidRPr="00FF2F7A" w:rsidRDefault="00772E4A" w:rsidP="00FF2F7A">
      <w:pPr>
        <w:spacing w:line="360" w:lineRule="auto"/>
        <w:ind w:right="900"/>
        <w:jc w:val="both"/>
        <w:rPr>
          <w:rFonts w:ascii="Palatino Linotype" w:hAnsi="Palatino Linotype"/>
          <w:color w:val="000000"/>
          <w:sz w:val="22"/>
        </w:rPr>
      </w:pPr>
    </w:p>
    <w:p w14:paraId="6B4F996D" w14:textId="5398DA1D" w:rsidR="00B423B9" w:rsidRDefault="003D59B8" w:rsidP="003D59B8">
      <w:pPr>
        <w:pStyle w:val="Prrafodelista"/>
        <w:numPr>
          <w:ilvl w:val="0"/>
          <w:numId w:val="18"/>
        </w:numPr>
        <w:spacing w:line="360" w:lineRule="auto"/>
        <w:ind w:left="1134" w:right="900" w:hanging="142"/>
        <w:jc w:val="both"/>
        <w:rPr>
          <w:rFonts w:ascii="Palatino Linotype" w:hAnsi="Palatino Linotype"/>
          <w:b/>
          <w:i/>
          <w:color w:val="000000"/>
          <w:sz w:val="22"/>
        </w:rPr>
      </w:pPr>
      <w:r>
        <w:rPr>
          <w:rFonts w:ascii="Palatino Linotype" w:hAnsi="Palatino Linotype"/>
          <w:b/>
          <w:i/>
          <w:color w:val="000000"/>
          <w:sz w:val="22"/>
        </w:rPr>
        <w:tab/>
        <w:t xml:space="preserve">INFORME </w:t>
      </w:r>
      <w:r w:rsidRPr="003D59B8">
        <w:rPr>
          <w:rFonts w:ascii="Palatino Linotype" w:hAnsi="Palatino Linotype"/>
          <w:b/>
          <w:i/>
          <w:color w:val="000000"/>
          <w:sz w:val="22"/>
        </w:rPr>
        <w:t>JUSTIFICADO_SOL_044_RR_1358_2024.pdf</w:t>
      </w:r>
      <w:r w:rsidR="00B423B9" w:rsidRPr="00B423B9">
        <w:rPr>
          <w:rFonts w:ascii="Palatino Linotype" w:hAnsi="Palatino Linotype"/>
          <w:b/>
          <w:i/>
          <w:color w:val="000000"/>
          <w:sz w:val="22"/>
        </w:rPr>
        <w:t xml:space="preserve"> </w:t>
      </w:r>
    </w:p>
    <w:p w14:paraId="0DE4E70C" w14:textId="6EED8EAB" w:rsidR="003D59B8" w:rsidRDefault="003D59B8" w:rsidP="003D59B8">
      <w:pPr>
        <w:pStyle w:val="Prrafodelista"/>
        <w:spacing w:line="360" w:lineRule="auto"/>
        <w:ind w:left="1134" w:right="900"/>
        <w:jc w:val="both"/>
        <w:rPr>
          <w:rFonts w:ascii="Palatino Linotype" w:hAnsi="Palatino Linotype"/>
          <w:color w:val="000000"/>
          <w:sz w:val="22"/>
        </w:rPr>
      </w:pPr>
      <w:r>
        <w:rPr>
          <w:rFonts w:ascii="Palatino Linotype" w:hAnsi="Palatino Linotype"/>
          <w:color w:val="000000"/>
          <w:sz w:val="22"/>
        </w:rPr>
        <w:t xml:space="preserve">Oficio PM/UT/INJ/006/2024 firmado por la Titular de la Unidad de Transparencia, dirigido a la Comisionada Ponente, en el que informa </w:t>
      </w:r>
      <w:r w:rsidR="001C1D58">
        <w:rPr>
          <w:rFonts w:ascii="Palatino Linotype" w:hAnsi="Palatino Linotype"/>
          <w:color w:val="000000"/>
          <w:sz w:val="22"/>
        </w:rPr>
        <w:t>a que regidurías fueron designadas las Comisiones Edilicias, quedando de la siguiente manera:</w:t>
      </w:r>
    </w:p>
    <w:tbl>
      <w:tblPr>
        <w:tblStyle w:val="Tablaconcuadrcula"/>
        <w:tblW w:w="0" w:type="auto"/>
        <w:tblInd w:w="1134" w:type="dxa"/>
        <w:tblLook w:val="04A0" w:firstRow="1" w:lastRow="0" w:firstColumn="1" w:lastColumn="0" w:noHBand="0" w:noVBand="1"/>
      </w:tblPr>
      <w:tblGrid>
        <w:gridCol w:w="2689"/>
        <w:gridCol w:w="4110"/>
      </w:tblGrid>
      <w:tr w:rsidR="001C1D58" w:rsidRPr="001C1D58" w14:paraId="47DBDC57" w14:textId="77777777" w:rsidTr="001C1D58">
        <w:tc>
          <w:tcPr>
            <w:tcW w:w="2689" w:type="dxa"/>
            <w:shd w:val="clear" w:color="auto" w:fill="D9D9D9" w:themeFill="background1" w:themeFillShade="D9"/>
          </w:tcPr>
          <w:p w14:paraId="2CD94526" w14:textId="6BEB3025" w:rsidR="001C1D58" w:rsidRPr="001C1D58" w:rsidRDefault="001C1D58" w:rsidP="001C1D58">
            <w:pPr>
              <w:jc w:val="center"/>
              <w:rPr>
                <w:rFonts w:ascii="Palatino Linotype" w:hAnsi="Palatino Linotype"/>
                <w:b/>
                <w:sz w:val="20"/>
              </w:rPr>
            </w:pPr>
            <w:r w:rsidRPr="001C1D58">
              <w:rPr>
                <w:rFonts w:ascii="Palatino Linotype" w:hAnsi="Palatino Linotype"/>
                <w:b/>
                <w:sz w:val="20"/>
              </w:rPr>
              <w:t>Regiduría</w:t>
            </w:r>
          </w:p>
        </w:tc>
        <w:tc>
          <w:tcPr>
            <w:tcW w:w="4110" w:type="dxa"/>
            <w:shd w:val="clear" w:color="auto" w:fill="D9D9D9" w:themeFill="background1" w:themeFillShade="D9"/>
          </w:tcPr>
          <w:p w14:paraId="263E875E" w14:textId="5AEE8966" w:rsidR="001C1D58" w:rsidRPr="001C1D58" w:rsidRDefault="001C1D58" w:rsidP="001C1D58">
            <w:pPr>
              <w:jc w:val="center"/>
              <w:rPr>
                <w:rFonts w:ascii="Palatino Linotype" w:hAnsi="Palatino Linotype"/>
                <w:b/>
                <w:sz w:val="20"/>
              </w:rPr>
            </w:pPr>
            <w:r w:rsidRPr="001C1D58">
              <w:rPr>
                <w:rFonts w:ascii="Palatino Linotype" w:hAnsi="Palatino Linotype"/>
                <w:b/>
                <w:sz w:val="20"/>
              </w:rPr>
              <w:t>Comisión</w:t>
            </w:r>
          </w:p>
        </w:tc>
      </w:tr>
      <w:tr w:rsidR="001C1D58" w:rsidRPr="001C1D58" w14:paraId="0F29A79D" w14:textId="77777777" w:rsidTr="001C1D58">
        <w:tc>
          <w:tcPr>
            <w:tcW w:w="2689" w:type="dxa"/>
          </w:tcPr>
          <w:p w14:paraId="58A0E27A" w14:textId="4CD08ADB" w:rsidR="001C1D58" w:rsidRPr="001C1D58" w:rsidRDefault="001C1D58" w:rsidP="001C1D58">
            <w:pPr>
              <w:jc w:val="both"/>
              <w:rPr>
                <w:rFonts w:ascii="Palatino Linotype" w:hAnsi="Palatino Linotype"/>
                <w:sz w:val="20"/>
              </w:rPr>
            </w:pPr>
            <w:r w:rsidRPr="001C1D58">
              <w:rPr>
                <w:rFonts w:ascii="Palatino Linotype" w:hAnsi="Palatino Linotype"/>
                <w:sz w:val="20"/>
              </w:rPr>
              <w:t>Primera Regiduría</w:t>
            </w:r>
          </w:p>
        </w:tc>
        <w:tc>
          <w:tcPr>
            <w:tcW w:w="4110" w:type="dxa"/>
          </w:tcPr>
          <w:p w14:paraId="2F1D393D" w14:textId="03B615CC" w:rsidR="001C1D58" w:rsidRPr="001C1D58" w:rsidRDefault="001C1D58" w:rsidP="001C1D58">
            <w:pPr>
              <w:jc w:val="both"/>
              <w:rPr>
                <w:rFonts w:ascii="Palatino Linotype" w:hAnsi="Palatino Linotype"/>
                <w:sz w:val="20"/>
              </w:rPr>
            </w:pPr>
            <w:r w:rsidRPr="001C1D58">
              <w:rPr>
                <w:rFonts w:ascii="Palatino Linotype" w:hAnsi="Palatino Linotype"/>
                <w:sz w:val="20"/>
              </w:rPr>
              <w:t>Desarrollo Social</w:t>
            </w:r>
          </w:p>
        </w:tc>
      </w:tr>
      <w:tr w:rsidR="001C1D58" w:rsidRPr="001C1D58" w14:paraId="49861BC8" w14:textId="77777777" w:rsidTr="001C1D58">
        <w:tc>
          <w:tcPr>
            <w:tcW w:w="2689" w:type="dxa"/>
          </w:tcPr>
          <w:p w14:paraId="4C0FEC54" w14:textId="21A046A9" w:rsidR="001C1D58" w:rsidRPr="001C1D58" w:rsidRDefault="001C1D58" w:rsidP="001C1D58">
            <w:pPr>
              <w:jc w:val="both"/>
              <w:rPr>
                <w:rFonts w:ascii="Palatino Linotype" w:hAnsi="Palatino Linotype"/>
                <w:sz w:val="20"/>
              </w:rPr>
            </w:pPr>
            <w:r w:rsidRPr="001C1D58">
              <w:rPr>
                <w:rFonts w:ascii="Palatino Linotype" w:hAnsi="Palatino Linotype"/>
                <w:sz w:val="20"/>
              </w:rPr>
              <w:t>Segunda Regiduría</w:t>
            </w:r>
          </w:p>
        </w:tc>
        <w:tc>
          <w:tcPr>
            <w:tcW w:w="4110" w:type="dxa"/>
          </w:tcPr>
          <w:p w14:paraId="237DE320" w14:textId="77777777" w:rsidR="001C1D58" w:rsidRPr="001C1D58" w:rsidRDefault="001C1D58" w:rsidP="001C1D58">
            <w:pPr>
              <w:jc w:val="both"/>
              <w:rPr>
                <w:rFonts w:ascii="Palatino Linotype" w:hAnsi="Palatino Linotype"/>
                <w:sz w:val="20"/>
              </w:rPr>
            </w:pPr>
            <w:r w:rsidRPr="001C1D58">
              <w:rPr>
                <w:rFonts w:ascii="Palatino Linotype" w:hAnsi="Palatino Linotype"/>
                <w:sz w:val="20"/>
              </w:rPr>
              <w:t>Desarrollo Económico</w:t>
            </w:r>
          </w:p>
          <w:p w14:paraId="5D679CBD" w14:textId="77777777" w:rsidR="001C1D58" w:rsidRPr="001C1D58" w:rsidRDefault="001C1D58" w:rsidP="001C1D58">
            <w:pPr>
              <w:jc w:val="both"/>
              <w:rPr>
                <w:rFonts w:ascii="Palatino Linotype" w:hAnsi="Palatino Linotype"/>
                <w:sz w:val="20"/>
              </w:rPr>
            </w:pPr>
            <w:r w:rsidRPr="001C1D58">
              <w:rPr>
                <w:rFonts w:ascii="Palatino Linotype" w:hAnsi="Palatino Linotype"/>
                <w:sz w:val="20"/>
              </w:rPr>
              <w:t>Servicios Públicos</w:t>
            </w:r>
          </w:p>
          <w:p w14:paraId="19EA387F" w14:textId="06CE54D1" w:rsidR="001C1D58" w:rsidRPr="001C1D58" w:rsidRDefault="001C1D58" w:rsidP="001C1D58">
            <w:pPr>
              <w:jc w:val="both"/>
              <w:rPr>
                <w:rFonts w:ascii="Palatino Linotype" w:hAnsi="Palatino Linotype"/>
                <w:sz w:val="20"/>
              </w:rPr>
            </w:pPr>
            <w:r w:rsidRPr="001C1D58">
              <w:rPr>
                <w:rFonts w:ascii="Palatino Linotype" w:hAnsi="Palatino Linotype"/>
                <w:sz w:val="20"/>
              </w:rPr>
              <w:t>Atención a Pueblos Indígenas</w:t>
            </w:r>
          </w:p>
        </w:tc>
      </w:tr>
      <w:tr w:rsidR="001C1D58" w:rsidRPr="001C1D58" w14:paraId="73036BC4" w14:textId="77777777" w:rsidTr="001C1D58">
        <w:tc>
          <w:tcPr>
            <w:tcW w:w="2689" w:type="dxa"/>
          </w:tcPr>
          <w:p w14:paraId="38E4919C" w14:textId="76C7FCF6" w:rsidR="001C1D58" w:rsidRPr="001C1D58" w:rsidRDefault="001C1D58" w:rsidP="001C1D58">
            <w:pPr>
              <w:jc w:val="both"/>
              <w:rPr>
                <w:rFonts w:ascii="Palatino Linotype" w:hAnsi="Palatino Linotype"/>
                <w:sz w:val="20"/>
              </w:rPr>
            </w:pPr>
            <w:r w:rsidRPr="001C1D58">
              <w:rPr>
                <w:rFonts w:ascii="Palatino Linotype" w:hAnsi="Palatino Linotype"/>
                <w:sz w:val="20"/>
              </w:rPr>
              <w:t>Cuarta Regiduría</w:t>
            </w:r>
          </w:p>
        </w:tc>
        <w:tc>
          <w:tcPr>
            <w:tcW w:w="4110" w:type="dxa"/>
          </w:tcPr>
          <w:p w14:paraId="33B2F23A" w14:textId="27AA4694" w:rsidR="001C1D58" w:rsidRPr="001C1D58" w:rsidRDefault="001C1D58" w:rsidP="001C1D58">
            <w:pPr>
              <w:jc w:val="both"/>
              <w:rPr>
                <w:rFonts w:ascii="Palatino Linotype" w:hAnsi="Palatino Linotype"/>
                <w:sz w:val="20"/>
              </w:rPr>
            </w:pPr>
            <w:r w:rsidRPr="001C1D58">
              <w:rPr>
                <w:rFonts w:ascii="Palatino Linotype" w:hAnsi="Palatino Linotype"/>
                <w:sz w:val="20"/>
              </w:rPr>
              <w:t>Desarrollo Urbano</w:t>
            </w:r>
          </w:p>
        </w:tc>
      </w:tr>
      <w:tr w:rsidR="001C1D58" w:rsidRPr="001C1D58" w14:paraId="2424A4BD" w14:textId="77777777" w:rsidTr="001C1D58">
        <w:tc>
          <w:tcPr>
            <w:tcW w:w="2689" w:type="dxa"/>
          </w:tcPr>
          <w:p w14:paraId="3C85B1C9" w14:textId="625D72E3" w:rsidR="001C1D58" w:rsidRPr="001C1D58" w:rsidRDefault="001C1D58" w:rsidP="001C1D58">
            <w:pPr>
              <w:jc w:val="both"/>
              <w:rPr>
                <w:rFonts w:ascii="Palatino Linotype" w:hAnsi="Palatino Linotype"/>
                <w:sz w:val="20"/>
              </w:rPr>
            </w:pPr>
            <w:r w:rsidRPr="001C1D58">
              <w:rPr>
                <w:rFonts w:ascii="Palatino Linotype" w:hAnsi="Palatino Linotype"/>
                <w:sz w:val="20"/>
              </w:rPr>
              <w:t>Quinta Regiduría</w:t>
            </w:r>
          </w:p>
        </w:tc>
        <w:tc>
          <w:tcPr>
            <w:tcW w:w="4110" w:type="dxa"/>
          </w:tcPr>
          <w:p w14:paraId="047189A7" w14:textId="77777777" w:rsidR="001C1D58" w:rsidRPr="001C1D58" w:rsidRDefault="001C1D58" w:rsidP="001C1D58">
            <w:pPr>
              <w:jc w:val="both"/>
              <w:rPr>
                <w:rFonts w:ascii="Palatino Linotype" w:hAnsi="Palatino Linotype"/>
                <w:sz w:val="20"/>
              </w:rPr>
            </w:pPr>
            <w:r w:rsidRPr="001C1D58">
              <w:rPr>
                <w:rFonts w:ascii="Palatino Linotype" w:hAnsi="Palatino Linotype"/>
                <w:sz w:val="20"/>
              </w:rPr>
              <w:t>Derechos Humanos</w:t>
            </w:r>
          </w:p>
          <w:p w14:paraId="12BA7302" w14:textId="77777777" w:rsidR="001C1D58" w:rsidRPr="001C1D58" w:rsidRDefault="001C1D58" w:rsidP="001C1D58">
            <w:pPr>
              <w:jc w:val="both"/>
              <w:rPr>
                <w:rFonts w:ascii="Palatino Linotype" w:hAnsi="Palatino Linotype"/>
                <w:sz w:val="20"/>
              </w:rPr>
            </w:pPr>
            <w:r w:rsidRPr="001C1D58">
              <w:rPr>
                <w:rFonts w:ascii="Palatino Linotype" w:hAnsi="Palatino Linotype"/>
                <w:sz w:val="20"/>
              </w:rPr>
              <w:t>Atención a Migrantes</w:t>
            </w:r>
          </w:p>
          <w:p w14:paraId="70025285" w14:textId="15DAD511" w:rsidR="001C1D58" w:rsidRPr="001C1D58" w:rsidRDefault="001C1D58" w:rsidP="001C1D58">
            <w:pPr>
              <w:jc w:val="both"/>
              <w:rPr>
                <w:rFonts w:ascii="Palatino Linotype" w:hAnsi="Palatino Linotype"/>
                <w:sz w:val="20"/>
              </w:rPr>
            </w:pPr>
            <w:r w:rsidRPr="001C1D58">
              <w:rPr>
                <w:rFonts w:ascii="Palatino Linotype" w:hAnsi="Palatino Linotype"/>
                <w:sz w:val="20"/>
              </w:rPr>
              <w:t>Protección e Inclusión a Personas con Discapacidad</w:t>
            </w:r>
          </w:p>
        </w:tc>
      </w:tr>
    </w:tbl>
    <w:p w14:paraId="378E079D" w14:textId="77777777" w:rsidR="00283EF2" w:rsidRDefault="00283EF2" w:rsidP="00283EF2">
      <w:pPr>
        <w:pStyle w:val="Prrafodelista"/>
        <w:ind w:left="1134" w:right="902"/>
        <w:jc w:val="both"/>
        <w:rPr>
          <w:rFonts w:ascii="Palatino Linotype" w:hAnsi="Palatino Linotype"/>
          <w:color w:val="000000"/>
          <w:sz w:val="22"/>
        </w:rPr>
      </w:pPr>
    </w:p>
    <w:p w14:paraId="320B861F" w14:textId="3BF186AC" w:rsidR="001C1D58" w:rsidRDefault="001C1D58" w:rsidP="003D59B8">
      <w:pPr>
        <w:pStyle w:val="Prrafodelista"/>
        <w:spacing w:line="360" w:lineRule="auto"/>
        <w:ind w:left="1134" w:right="900"/>
        <w:jc w:val="both"/>
        <w:rPr>
          <w:rFonts w:ascii="Palatino Linotype" w:hAnsi="Palatino Linotype"/>
          <w:color w:val="000000"/>
          <w:sz w:val="22"/>
        </w:rPr>
      </w:pPr>
      <w:r>
        <w:rPr>
          <w:rFonts w:ascii="Palatino Linotype" w:hAnsi="Palatino Linotype"/>
          <w:color w:val="000000"/>
          <w:sz w:val="22"/>
        </w:rPr>
        <w:t>Asimismo, precisó:</w:t>
      </w:r>
    </w:p>
    <w:p w14:paraId="3BC84BDA" w14:textId="0EF7F4E0" w:rsidR="001C1D58" w:rsidRDefault="001C1D58" w:rsidP="003D59B8">
      <w:pPr>
        <w:pStyle w:val="Prrafodelista"/>
        <w:spacing w:line="360" w:lineRule="auto"/>
        <w:ind w:left="1134" w:right="900"/>
        <w:jc w:val="both"/>
        <w:rPr>
          <w:rFonts w:ascii="Palatino Linotype" w:hAnsi="Palatino Linotype"/>
          <w:i/>
          <w:color w:val="000000"/>
          <w:sz w:val="22"/>
        </w:rPr>
      </w:pPr>
      <w:r>
        <w:rPr>
          <w:rFonts w:ascii="Palatino Linotype" w:hAnsi="Palatino Linotype"/>
          <w:i/>
          <w:color w:val="000000"/>
          <w:sz w:val="22"/>
        </w:rPr>
        <w:t xml:space="preserve">“Ahora bien, por lo que respecta al punto donde manifiesta que </w:t>
      </w:r>
      <w:r>
        <w:rPr>
          <w:rFonts w:ascii="Palatino Linotype" w:hAnsi="Palatino Linotype"/>
          <w:b/>
          <w:i/>
          <w:color w:val="000000"/>
          <w:sz w:val="22"/>
        </w:rPr>
        <w:t>NO se entregaron la totalidad de las actas de las Comisiones Edilicias requeridas de enero 2022 a la fecha, resulta importante  precisar que él ahora recurrente en su solicitud primigenia no estableció periodicidad respecto de la información que requirió</w:t>
      </w:r>
      <w:r>
        <w:rPr>
          <w:rFonts w:ascii="Palatino Linotype" w:hAnsi="Palatino Linotype"/>
          <w:i/>
          <w:color w:val="000000"/>
          <w:sz w:val="22"/>
        </w:rPr>
        <w:t>…”</w:t>
      </w:r>
    </w:p>
    <w:p w14:paraId="5979E1CE" w14:textId="2E817438" w:rsidR="001C1D58" w:rsidRDefault="001C1D58" w:rsidP="003D59B8">
      <w:pPr>
        <w:pStyle w:val="Prrafodelista"/>
        <w:spacing w:line="360" w:lineRule="auto"/>
        <w:ind w:left="1134" w:right="900"/>
        <w:jc w:val="both"/>
        <w:rPr>
          <w:rFonts w:ascii="Palatino Linotype" w:hAnsi="Palatino Linotype"/>
          <w:i/>
          <w:color w:val="000000"/>
          <w:sz w:val="22"/>
        </w:rPr>
      </w:pPr>
      <w:r>
        <w:rPr>
          <w:rFonts w:ascii="Palatino Linotype" w:hAnsi="Palatino Linotype"/>
          <w:color w:val="000000"/>
          <w:sz w:val="22"/>
        </w:rPr>
        <w:t xml:space="preserve">En sentido de lo anterior, señaló la aplicabilidad del criterio </w:t>
      </w:r>
      <w:r>
        <w:rPr>
          <w:rFonts w:ascii="Palatino Linotype" w:hAnsi="Palatino Linotype"/>
          <w:i/>
          <w:color w:val="000000"/>
          <w:sz w:val="22"/>
        </w:rPr>
        <w:t>Periodo de búsqueda de la información</w:t>
      </w:r>
      <w:r>
        <w:rPr>
          <w:rFonts w:ascii="Palatino Linotype" w:hAnsi="Palatino Linotype"/>
          <w:color w:val="000000"/>
          <w:sz w:val="22"/>
        </w:rPr>
        <w:t>, en el supuesto donde el particular no señale periodo del requerimiento de la información</w:t>
      </w:r>
      <w:r w:rsidR="00283EF2">
        <w:rPr>
          <w:rFonts w:ascii="Palatino Linotype" w:hAnsi="Palatino Linotype"/>
          <w:color w:val="000000"/>
          <w:sz w:val="22"/>
        </w:rPr>
        <w:t xml:space="preserve">, deberá considerarse que </w:t>
      </w:r>
      <w:r w:rsidR="00283EF2">
        <w:rPr>
          <w:rFonts w:ascii="Palatino Linotype" w:hAnsi="Palatino Linotype"/>
          <w:i/>
          <w:color w:val="000000"/>
          <w:sz w:val="22"/>
        </w:rPr>
        <w:t>el requerimiento se refiere al año inmediato anterior</w:t>
      </w:r>
      <w:r w:rsidR="00283EF2">
        <w:rPr>
          <w:rFonts w:ascii="Palatino Linotype" w:hAnsi="Palatino Linotype"/>
          <w:color w:val="000000"/>
          <w:sz w:val="22"/>
        </w:rPr>
        <w:t xml:space="preserve"> a partir de la fecha de presentación de la solicitud de información; así como, el criterio que establece </w:t>
      </w:r>
      <w:r w:rsidR="00283EF2">
        <w:rPr>
          <w:rFonts w:ascii="Palatino Linotype" w:hAnsi="Palatino Linotype"/>
          <w:i/>
          <w:color w:val="000000"/>
          <w:sz w:val="22"/>
        </w:rPr>
        <w:t>Es improcedente ampliar las solicitudes de acceso a información pública o datos personales a través de la interposición del recurso de revisión.</w:t>
      </w:r>
    </w:p>
    <w:p w14:paraId="37544C88" w14:textId="77777777" w:rsidR="00283EF2" w:rsidRDefault="00283EF2" w:rsidP="003D59B8">
      <w:pPr>
        <w:pStyle w:val="Prrafodelista"/>
        <w:spacing w:line="360" w:lineRule="auto"/>
        <w:ind w:left="1134" w:right="900"/>
        <w:jc w:val="both"/>
        <w:rPr>
          <w:rFonts w:ascii="Palatino Linotype" w:hAnsi="Palatino Linotype"/>
          <w:color w:val="000000"/>
          <w:sz w:val="22"/>
        </w:rPr>
      </w:pPr>
    </w:p>
    <w:p w14:paraId="3808BC1F" w14:textId="3CB42535" w:rsidR="00283EF2" w:rsidRDefault="00283EF2" w:rsidP="003D59B8">
      <w:pPr>
        <w:pStyle w:val="Prrafodelista"/>
        <w:spacing w:line="360" w:lineRule="auto"/>
        <w:ind w:left="1134" w:right="900"/>
        <w:jc w:val="both"/>
        <w:rPr>
          <w:rFonts w:ascii="Palatino Linotype" w:hAnsi="Palatino Linotype"/>
          <w:color w:val="000000"/>
          <w:sz w:val="22"/>
        </w:rPr>
      </w:pPr>
      <w:r>
        <w:rPr>
          <w:rFonts w:ascii="Palatino Linotype" w:hAnsi="Palatino Linotype"/>
          <w:color w:val="000000"/>
          <w:sz w:val="22"/>
        </w:rPr>
        <w:t>En ese orden de ideas, manifiesta que el recurrente pretende ampliar la solicitud de información, ya que es diferente a la primigenia.</w:t>
      </w:r>
    </w:p>
    <w:p w14:paraId="6604363F" w14:textId="77777777" w:rsidR="00283EF2" w:rsidRDefault="00283EF2" w:rsidP="003D59B8">
      <w:pPr>
        <w:pStyle w:val="Prrafodelista"/>
        <w:spacing w:line="360" w:lineRule="auto"/>
        <w:ind w:left="1134" w:right="900"/>
        <w:jc w:val="both"/>
        <w:rPr>
          <w:rFonts w:ascii="Palatino Linotype" w:hAnsi="Palatino Linotype"/>
          <w:color w:val="000000"/>
          <w:sz w:val="22"/>
        </w:rPr>
      </w:pPr>
    </w:p>
    <w:p w14:paraId="4AA2007A" w14:textId="253DB842" w:rsidR="00283EF2" w:rsidRPr="00283EF2" w:rsidRDefault="00283EF2" w:rsidP="003D59B8">
      <w:pPr>
        <w:pStyle w:val="Prrafodelista"/>
        <w:spacing w:line="360" w:lineRule="auto"/>
        <w:ind w:left="1134" w:right="900"/>
        <w:jc w:val="both"/>
        <w:rPr>
          <w:rFonts w:ascii="Palatino Linotype" w:hAnsi="Palatino Linotype"/>
          <w:color w:val="000000"/>
          <w:sz w:val="22"/>
        </w:rPr>
      </w:pPr>
      <w:r>
        <w:rPr>
          <w:rFonts w:ascii="Palatino Linotype" w:hAnsi="Palatino Linotype"/>
          <w:color w:val="000000"/>
          <w:sz w:val="22"/>
        </w:rPr>
        <w:t>En lo que respecta a las comisiones que corresponden a la Quinta Regiduría, el Sujeto Obligado modifica su respuesta, anexando la información correspondiente.</w:t>
      </w:r>
    </w:p>
    <w:p w14:paraId="130A4E84" w14:textId="77777777" w:rsidR="003E230B" w:rsidRPr="00B423B9" w:rsidRDefault="003E230B" w:rsidP="003D59B8">
      <w:pPr>
        <w:spacing w:line="360" w:lineRule="auto"/>
        <w:ind w:left="1134" w:right="900"/>
        <w:jc w:val="both"/>
        <w:rPr>
          <w:rFonts w:ascii="Palatino Linotype" w:hAnsi="Palatino Linotype"/>
          <w:color w:val="000000"/>
          <w:sz w:val="22"/>
        </w:rPr>
      </w:pPr>
    </w:p>
    <w:p w14:paraId="4BD2767F" w14:textId="169F1B4A" w:rsidR="00283EF2" w:rsidRDefault="00283EF2" w:rsidP="00283EF2">
      <w:pPr>
        <w:pStyle w:val="Prrafodelista"/>
        <w:numPr>
          <w:ilvl w:val="0"/>
          <w:numId w:val="30"/>
        </w:numPr>
        <w:spacing w:line="360" w:lineRule="auto"/>
        <w:ind w:left="1134" w:right="900"/>
        <w:jc w:val="both"/>
        <w:rPr>
          <w:rFonts w:ascii="Palatino Linotype" w:hAnsi="Palatino Linotype"/>
          <w:b/>
          <w:i/>
          <w:color w:val="000000"/>
          <w:sz w:val="22"/>
        </w:rPr>
      </w:pPr>
      <w:r>
        <w:rPr>
          <w:rFonts w:ascii="Palatino Linotype" w:hAnsi="Palatino Linotype"/>
          <w:b/>
          <w:i/>
          <w:color w:val="000000"/>
          <w:sz w:val="22"/>
        </w:rPr>
        <w:t>ANEXO 5TA REGIDURIA.pdf</w:t>
      </w:r>
    </w:p>
    <w:p w14:paraId="70E6A4AC" w14:textId="5B0C69F0" w:rsidR="00283EF2" w:rsidRDefault="00283EF2" w:rsidP="00422E15">
      <w:pPr>
        <w:pStyle w:val="Prrafodelista"/>
        <w:spacing w:line="360" w:lineRule="auto"/>
        <w:ind w:left="1134" w:right="333"/>
        <w:jc w:val="both"/>
        <w:rPr>
          <w:rFonts w:ascii="Palatino Linotype" w:hAnsi="Palatino Linotype"/>
          <w:color w:val="000000"/>
          <w:sz w:val="22"/>
        </w:rPr>
      </w:pPr>
      <w:r>
        <w:rPr>
          <w:rFonts w:ascii="Palatino Linotype" w:hAnsi="Palatino Linotype"/>
          <w:color w:val="000000"/>
          <w:sz w:val="22"/>
        </w:rPr>
        <w:t xml:space="preserve">Oficio PM/5ta.REG./031/03/2024 de fecha </w:t>
      </w:r>
      <w:r w:rsidR="0057082D">
        <w:rPr>
          <w:rFonts w:ascii="Palatino Linotype" w:hAnsi="Palatino Linotype"/>
          <w:color w:val="000000"/>
          <w:sz w:val="22"/>
        </w:rPr>
        <w:t>diecinueve de marzo de dos mil veinticuatro, firmado por el Quinto Regidor, en el que adjunta las actas de atención al migrante y discapacidad siguientes:</w:t>
      </w:r>
    </w:p>
    <w:p w14:paraId="06490671" w14:textId="163C7089" w:rsidR="0057082D" w:rsidRPr="0057082D" w:rsidRDefault="0057082D" w:rsidP="00422E15">
      <w:pPr>
        <w:pStyle w:val="Prrafodelista"/>
        <w:spacing w:line="360" w:lineRule="auto"/>
        <w:ind w:left="1134" w:right="333"/>
        <w:jc w:val="both"/>
        <w:rPr>
          <w:rFonts w:ascii="Palatino Linotype" w:hAnsi="Palatino Linotype"/>
          <w:b/>
          <w:color w:val="000000"/>
          <w:sz w:val="22"/>
        </w:rPr>
      </w:pPr>
      <w:r w:rsidRPr="0057082D">
        <w:rPr>
          <w:rFonts w:ascii="Palatino Linotype" w:hAnsi="Palatino Linotype"/>
          <w:b/>
          <w:color w:val="000000"/>
          <w:sz w:val="22"/>
        </w:rPr>
        <w:t>Comisión Edilicia de Derechos Humanos</w:t>
      </w:r>
    </w:p>
    <w:p w14:paraId="27B5EBC6" w14:textId="7A11B309" w:rsidR="0057082D" w:rsidRDefault="0057082D" w:rsidP="00422E15">
      <w:pPr>
        <w:pStyle w:val="Prrafodelista"/>
        <w:numPr>
          <w:ilvl w:val="0"/>
          <w:numId w:val="31"/>
        </w:numPr>
        <w:spacing w:line="360" w:lineRule="auto"/>
        <w:ind w:left="1134" w:right="333"/>
        <w:jc w:val="both"/>
        <w:rPr>
          <w:rFonts w:ascii="Palatino Linotype" w:hAnsi="Palatino Linotype"/>
          <w:color w:val="000000"/>
          <w:sz w:val="22"/>
        </w:rPr>
      </w:pPr>
      <w:r>
        <w:rPr>
          <w:rFonts w:ascii="Palatino Linotype" w:hAnsi="Palatino Linotype"/>
          <w:color w:val="000000"/>
          <w:sz w:val="22"/>
        </w:rPr>
        <w:lastRenderedPageBreak/>
        <w:t>Primera Sesión Ordinaria, de fecha treinta de marzo de dos mil veintidós.</w:t>
      </w:r>
    </w:p>
    <w:p w14:paraId="4B75CEC7" w14:textId="59D5C968" w:rsidR="0057082D" w:rsidRDefault="0057082D" w:rsidP="00422E15">
      <w:pPr>
        <w:pStyle w:val="Prrafodelista"/>
        <w:numPr>
          <w:ilvl w:val="0"/>
          <w:numId w:val="31"/>
        </w:numPr>
        <w:spacing w:line="360" w:lineRule="auto"/>
        <w:ind w:left="1134" w:right="333"/>
        <w:jc w:val="both"/>
        <w:rPr>
          <w:rFonts w:ascii="Palatino Linotype" w:hAnsi="Palatino Linotype"/>
          <w:color w:val="000000"/>
          <w:sz w:val="22"/>
        </w:rPr>
      </w:pPr>
      <w:r>
        <w:rPr>
          <w:rFonts w:ascii="Palatino Linotype" w:hAnsi="Palatino Linotype"/>
          <w:color w:val="000000"/>
          <w:sz w:val="22"/>
        </w:rPr>
        <w:t>Segunda Sesión Ordinaria, de fecha seis de abril de dos mil veintidós.</w:t>
      </w:r>
    </w:p>
    <w:p w14:paraId="799C6F26" w14:textId="16E15ED1" w:rsidR="0057082D" w:rsidRDefault="0057082D" w:rsidP="00422E15">
      <w:pPr>
        <w:pStyle w:val="Prrafodelista"/>
        <w:numPr>
          <w:ilvl w:val="0"/>
          <w:numId w:val="31"/>
        </w:numPr>
        <w:spacing w:line="360" w:lineRule="auto"/>
        <w:ind w:left="1134" w:right="333"/>
        <w:jc w:val="both"/>
        <w:rPr>
          <w:rFonts w:ascii="Palatino Linotype" w:hAnsi="Palatino Linotype"/>
          <w:color w:val="000000"/>
          <w:sz w:val="22"/>
        </w:rPr>
      </w:pPr>
      <w:r>
        <w:rPr>
          <w:rFonts w:ascii="Palatino Linotype" w:hAnsi="Palatino Linotype"/>
          <w:color w:val="000000"/>
          <w:sz w:val="22"/>
        </w:rPr>
        <w:t>Tercera Sesión Ordinaria, de fecha veinte de junio de dos mil veintidós.</w:t>
      </w:r>
    </w:p>
    <w:p w14:paraId="002DA934" w14:textId="384C992F" w:rsidR="0057082D" w:rsidRDefault="0057082D" w:rsidP="00422E15">
      <w:pPr>
        <w:pStyle w:val="Prrafodelista"/>
        <w:numPr>
          <w:ilvl w:val="0"/>
          <w:numId w:val="31"/>
        </w:numPr>
        <w:spacing w:line="360" w:lineRule="auto"/>
        <w:ind w:left="1134" w:right="333"/>
        <w:jc w:val="both"/>
        <w:rPr>
          <w:rFonts w:ascii="Palatino Linotype" w:hAnsi="Palatino Linotype"/>
          <w:color w:val="000000"/>
          <w:sz w:val="22"/>
        </w:rPr>
      </w:pPr>
      <w:r>
        <w:rPr>
          <w:rFonts w:ascii="Palatino Linotype" w:hAnsi="Palatino Linotype"/>
          <w:color w:val="000000"/>
          <w:sz w:val="22"/>
        </w:rPr>
        <w:t>Cuarta Sesión Ordinaria, de fecha tres de octubre de dos mil veintidós.</w:t>
      </w:r>
    </w:p>
    <w:p w14:paraId="6D9D630F" w14:textId="0CBC3384" w:rsidR="0057082D" w:rsidRDefault="0057082D" w:rsidP="00422E15">
      <w:pPr>
        <w:pStyle w:val="Prrafodelista"/>
        <w:numPr>
          <w:ilvl w:val="0"/>
          <w:numId w:val="31"/>
        </w:numPr>
        <w:spacing w:line="360" w:lineRule="auto"/>
        <w:ind w:left="1134" w:right="333"/>
        <w:jc w:val="both"/>
        <w:rPr>
          <w:rFonts w:ascii="Palatino Linotype" w:hAnsi="Palatino Linotype"/>
          <w:color w:val="000000"/>
          <w:sz w:val="22"/>
        </w:rPr>
      </w:pPr>
      <w:r>
        <w:rPr>
          <w:rFonts w:ascii="Palatino Linotype" w:hAnsi="Palatino Linotype"/>
          <w:color w:val="000000"/>
          <w:sz w:val="22"/>
        </w:rPr>
        <w:t>Quinta Sesión Ordinaria, de fecha dieciséis de diciembre de dos mil veintidós.</w:t>
      </w:r>
    </w:p>
    <w:p w14:paraId="2B10F8C4" w14:textId="179E6A18" w:rsidR="0057082D" w:rsidRDefault="0057082D" w:rsidP="00422E15">
      <w:pPr>
        <w:pStyle w:val="Prrafodelista"/>
        <w:numPr>
          <w:ilvl w:val="0"/>
          <w:numId w:val="31"/>
        </w:numPr>
        <w:spacing w:line="360" w:lineRule="auto"/>
        <w:ind w:left="1134" w:right="333"/>
        <w:jc w:val="both"/>
        <w:rPr>
          <w:rFonts w:ascii="Palatino Linotype" w:hAnsi="Palatino Linotype"/>
          <w:color w:val="000000"/>
          <w:sz w:val="22"/>
        </w:rPr>
      </w:pPr>
      <w:r>
        <w:rPr>
          <w:rFonts w:ascii="Palatino Linotype" w:hAnsi="Palatino Linotype"/>
          <w:color w:val="000000"/>
          <w:sz w:val="22"/>
        </w:rPr>
        <w:t>Sexta Sesión Ordinaria, de fecha veinticuatro de marzo de dos mil veintitrés.</w:t>
      </w:r>
    </w:p>
    <w:p w14:paraId="6FD73240" w14:textId="4F87974A" w:rsidR="0057082D" w:rsidRDefault="0057082D" w:rsidP="00422E15">
      <w:pPr>
        <w:pStyle w:val="Prrafodelista"/>
        <w:numPr>
          <w:ilvl w:val="0"/>
          <w:numId w:val="31"/>
        </w:numPr>
        <w:spacing w:line="360" w:lineRule="auto"/>
        <w:ind w:left="1134" w:right="333"/>
        <w:jc w:val="both"/>
        <w:rPr>
          <w:rFonts w:ascii="Palatino Linotype" w:hAnsi="Palatino Linotype"/>
          <w:color w:val="000000"/>
          <w:sz w:val="22"/>
        </w:rPr>
      </w:pPr>
      <w:r>
        <w:rPr>
          <w:rFonts w:ascii="Palatino Linotype" w:hAnsi="Palatino Linotype"/>
          <w:color w:val="000000"/>
          <w:sz w:val="22"/>
        </w:rPr>
        <w:t>Séptima Sesión Ordinaria, de fecha tres de julio de dos mil veintitrés.</w:t>
      </w:r>
    </w:p>
    <w:p w14:paraId="1FC3DBE9" w14:textId="268F3C93" w:rsidR="0057082D" w:rsidRDefault="0057082D" w:rsidP="00422E15">
      <w:pPr>
        <w:pStyle w:val="Prrafodelista"/>
        <w:numPr>
          <w:ilvl w:val="0"/>
          <w:numId w:val="31"/>
        </w:numPr>
        <w:spacing w:line="360" w:lineRule="auto"/>
        <w:ind w:left="1134" w:right="333"/>
        <w:jc w:val="both"/>
        <w:rPr>
          <w:rFonts w:ascii="Palatino Linotype" w:hAnsi="Palatino Linotype"/>
          <w:color w:val="000000"/>
          <w:sz w:val="22"/>
        </w:rPr>
      </w:pPr>
      <w:r>
        <w:rPr>
          <w:rFonts w:ascii="Palatino Linotype" w:hAnsi="Palatino Linotype"/>
          <w:color w:val="000000"/>
          <w:sz w:val="22"/>
        </w:rPr>
        <w:t>Octava Sesión Ordinaria, de fecha dos de octubre de dos mil veintitrés.</w:t>
      </w:r>
    </w:p>
    <w:p w14:paraId="5F572AC1" w14:textId="4E3964C3" w:rsidR="003D02E0" w:rsidRPr="00422E15" w:rsidRDefault="0057082D" w:rsidP="00422E15">
      <w:pPr>
        <w:pStyle w:val="Prrafodelista"/>
        <w:numPr>
          <w:ilvl w:val="0"/>
          <w:numId w:val="31"/>
        </w:numPr>
        <w:spacing w:line="360" w:lineRule="auto"/>
        <w:ind w:left="1134" w:right="333"/>
        <w:jc w:val="both"/>
        <w:rPr>
          <w:rFonts w:ascii="Palatino Linotype" w:hAnsi="Palatino Linotype"/>
          <w:color w:val="000000"/>
          <w:sz w:val="22"/>
        </w:rPr>
      </w:pPr>
      <w:r>
        <w:rPr>
          <w:rFonts w:ascii="Palatino Linotype" w:hAnsi="Palatino Linotype"/>
          <w:color w:val="000000"/>
          <w:sz w:val="22"/>
        </w:rPr>
        <w:t xml:space="preserve">Novena Sesión Ordinaria, de fecha </w:t>
      </w:r>
      <w:r w:rsidR="003D02E0">
        <w:rPr>
          <w:rFonts w:ascii="Palatino Linotype" w:hAnsi="Palatino Linotype"/>
          <w:color w:val="000000"/>
          <w:sz w:val="22"/>
        </w:rPr>
        <w:t>ocho de enero</w:t>
      </w:r>
      <w:r>
        <w:rPr>
          <w:rFonts w:ascii="Palatino Linotype" w:hAnsi="Palatino Linotype"/>
          <w:color w:val="000000"/>
          <w:sz w:val="22"/>
        </w:rPr>
        <w:t xml:space="preserve"> de dos mil </w:t>
      </w:r>
      <w:r w:rsidR="003D02E0">
        <w:rPr>
          <w:rFonts w:ascii="Palatino Linotype" w:hAnsi="Palatino Linotype"/>
          <w:color w:val="000000"/>
          <w:sz w:val="22"/>
        </w:rPr>
        <w:t>veinticuatro</w:t>
      </w:r>
      <w:r>
        <w:rPr>
          <w:rFonts w:ascii="Palatino Linotype" w:hAnsi="Palatino Linotype"/>
          <w:color w:val="000000"/>
          <w:sz w:val="22"/>
        </w:rPr>
        <w:t>.</w:t>
      </w:r>
    </w:p>
    <w:p w14:paraId="6C0E15DD" w14:textId="7BE8668C" w:rsidR="003D02E0" w:rsidRDefault="003D02E0" w:rsidP="00422E15">
      <w:pPr>
        <w:pStyle w:val="Prrafodelista"/>
        <w:spacing w:line="360" w:lineRule="auto"/>
        <w:ind w:left="1134" w:right="333"/>
        <w:jc w:val="both"/>
        <w:rPr>
          <w:rFonts w:ascii="Palatino Linotype" w:hAnsi="Palatino Linotype"/>
          <w:b/>
          <w:color w:val="000000"/>
          <w:sz w:val="22"/>
        </w:rPr>
      </w:pPr>
      <w:r w:rsidRPr="0057082D">
        <w:rPr>
          <w:rFonts w:ascii="Palatino Linotype" w:hAnsi="Palatino Linotype"/>
          <w:b/>
          <w:color w:val="000000"/>
          <w:sz w:val="22"/>
        </w:rPr>
        <w:t xml:space="preserve">Comisión Edilicia de </w:t>
      </w:r>
      <w:r>
        <w:rPr>
          <w:rFonts w:ascii="Palatino Linotype" w:hAnsi="Palatino Linotype"/>
          <w:b/>
          <w:color w:val="000000"/>
          <w:sz w:val="22"/>
        </w:rPr>
        <w:t>Atención a Migrantes</w:t>
      </w:r>
    </w:p>
    <w:p w14:paraId="517E5E99" w14:textId="77777777" w:rsidR="003D02E0" w:rsidRDefault="003D02E0" w:rsidP="00422E15">
      <w:pPr>
        <w:pStyle w:val="Prrafodelista"/>
        <w:numPr>
          <w:ilvl w:val="0"/>
          <w:numId w:val="32"/>
        </w:numPr>
        <w:spacing w:line="360" w:lineRule="auto"/>
        <w:ind w:left="1134" w:right="333"/>
        <w:jc w:val="both"/>
        <w:rPr>
          <w:rFonts w:ascii="Palatino Linotype" w:hAnsi="Palatino Linotype"/>
          <w:color w:val="000000"/>
          <w:sz w:val="22"/>
        </w:rPr>
      </w:pPr>
      <w:r>
        <w:rPr>
          <w:rFonts w:ascii="Palatino Linotype" w:hAnsi="Palatino Linotype"/>
          <w:color w:val="000000"/>
          <w:sz w:val="22"/>
        </w:rPr>
        <w:t>Primera Sesión Ordinaria, de fecha treinta de marzo de dos mil veintidós.</w:t>
      </w:r>
    </w:p>
    <w:p w14:paraId="77FFFD01" w14:textId="153B43F0" w:rsidR="003D02E0" w:rsidRDefault="003D02E0" w:rsidP="00422E15">
      <w:pPr>
        <w:pStyle w:val="Prrafodelista"/>
        <w:numPr>
          <w:ilvl w:val="0"/>
          <w:numId w:val="32"/>
        </w:numPr>
        <w:spacing w:line="360" w:lineRule="auto"/>
        <w:ind w:left="1134" w:right="333"/>
        <w:jc w:val="both"/>
        <w:rPr>
          <w:rFonts w:ascii="Palatino Linotype" w:hAnsi="Palatino Linotype"/>
          <w:color w:val="000000"/>
          <w:sz w:val="22"/>
        </w:rPr>
      </w:pPr>
      <w:r>
        <w:rPr>
          <w:rFonts w:ascii="Palatino Linotype" w:hAnsi="Palatino Linotype"/>
          <w:color w:val="000000"/>
          <w:sz w:val="22"/>
        </w:rPr>
        <w:t>Segunda Sesión Ordinaria, de fecha veintiocho de junio de dos mil veintidós.</w:t>
      </w:r>
    </w:p>
    <w:p w14:paraId="3299FF02" w14:textId="1F6B3E9F" w:rsidR="003D02E0" w:rsidRDefault="003D02E0" w:rsidP="00422E15">
      <w:pPr>
        <w:pStyle w:val="Prrafodelista"/>
        <w:numPr>
          <w:ilvl w:val="0"/>
          <w:numId w:val="32"/>
        </w:numPr>
        <w:spacing w:line="360" w:lineRule="auto"/>
        <w:ind w:left="1134" w:right="333"/>
        <w:jc w:val="both"/>
        <w:rPr>
          <w:rFonts w:ascii="Palatino Linotype" w:hAnsi="Palatino Linotype"/>
          <w:color w:val="000000"/>
          <w:sz w:val="22"/>
        </w:rPr>
      </w:pPr>
      <w:r>
        <w:rPr>
          <w:rFonts w:ascii="Palatino Linotype" w:hAnsi="Palatino Linotype"/>
          <w:color w:val="000000"/>
          <w:sz w:val="22"/>
        </w:rPr>
        <w:t>Tercera Sesión Ordinaria, de fecha veintiocho de septiembre de dos mil veintidós.</w:t>
      </w:r>
    </w:p>
    <w:p w14:paraId="58D8BC14" w14:textId="1A5A85EF" w:rsidR="003D02E0" w:rsidRDefault="003D02E0" w:rsidP="00422E15">
      <w:pPr>
        <w:pStyle w:val="Prrafodelista"/>
        <w:numPr>
          <w:ilvl w:val="0"/>
          <w:numId w:val="32"/>
        </w:numPr>
        <w:spacing w:line="360" w:lineRule="auto"/>
        <w:ind w:left="1134" w:right="333"/>
        <w:jc w:val="both"/>
        <w:rPr>
          <w:rFonts w:ascii="Palatino Linotype" w:hAnsi="Palatino Linotype"/>
          <w:color w:val="000000"/>
          <w:sz w:val="22"/>
        </w:rPr>
      </w:pPr>
      <w:r>
        <w:rPr>
          <w:rFonts w:ascii="Palatino Linotype" w:hAnsi="Palatino Linotype"/>
          <w:color w:val="000000"/>
          <w:sz w:val="22"/>
        </w:rPr>
        <w:t>Cuarta Sesión Ordinaria, de fecha dieciséis de diciembre de dos mil veintidós.</w:t>
      </w:r>
    </w:p>
    <w:p w14:paraId="0DB428A1" w14:textId="2B12D771" w:rsidR="003D02E0" w:rsidRDefault="003D02E0" w:rsidP="00422E15">
      <w:pPr>
        <w:pStyle w:val="Prrafodelista"/>
        <w:numPr>
          <w:ilvl w:val="0"/>
          <w:numId w:val="32"/>
        </w:numPr>
        <w:spacing w:line="360" w:lineRule="auto"/>
        <w:ind w:left="1134" w:right="333"/>
        <w:jc w:val="both"/>
        <w:rPr>
          <w:rFonts w:ascii="Palatino Linotype" w:hAnsi="Palatino Linotype"/>
          <w:color w:val="000000"/>
          <w:sz w:val="22"/>
        </w:rPr>
      </w:pPr>
      <w:r>
        <w:rPr>
          <w:rFonts w:ascii="Palatino Linotype" w:hAnsi="Palatino Linotype"/>
          <w:color w:val="000000"/>
          <w:sz w:val="22"/>
        </w:rPr>
        <w:t>Quinta Sesión Ordinaria, de fecha veinticuatro de marzo de dos mil veintitrés.</w:t>
      </w:r>
    </w:p>
    <w:p w14:paraId="53876867" w14:textId="3AA14FEC" w:rsidR="003D02E0" w:rsidRDefault="003D02E0" w:rsidP="00422E15">
      <w:pPr>
        <w:pStyle w:val="Prrafodelista"/>
        <w:numPr>
          <w:ilvl w:val="0"/>
          <w:numId w:val="32"/>
        </w:numPr>
        <w:spacing w:line="360" w:lineRule="auto"/>
        <w:ind w:left="1134" w:right="333"/>
        <w:jc w:val="both"/>
        <w:rPr>
          <w:rFonts w:ascii="Palatino Linotype" w:hAnsi="Palatino Linotype"/>
          <w:color w:val="000000"/>
          <w:sz w:val="22"/>
        </w:rPr>
      </w:pPr>
      <w:r>
        <w:rPr>
          <w:rFonts w:ascii="Palatino Linotype" w:hAnsi="Palatino Linotype"/>
          <w:color w:val="000000"/>
          <w:sz w:val="22"/>
        </w:rPr>
        <w:t>Sexta Sesión Ordinaria, de fecha tres de julio de dos mil veintitrés.</w:t>
      </w:r>
    </w:p>
    <w:p w14:paraId="0CBD0EF0" w14:textId="1063575F" w:rsidR="003D02E0" w:rsidRDefault="003D02E0" w:rsidP="00422E15">
      <w:pPr>
        <w:pStyle w:val="Prrafodelista"/>
        <w:numPr>
          <w:ilvl w:val="0"/>
          <w:numId w:val="32"/>
        </w:numPr>
        <w:spacing w:line="360" w:lineRule="auto"/>
        <w:ind w:left="1134" w:right="333"/>
        <w:jc w:val="both"/>
        <w:rPr>
          <w:rFonts w:ascii="Palatino Linotype" w:hAnsi="Palatino Linotype"/>
          <w:color w:val="000000"/>
          <w:sz w:val="22"/>
        </w:rPr>
      </w:pPr>
      <w:r>
        <w:rPr>
          <w:rFonts w:ascii="Palatino Linotype" w:hAnsi="Palatino Linotype"/>
          <w:color w:val="000000"/>
          <w:sz w:val="22"/>
        </w:rPr>
        <w:t>Séptima Sesión Ordinaria, de fecha dos de octubre de dos mil veintitrés.</w:t>
      </w:r>
    </w:p>
    <w:p w14:paraId="688C5E64" w14:textId="55688691" w:rsidR="003D02E0" w:rsidRPr="00422E15" w:rsidRDefault="003D02E0" w:rsidP="00422E15">
      <w:pPr>
        <w:pStyle w:val="Prrafodelista"/>
        <w:numPr>
          <w:ilvl w:val="0"/>
          <w:numId w:val="32"/>
        </w:numPr>
        <w:spacing w:line="360" w:lineRule="auto"/>
        <w:ind w:left="1134" w:right="333"/>
        <w:jc w:val="both"/>
        <w:rPr>
          <w:rFonts w:ascii="Palatino Linotype" w:hAnsi="Palatino Linotype"/>
          <w:color w:val="000000"/>
          <w:sz w:val="22"/>
        </w:rPr>
      </w:pPr>
      <w:r>
        <w:rPr>
          <w:rFonts w:ascii="Palatino Linotype" w:hAnsi="Palatino Linotype"/>
          <w:color w:val="000000"/>
          <w:sz w:val="22"/>
        </w:rPr>
        <w:t>Octava Sesión Ordinaria, de fecha ocho de enero de dos mil veinticuatro.</w:t>
      </w:r>
    </w:p>
    <w:p w14:paraId="1B1D5F7C" w14:textId="55BECA80" w:rsidR="003D02E0" w:rsidRDefault="003D02E0" w:rsidP="00422E15">
      <w:pPr>
        <w:pStyle w:val="Prrafodelista"/>
        <w:spacing w:line="360" w:lineRule="auto"/>
        <w:ind w:left="1134" w:right="333"/>
        <w:jc w:val="both"/>
        <w:rPr>
          <w:rFonts w:ascii="Palatino Linotype" w:hAnsi="Palatino Linotype"/>
          <w:b/>
          <w:color w:val="000000"/>
          <w:sz w:val="22"/>
        </w:rPr>
      </w:pPr>
      <w:r w:rsidRPr="0057082D">
        <w:rPr>
          <w:rFonts w:ascii="Palatino Linotype" w:hAnsi="Palatino Linotype"/>
          <w:b/>
          <w:color w:val="000000"/>
          <w:sz w:val="22"/>
        </w:rPr>
        <w:t xml:space="preserve">Comisión Edilicia de </w:t>
      </w:r>
      <w:r>
        <w:rPr>
          <w:rFonts w:ascii="Palatino Linotype" w:hAnsi="Palatino Linotype"/>
          <w:b/>
          <w:color w:val="000000"/>
          <w:sz w:val="22"/>
        </w:rPr>
        <w:t>Protección e Inclusión a Personas con Discapacidad</w:t>
      </w:r>
    </w:p>
    <w:p w14:paraId="70B96877" w14:textId="77777777" w:rsidR="00E24E20" w:rsidRDefault="00E24E20" w:rsidP="00422E15">
      <w:pPr>
        <w:pStyle w:val="Prrafodelista"/>
        <w:numPr>
          <w:ilvl w:val="0"/>
          <w:numId w:val="33"/>
        </w:numPr>
        <w:spacing w:line="360" w:lineRule="auto"/>
        <w:ind w:left="1134" w:right="333"/>
        <w:jc w:val="both"/>
        <w:rPr>
          <w:rFonts w:ascii="Palatino Linotype" w:hAnsi="Palatino Linotype"/>
          <w:color w:val="000000"/>
          <w:sz w:val="22"/>
        </w:rPr>
      </w:pPr>
      <w:r>
        <w:rPr>
          <w:rFonts w:ascii="Palatino Linotype" w:hAnsi="Palatino Linotype"/>
          <w:color w:val="000000"/>
          <w:sz w:val="22"/>
        </w:rPr>
        <w:t>Primera Sesión Ordinaria, de fecha treinta de marzo de dos mil veintidós.</w:t>
      </w:r>
    </w:p>
    <w:p w14:paraId="13E9871B" w14:textId="1D6FC8B9" w:rsidR="00E24E20" w:rsidRDefault="00E24E20" w:rsidP="00422E15">
      <w:pPr>
        <w:pStyle w:val="Prrafodelista"/>
        <w:numPr>
          <w:ilvl w:val="0"/>
          <w:numId w:val="33"/>
        </w:numPr>
        <w:spacing w:line="360" w:lineRule="auto"/>
        <w:ind w:left="1134" w:right="333"/>
        <w:jc w:val="both"/>
        <w:rPr>
          <w:rFonts w:ascii="Palatino Linotype" w:hAnsi="Palatino Linotype"/>
          <w:color w:val="000000"/>
          <w:sz w:val="22"/>
        </w:rPr>
      </w:pPr>
      <w:r>
        <w:rPr>
          <w:rFonts w:ascii="Palatino Linotype" w:hAnsi="Palatino Linotype"/>
          <w:color w:val="000000"/>
          <w:sz w:val="22"/>
        </w:rPr>
        <w:t xml:space="preserve">Segunda Sesión Ordinaria, de fecha </w:t>
      </w:r>
      <w:r w:rsidR="005A5C36">
        <w:rPr>
          <w:rFonts w:ascii="Palatino Linotype" w:hAnsi="Palatino Linotype"/>
          <w:color w:val="000000"/>
          <w:sz w:val="22"/>
        </w:rPr>
        <w:t>veinte</w:t>
      </w:r>
      <w:r>
        <w:rPr>
          <w:rFonts w:ascii="Palatino Linotype" w:hAnsi="Palatino Linotype"/>
          <w:color w:val="000000"/>
          <w:sz w:val="22"/>
        </w:rPr>
        <w:t xml:space="preserve"> de junio de dos mil veintidós.</w:t>
      </w:r>
    </w:p>
    <w:p w14:paraId="00F0E39D" w14:textId="49B6F798" w:rsidR="00E24E20" w:rsidRDefault="00E24E20" w:rsidP="00422E15">
      <w:pPr>
        <w:pStyle w:val="Prrafodelista"/>
        <w:numPr>
          <w:ilvl w:val="0"/>
          <w:numId w:val="33"/>
        </w:numPr>
        <w:spacing w:line="360" w:lineRule="auto"/>
        <w:ind w:left="1134" w:right="333"/>
        <w:jc w:val="both"/>
        <w:rPr>
          <w:rFonts w:ascii="Palatino Linotype" w:hAnsi="Palatino Linotype"/>
          <w:color w:val="000000"/>
          <w:sz w:val="22"/>
        </w:rPr>
      </w:pPr>
      <w:r>
        <w:rPr>
          <w:rFonts w:ascii="Palatino Linotype" w:hAnsi="Palatino Linotype"/>
          <w:color w:val="000000"/>
          <w:sz w:val="22"/>
        </w:rPr>
        <w:t xml:space="preserve">Tercera Sesión Ordinaria, de fecha </w:t>
      </w:r>
      <w:r w:rsidR="005A5C36">
        <w:rPr>
          <w:rFonts w:ascii="Palatino Linotype" w:hAnsi="Palatino Linotype"/>
          <w:color w:val="000000"/>
          <w:sz w:val="22"/>
        </w:rPr>
        <w:t>tres de octubre</w:t>
      </w:r>
      <w:r>
        <w:rPr>
          <w:rFonts w:ascii="Palatino Linotype" w:hAnsi="Palatino Linotype"/>
          <w:color w:val="000000"/>
          <w:sz w:val="22"/>
        </w:rPr>
        <w:t xml:space="preserve"> de dos mil veintidós.</w:t>
      </w:r>
    </w:p>
    <w:p w14:paraId="3458B87B" w14:textId="77777777" w:rsidR="00E24E20" w:rsidRDefault="00E24E20" w:rsidP="00422E15">
      <w:pPr>
        <w:pStyle w:val="Prrafodelista"/>
        <w:numPr>
          <w:ilvl w:val="0"/>
          <w:numId w:val="33"/>
        </w:numPr>
        <w:spacing w:line="360" w:lineRule="auto"/>
        <w:ind w:left="1134" w:right="333"/>
        <w:jc w:val="both"/>
        <w:rPr>
          <w:rFonts w:ascii="Palatino Linotype" w:hAnsi="Palatino Linotype"/>
          <w:color w:val="000000"/>
          <w:sz w:val="22"/>
        </w:rPr>
      </w:pPr>
      <w:r>
        <w:rPr>
          <w:rFonts w:ascii="Palatino Linotype" w:hAnsi="Palatino Linotype"/>
          <w:color w:val="000000"/>
          <w:sz w:val="22"/>
        </w:rPr>
        <w:lastRenderedPageBreak/>
        <w:t>Cuarta Sesión Ordinaria, de fecha dieciséis de diciembre de dos mil veintidós.</w:t>
      </w:r>
    </w:p>
    <w:p w14:paraId="4AAA143C" w14:textId="77777777" w:rsidR="00E24E20" w:rsidRDefault="00E24E20" w:rsidP="00422E15">
      <w:pPr>
        <w:pStyle w:val="Prrafodelista"/>
        <w:numPr>
          <w:ilvl w:val="0"/>
          <w:numId w:val="33"/>
        </w:numPr>
        <w:spacing w:line="360" w:lineRule="auto"/>
        <w:ind w:left="1134" w:right="333"/>
        <w:jc w:val="both"/>
        <w:rPr>
          <w:rFonts w:ascii="Palatino Linotype" w:hAnsi="Palatino Linotype"/>
          <w:color w:val="000000"/>
          <w:sz w:val="22"/>
        </w:rPr>
      </w:pPr>
      <w:r>
        <w:rPr>
          <w:rFonts w:ascii="Palatino Linotype" w:hAnsi="Palatino Linotype"/>
          <w:color w:val="000000"/>
          <w:sz w:val="22"/>
        </w:rPr>
        <w:t>Quinta Sesión Ordinaria, de fecha veinticuatro de marzo de dos mil veintitrés.</w:t>
      </w:r>
    </w:p>
    <w:p w14:paraId="79D7270F" w14:textId="77777777" w:rsidR="00E24E20" w:rsidRDefault="00E24E20" w:rsidP="00422E15">
      <w:pPr>
        <w:pStyle w:val="Prrafodelista"/>
        <w:numPr>
          <w:ilvl w:val="0"/>
          <w:numId w:val="33"/>
        </w:numPr>
        <w:spacing w:line="360" w:lineRule="auto"/>
        <w:ind w:left="1134" w:right="333"/>
        <w:jc w:val="both"/>
        <w:rPr>
          <w:rFonts w:ascii="Palatino Linotype" w:hAnsi="Palatino Linotype"/>
          <w:color w:val="000000"/>
          <w:sz w:val="22"/>
        </w:rPr>
      </w:pPr>
      <w:r>
        <w:rPr>
          <w:rFonts w:ascii="Palatino Linotype" w:hAnsi="Palatino Linotype"/>
          <w:color w:val="000000"/>
          <w:sz w:val="22"/>
        </w:rPr>
        <w:t>Sexta Sesión Ordinaria, de fecha tres de julio de dos mil veintitrés.</w:t>
      </w:r>
    </w:p>
    <w:p w14:paraId="4E026A20" w14:textId="77777777" w:rsidR="00E24E20" w:rsidRDefault="00E24E20" w:rsidP="00422E15">
      <w:pPr>
        <w:pStyle w:val="Prrafodelista"/>
        <w:numPr>
          <w:ilvl w:val="0"/>
          <w:numId w:val="33"/>
        </w:numPr>
        <w:spacing w:line="360" w:lineRule="auto"/>
        <w:ind w:left="1134" w:right="333"/>
        <w:jc w:val="both"/>
        <w:rPr>
          <w:rFonts w:ascii="Palatino Linotype" w:hAnsi="Palatino Linotype"/>
          <w:color w:val="000000"/>
          <w:sz w:val="22"/>
        </w:rPr>
      </w:pPr>
      <w:r>
        <w:rPr>
          <w:rFonts w:ascii="Palatino Linotype" w:hAnsi="Palatino Linotype"/>
          <w:color w:val="000000"/>
          <w:sz w:val="22"/>
        </w:rPr>
        <w:t>Séptima Sesión Ordinaria, de fecha dos de octubre de dos mil veintitrés.</w:t>
      </w:r>
    </w:p>
    <w:p w14:paraId="136B6BFE" w14:textId="3381C8FC" w:rsidR="003D02E0" w:rsidRPr="00F656F5" w:rsidRDefault="00E24E20" w:rsidP="00422E15">
      <w:pPr>
        <w:pStyle w:val="Prrafodelista"/>
        <w:numPr>
          <w:ilvl w:val="0"/>
          <w:numId w:val="33"/>
        </w:numPr>
        <w:spacing w:line="360" w:lineRule="auto"/>
        <w:ind w:left="1134" w:right="333"/>
        <w:jc w:val="both"/>
        <w:rPr>
          <w:rFonts w:ascii="Palatino Linotype" w:hAnsi="Palatino Linotype"/>
          <w:color w:val="000000"/>
          <w:sz w:val="22"/>
        </w:rPr>
      </w:pPr>
      <w:r>
        <w:rPr>
          <w:rFonts w:ascii="Palatino Linotype" w:hAnsi="Palatino Linotype"/>
          <w:color w:val="000000"/>
          <w:sz w:val="22"/>
        </w:rPr>
        <w:t xml:space="preserve">Octava Sesión Ordinaria, de fecha </w:t>
      </w:r>
      <w:r w:rsidR="00F656F5">
        <w:rPr>
          <w:rFonts w:ascii="Palatino Linotype" w:hAnsi="Palatino Linotype"/>
          <w:color w:val="000000"/>
          <w:sz w:val="22"/>
        </w:rPr>
        <w:t>tres</w:t>
      </w:r>
      <w:r>
        <w:rPr>
          <w:rFonts w:ascii="Palatino Linotype" w:hAnsi="Palatino Linotype"/>
          <w:color w:val="000000"/>
          <w:sz w:val="22"/>
        </w:rPr>
        <w:t xml:space="preserve"> de enero de dos mil </w:t>
      </w:r>
      <w:r w:rsidR="00F656F5">
        <w:rPr>
          <w:rFonts w:ascii="Palatino Linotype" w:hAnsi="Palatino Linotype"/>
          <w:color w:val="000000"/>
          <w:sz w:val="22"/>
        </w:rPr>
        <w:t>veintitrés</w:t>
      </w:r>
      <w:r>
        <w:rPr>
          <w:rFonts w:ascii="Palatino Linotype" w:hAnsi="Palatino Linotype"/>
          <w:color w:val="000000"/>
          <w:sz w:val="22"/>
        </w:rPr>
        <w:t>.</w:t>
      </w:r>
    </w:p>
    <w:p w14:paraId="3A2CF0EE" w14:textId="77777777" w:rsidR="002B540C" w:rsidRPr="00D22052" w:rsidRDefault="002B540C" w:rsidP="00D22052">
      <w:pPr>
        <w:spacing w:line="360" w:lineRule="auto"/>
        <w:jc w:val="both"/>
        <w:rPr>
          <w:rFonts w:ascii="Palatino Linotype" w:hAnsi="Palatino Linotype"/>
        </w:rPr>
      </w:pPr>
    </w:p>
    <w:p w14:paraId="071CF068" w14:textId="607231EA" w:rsidR="00942616" w:rsidRPr="009F045A" w:rsidRDefault="00942616" w:rsidP="00942616">
      <w:pPr>
        <w:pStyle w:val="Prrafodelista"/>
        <w:numPr>
          <w:ilvl w:val="0"/>
          <w:numId w:val="1"/>
        </w:numPr>
        <w:spacing w:line="360" w:lineRule="auto"/>
        <w:ind w:left="0" w:firstLine="0"/>
        <w:jc w:val="both"/>
        <w:rPr>
          <w:rFonts w:ascii="Palatino Linotype" w:hAnsi="Palatino Linotype"/>
          <w:b/>
          <w:color w:val="000000" w:themeColor="text1"/>
        </w:rPr>
      </w:pPr>
      <w:r w:rsidRPr="009F045A">
        <w:rPr>
          <w:rFonts w:ascii="Palatino Linotype" w:hAnsi="Palatino Linotype"/>
        </w:rPr>
        <w:t xml:space="preserve">En fecha </w:t>
      </w:r>
      <w:r w:rsidR="001A720B">
        <w:rPr>
          <w:rFonts w:ascii="Palatino Linotype" w:hAnsi="Palatino Linotype"/>
          <w:b/>
        </w:rPr>
        <w:t>tres de mayo</w:t>
      </w:r>
      <w:r w:rsidR="006D0B08">
        <w:rPr>
          <w:rFonts w:ascii="Palatino Linotype" w:hAnsi="Palatino Linotype"/>
          <w:b/>
        </w:rPr>
        <w:t xml:space="preserve"> de dos mil</w:t>
      </w:r>
      <w:r w:rsidR="004A091A" w:rsidRPr="009F045A">
        <w:rPr>
          <w:rFonts w:ascii="Palatino Linotype" w:hAnsi="Palatino Linotype"/>
          <w:b/>
        </w:rPr>
        <w:t xml:space="preserve"> veinticuatro</w:t>
      </w:r>
      <w:r w:rsidRPr="009F045A">
        <w:rPr>
          <w:rFonts w:ascii="Palatino Linotype" w:hAnsi="Palatino Linotype"/>
        </w:rPr>
        <w:t>, se amplió el término para resolver; al respecto es menester realizar las siguientes precisiones.</w:t>
      </w:r>
    </w:p>
    <w:p w14:paraId="7C3F6E04" w14:textId="77777777" w:rsidR="00942616" w:rsidRPr="009F045A" w:rsidRDefault="00942616" w:rsidP="00942616">
      <w:pPr>
        <w:spacing w:line="360" w:lineRule="auto"/>
        <w:rPr>
          <w:rFonts w:ascii="Palatino Linotype" w:hAnsi="Palatino Linotype"/>
        </w:rPr>
      </w:pPr>
    </w:p>
    <w:p w14:paraId="696BE277" w14:textId="380C9062" w:rsidR="00033D9B" w:rsidRPr="009F045A" w:rsidRDefault="00033D9B" w:rsidP="00033D9B">
      <w:pPr>
        <w:pStyle w:val="Prrafodelista"/>
        <w:numPr>
          <w:ilvl w:val="0"/>
          <w:numId w:val="1"/>
        </w:numPr>
        <w:spacing w:line="360" w:lineRule="auto"/>
        <w:ind w:left="0" w:firstLine="0"/>
        <w:jc w:val="both"/>
        <w:rPr>
          <w:rFonts w:ascii="Palatino Linotype" w:hAnsi="Palatino Linotype"/>
          <w:b/>
        </w:rPr>
      </w:pPr>
      <w:r w:rsidRPr="009F045A">
        <w:rPr>
          <w:rFonts w:ascii="Palatino Linotype" w:hAnsi="Palatino Linotype"/>
        </w:rPr>
        <w:t>Este Organismo Garante no pasa por alto explicar que la dilación en la resolución del presente asunto encuentra justificación en el alto número de</w:t>
      </w:r>
      <w:r w:rsidR="00771F30">
        <w:rPr>
          <w:rFonts w:ascii="Palatino Linotype" w:hAnsi="Palatino Linotype"/>
        </w:rPr>
        <w:t xml:space="preserve"> recursos de revisión recibidos, </w:t>
      </w:r>
      <w:r w:rsidRPr="009F045A">
        <w:rPr>
          <w:rFonts w:ascii="Palatino Linotype" w:hAnsi="Palatino Linotype"/>
        </w:rPr>
        <w:t>incrementado el número de medios de impugnación que deben resolverse por este Instituto, circunstancia atípica que ha rebasado las capacidades técnicas y humanas del personal encargado de la proyección de las resoluciones a dichos medios de impugnación.</w:t>
      </w:r>
    </w:p>
    <w:p w14:paraId="30F1AA3C" w14:textId="77777777" w:rsidR="00942616" w:rsidRPr="009F045A" w:rsidRDefault="00942616" w:rsidP="00942616">
      <w:pPr>
        <w:pStyle w:val="Prrafodelista"/>
        <w:spacing w:line="360" w:lineRule="auto"/>
        <w:ind w:left="0"/>
        <w:jc w:val="both"/>
        <w:rPr>
          <w:rFonts w:ascii="Palatino Linotype" w:hAnsi="Palatino Linotype"/>
        </w:rPr>
      </w:pPr>
    </w:p>
    <w:p w14:paraId="421C7B37" w14:textId="77777777" w:rsidR="00942616" w:rsidRPr="009F045A" w:rsidRDefault="00942616" w:rsidP="00942616">
      <w:pPr>
        <w:pStyle w:val="Prrafodelista"/>
        <w:numPr>
          <w:ilvl w:val="0"/>
          <w:numId w:val="1"/>
        </w:numPr>
        <w:spacing w:line="360" w:lineRule="auto"/>
        <w:ind w:left="0" w:firstLine="0"/>
        <w:jc w:val="both"/>
        <w:rPr>
          <w:rFonts w:ascii="Palatino Linotype" w:hAnsi="Palatino Linotype"/>
        </w:rPr>
      </w:pPr>
      <w:r w:rsidRPr="009F045A">
        <w:rPr>
          <w:rFonts w:ascii="Palatino Linotype" w:hAnsi="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59AFC864" w14:textId="77777777" w:rsidR="00942616" w:rsidRPr="009F045A" w:rsidRDefault="00942616" w:rsidP="00942616">
      <w:pPr>
        <w:pStyle w:val="Prrafodelista"/>
        <w:spacing w:line="360" w:lineRule="auto"/>
        <w:rPr>
          <w:rFonts w:ascii="Palatino Linotype" w:hAnsi="Palatino Linotype"/>
        </w:rPr>
      </w:pPr>
    </w:p>
    <w:p w14:paraId="47A7953F" w14:textId="77777777" w:rsidR="00942616" w:rsidRPr="009F045A" w:rsidRDefault="00942616" w:rsidP="00942616">
      <w:pPr>
        <w:pStyle w:val="Prrafodelista"/>
        <w:numPr>
          <w:ilvl w:val="0"/>
          <w:numId w:val="1"/>
        </w:numPr>
        <w:spacing w:line="360" w:lineRule="auto"/>
        <w:ind w:left="0" w:firstLine="0"/>
        <w:jc w:val="both"/>
        <w:rPr>
          <w:rFonts w:ascii="Palatino Linotype" w:hAnsi="Palatino Linotype"/>
        </w:rPr>
      </w:pPr>
      <w:r w:rsidRPr="009F045A">
        <w:rPr>
          <w:rFonts w:ascii="Palatino Linotype" w:hAnsi="Palatino Linotype"/>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3156177" w14:textId="77777777" w:rsidR="00942616" w:rsidRPr="009F045A" w:rsidRDefault="00942616" w:rsidP="00942616">
      <w:pPr>
        <w:pStyle w:val="Prrafodelista"/>
        <w:spacing w:line="360" w:lineRule="auto"/>
        <w:rPr>
          <w:rFonts w:ascii="Palatino Linotype" w:hAnsi="Palatino Linotype"/>
        </w:rPr>
      </w:pPr>
    </w:p>
    <w:p w14:paraId="6648C1F5" w14:textId="77777777" w:rsidR="00942616" w:rsidRPr="009F045A" w:rsidRDefault="00942616" w:rsidP="00942616">
      <w:pPr>
        <w:pStyle w:val="Prrafodelista"/>
        <w:numPr>
          <w:ilvl w:val="0"/>
          <w:numId w:val="1"/>
        </w:numPr>
        <w:spacing w:line="360" w:lineRule="auto"/>
        <w:ind w:left="0" w:firstLine="0"/>
        <w:jc w:val="both"/>
        <w:rPr>
          <w:rFonts w:ascii="Palatino Linotype" w:hAnsi="Palatino Linotype"/>
        </w:rPr>
      </w:pPr>
      <w:r w:rsidRPr="009F045A">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1045C8E6" w14:textId="77777777" w:rsidR="00942616" w:rsidRPr="009F045A" w:rsidRDefault="00942616" w:rsidP="00942616">
      <w:pPr>
        <w:pStyle w:val="Prrafodelista"/>
        <w:spacing w:line="360" w:lineRule="auto"/>
        <w:rPr>
          <w:rFonts w:ascii="Palatino Linotype" w:hAnsi="Palatino Linotype"/>
        </w:rPr>
      </w:pPr>
    </w:p>
    <w:p w14:paraId="6038D175" w14:textId="77777777" w:rsidR="00942616" w:rsidRPr="009F045A" w:rsidRDefault="00942616" w:rsidP="00942616">
      <w:pPr>
        <w:pStyle w:val="Prrafodelista"/>
        <w:numPr>
          <w:ilvl w:val="0"/>
          <w:numId w:val="1"/>
        </w:numPr>
        <w:spacing w:line="360" w:lineRule="auto"/>
        <w:ind w:left="0" w:firstLine="0"/>
        <w:jc w:val="both"/>
        <w:rPr>
          <w:rFonts w:ascii="Palatino Linotype" w:hAnsi="Palatino Linotype"/>
        </w:rPr>
      </w:pPr>
      <w:r w:rsidRPr="009F045A">
        <w:rPr>
          <w:rFonts w:ascii="Palatino Linotype" w:hAnsi="Palatino Linotype"/>
        </w:rPr>
        <w:t xml:space="preserve">Por ello, excepcionalmente, si un asunto es resuelto con posterioridad a los plazos señalados por la norma debe analizarse la razonabilidad de dicha dilación atendiendo a los siguientes criterios:   </w:t>
      </w:r>
    </w:p>
    <w:p w14:paraId="7EC84E4A" w14:textId="77777777" w:rsidR="00942616" w:rsidRPr="009F045A" w:rsidRDefault="00942616" w:rsidP="00942616">
      <w:pPr>
        <w:spacing w:line="360" w:lineRule="auto"/>
        <w:jc w:val="both"/>
        <w:rPr>
          <w:rFonts w:ascii="Palatino Linotype" w:hAnsi="Palatino Linotype"/>
        </w:rPr>
      </w:pPr>
    </w:p>
    <w:p w14:paraId="65707673" w14:textId="77777777" w:rsidR="00942616" w:rsidRPr="009F045A" w:rsidRDefault="00942616" w:rsidP="00942616">
      <w:pPr>
        <w:pStyle w:val="Prrafodelista"/>
        <w:numPr>
          <w:ilvl w:val="0"/>
          <w:numId w:val="3"/>
        </w:numPr>
        <w:spacing w:line="360" w:lineRule="auto"/>
        <w:jc w:val="both"/>
        <w:rPr>
          <w:rFonts w:ascii="Palatino Linotype" w:hAnsi="Palatino Linotype"/>
        </w:rPr>
      </w:pPr>
      <w:r w:rsidRPr="009F045A">
        <w:rPr>
          <w:rFonts w:ascii="Palatino Linotype" w:hAnsi="Palatino Linotype"/>
        </w:rPr>
        <w:t xml:space="preserve">Complejidad del Asunto: La complejidad de la prueba, la pluralidad de sujetos procesales, el tiempo transcurrido, las características y contexto del recurso. </w:t>
      </w:r>
    </w:p>
    <w:p w14:paraId="267D0680" w14:textId="77777777" w:rsidR="00942616" w:rsidRPr="009F045A" w:rsidRDefault="00942616" w:rsidP="00942616">
      <w:pPr>
        <w:pStyle w:val="Prrafodelista"/>
        <w:numPr>
          <w:ilvl w:val="0"/>
          <w:numId w:val="3"/>
        </w:numPr>
        <w:spacing w:line="360" w:lineRule="auto"/>
        <w:jc w:val="both"/>
        <w:rPr>
          <w:rFonts w:ascii="Palatino Linotype" w:hAnsi="Palatino Linotype"/>
        </w:rPr>
      </w:pPr>
      <w:r w:rsidRPr="009F045A">
        <w:rPr>
          <w:rFonts w:ascii="Palatino Linotype" w:hAnsi="Palatino Linotype"/>
        </w:rPr>
        <w:t>Actividad Procesal del interesado. Acciones u omisiones del interesado.</w:t>
      </w:r>
    </w:p>
    <w:p w14:paraId="256F257B" w14:textId="77777777" w:rsidR="00942616" w:rsidRPr="009F045A" w:rsidRDefault="00942616" w:rsidP="00942616">
      <w:pPr>
        <w:pStyle w:val="Prrafodelista"/>
        <w:numPr>
          <w:ilvl w:val="0"/>
          <w:numId w:val="3"/>
        </w:numPr>
        <w:spacing w:line="360" w:lineRule="auto"/>
        <w:jc w:val="both"/>
        <w:rPr>
          <w:rFonts w:ascii="Palatino Linotype" w:hAnsi="Palatino Linotype"/>
        </w:rPr>
      </w:pPr>
      <w:r w:rsidRPr="009F045A">
        <w:rPr>
          <w:rFonts w:ascii="Palatino Linotype" w:hAnsi="Palatino Linotype"/>
        </w:rPr>
        <w:t>Conducta de la Autoridad: Las Acciones u omisiones realizadas en el procedimiento. Así como si la autoridad actuó con la debida diligencia.</w:t>
      </w:r>
    </w:p>
    <w:p w14:paraId="33FDB660" w14:textId="77777777" w:rsidR="00942616" w:rsidRPr="009F045A" w:rsidRDefault="00942616" w:rsidP="00942616">
      <w:pPr>
        <w:spacing w:line="360" w:lineRule="auto"/>
        <w:ind w:left="851" w:hanging="284"/>
        <w:jc w:val="both"/>
        <w:rPr>
          <w:rFonts w:ascii="Palatino Linotype" w:hAnsi="Palatino Linotype"/>
        </w:rPr>
      </w:pPr>
      <w:r w:rsidRPr="009F045A">
        <w:rPr>
          <w:rFonts w:ascii="Palatino Linotype" w:hAnsi="Palatino Linotype"/>
        </w:rPr>
        <w:t>d) La afectación generada en la situación jurídica de la persona involucrada en el proceso: Violación a sus derechos humanos.</w:t>
      </w:r>
    </w:p>
    <w:p w14:paraId="274A60C9" w14:textId="77777777" w:rsidR="00942616" w:rsidRPr="009F045A" w:rsidRDefault="00942616" w:rsidP="00942616">
      <w:pPr>
        <w:spacing w:line="360" w:lineRule="auto"/>
        <w:ind w:left="851" w:hanging="284"/>
        <w:jc w:val="both"/>
        <w:rPr>
          <w:rFonts w:ascii="Palatino Linotype" w:hAnsi="Palatino Linotype"/>
        </w:rPr>
      </w:pPr>
    </w:p>
    <w:p w14:paraId="6B6FC5AD" w14:textId="77777777" w:rsidR="00942616" w:rsidRPr="009F045A" w:rsidRDefault="00942616" w:rsidP="00942616">
      <w:pPr>
        <w:pStyle w:val="Prrafodelista"/>
        <w:numPr>
          <w:ilvl w:val="0"/>
          <w:numId w:val="1"/>
        </w:numPr>
        <w:spacing w:line="360" w:lineRule="auto"/>
        <w:ind w:left="0" w:firstLine="0"/>
        <w:jc w:val="both"/>
        <w:rPr>
          <w:rFonts w:ascii="Palatino Linotype" w:hAnsi="Palatino Linotype"/>
        </w:rPr>
      </w:pPr>
      <w:r w:rsidRPr="009F045A">
        <w:rPr>
          <w:rFonts w:ascii="Palatino Linotype" w:hAnsi="Palatino Linotype"/>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9FF62B4" w14:textId="77777777" w:rsidR="00942616" w:rsidRPr="009F045A" w:rsidRDefault="00942616" w:rsidP="00942616">
      <w:pPr>
        <w:pStyle w:val="Prrafodelista"/>
        <w:spacing w:line="360" w:lineRule="auto"/>
        <w:ind w:left="0"/>
        <w:jc w:val="both"/>
        <w:rPr>
          <w:rFonts w:ascii="Palatino Linotype" w:hAnsi="Palatino Linotype"/>
        </w:rPr>
      </w:pPr>
    </w:p>
    <w:p w14:paraId="157A59C0" w14:textId="77777777" w:rsidR="00942616" w:rsidRPr="009F045A" w:rsidRDefault="00942616" w:rsidP="00942616">
      <w:pPr>
        <w:pStyle w:val="Prrafodelista"/>
        <w:numPr>
          <w:ilvl w:val="0"/>
          <w:numId w:val="1"/>
        </w:numPr>
        <w:spacing w:line="360" w:lineRule="auto"/>
        <w:ind w:left="0" w:firstLine="0"/>
        <w:jc w:val="both"/>
        <w:rPr>
          <w:rFonts w:ascii="Palatino Linotype" w:hAnsi="Palatino Linotype"/>
          <w:b/>
        </w:rPr>
      </w:pPr>
      <w:r w:rsidRPr="009F045A">
        <w:rPr>
          <w:rFonts w:ascii="Palatino Linotype" w:hAnsi="Palatino Linotype"/>
        </w:rPr>
        <w:t xml:space="preserve">Argumento que encuentra sustento en la jurisprudencia P./J. 32/92 emitida por el Pleno de la Suprema Corte de Justicia de la Nación de rubro </w:t>
      </w:r>
      <w:r w:rsidRPr="009F045A">
        <w:rPr>
          <w:rFonts w:ascii="Palatino Linotype" w:hAnsi="Palatino Linotype"/>
          <w:i/>
        </w:rPr>
        <w:t xml:space="preserve">“TÉRMINOS PROCESALES. PARA DETERMINAR SI UN FUNCIONARIO JUDICIAL ACTUÓ </w:t>
      </w:r>
      <w:r w:rsidRPr="009F045A">
        <w:rPr>
          <w:rFonts w:ascii="Palatino Linotype" w:hAnsi="Palatino Linotype"/>
        </w:rPr>
        <w:t>INDEBIDAMENTE</w:t>
      </w:r>
      <w:r w:rsidRPr="009F045A">
        <w:rPr>
          <w:rFonts w:ascii="Palatino Linotype" w:hAnsi="Palatino Linotype"/>
          <w:i/>
        </w:rPr>
        <w:t xml:space="preserve"> POR NO RESPETARLOS SE DEBE ATENDER AL PRESUPUESTO QUE CONSIDERÓ EL LEGISLADOR AL FIJARLOS Y LAS CARACTERÍSTICAS DEL CASO.”</w:t>
      </w:r>
      <w:r w:rsidRPr="009F045A">
        <w:rPr>
          <w:rFonts w:ascii="Palatino Linotype" w:hAnsi="Palatino Linotype"/>
        </w:rPr>
        <w:t>, visible en la Gaceta del Seminario Judicial de la Federación con el registro digital 205635.</w:t>
      </w:r>
    </w:p>
    <w:p w14:paraId="11D1E3BC" w14:textId="77777777" w:rsidR="00942616" w:rsidRPr="009F045A" w:rsidRDefault="00942616" w:rsidP="00942616">
      <w:pPr>
        <w:spacing w:line="360" w:lineRule="auto"/>
        <w:jc w:val="both"/>
        <w:rPr>
          <w:rFonts w:ascii="Palatino Linotype" w:hAnsi="Palatino Linotype"/>
        </w:rPr>
      </w:pPr>
    </w:p>
    <w:p w14:paraId="3C1A53A0" w14:textId="77777777" w:rsidR="00942616" w:rsidRPr="009F045A" w:rsidRDefault="00942616" w:rsidP="00942616">
      <w:pPr>
        <w:pStyle w:val="Prrafodelista"/>
        <w:numPr>
          <w:ilvl w:val="0"/>
          <w:numId w:val="1"/>
        </w:numPr>
        <w:spacing w:line="360" w:lineRule="auto"/>
        <w:ind w:left="0" w:firstLine="0"/>
        <w:jc w:val="both"/>
        <w:rPr>
          <w:rFonts w:ascii="Palatino Linotype" w:hAnsi="Palatino Linotype"/>
        </w:rPr>
      </w:pPr>
      <w:r w:rsidRPr="009F045A">
        <w:rPr>
          <w:rFonts w:ascii="Palatino Linotype" w:hAnsi="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w:t>
      </w:r>
      <w:r w:rsidRPr="009F045A">
        <w:rPr>
          <w:rFonts w:ascii="Palatino Linotype" w:hAnsi="Palatino Linotype"/>
        </w:rPr>
        <w:lastRenderedPageBreak/>
        <w:t>los términos legales previamente establecidos por la Ley, por tratarse de causas de fuerza mayor.</w:t>
      </w:r>
    </w:p>
    <w:p w14:paraId="592874F3" w14:textId="77777777" w:rsidR="00942616" w:rsidRPr="009F045A" w:rsidRDefault="00942616" w:rsidP="00942616">
      <w:pPr>
        <w:spacing w:line="360" w:lineRule="auto"/>
        <w:jc w:val="both"/>
        <w:rPr>
          <w:rFonts w:ascii="Palatino Linotype" w:hAnsi="Palatino Linotype"/>
        </w:rPr>
      </w:pPr>
    </w:p>
    <w:p w14:paraId="001B7B01" w14:textId="77777777" w:rsidR="00942616" w:rsidRPr="009F045A" w:rsidRDefault="00942616" w:rsidP="00942616">
      <w:pPr>
        <w:pStyle w:val="Prrafodelista"/>
        <w:numPr>
          <w:ilvl w:val="0"/>
          <w:numId w:val="1"/>
        </w:numPr>
        <w:spacing w:line="360" w:lineRule="auto"/>
        <w:ind w:left="0" w:firstLine="0"/>
        <w:jc w:val="both"/>
        <w:rPr>
          <w:rFonts w:ascii="Palatino Linotype" w:hAnsi="Palatino Linotype"/>
        </w:rPr>
      </w:pPr>
      <w:r w:rsidRPr="009F045A">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394A77FB" w14:textId="77777777" w:rsidR="00942616" w:rsidRPr="009F045A" w:rsidRDefault="00942616" w:rsidP="00942616">
      <w:pPr>
        <w:spacing w:line="360" w:lineRule="auto"/>
        <w:jc w:val="both"/>
        <w:rPr>
          <w:rFonts w:ascii="Palatino Linotype" w:hAnsi="Palatino Linotype"/>
        </w:rPr>
      </w:pPr>
    </w:p>
    <w:p w14:paraId="78E9AEE0" w14:textId="77777777" w:rsidR="00942616" w:rsidRPr="009F045A" w:rsidRDefault="00942616" w:rsidP="002A64C9">
      <w:pPr>
        <w:ind w:left="425" w:right="476"/>
        <w:jc w:val="both"/>
        <w:rPr>
          <w:rFonts w:ascii="Palatino Linotype" w:hAnsi="Palatino Linotype"/>
        </w:rPr>
      </w:pPr>
      <w:r w:rsidRPr="009F045A">
        <w:rPr>
          <w:rFonts w:ascii="Palatino Linotype" w:hAnsi="Palatino Linotype"/>
        </w:rPr>
        <w:t xml:space="preserve"> </w:t>
      </w:r>
      <w:r w:rsidRPr="009F045A">
        <w:rPr>
          <w:rFonts w:ascii="Palatino Linotype" w:hAnsi="Palatino Linotype"/>
          <w:i/>
        </w:rPr>
        <w:t>“PLAZO RAZONABLE PARA RESOLVER. DIMENSIÓN Y EFECTOS DE ESTE CONCEPTO CUANDO SE ADUCE EXCESIVA CARGA DE TRABAJO.”</w:t>
      </w:r>
      <w:r w:rsidRPr="009F045A">
        <w:rPr>
          <w:rFonts w:ascii="Palatino Linotype" w:hAnsi="Palatino Linotype"/>
        </w:rPr>
        <w:t xml:space="preserve"> consultable en el Seminario Judicial de la Federación y su gaceta, con el registro digital 2002351.</w:t>
      </w:r>
    </w:p>
    <w:p w14:paraId="37E6B5AC" w14:textId="77777777" w:rsidR="00942616" w:rsidRPr="009F045A" w:rsidRDefault="00942616" w:rsidP="002A64C9">
      <w:pPr>
        <w:ind w:left="425" w:right="476"/>
        <w:jc w:val="both"/>
        <w:rPr>
          <w:rFonts w:ascii="Palatino Linotype" w:hAnsi="Palatino Linotype"/>
          <w:b/>
        </w:rPr>
      </w:pPr>
    </w:p>
    <w:p w14:paraId="28D44959" w14:textId="77777777" w:rsidR="00942616" w:rsidRPr="009F045A" w:rsidRDefault="00942616" w:rsidP="002A64C9">
      <w:pPr>
        <w:ind w:left="425" w:right="476"/>
        <w:jc w:val="both"/>
        <w:rPr>
          <w:rFonts w:ascii="Palatino Linotype" w:hAnsi="Palatino Linotype"/>
        </w:rPr>
      </w:pPr>
      <w:r w:rsidRPr="009F045A">
        <w:rPr>
          <w:rFonts w:ascii="Palatino Linotype" w:hAnsi="Palatino Linotype"/>
          <w:i/>
        </w:rPr>
        <w:t>“PLAZO RAZONABLE PARA RESOLVER. CONCEPTO Y ELEMENTOS QUE LO INTEGRAN A LA LUZ DEL DERECHO INTERNACIONAL DE LOS DERECHOS HUMANOS.”</w:t>
      </w:r>
      <w:r w:rsidRPr="009F045A">
        <w:rPr>
          <w:rFonts w:ascii="Palatino Linotype" w:hAnsi="Palatino Linotype"/>
        </w:rPr>
        <w:t>, visible en el Seminario Judicial de la Federación y su gaceta, con el registro digital 2002350.”</w:t>
      </w:r>
    </w:p>
    <w:p w14:paraId="730EA835" w14:textId="77777777" w:rsidR="00942616" w:rsidRPr="009F045A" w:rsidRDefault="00942616" w:rsidP="00942616">
      <w:pPr>
        <w:pStyle w:val="Prrafodelista"/>
        <w:spacing w:line="360" w:lineRule="auto"/>
        <w:rPr>
          <w:rFonts w:ascii="Palatino Linotype" w:hAnsi="Palatino Linotype"/>
        </w:rPr>
      </w:pPr>
    </w:p>
    <w:p w14:paraId="442B6401" w14:textId="0440E5EF" w:rsidR="00771F30" w:rsidRDefault="00771F30" w:rsidP="00771F30">
      <w:pPr>
        <w:pStyle w:val="Prrafodelista"/>
        <w:numPr>
          <w:ilvl w:val="0"/>
          <w:numId w:val="1"/>
        </w:numPr>
        <w:spacing w:line="360" w:lineRule="auto"/>
        <w:ind w:left="0" w:firstLine="0"/>
        <w:jc w:val="both"/>
        <w:rPr>
          <w:rFonts w:ascii="Palatino Linotype" w:hAnsi="Palatino Linotype"/>
        </w:rPr>
      </w:pPr>
      <w:r w:rsidRPr="009F045A">
        <w:rPr>
          <w:rFonts w:ascii="Palatino Linotype" w:hAnsi="Palatino Linotype"/>
        </w:rPr>
        <w:t>Por ello, este organismo garante comprometido con la tutela de los derechos humanos confiados, señala que este exceso del plazo legal para resolver el presente asunto, resulta de carácter excepcional.</w:t>
      </w:r>
    </w:p>
    <w:p w14:paraId="48C1A8C9" w14:textId="77777777" w:rsidR="00771F30" w:rsidRPr="00771F30" w:rsidRDefault="00771F30" w:rsidP="00771F30">
      <w:pPr>
        <w:pStyle w:val="Prrafodelista"/>
        <w:spacing w:line="360" w:lineRule="auto"/>
        <w:ind w:left="0"/>
        <w:jc w:val="both"/>
        <w:rPr>
          <w:rFonts w:ascii="Palatino Linotype" w:hAnsi="Palatino Linotype"/>
        </w:rPr>
      </w:pPr>
    </w:p>
    <w:p w14:paraId="0A60B96A" w14:textId="028201AA" w:rsidR="00942616" w:rsidRPr="007E50A9" w:rsidRDefault="00942616" w:rsidP="00942616">
      <w:pPr>
        <w:pStyle w:val="Prrafodelista"/>
        <w:numPr>
          <w:ilvl w:val="0"/>
          <w:numId w:val="1"/>
        </w:numPr>
        <w:spacing w:line="360" w:lineRule="auto"/>
        <w:ind w:left="0" w:firstLine="0"/>
        <w:jc w:val="both"/>
        <w:rPr>
          <w:rFonts w:ascii="Palatino Linotype" w:hAnsi="Palatino Linotype"/>
          <w:b/>
          <w:color w:val="000000" w:themeColor="text1"/>
        </w:rPr>
      </w:pPr>
      <w:r w:rsidRPr="007E50A9">
        <w:rPr>
          <w:rFonts w:ascii="Palatino Linotype" w:hAnsi="Palatino Linotype"/>
        </w:rPr>
        <w:t xml:space="preserve">Seguidamente, mediante </w:t>
      </w:r>
      <w:r w:rsidRPr="007E50A9">
        <w:rPr>
          <w:rFonts w:ascii="Palatino Linotype" w:hAnsi="Palatino Linotype"/>
          <w:color w:val="000000"/>
        </w:rPr>
        <w:t>acuerdo</w:t>
      </w:r>
      <w:r w:rsidR="006D0B08" w:rsidRPr="007E50A9">
        <w:rPr>
          <w:rFonts w:ascii="Palatino Linotype" w:hAnsi="Palatino Linotype"/>
          <w:color w:val="000000"/>
        </w:rPr>
        <w:t xml:space="preserve"> notificado el </w:t>
      </w:r>
      <w:r w:rsidR="006D0B08" w:rsidRPr="007E50A9">
        <w:rPr>
          <w:rFonts w:ascii="Palatino Linotype" w:hAnsi="Palatino Linotype"/>
          <w:b/>
          <w:color w:val="000000"/>
        </w:rPr>
        <w:t>catorce de noviembre de dos mil veintitrés,</w:t>
      </w:r>
      <w:r w:rsidR="00923E55" w:rsidRPr="007E50A9">
        <w:rPr>
          <w:rFonts w:ascii="Palatino Linotype" w:hAnsi="Palatino Linotype"/>
          <w:b/>
        </w:rPr>
        <w:t xml:space="preserve"> </w:t>
      </w:r>
      <w:r w:rsidR="00923E55" w:rsidRPr="007E50A9">
        <w:rPr>
          <w:rFonts w:ascii="Palatino Linotype" w:hAnsi="Palatino Linotype"/>
        </w:rPr>
        <w:t>se decretó</w:t>
      </w:r>
      <w:r w:rsidRPr="007E50A9">
        <w:rPr>
          <w:rFonts w:ascii="Palatino Linotype" w:hAnsi="Palatino Linotype"/>
        </w:rPr>
        <w:t xml:space="preserve"> el </w:t>
      </w:r>
      <w:r w:rsidRPr="007E50A9">
        <w:rPr>
          <w:rFonts w:ascii="Palatino Linotype" w:hAnsi="Palatino Linotype"/>
          <w:b/>
        </w:rPr>
        <w:t>cierre de instrucción</w:t>
      </w:r>
      <w:r w:rsidRPr="007E50A9">
        <w:rPr>
          <w:rFonts w:ascii="Palatino Linotype" w:hAnsi="Palatino Linotype"/>
        </w:rPr>
        <w:t xml:space="preserve">, </w:t>
      </w:r>
      <w:r w:rsidRPr="007E50A9">
        <w:rPr>
          <w:rFonts w:ascii="Palatino Linotype" w:hAnsi="Palatino Linotype" w:cs="Arial"/>
        </w:rPr>
        <w:t>por lo que no ha</w:t>
      </w:r>
      <w:bookmarkStart w:id="133" w:name="_Toc491791302"/>
      <w:bookmarkStart w:id="134" w:name="_Toc83128578"/>
      <w:r w:rsidRPr="007E50A9">
        <w:rPr>
          <w:rFonts w:ascii="Palatino Linotype" w:hAnsi="Palatino Linotype" w:cs="Arial"/>
        </w:rPr>
        <w:t>biendo más que hacer constar, y</w:t>
      </w:r>
      <w:r w:rsidR="00033D9B" w:rsidRPr="007E50A9">
        <w:rPr>
          <w:rFonts w:ascii="Palatino Linotype" w:hAnsi="Palatino Linotype" w:cs="Arial"/>
        </w:rPr>
        <w:t>----------</w:t>
      </w:r>
      <w:r w:rsidR="006D0B08" w:rsidRPr="007E50A9">
        <w:rPr>
          <w:rFonts w:ascii="Palatino Linotype" w:hAnsi="Palatino Linotype" w:cs="Arial"/>
        </w:rPr>
        <w:t>--------------------------------------------------------------------------------</w:t>
      </w:r>
    </w:p>
    <w:p w14:paraId="38DC3722" w14:textId="77777777" w:rsidR="007C50BE" w:rsidRPr="009F045A" w:rsidRDefault="007C50BE" w:rsidP="00942616">
      <w:pPr>
        <w:pStyle w:val="Prrafodelista"/>
        <w:spacing w:line="360" w:lineRule="auto"/>
        <w:ind w:left="0"/>
        <w:jc w:val="center"/>
        <w:rPr>
          <w:rFonts w:ascii="Palatino Linotype" w:hAnsi="Palatino Linotype"/>
          <w:b/>
          <w:color w:val="000000" w:themeColor="text1"/>
        </w:rPr>
      </w:pPr>
    </w:p>
    <w:p w14:paraId="5A5E011F" w14:textId="77777777" w:rsidR="007C50BE" w:rsidRPr="009F045A" w:rsidRDefault="007C50BE" w:rsidP="00942616">
      <w:pPr>
        <w:pStyle w:val="Prrafodelista"/>
        <w:spacing w:line="360" w:lineRule="auto"/>
        <w:ind w:left="0"/>
        <w:jc w:val="center"/>
        <w:rPr>
          <w:rFonts w:ascii="Palatino Linotype" w:hAnsi="Palatino Linotype"/>
          <w:b/>
          <w:color w:val="000000" w:themeColor="text1"/>
        </w:rPr>
      </w:pPr>
    </w:p>
    <w:p w14:paraId="3BB5D241" w14:textId="733BDB6E" w:rsidR="00942616" w:rsidRPr="009F045A" w:rsidRDefault="00942616" w:rsidP="00942616">
      <w:pPr>
        <w:pStyle w:val="Prrafodelista"/>
        <w:spacing w:line="360" w:lineRule="auto"/>
        <w:ind w:left="0"/>
        <w:jc w:val="center"/>
        <w:rPr>
          <w:rFonts w:ascii="Palatino Linotype" w:hAnsi="Palatino Linotype"/>
          <w:b/>
          <w:color w:val="000000" w:themeColor="text1"/>
        </w:rPr>
      </w:pPr>
      <w:r w:rsidRPr="009F045A">
        <w:rPr>
          <w:rFonts w:ascii="Palatino Linotype" w:hAnsi="Palatino Linotype"/>
          <w:b/>
          <w:color w:val="000000" w:themeColor="text1"/>
        </w:rPr>
        <w:t>CONSIDERANDO</w:t>
      </w:r>
      <w:bookmarkEnd w:id="133"/>
      <w:bookmarkEnd w:id="134"/>
    </w:p>
    <w:p w14:paraId="494FCAAD" w14:textId="77777777" w:rsidR="00942616" w:rsidRPr="009F045A" w:rsidRDefault="00942616" w:rsidP="00942616">
      <w:pPr>
        <w:pStyle w:val="Prrafodelista"/>
        <w:spacing w:line="360" w:lineRule="auto"/>
        <w:ind w:left="0"/>
        <w:jc w:val="center"/>
        <w:rPr>
          <w:rFonts w:ascii="Palatino Linotype" w:hAnsi="Palatino Linotype"/>
          <w:b/>
          <w:color w:val="000000" w:themeColor="text1"/>
        </w:rPr>
      </w:pPr>
    </w:p>
    <w:p w14:paraId="151F1821" w14:textId="77777777" w:rsidR="00942616" w:rsidRPr="009F045A" w:rsidRDefault="00942616" w:rsidP="00942616">
      <w:pPr>
        <w:pStyle w:val="Ttulo2"/>
        <w:spacing w:before="0" w:line="360" w:lineRule="auto"/>
        <w:rPr>
          <w:rFonts w:ascii="Palatino Linotype" w:hAnsi="Palatino Linotype"/>
          <w:b/>
          <w:color w:val="auto"/>
          <w:sz w:val="24"/>
          <w:szCs w:val="24"/>
        </w:rPr>
      </w:pPr>
      <w:bookmarkStart w:id="135" w:name="_Toc491791303"/>
      <w:bookmarkStart w:id="136" w:name="_Toc83128579"/>
      <w:r w:rsidRPr="009F045A">
        <w:rPr>
          <w:rFonts w:ascii="Palatino Linotype" w:hAnsi="Palatino Linotype"/>
          <w:b/>
          <w:color w:val="auto"/>
          <w:sz w:val="24"/>
          <w:szCs w:val="24"/>
        </w:rPr>
        <w:t>PRIMERO. De la competencia</w:t>
      </w:r>
      <w:bookmarkEnd w:id="135"/>
      <w:bookmarkEnd w:id="136"/>
    </w:p>
    <w:p w14:paraId="64ED7630" w14:textId="77777777" w:rsidR="00942616" w:rsidRPr="009F045A" w:rsidRDefault="00942616" w:rsidP="00942616">
      <w:pPr>
        <w:spacing w:line="360" w:lineRule="auto"/>
        <w:rPr>
          <w:rFonts w:ascii="Palatino Linotype" w:hAnsi="Palatino Linotype"/>
          <w:lang w:val="es-MX" w:eastAsia="en-US"/>
        </w:rPr>
      </w:pPr>
    </w:p>
    <w:p w14:paraId="04DC053B" w14:textId="39A19E98" w:rsidR="00942616" w:rsidRPr="009F045A" w:rsidRDefault="00942616" w:rsidP="00942616">
      <w:pPr>
        <w:pStyle w:val="Prrafodelista"/>
        <w:numPr>
          <w:ilvl w:val="0"/>
          <w:numId w:val="1"/>
        </w:numPr>
        <w:spacing w:line="360" w:lineRule="auto"/>
        <w:ind w:left="0" w:firstLine="0"/>
        <w:jc w:val="both"/>
        <w:rPr>
          <w:rFonts w:ascii="Palatino Linotype" w:hAnsi="Palatino Linotype"/>
          <w:color w:val="000000" w:themeColor="text1"/>
        </w:rPr>
      </w:pPr>
      <w:r w:rsidRPr="009F045A">
        <w:rPr>
          <w:rFonts w:ascii="Palatino Linotype" w:hAnsi="Palatino Linotype"/>
          <w:color w:val="000000" w:themeColor="text1"/>
        </w:rPr>
        <w:t xml:space="preserve">Este Instituto de Transparencia, Acceso a la Información Pública y Protección de Datos Personales del Estado de México y Municipios, es competente para conocer y resolver del presente recurso de conformidad con </w:t>
      </w:r>
      <w:r w:rsidR="005F6FF1">
        <w:rPr>
          <w:rFonts w:ascii="Palatino Linotype" w:hAnsi="Palatino Linotype"/>
          <w:color w:val="000000" w:themeColor="text1"/>
        </w:rPr>
        <w:t>los artículos</w:t>
      </w:r>
      <w:r w:rsidRPr="009F045A">
        <w:rPr>
          <w:rFonts w:ascii="Palatino Linotype" w:hAnsi="Palatino Linotype"/>
          <w:color w:val="000000" w:themeColor="text1"/>
        </w:rPr>
        <w:t xml:space="preserve"> 6, apartado A, fracción IV</w:t>
      </w:r>
      <w:r w:rsidR="000E6D6D">
        <w:rPr>
          <w:rFonts w:ascii="Palatino Linotype" w:hAnsi="Palatino Linotype"/>
          <w:color w:val="000000" w:themeColor="text1"/>
        </w:rPr>
        <w:t>,</w:t>
      </w:r>
      <w:r w:rsidRPr="009F045A">
        <w:rPr>
          <w:rFonts w:ascii="Palatino Linotype" w:hAnsi="Palatino Linotype"/>
          <w:color w:val="000000" w:themeColor="text1"/>
        </w:rPr>
        <w:t xml:space="preserve"> de la Constitución Política de los Estados Unidos Mexicanos; 5, párrafos trigésimo segundo,  trigésimo tercero y trigésimo cuarto, fracciones IV y V, de la Constitución Política del Estado Libre y Soberano de México; 1, 2</w:t>
      </w:r>
      <w:r w:rsidR="000E6D6D">
        <w:rPr>
          <w:rFonts w:ascii="Palatino Linotype" w:hAnsi="Palatino Linotype"/>
          <w:color w:val="000000" w:themeColor="text1"/>
        </w:rPr>
        <w:t>,</w:t>
      </w:r>
      <w:r w:rsidRPr="009F045A">
        <w:rPr>
          <w:rFonts w:ascii="Palatino Linotype" w:hAnsi="Palatino Linotype"/>
          <w:color w:val="000000" w:themeColor="text1"/>
        </w:rPr>
        <w:t xml:space="preserve"> fracción II, 13, 29, 36</w:t>
      </w:r>
      <w:r w:rsidR="000E6D6D">
        <w:rPr>
          <w:rFonts w:ascii="Palatino Linotype" w:hAnsi="Palatino Linotype"/>
          <w:color w:val="000000" w:themeColor="text1"/>
        </w:rPr>
        <w:t>,</w:t>
      </w:r>
      <w:r w:rsidRPr="009F045A">
        <w:rPr>
          <w:rFonts w:ascii="Palatino Linotype" w:hAnsi="Palatino Linotype"/>
          <w:color w:val="000000" w:themeColor="text1"/>
        </w:rPr>
        <w:t xml:space="preserve"> fracciones I y II, 176, 178, 179, 181</w:t>
      </w:r>
      <w:r w:rsidR="000E6D6D">
        <w:rPr>
          <w:rFonts w:ascii="Palatino Linotype" w:hAnsi="Palatino Linotype"/>
          <w:color w:val="000000" w:themeColor="text1"/>
        </w:rPr>
        <w:t>,</w:t>
      </w:r>
      <w:r w:rsidRPr="009F045A">
        <w:rPr>
          <w:rFonts w:ascii="Palatino Linotype" w:hAnsi="Palatino Linotype"/>
          <w:color w:val="000000" w:themeColor="text1"/>
        </w:rPr>
        <w:t xml:space="preserve"> párrafo tercero y 185</w:t>
      </w:r>
      <w:r w:rsidR="000E6D6D">
        <w:rPr>
          <w:rFonts w:ascii="Palatino Linotype" w:hAnsi="Palatino Linotype"/>
          <w:color w:val="000000" w:themeColor="text1"/>
        </w:rPr>
        <w:t>,</w:t>
      </w:r>
      <w:r w:rsidRPr="009F045A">
        <w:rPr>
          <w:rFonts w:ascii="Palatino Linotype" w:hAnsi="Palatino Linotype"/>
          <w:color w:val="000000" w:themeColor="text1"/>
        </w:rPr>
        <w:t xml:space="preserve"> de la Ley de Transparencia y Acceso a la Información Pública del Estado de México y Municipios; y 7, 9</w:t>
      </w:r>
      <w:r w:rsidR="000E6D6D">
        <w:rPr>
          <w:rFonts w:ascii="Palatino Linotype" w:hAnsi="Palatino Linotype"/>
          <w:color w:val="000000" w:themeColor="text1"/>
        </w:rPr>
        <w:t>,</w:t>
      </w:r>
      <w:r w:rsidRPr="009F045A">
        <w:rPr>
          <w:rFonts w:ascii="Palatino Linotype" w:hAnsi="Palatino Linotype"/>
          <w:color w:val="000000" w:themeColor="text1"/>
        </w:rPr>
        <w:t xml:space="preserve"> fracciones I y XXIV, y 11</w:t>
      </w:r>
      <w:r w:rsidR="000E6D6D">
        <w:rPr>
          <w:rFonts w:ascii="Palatino Linotype" w:hAnsi="Palatino Linotype"/>
          <w:color w:val="000000" w:themeColor="text1"/>
        </w:rPr>
        <w:t>,</w:t>
      </w:r>
      <w:r w:rsidRPr="009F045A">
        <w:rPr>
          <w:rFonts w:ascii="Palatino Linotype" w:hAnsi="Palatino Linotype"/>
          <w:color w:val="000000" w:themeColor="text1"/>
        </w:rPr>
        <w:t xml:space="preserve"> del Reglamento Interior del Instituto de Transparencia, Acceso a la Información Pública y Protección de Datos Personales del Estado de México y Municipios.</w:t>
      </w:r>
    </w:p>
    <w:p w14:paraId="07C14A3B" w14:textId="77777777" w:rsidR="00942616" w:rsidRPr="009F045A" w:rsidRDefault="00942616" w:rsidP="00942616">
      <w:pPr>
        <w:pStyle w:val="Prrafodelista"/>
        <w:spacing w:line="360" w:lineRule="auto"/>
        <w:ind w:left="0"/>
        <w:jc w:val="both"/>
        <w:rPr>
          <w:rFonts w:ascii="Palatino Linotype" w:eastAsia="Calibri" w:hAnsi="Palatino Linotype" w:cs="Times New Roman"/>
          <w:b/>
          <w:lang w:val="es-ES"/>
        </w:rPr>
      </w:pPr>
    </w:p>
    <w:p w14:paraId="1D4969D7" w14:textId="77777777" w:rsidR="00942616" w:rsidRPr="009F045A" w:rsidRDefault="00942616" w:rsidP="00942616">
      <w:pPr>
        <w:pStyle w:val="Ttulo2"/>
        <w:spacing w:before="0" w:line="360" w:lineRule="auto"/>
        <w:rPr>
          <w:rFonts w:ascii="Palatino Linotype" w:hAnsi="Palatino Linotype"/>
          <w:b/>
          <w:color w:val="auto"/>
          <w:sz w:val="24"/>
          <w:szCs w:val="24"/>
        </w:rPr>
      </w:pPr>
      <w:bookmarkStart w:id="137" w:name="_Toc491791304"/>
      <w:bookmarkStart w:id="138" w:name="_Toc83128580"/>
      <w:r w:rsidRPr="009F045A">
        <w:rPr>
          <w:rFonts w:ascii="Palatino Linotype" w:hAnsi="Palatino Linotype"/>
          <w:b/>
          <w:color w:val="auto"/>
          <w:sz w:val="24"/>
          <w:szCs w:val="24"/>
        </w:rPr>
        <w:t>SEGUNDO. De la oportunidad y procedencia.</w:t>
      </w:r>
      <w:bookmarkEnd w:id="137"/>
      <w:bookmarkEnd w:id="138"/>
    </w:p>
    <w:p w14:paraId="246E1D9F" w14:textId="77777777" w:rsidR="00942616" w:rsidRPr="009F045A" w:rsidRDefault="00942616" w:rsidP="00942616">
      <w:pPr>
        <w:spacing w:line="360" w:lineRule="auto"/>
        <w:rPr>
          <w:rFonts w:ascii="Palatino Linotype" w:hAnsi="Palatino Linotype"/>
          <w:lang w:val="es-MX" w:eastAsia="en-US"/>
        </w:rPr>
      </w:pPr>
    </w:p>
    <w:p w14:paraId="2F731F4D" w14:textId="37FD1B0E" w:rsidR="00942616" w:rsidRPr="009A4510" w:rsidRDefault="00942616" w:rsidP="00942616">
      <w:pPr>
        <w:pStyle w:val="Prrafodelista"/>
        <w:numPr>
          <w:ilvl w:val="0"/>
          <w:numId w:val="1"/>
        </w:numPr>
        <w:spacing w:line="360" w:lineRule="auto"/>
        <w:ind w:left="0" w:firstLine="0"/>
        <w:jc w:val="both"/>
        <w:rPr>
          <w:rFonts w:ascii="Palatino Linotype" w:hAnsi="Palatino Linotype"/>
        </w:rPr>
      </w:pPr>
      <w:r w:rsidRPr="009F045A">
        <w:rPr>
          <w:rFonts w:ascii="Palatino Linotype" w:eastAsia="Calibri" w:hAnsi="Palatino Linotype" w:cs="Arial"/>
        </w:rPr>
        <w:t xml:space="preserve">El medio de impugnación fue presentado a través del </w:t>
      </w:r>
      <w:r w:rsidRPr="009F045A">
        <w:rPr>
          <w:rFonts w:ascii="Palatino Linotype" w:eastAsia="Calibri" w:hAnsi="Palatino Linotype" w:cs="Arial"/>
          <w:b/>
        </w:rPr>
        <w:t>SAIMEX,</w:t>
      </w:r>
      <w:r w:rsidRPr="009F045A">
        <w:rPr>
          <w:rFonts w:ascii="Palatino Linotype" w:eastAsia="Calibri" w:hAnsi="Palatino Linotype" w:cs="Arial"/>
        </w:rPr>
        <w:t xml:space="preserve"> en el formato previamente aprobado para tal efecto y dentro del plazo legal de quince días hábiles otorgados; para el caso en particular es de señalar que el </w:t>
      </w:r>
      <w:r w:rsidRPr="009F045A">
        <w:rPr>
          <w:rFonts w:ascii="Palatino Linotype" w:eastAsia="Calibri" w:hAnsi="Palatino Linotype" w:cs="Arial"/>
          <w:b/>
        </w:rPr>
        <w:t>SUJETO OBLIGADO</w:t>
      </w:r>
      <w:r w:rsidRPr="009F045A">
        <w:rPr>
          <w:rFonts w:ascii="Palatino Linotype" w:eastAsia="Calibri" w:hAnsi="Palatino Linotype" w:cs="Arial"/>
        </w:rPr>
        <w:t xml:space="preserve"> entregó su respuesta el </w:t>
      </w:r>
      <w:r w:rsidR="00655926">
        <w:rPr>
          <w:rFonts w:ascii="Palatino Linotype" w:eastAsia="Calibri" w:hAnsi="Palatino Linotype" w:cs="Arial"/>
          <w:b/>
        </w:rPr>
        <w:t>veintitrés de febrero</w:t>
      </w:r>
      <w:r w:rsidR="000E6D6D">
        <w:rPr>
          <w:rFonts w:ascii="Palatino Linotype" w:eastAsia="Calibri" w:hAnsi="Palatino Linotype" w:cs="Arial"/>
          <w:b/>
        </w:rPr>
        <w:t xml:space="preserve"> de dos mil veinticuatro</w:t>
      </w:r>
      <w:r w:rsidRPr="009F045A">
        <w:rPr>
          <w:rFonts w:ascii="Palatino Linotype" w:eastAsia="Calibri" w:hAnsi="Palatino Linotype" w:cs="Arial"/>
        </w:rPr>
        <w:t xml:space="preserve">, </w:t>
      </w:r>
      <w:r w:rsidRPr="009F045A">
        <w:rPr>
          <w:rFonts w:ascii="Palatino Linotype" w:hAnsi="Palatino Linotype" w:cs="Arial"/>
        </w:rPr>
        <w:t xml:space="preserve">de tal forma que el plazo para interponer el recurso de revisión transcurrió del </w:t>
      </w:r>
      <w:r w:rsidR="0006093B">
        <w:rPr>
          <w:rFonts w:ascii="Palatino Linotype" w:hAnsi="Palatino Linotype" w:cs="Arial"/>
          <w:b/>
        </w:rPr>
        <w:t>veintiséis de febrero</w:t>
      </w:r>
      <w:r w:rsidR="006D238B">
        <w:rPr>
          <w:rFonts w:ascii="Palatino Linotype" w:hAnsi="Palatino Linotype" w:cs="Arial"/>
          <w:b/>
        </w:rPr>
        <w:t xml:space="preserve"> </w:t>
      </w:r>
      <w:r w:rsidR="00435EAB">
        <w:rPr>
          <w:rFonts w:ascii="Palatino Linotype" w:hAnsi="Palatino Linotype" w:cs="Arial"/>
          <w:b/>
        </w:rPr>
        <w:t xml:space="preserve">al </w:t>
      </w:r>
      <w:r w:rsidR="0006093B">
        <w:rPr>
          <w:rFonts w:ascii="Palatino Linotype" w:hAnsi="Palatino Linotype" w:cs="Arial"/>
          <w:b/>
        </w:rPr>
        <w:t>diecinueve de marzo</w:t>
      </w:r>
      <w:r w:rsidR="00435EAB">
        <w:rPr>
          <w:rFonts w:ascii="Palatino Linotype" w:hAnsi="Palatino Linotype" w:cs="Arial"/>
          <w:b/>
        </w:rPr>
        <w:t xml:space="preserve"> de dos mil </w:t>
      </w:r>
      <w:r w:rsidR="009E5470">
        <w:rPr>
          <w:rFonts w:ascii="Palatino Linotype" w:hAnsi="Palatino Linotype" w:cs="Arial"/>
          <w:b/>
        </w:rPr>
        <w:t>veinticuatro</w:t>
      </w:r>
      <w:r w:rsidRPr="009F045A">
        <w:rPr>
          <w:rFonts w:ascii="Palatino Linotype" w:hAnsi="Palatino Linotype" w:cs="Arial"/>
        </w:rPr>
        <w:t xml:space="preserve">; en consecuencia, el ahora </w:t>
      </w:r>
      <w:r w:rsidRPr="009F045A">
        <w:rPr>
          <w:rFonts w:ascii="Palatino Linotype" w:hAnsi="Palatino Linotype" w:cs="Arial"/>
          <w:b/>
        </w:rPr>
        <w:t>RECURRENTE</w:t>
      </w:r>
      <w:r w:rsidRPr="009F045A">
        <w:rPr>
          <w:rFonts w:ascii="Palatino Linotype" w:hAnsi="Palatino Linotype" w:cs="Arial"/>
        </w:rPr>
        <w:t xml:space="preserve"> presentó su inconformidad el </w:t>
      </w:r>
      <w:r w:rsidR="00E9604B">
        <w:rPr>
          <w:rFonts w:ascii="Palatino Linotype" w:hAnsi="Palatino Linotype" w:cs="Arial"/>
          <w:b/>
        </w:rPr>
        <w:t>once</w:t>
      </w:r>
      <w:r w:rsidR="00D6138F">
        <w:rPr>
          <w:rFonts w:ascii="Palatino Linotype" w:hAnsi="Palatino Linotype" w:cs="Arial"/>
          <w:b/>
        </w:rPr>
        <w:t xml:space="preserve"> de marzo</w:t>
      </w:r>
      <w:r w:rsidR="009E5470">
        <w:rPr>
          <w:rFonts w:ascii="Palatino Linotype" w:hAnsi="Palatino Linotype" w:cs="Arial"/>
          <w:b/>
        </w:rPr>
        <w:t xml:space="preserve"> de dos mil </w:t>
      </w:r>
      <w:r w:rsidR="009E5470">
        <w:rPr>
          <w:rFonts w:ascii="Palatino Linotype" w:hAnsi="Palatino Linotype" w:cs="Arial"/>
          <w:b/>
        </w:rPr>
        <w:lastRenderedPageBreak/>
        <w:t>veinticuatro</w:t>
      </w:r>
      <w:r w:rsidRPr="009F045A">
        <w:rPr>
          <w:rFonts w:ascii="Palatino Linotype" w:hAnsi="Palatino Linotype" w:cs="Arial"/>
        </w:rPr>
        <w:t xml:space="preserve">; por lo que se estima que la inconformidad se presentó dentro del </w:t>
      </w:r>
      <w:r w:rsidR="00F966B1">
        <w:rPr>
          <w:rFonts w:ascii="Palatino Linotype" w:hAnsi="Palatino Linotype" w:cs="Arial"/>
        </w:rPr>
        <w:t>plazo</w:t>
      </w:r>
      <w:r w:rsidRPr="009F045A">
        <w:rPr>
          <w:rFonts w:ascii="Palatino Linotype" w:hAnsi="Palatino Linotype" w:cs="Arial"/>
        </w:rPr>
        <w:t xml:space="preserve"> legalmente establecido para tal efecto.</w:t>
      </w:r>
    </w:p>
    <w:p w14:paraId="7F0CB3F8" w14:textId="77777777" w:rsidR="009A4510" w:rsidRPr="009A4510" w:rsidRDefault="009A4510" w:rsidP="009A4510">
      <w:pPr>
        <w:pStyle w:val="Prrafodelista"/>
        <w:spacing w:line="360" w:lineRule="auto"/>
        <w:ind w:left="0"/>
        <w:jc w:val="both"/>
        <w:rPr>
          <w:rFonts w:ascii="Palatino Linotype" w:hAnsi="Palatino Linotype"/>
        </w:rPr>
      </w:pPr>
    </w:p>
    <w:p w14:paraId="4792CA62" w14:textId="77777777" w:rsidR="009A4510" w:rsidRPr="00FD7BBB" w:rsidRDefault="009A4510" w:rsidP="009A4510">
      <w:pPr>
        <w:pStyle w:val="Prrafodelista"/>
        <w:numPr>
          <w:ilvl w:val="0"/>
          <w:numId w:val="1"/>
        </w:numPr>
        <w:spacing w:line="360" w:lineRule="auto"/>
        <w:ind w:left="0" w:firstLine="0"/>
        <w:jc w:val="both"/>
        <w:rPr>
          <w:rFonts w:ascii="Palatino Linotype" w:eastAsia="Calibri" w:hAnsi="Palatino Linotype" w:cs="Arial"/>
          <w:sz w:val="22"/>
        </w:rPr>
      </w:pPr>
      <w:r w:rsidRPr="000E6450">
        <w:rPr>
          <w:rFonts w:ascii="Palatino Linotype" w:eastAsia="Calibri" w:hAnsi="Palatino Linotype" w:cs="Arial"/>
        </w:rPr>
        <w:t>Por otro lado, es de suma importancia señalar que la parte recurrente no proporciona un nombre completo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w:t>
      </w:r>
      <w:r w:rsidRPr="00FD7BBB">
        <w:rPr>
          <w:rFonts w:ascii="Palatino Linotype" w:eastAsia="Calibri" w:hAnsi="Palatino Linotype" w:cs="Arial"/>
          <w:sz w:val="22"/>
        </w:rPr>
        <w:t>o siguiente:</w:t>
      </w:r>
    </w:p>
    <w:p w14:paraId="656AEC90" w14:textId="77777777" w:rsidR="009A4510" w:rsidRPr="00FD7BBB" w:rsidRDefault="009A4510" w:rsidP="009A4510">
      <w:pPr>
        <w:ind w:left="1134" w:right="900"/>
        <w:jc w:val="both"/>
        <w:rPr>
          <w:rFonts w:ascii="Palatino Linotype" w:eastAsia="Palatino Linotype" w:hAnsi="Palatino Linotype" w:cs="Palatino Linotype"/>
          <w:sz w:val="22"/>
          <w:lang w:val="es-MX" w:eastAsia="es-MX"/>
        </w:rPr>
      </w:pPr>
    </w:p>
    <w:p w14:paraId="52023DC8" w14:textId="77777777" w:rsidR="009A4510" w:rsidRPr="00FD7BBB" w:rsidRDefault="009A4510" w:rsidP="009A4510">
      <w:pPr>
        <w:ind w:left="1134" w:right="900"/>
        <w:jc w:val="both"/>
        <w:rPr>
          <w:rFonts w:ascii="Palatino Linotype" w:eastAsia="Palatino Linotype" w:hAnsi="Palatino Linotype" w:cs="Palatino Linotype"/>
          <w:i/>
          <w:sz w:val="22"/>
          <w:lang w:val="es-MX" w:eastAsia="es-MX"/>
        </w:rPr>
      </w:pPr>
      <w:r w:rsidRPr="00FD7BBB">
        <w:rPr>
          <w:rFonts w:ascii="Palatino Linotype" w:eastAsia="Palatino Linotype" w:hAnsi="Palatino Linotype" w:cs="Palatino Linotype"/>
          <w:i/>
          <w:sz w:val="22"/>
          <w:lang w:val="es-MX" w:eastAsia="es-MX"/>
        </w:rPr>
        <w:t>"</w:t>
      </w:r>
      <w:r w:rsidRPr="00FD7BBB">
        <w:rPr>
          <w:rFonts w:ascii="Palatino Linotype" w:eastAsia="Palatino Linotype" w:hAnsi="Palatino Linotype" w:cs="Palatino Linotype"/>
          <w:b/>
          <w:i/>
          <w:sz w:val="22"/>
          <w:lang w:val="es-MX" w:eastAsia="es-MX"/>
        </w:rPr>
        <w:t>Las solicitudes anónimas</w:t>
      </w:r>
      <w:r w:rsidRPr="00FD7BBB">
        <w:rPr>
          <w:rFonts w:ascii="Palatino Linotype" w:eastAsia="Palatino Linotype" w:hAnsi="Palatino Linotype" w:cs="Palatino Linotype"/>
          <w:i/>
          <w:sz w:val="22"/>
          <w:lang w:val="es-MX" w:eastAsia="es-MX"/>
        </w:rPr>
        <w:t xml:space="preserve">, con nombre incompleto o seudónimo </w:t>
      </w:r>
      <w:r w:rsidRPr="00FD7BBB">
        <w:rPr>
          <w:rFonts w:ascii="Palatino Linotype" w:eastAsia="Palatino Linotype" w:hAnsi="Palatino Linotype" w:cs="Palatino Linotype"/>
          <w:b/>
          <w:i/>
          <w:sz w:val="22"/>
          <w:lang w:val="es-MX" w:eastAsia="es-MX"/>
        </w:rPr>
        <w:t>serán procedentes para su trámite por parte del sujeto obligado ante quien se presente</w:t>
      </w:r>
      <w:r w:rsidRPr="00FD7BBB">
        <w:rPr>
          <w:rFonts w:ascii="Palatino Linotype" w:eastAsia="Palatino Linotype" w:hAnsi="Palatino Linotype" w:cs="Palatino Linotype"/>
          <w:i/>
          <w:sz w:val="22"/>
          <w:lang w:val="es-MX" w:eastAsia="es-MX"/>
        </w:rPr>
        <w:t>. No podrá requerirse información adicional con motivo del nombre proporcionado por el solicitante."</w:t>
      </w:r>
    </w:p>
    <w:p w14:paraId="3B0909F5" w14:textId="77777777" w:rsidR="009A4510" w:rsidRPr="000E6450" w:rsidRDefault="009A4510" w:rsidP="009A4510">
      <w:pPr>
        <w:spacing w:line="360" w:lineRule="auto"/>
        <w:jc w:val="both"/>
        <w:rPr>
          <w:rFonts w:ascii="Palatino Linotype" w:eastAsia="Palatino Linotype" w:hAnsi="Palatino Linotype" w:cs="Palatino Linotype"/>
          <w:lang w:val="es-MX" w:eastAsia="es-MX"/>
        </w:rPr>
      </w:pPr>
    </w:p>
    <w:p w14:paraId="13659B7D" w14:textId="00B76B88" w:rsidR="009A4510" w:rsidRDefault="009A4510" w:rsidP="00A94B2A">
      <w:pPr>
        <w:pStyle w:val="Prrafodelista"/>
        <w:numPr>
          <w:ilvl w:val="0"/>
          <w:numId w:val="1"/>
        </w:numPr>
        <w:spacing w:line="360" w:lineRule="auto"/>
        <w:ind w:left="0" w:firstLine="0"/>
        <w:jc w:val="both"/>
        <w:rPr>
          <w:rFonts w:ascii="Palatino Linotype" w:eastAsia="Calibri" w:hAnsi="Palatino Linotype" w:cs="Arial"/>
        </w:rPr>
      </w:pPr>
      <w:r w:rsidRPr="000E6450">
        <w:rPr>
          <w:rFonts w:ascii="Palatino Linotype" w:eastAsia="Calibri" w:hAnsi="Palatino Linotype" w:cs="Arial"/>
        </w:rPr>
        <w:t>Robusteciendo lo anterior se encuentra lo dispuesto en el ar</w:t>
      </w:r>
      <w:r>
        <w:rPr>
          <w:rFonts w:ascii="Palatino Linotype" w:eastAsia="Calibri" w:hAnsi="Palatino Linotype" w:cs="Arial"/>
        </w:rPr>
        <w:t>tículo 6, Apartado A, fracción</w:t>
      </w:r>
      <w:r w:rsidRPr="000E6450">
        <w:rPr>
          <w:rFonts w:ascii="Palatino Linotype" w:eastAsia="Calibri" w:hAnsi="Palatino Linotype" w:cs="Arial"/>
        </w:rPr>
        <w:t xml:space="preserve"> III</w:t>
      </w:r>
      <w:r>
        <w:rPr>
          <w:rFonts w:ascii="Palatino Linotype" w:eastAsia="Calibri" w:hAnsi="Palatino Linotype" w:cs="Arial"/>
        </w:rPr>
        <w:t>,</w:t>
      </w:r>
      <w:r w:rsidRPr="000E6450">
        <w:rPr>
          <w:rFonts w:ascii="Palatino Linotype" w:eastAsia="Calibri" w:hAnsi="Palatino Linotype" w:cs="Arial"/>
        </w:rPr>
        <w:t xml:space="preserve"> de la Constitución Política de los Estados Unidos Mexicanos que establece:</w:t>
      </w:r>
    </w:p>
    <w:p w14:paraId="17A4FCA7" w14:textId="77777777" w:rsidR="00A94B2A" w:rsidRPr="00A94B2A" w:rsidRDefault="00A94B2A" w:rsidP="00A94B2A">
      <w:pPr>
        <w:pStyle w:val="Prrafodelista"/>
        <w:spacing w:line="360" w:lineRule="auto"/>
        <w:ind w:left="0"/>
        <w:jc w:val="both"/>
        <w:rPr>
          <w:rFonts w:ascii="Palatino Linotype" w:eastAsia="Calibri" w:hAnsi="Palatino Linotype" w:cs="Arial"/>
        </w:rPr>
      </w:pPr>
    </w:p>
    <w:p w14:paraId="3C0AD437" w14:textId="77777777" w:rsidR="009A4510" w:rsidRPr="00FD7BBB" w:rsidRDefault="009A4510" w:rsidP="00A94B2A">
      <w:pPr>
        <w:ind w:left="1134" w:right="902"/>
        <w:jc w:val="both"/>
        <w:rPr>
          <w:rFonts w:ascii="Palatino Linotype" w:eastAsia="Palatino Linotype" w:hAnsi="Palatino Linotype" w:cs="Palatino Linotype"/>
          <w:i/>
          <w:sz w:val="22"/>
          <w:lang w:val="es-MX" w:eastAsia="es-MX"/>
        </w:rPr>
      </w:pPr>
      <w:r w:rsidRPr="00FD7BBB">
        <w:rPr>
          <w:rFonts w:ascii="Palatino Linotype" w:eastAsia="Palatino Linotype" w:hAnsi="Palatino Linotype" w:cs="Palatino Linotype"/>
          <w:i/>
          <w:sz w:val="22"/>
          <w:lang w:val="es-MX" w:eastAsia="es-MX"/>
        </w:rPr>
        <w:t>"</w:t>
      </w:r>
      <w:r w:rsidRPr="00FD7BBB">
        <w:rPr>
          <w:rFonts w:ascii="Palatino Linotype" w:eastAsia="Palatino Linotype" w:hAnsi="Palatino Linotype" w:cs="Palatino Linotype"/>
          <w:b/>
          <w:i/>
          <w:sz w:val="22"/>
          <w:lang w:val="es-MX" w:eastAsia="es-MX"/>
        </w:rPr>
        <w:t>Artículo 6.-</w:t>
      </w:r>
      <w:r w:rsidRPr="00FD7BBB">
        <w:rPr>
          <w:rFonts w:ascii="Palatino Linotype" w:eastAsia="Palatino Linotype" w:hAnsi="Palatino Linotype" w:cs="Palatino Linotype"/>
          <w:i/>
          <w:sz w:val="22"/>
          <w:lang w:val="es-MX" w:eastAsia="es-MX"/>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067C189A" w14:textId="77777777" w:rsidR="009A4510" w:rsidRPr="00FD7BBB" w:rsidRDefault="009A4510" w:rsidP="00A94B2A">
      <w:pPr>
        <w:ind w:left="1134" w:right="902"/>
        <w:jc w:val="both"/>
        <w:rPr>
          <w:rFonts w:ascii="Palatino Linotype" w:eastAsia="Palatino Linotype" w:hAnsi="Palatino Linotype" w:cs="Palatino Linotype"/>
          <w:i/>
          <w:sz w:val="22"/>
          <w:lang w:val="es-MX" w:eastAsia="es-MX"/>
        </w:rPr>
      </w:pPr>
      <w:r w:rsidRPr="00FD7BBB">
        <w:rPr>
          <w:rFonts w:ascii="Palatino Linotype" w:eastAsia="Palatino Linotype" w:hAnsi="Palatino Linotype" w:cs="Palatino Linotype"/>
          <w:i/>
          <w:sz w:val="22"/>
          <w:lang w:val="es-MX" w:eastAsia="es-MX"/>
        </w:rPr>
        <w:t>Para efectos de lo dispuesto en el presente artículo se observará lo siguiente:</w:t>
      </w:r>
    </w:p>
    <w:p w14:paraId="61C87E85" w14:textId="77777777" w:rsidR="009A4510" w:rsidRPr="00FD7BBB" w:rsidRDefault="009A4510" w:rsidP="00A94B2A">
      <w:pPr>
        <w:ind w:left="1134" w:right="902"/>
        <w:jc w:val="both"/>
        <w:rPr>
          <w:rFonts w:ascii="Palatino Linotype" w:eastAsia="Palatino Linotype" w:hAnsi="Palatino Linotype" w:cs="Palatino Linotype"/>
          <w:i/>
          <w:sz w:val="22"/>
          <w:lang w:val="es-MX" w:eastAsia="es-MX"/>
        </w:rPr>
      </w:pPr>
    </w:p>
    <w:p w14:paraId="63AAA575" w14:textId="77777777" w:rsidR="009A4510" w:rsidRPr="00FD7BBB" w:rsidRDefault="009A4510" w:rsidP="00A94B2A">
      <w:pPr>
        <w:ind w:left="1134" w:right="902"/>
        <w:jc w:val="both"/>
        <w:rPr>
          <w:rFonts w:ascii="Palatino Linotype" w:eastAsia="Palatino Linotype" w:hAnsi="Palatino Linotype" w:cs="Palatino Linotype"/>
          <w:i/>
          <w:sz w:val="22"/>
          <w:lang w:val="es-MX" w:eastAsia="es-MX"/>
        </w:rPr>
      </w:pPr>
      <w:r w:rsidRPr="00FD7BBB">
        <w:rPr>
          <w:rFonts w:ascii="Palatino Linotype" w:eastAsia="Palatino Linotype" w:hAnsi="Palatino Linotype" w:cs="Palatino Linotype"/>
          <w:i/>
          <w:sz w:val="22"/>
          <w:lang w:val="es-MX" w:eastAsia="es-MX"/>
        </w:rPr>
        <w:t>A. Para el ejercicio del derecho de acceso a la información, la Federación, los Estados y el Distrito Federal, en el ámbito de sus respectivas competencias, se regirán por los siguientes principios y bases:</w:t>
      </w:r>
    </w:p>
    <w:p w14:paraId="249A5DFC" w14:textId="77777777" w:rsidR="009A4510" w:rsidRPr="00FD7BBB" w:rsidRDefault="009A4510" w:rsidP="00A94B2A">
      <w:pPr>
        <w:ind w:left="1134" w:right="902"/>
        <w:jc w:val="both"/>
        <w:rPr>
          <w:rFonts w:ascii="Palatino Linotype" w:eastAsia="Palatino Linotype" w:hAnsi="Palatino Linotype" w:cs="Palatino Linotype"/>
          <w:i/>
          <w:sz w:val="22"/>
          <w:lang w:val="es-MX" w:eastAsia="es-MX"/>
        </w:rPr>
      </w:pPr>
    </w:p>
    <w:p w14:paraId="51145647" w14:textId="77777777" w:rsidR="009A4510" w:rsidRPr="00FD7BBB" w:rsidRDefault="009A4510" w:rsidP="00A94B2A">
      <w:pPr>
        <w:ind w:left="1134" w:right="902"/>
        <w:jc w:val="both"/>
        <w:rPr>
          <w:rFonts w:ascii="Palatino Linotype" w:eastAsia="Palatino Linotype" w:hAnsi="Palatino Linotype" w:cs="Palatino Linotype"/>
          <w:i/>
          <w:sz w:val="22"/>
          <w:lang w:val="es-MX" w:eastAsia="es-MX"/>
        </w:rPr>
      </w:pPr>
      <w:r w:rsidRPr="00FD7BBB">
        <w:rPr>
          <w:rFonts w:ascii="Palatino Linotype" w:eastAsia="Palatino Linotype" w:hAnsi="Palatino Linotype" w:cs="Palatino Linotype"/>
          <w:i/>
          <w:sz w:val="22"/>
          <w:lang w:val="es-MX" w:eastAsia="es-MX"/>
        </w:rPr>
        <w:t xml:space="preserve">III. Toda persona, sin necesidad de acreditar interés alguno o justificar su utilización, tendrá acceso gratuito a la información pública, a sus datos personales o a la rectificación de éstos.” </w:t>
      </w:r>
      <w:r w:rsidRPr="00FD7BBB">
        <w:rPr>
          <w:rFonts w:ascii="Palatino Linotype" w:eastAsia="Palatino Linotype" w:hAnsi="Palatino Linotype" w:cs="Palatino Linotype"/>
          <w:sz w:val="22"/>
          <w:lang w:val="es-MX" w:eastAsia="es-MX"/>
        </w:rPr>
        <w:t>(Sic)</w:t>
      </w:r>
    </w:p>
    <w:p w14:paraId="143EB172" w14:textId="77777777" w:rsidR="009A4510" w:rsidRPr="000E6450" w:rsidRDefault="009A4510" w:rsidP="009A4510">
      <w:pPr>
        <w:spacing w:line="360" w:lineRule="auto"/>
        <w:ind w:left="567" w:right="474"/>
        <w:jc w:val="both"/>
        <w:rPr>
          <w:rFonts w:ascii="Palatino Linotype" w:eastAsia="Palatino Linotype" w:hAnsi="Palatino Linotype" w:cs="Palatino Linotype"/>
          <w:i/>
          <w:lang w:val="es-MX" w:eastAsia="es-MX"/>
        </w:rPr>
      </w:pPr>
    </w:p>
    <w:p w14:paraId="442A191D" w14:textId="6D8793E1" w:rsidR="009A4510" w:rsidRPr="000E6450" w:rsidRDefault="009A4510" w:rsidP="009A4510">
      <w:pPr>
        <w:pStyle w:val="Prrafodelista"/>
        <w:numPr>
          <w:ilvl w:val="0"/>
          <w:numId w:val="1"/>
        </w:numPr>
        <w:spacing w:line="360" w:lineRule="auto"/>
        <w:ind w:left="0" w:firstLine="0"/>
        <w:jc w:val="both"/>
        <w:rPr>
          <w:rFonts w:ascii="Palatino Linotype" w:eastAsia="Calibri" w:hAnsi="Palatino Linotype" w:cs="Arial"/>
        </w:rPr>
      </w:pPr>
      <w:r w:rsidRPr="000E6450">
        <w:rPr>
          <w:rFonts w:ascii="Palatino Linotype" w:eastAsia="Calibri" w:hAnsi="Palatino Linotype" w:cs="Arial"/>
        </w:rPr>
        <w:t>Así como el artículo 5</w:t>
      </w:r>
      <w:r>
        <w:rPr>
          <w:rFonts w:ascii="Palatino Linotype" w:eastAsia="Calibri" w:hAnsi="Palatino Linotype" w:cs="Arial"/>
        </w:rPr>
        <w:t>,</w:t>
      </w:r>
      <w:r w:rsidR="001D3B8D">
        <w:rPr>
          <w:rFonts w:ascii="Palatino Linotype" w:eastAsia="Calibri" w:hAnsi="Palatino Linotype" w:cs="Arial"/>
        </w:rPr>
        <w:t xml:space="preserve"> </w:t>
      </w:r>
      <w:r w:rsidRPr="000E6450">
        <w:rPr>
          <w:rFonts w:ascii="Palatino Linotype" w:eastAsia="Calibri" w:hAnsi="Palatino Linotype" w:cs="Arial"/>
        </w:rPr>
        <w:t>párrafo</w:t>
      </w:r>
      <w:r w:rsidR="001D3B8D">
        <w:rPr>
          <w:rFonts w:ascii="Palatino Linotype" w:eastAsia="Calibri" w:hAnsi="Palatino Linotype" w:cs="Arial"/>
        </w:rPr>
        <w:t>s</w:t>
      </w:r>
      <w:r w:rsidRPr="000E6450">
        <w:rPr>
          <w:rFonts w:ascii="Palatino Linotype" w:eastAsia="Calibri" w:hAnsi="Palatino Linotype" w:cs="Arial"/>
        </w:rPr>
        <w:t xml:space="preserve"> vigésimo </w:t>
      </w:r>
      <w:r w:rsidR="001D3B8D">
        <w:rPr>
          <w:rFonts w:ascii="Palatino Linotype" w:eastAsia="Calibri" w:hAnsi="Palatino Linotype" w:cs="Arial"/>
        </w:rPr>
        <w:t>séptimo</w:t>
      </w:r>
      <w:r w:rsidRPr="000E6450">
        <w:rPr>
          <w:rFonts w:ascii="Palatino Linotype" w:eastAsia="Calibri" w:hAnsi="Palatino Linotype" w:cs="Arial"/>
        </w:rPr>
        <w:t>, trigésimo</w:t>
      </w:r>
      <w:r w:rsidR="001D3B8D">
        <w:rPr>
          <w:rFonts w:ascii="Palatino Linotype" w:eastAsia="Calibri" w:hAnsi="Palatino Linotype" w:cs="Arial"/>
        </w:rPr>
        <w:t xml:space="preserve"> tercero, </w:t>
      </w:r>
      <w:r w:rsidRPr="000E6450">
        <w:rPr>
          <w:rFonts w:ascii="Palatino Linotype" w:eastAsia="Calibri" w:hAnsi="Palatino Linotype" w:cs="Arial"/>
        </w:rPr>
        <w:t xml:space="preserve">trigésimo </w:t>
      </w:r>
      <w:r w:rsidR="001D3B8D">
        <w:rPr>
          <w:rFonts w:ascii="Palatino Linotype" w:eastAsia="Calibri" w:hAnsi="Palatino Linotype" w:cs="Arial"/>
        </w:rPr>
        <w:t>cuarto y trigésimo quinto, fracciones</w:t>
      </w:r>
      <w:r w:rsidR="001D3B8D" w:rsidRPr="000E6450">
        <w:rPr>
          <w:rFonts w:ascii="Palatino Linotype" w:eastAsia="Calibri" w:hAnsi="Palatino Linotype" w:cs="Arial"/>
        </w:rPr>
        <w:t xml:space="preserve"> III</w:t>
      </w:r>
      <w:r w:rsidR="001D3B8D">
        <w:rPr>
          <w:rFonts w:ascii="Palatino Linotype" w:eastAsia="Calibri" w:hAnsi="Palatino Linotype" w:cs="Arial"/>
        </w:rPr>
        <w:t xml:space="preserve"> y VIII</w:t>
      </w:r>
      <w:r w:rsidRPr="000E6450">
        <w:rPr>
          <w:rFonts w:ascii="Palatino Linotype" w:eastAsia="Calibri" w:hAnsi="Palatino Linotype" w:cs="Arial"/>
        </w:rPr>
        <w:t>, de la Constitución Política del Estado Libre y Soberano de México, que determina lo siguiente:</w:t>
      </w:r>
    </w:p>
    <w:p w14:paraId="1E1237F1" w14:textId="77777777" w:rsidR="009A4510" w:rsidRPr="00FD7BBB" w:rsidRDefault="009A4510" w:rsidP="009A4510">
      <w:pPr>
        <w:ind w:left="1134" w:right="900"/>
        <w:jc w:val="both"/>
        <w:rPr>
          <w:rFonts w:ascii="Palatino Linotype" w:eastAsia="Palatino Linotype" w:hAnsi="Palatino Linotype" w:cs="Palatino Linotype"/>
          <w:i/>
          <w:sz w:val="22"/>
          <w:lang w:val="es-MX" w:eastAsia="es-MX"/>
        </w:rPr>
      </w:pPr>
    </w:p>
    <w:p w14:paraId="3BF8DA30" w14:textId="304F1ACB" w:rsidR="009A4510" w:rsidRPr="00FD7BBB" w:rsidRDefault="009A4510" w:rsidP="009A4510">
      <w:pPr>
        <w:ind w:left="1134" w:right="900"/>
        <w:jc w:val="both"/>
        <w:rPr>
          <w:rFonts w:ascii="Palatino Linotype" w:eastAsia="Palatino Linotype" w:hAnsi="Palatino Linotype" w:cs="Palatino Linotype"/>
          <w:i/>
          <w:sz w:val="22"/>
          <w:lang w:val="es-MX" w:eastAsia="es-MX"/>
        </w:rPr>
      </w:pPr>
      <w:r w:rsidRPr="00FD7BBB">
        <w:rPr>
          <w:rFonts w:ascii="Palatino Linotype" w:eastAsia="Palatino Linotype" w:hAnsi="Palatino Linotype" w:cs="Palatino Linotype"/>
          <w:i/>
          <w:sz w:val="22"/>
          <w:lang w:val="es-MX" w:eastAsia="es-MX"/>
        </w:rPr>
        <w:t>"</w:t>
      </w:r>
      <w:r w:rsidRPr="00FD7BBB">
        <w:rPr>
          <w:rFonts w:ascii="Palatino Linotype" w:eastAsia="Palatino Linotype" w:hAnsi="Palatino Linotype" w:cs="Palatino Linotype"/>
          <w:b/>
          <w:i/>
          <w:sz w:val="22"/>
          <w:lang w:val="es-MX" w:eastAsia="es-MX"/>
        </w:rPr>
        <w:t>Artículo 5.-</w:t>
      </w:r>
      <w:r w:rsidRPr="00FD7BBB">
        <w:rPr>
          <w:rFonts w:ascii="Palatino Linotype" w:eastAsia="Palatino Linotype" w:hAnsi="Palatino Linotype" w:cs="Palatino Linotype"/>
          <w:i/>
          <w:sz w:val="22"/>
          <w:lang w:val="es-MX" w:eastAsia="es-MX"/>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r w:rsidR="001D3B8D">
        <w:rPr>
          <w:rFonts w:ascii="Palatino Linotype" w:eastAsia="Palatino Linotype" w:hAnsi="Palatino Linotype" w:cs="Palatino Linotype"/>
          <w:i/>
          <w:sz w:val="22"/>
          <w:lang w:val="es-MX" w:eastAsia="es-MX"/>
        </w:rPr>
        <w:t>…</w:t>
      </w:r>
      <w:r w:rsidRPr="00FD7BBB">
        <w:rPr>
          <w:rFonts w:ascii="Palatino Linotype" w:eastAsia="Palatino Linotype" w:hAnsi="Palatino Linotype" w:cs="Palatino Linotype"/>
          <w:i/>
          <w:sz w:val="22"/>
          <w:lang w:val="es-MX" w:eastAsia="es-MX"/>
        </w:rPr>
        <w:t>”.(Sic)</w:t>
      </w:r>
    </w:p>
    <w:p w14:paraId="54D741C5" w14:textId="77777777" w:rsidR="009A4510" w:rsidRPr="00FD7BBB" w:rsidRDefault="009A4510" w:rsidP="009A4510">
      <w:pPr>
        <w:ind w:left="1134" w:right="900"/>
        <w:jc w:val="both"/>
        <w:rPr>
          <w:rFonts w:ascii="Palatino Linotype" w:eastAsia="Palatino Linotype" w:hAnsi="Palatino Linotype" w:cs="Palatino Linotype"/>
          <w:i/>
          <w:sz w:val="22"/>
          <w:lang w:val="es-MX" w:eastAsia="es-MX"/>
        </w:rPr>
      </w:pPr>
      <w:r w:rsidRPr="00FD7BBB">
        <w:rPr>
          <w:rFonts w:ascii="Palatino Linotype" w:eastAsia="Palatino Linotype" w:hAnsi="Palatino Linotype" w:cs="Palatino Linotype"/>
          <w:i/>
          <w:sz w:val="22"/>
          <w:lang w:val="es-MX" w:eastAsia="es-MX"/>
        </w:rPr>
        <w:t>…</w:t>
      </w:r>
    </w:p>
    <w:p w14:paraId="610316B4" w14:textId="77777777" w:rsidR="009A4510" w:rsidRPr="00FD7BBB" w:rsidRDefault="009A4510" w:rsidP="009A4510">
      <w:pPr>
        <w:ind w:left="1134" w:right="900"/>
        <w:jc w:val="both"/>
        <w:rPr>
          <w:rFonts w:ascii="Palatino Linotype" w:eastAsia="Palatino Linotype" w:hAnsi="Palatino Linotype" w:cs="Palatino Linotype"/>
          <w:i/>
          <w:sz w:val="22"/>
          <w:lang w:val="es-MX" w:eastAsia="es-MX"/>
        </w:rPr>
      </w:pPr>
      <w:r w:rsidRPr="00FD7BBB">
        <w:rPr>
          <w:rFonts w:ascii="Palatino Linotype" w:eastAsia="Palatino Linotype" w:hAnsi="Palatino Linotype" w:cs="Palatino Linotype"/>
          <w:i/>
          <w:sz w:val="22"/>
          <w:lang w:val="es-MX" w:eastAsia="es-MX"/>
        </w:rPr>
        <w:t>Toda persona en el Estado de México, tiene derecho al libre acceso a la información plural y oportuna, así como a buscar recibir y difundir información e ideas de toda índole por cualquier medio de expresión.</w:t>
      </w:r>
    </w:p>
    <w:p w14:paraId="4E8AE60F" w14:textId="77777777" w:rsidR="009A4510" w:rsidRPr="00FD7BBB" w:rsidRDefault="009A4510" w:rsidP="009A4510">
      <w:pPr>
        <w:ind w:left="1134" w:right="900"/>
        <w:jc w:val="both"/>
        <w:rPr>
          <w:rFonts w:ascii="Palatino Linotype" w:eastAsia="Palatino Linotype" w:hAnsi="Palatino Linotype" w:cs="Palatino Linotype"/>
          <w:i/>
          <w:sz w:val="22"/>
          <w:lang w:val="es-MX" w:eastAsia="es-MX"/>
        </w:rPr>
      </w:pPr>
      <w:r w:rsidRPr="00FD7BBB">
        <w:rPr>
          <w:rFonts w:ascii="Palatino Linotype" w:eastAsia="Palatino Linotype" w:hAnsi="Palatino Linotype" w:cs="Palatino Linotype"/>
          <w:i/>
          <w:sz w:val="22"/>
          <w:lang w:val="es-MX" w:eastAsia="es-MX"/>
        </w:rPr>
        <w:t>...</w:t>
      </w:r>
    </w:p>
    <w:p w14:paraId="41A8B227" w14:textId="77777777" w:rsidR="009A4510" w:rsidRDefault="009A4510" w:rsidP="009A4510">
      <w:pPr>
        <w:ind w:left="1134" w:right="900"/>
        <w:jc w:val="both"/>
        <w:rPr>
          <w:rFonts w:ascii="Palatino Linotype" w:eastAsia="Palatino Linotype" w:hAnsi="Palatino Linotype" w:cs="Palatino Linotype"/>
          <w:i/>
          <w:sz w:val="22"/>
          <w:lang w:val="es-MX" w:eastAsia="es-MX"/>
        </w:rPr>
      </w:pPr>
      <w:r w:rsidRPr="00FD7BBB">
        <w:rPr>
          <w:rFonts w:ascii="Palatino Linotype" w:eastAsia="Palatino Linotype" w:hAnsi="Palatino Linotype" w:cs="Palatino Linotype"/>
          <w:i/>
          <w:sz w:val="22"/>
          <w:lang w:val="es-MX" w:eastAsia="es-MX"/>
        </w:rPr>
        <w:t>El derecho a la información será garantizado por el Estado. La ley establecerá las previsiones que permitan asegurar la protección, el respeto y la difusión de este derecho.</w:t>
      </w:r>
    </w:p>
    <w:p w14:paraId="42E97F86" w14:textId="77777777" w:rsidR="001D3B8D" w:rsidRPr="00FD7BBB" w:rsidRDefault="001D3B8D" w:rsidP="009A4510">
      <w:pPr>
        <w:ind w:left="1134" w:right="900"/>
        <w:jc w:val="both"/>
        <w:rPr>
          <w:rFonts w:ascii="Palatino Linotype" w:eastAsia="Palatino Linotype" w:hAnsi="Palatino Linotype" w:cs="Palatino Linotype"/>
          <w:i/>
          <w:sz w:val="22"/>
          <w:lang w:val="es-MX" w:eastAsia="es-MX"/>
        </w:rPr>
      </w:pPr>
    </w:p>
    <w:p w14:paraId="7FC760CD" w14:textId="77777777" w:rsidR="009A4510" w:rsidRPr="00FD7BBB" w:rsidRDefault="009A4510" w:rsidP="009A4510">
      <w:pPr>
        <w:ind w:left="1134" w:right="900"/>
        <w:jc w:val="both"/>
        <w:rPr>
          <w:rFonts w:ascii="Palatino Linotype" w:eastAsia="Palatino Linotype" w:hAnsi="Palatino Linotype" w:cs="Palatino Linotype"/>
          <w:i/>
          <w:sz w:val="22"/>
          <w:lang w:val="es-MX" w:eastAsia="es-MX"/>
        </w:rPr>
      </w:pPr>
      <w:r w:rsidRPr="00FD7BBB">
        <w:rPr>
          <w:rFonts w:ascii="Palatino Linotype" w:eastAsia="Palatino Linotype" w:hAnsi="Palatino Linotype" w:cs="Palatino Linotype"/>
          <w:i/>
          <w:sz w:val="22"/>
          <w:lang w:val="es-MX" w:eastAsia="es-MX"/>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1ED98220" w14:textId="77777777" w:rsidR="009A4510" w:rsidRPr="00FD7BBB" w:rsidRDefault="009A4510" w:rsidP="009A4510">
      <w:pPr>
        <w:ind w:left="1134" w:right="900"/>
        <w:jc w:val="both"/>
        <w:rPr>
          <w:rFonts w:ascii="Palatino Linotype" w:eastAsia="Palatino Linotype" w:hAnsi="Palatino Linotype" w:cs="Palatino Linotype"/>
          <w:i/>
          <w:sz w:val="22"/>
          <w:lang w:val="es-MX" w:eastAsia="es-MX"/>
        </w:rPr>
      </w:pPr>
      <w:r w:rsidRPr="00FD7BBB">
        <w:rPr>
          <w:rFonts w:ascii="Palatino Linotype" w:eastAsia="Palatino Linotype" w:hAnsi="Palatino Linotype" w:cs="Palatino Linotype"/>
          <w:i/>
          <w:sz w:val="22"/>
          <w:lang w:val="es-MX" w:eastAsia="es-MX"/>
        </w:rPr>
        <w:t>III. Toda persona, sin necesidad de acreditar interés alguno o justificar su utilización, tendrá acceso gratuito a la información pública, a sus datos personales o a la rectificación de éstos;</w:t>
      </w:r>
    </w:p>
    <w:p w14:paraId="1961BD99" w14:textId="77777777" w:rsidR="009A4510" w:rsidRPr="00FD7BBB" w:rsidRDefault="009A4510" w:rsidP="009A4510">
      <w:pPr>
        <w:ind w:left="1134" w:right="900"/>
        <w:jc w:val="both"/>
        <w:rPr>
          <w:rFonts w:ascii="Palatino Linotype" w:eastAsia="Palatino Linotype" w:hAnsi="Palatino Linotype" w:cs="Palatino Linotype"/>
          <w:i/>
          <w:sz w:val="22"/>
          <w:lang w:val="es-MX" w:eastAsia="es-MX"/>
        </w:rPr>
      </w:pPr>
      <w:r w:rsidRPr="00FD7BBB">
        <w:rPr>
          <w:rFonts w:ascii="Palatino Linotype" w:eastAsia="Palatino Linotype" w:hAnsi="Palatino Linotype" w:cs="Palatino Linotype"/>
          <w:i/>
          <w:sz w:val="22"/>
          <w:lang w:val="es-MX" w:eastAsia="es-MX"/>
        </w:rPr>
        <w:t>...</w:t>
      </w:r>
    </w:p>
    <w:p w14:paraId="55B3645B" w14:textId="77777777" w:rsidR="009A4510" w:rsidRPr="00FD7BBB" w:rsidRDefault="009A4510" w:rsidP="009A4510">
      <w:pPr>
        <w:ind w:left="1134" w:right="900"/>
        <w:jc w:val="both"/>
        <w:rPr>
          <w:rFonts w:ascii="Palatino Linotype" w:eastAsia="Palatino Linotype" w:hAnsi="Palatino Linotype" w:cs="Palatino Linotype"/>
          <w:i/>
          <w:sz w:val="22"/>
          <w:lang w:val="es-MX" w:eastAsia="es-MX"/>
        </w:rPr>
      </w:pPr>
      <w:r w:rsidRPr="00FD7BBB">
        <w:rPr>
          <w:rFonts w:ascii="Palatino Linotype" w:eastAsia="Palatino Linotype" w:hAnsi="Palatino Linotype" w:cs="Palatino Linotype"/>
          <w:i/>
          <w:sz w:val="22"/>
          <w:lang w:val="es-MX" w:eastAsia="es-MX"/>
        </w:rPr>
        <w:t xml:space="preserve">VIII. El Estado contará con un organismo autónomo, especializado, imparcial, colegiado, con personalidad jurídica y patrimonio propio, con plena autonomía técnica y de gestión, con capacidad para decidir sobre el ejercicio de su </w:t>
      </w:r>
      <w:r w:rsidRPr="00FD7BBB">
        <w:rPr>
          <w:rFonts w:ascii="Palatino Linotype" w:eastAsia="Palatino Linotype" w:hAnsi="Palatino Linotype" w:cs="Palatino Linotype"/>
          <w:i/>
          <w:sz w:val="22"/>
          <w:lang w:val="es-MX" w:eastAsia="es-MX"/>
        </w:rPr>
        <w:lastRenderedPageBreak/>
        <w:t xml:space="preserve">presupuesto y determinar su organización interna, responsable de garantizar el cumplimiento del derecho de transparencia, acceso a la información pública y a la protección de datos personales en posesión de los sujetos obligados en los términos que establezca la ley.” </w:t>
      </w:r>
      <w:r w:rsidRPr="00FD7BBB">
        <w:rPr>
          <w:rFonts w:ascii="Palatino Linotype" w:eastAsia="Palatino Linotype" w:hAnsi="Palatino Linotype" w:cs="Palatino Linotype"/>
          <w:sz w:val="22"/>
          <w:lang w:val="es-MX" w:eastAsia="es-MX"/>
        </w:rPr>
        <w:t>(Sic)</w:t>
      </w:r>
    </w:p>
    <w:p w14:paraId="5E1DE5BA" w14:textId="77777777" w:rsidR="009A4510" w:rsidRPr="00FD7BBB" w:rsidRDefault="009A4510" w:rsidP="009A4510">
      <w:pPr>
        <w:ind w:left="1134" w:right="900"/>
        <w:jc w:val="both"/>
        <w:rPr>
          <w:rFonts w:ascii="Palatino Linotype" w:eastAsia="Palatino Linotype" w:hAnsi="Palatino Linotype" w:cs="Palatino Linotype"/>
          <w:i/>
          <w:sz w:val="22"/>
          <w:lang w:val="es-MX" w:eastAsia="es-MX"/>
        </w:rPr>
      </w:pPr>
    </w:p>
    <w:p w14:paraId="3C02F546" w14:textId="2F7D47A5" w:rsidR="009A4510" w:rsidRDefault="009A4510" w:rsidP="009A4510">
      <w:pPr>
        <w:pStyle w:val="Prrafodelista"/>
        <w:numPr>
          <w:ilvl w:val="0"/>
          <w:numId w:val="1"/>
        </w:numPr>
        <w:spacing w:line="360" w:lineRule="auto"/>
        <w:ind w:left="0" w:firstLine="0"/>
        <w:jc w:val="both"/>
        <w:rPr>
          <w:rFonts w:ascii="Palatino Linotype" w:eastAsia="Calibri" w:hAnsi="Palatino Linotype" w:cs="Arial"/>
        </w:rPr>
      </w:pPr>
      <w:r w:rsidRPr="000E6450">
        <w:rPr>
          <w:rFonts w:ascii="Palatino Linotype" w:eastAsia="Calibri" w:hAnsi="Palatino Linotype" w:cs="Arial"/>
        </w:rPr>
        <w:t>Por otra parte, del contenido del artículo 1</w:t>
      </w:r>
      <w:r w:rsidR="00A94B2A">
        <w:rPr>
          <w:rFonts w:ascii="Palatino Linotype" w:eastAsia="Calibri" w:hAnsi="Palatino Linotype" w:cs="Arial"/>
        </w:rPr>
        <w:t>,</w:t>
      </w:r>
      <w:r w:rsidRPr="000E6450">
        <w:rPr>
          <w:rFonts w:ascii="Palatino Linotype" w:eastAsia="Calibri" w:hAnsi="Palatino Linotype" w:cs="Arial"/>
        </w:rPr>
        <w:t xml:space="preserve"> de la Constitución Política de los Estados Unidos mexicanos, se destaca lo siguiente:</w:t>
      </w:r>
    </w:p>
    <w:p w14:paraId="5F103A09" w14:textId="77777777" w:rsidR="00A94B2A" w:rsidRPr="000E6450" w:rsidRDefault="00A94B2A" w:rsidP="00A94B2A">
      <w:pPr>
        <w:pStyle w:val="Prrafodelista"/>
        <w:spacing w:line="360" w:lineRule="auto"/>
        <w:ind w:left="0"/>
        <w:jc w:val="both"/>
        <w:rPr>
          <w:rFonts w:ascii="Palatino Linotype" w:eastAsia="Calibri" w:hAnsi="Palatino Linotype" w:cs="Arial"/>
        </w:rPr>
      </w:pPr>
    </w:p>
    <w:p w14:paraId="58885D10" w14:textId="77777777" w:rsidR="009A4510" w:rsidRDefault="009A4510" w:rsidP="009A4510">
      <w:pPr>
        <w:ind w:left="1134" w:right="900"/>
        <w:jc w:val="both"/>
        <w:rPr>
          <w:rFonts w:ascii="Palatino Linotype" w:eastAsia="Palatino Linotype" w:hAnsi="Palatino Linotype" w:cs="Palatino Linotype"/>
          <w:i/>
          <w:sz w:val="22"/>
          <w:lang w:val="es-MX" w:eastAsia="es-MX"/>
        </w:rPr>
      </w:pPr>
      <w:r w:rsidRPr="00FD7BBB">
        <w:rPr>
          <w:rFonts w:ascii="Palatino Linotype" w:eastAsia="Palatino Linotype" w:hAnsi="Palatino Linotype" w:cs="Palatino Linotype"/>
          <w:i/>
          <w:sz w:val="22"/>
          <w:lang w:val="es-MX" w:eastAsia="es-MX"/>
        </w:rPr>
        <w:t>"</w:t>
      </w:r>
      <w:r w:rsidRPr="00FD7BBB">
        <w:rPr>
          <w:rFonts w:ascii="Palatino Linotype" w:eastAsia="Palatino Linotype" w:hAnsi="Palatino Linotype" w:cs="Palatino Linotype"/>
          <w:b/>
          <w:i/>
          <w:sz w:val="22"/>
          <w:lang w:val="es-MX" w:eastAsia="es-MX"/>
        </w:rPr>
        <w:t>Artículo 1</w:t>
      </w:r>
      <w:r w:rsidRPr="00FD7BBB">
        <w:rPr>
          <w:rFonts w:ascii="Palatino Linotype" w:eastAsia="Palatino Linotype" w:hAnsi="Palatino Linotype" w:cs="Palatino Linotype"/>
          <w:i/>
          <w:sz w:val="22"/>
          <w:lang w:val="es-MX" w:eastAsia="es-MX"/>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74325406" w14:textId="77777777" w:rsidR="00A94B2A" w:rsidRPr="00FD7BBB" w:rsidRDefault="00A94B2A" w:rsidP="009A4510">
      <w:pPr>
        <w:ind w:left="1134" w:right="900"/>
        <w:jc w:val="both"/>
        <w:rPr>
          <w:rFonts w:ascii="Palatino Linotype" w:eastAsia="Palatino Linotype" w:hAnsi="Palatino Linotype" w:cs="Palatino Linotype"/>
          <w:i/>
          <w:sz w:val="22"/>
          <w:lang w:val="es-MX" w:eastAsia="es-MX"/>
        </w:rPr>
      </w:pPr>
    </w:p>
    <w:p w14:paraId="02671877" w14:textId="77777777" w:rsidR="009A4510" w:rsidRDefault="009A4510" w:rsidP="009A4510">
      <w:pPr>
        <w:ind w:left="1134" w:right="900"/>
        <w:jc w:val="both"/>
        <w:rPr>
          <w:rFonts w:ascii="Palatino Linotype" w:eastAsia="Palatino Linotype" w:hAnsi="Palatino Linotype" w:cs="Palatino Linotype"/>
          <w:i/>
          <w:sz w:val="22"/>
          <w:lang w:val="es-MX" w:eastAsia="es-MX"/>
        </w:rPr>
      </w:pPr>
      <w:r w:rsidRPr="00FD7BBB">
        <w:rPr>
          <w:rFonts w:ascii="Palatino Linotype" w:eastAsia="Palatino Linotype" w:hAnsi="Palatino Linotype" w:cs="Palatino Linotype"/>
          <w:i/>
          <w:sz w:val="22"/>
          <w:lang w:val="es-MX" w:eastAsia="es-MX"/>
        </w:rPr>
        <w:t>Las normas relativas a los derechos humanos se interpretarán de conformidad con esta Constitución y con los tratados internacionales de la materia favoreciendo en todo tiempo a las personas la protección más amplia.</w:t>
      </w:r>
    </w:p>
    <w:p w14:paraId="49CE72E3" w14:textId="77777777" w:rsidR="00A94B2A" w:rsidRPr="00FD7BBB" w:rsidRDefault="00A94B2A" w:rsidP="009A4510">
      <w:pPr>
        <w:ind w:left="1134" w:right="900"/>
        <w:jc w:val="both"/>
        <w:rPr>
          <w:rFonts w:ascii="Palatino Linotype" w:eastAsia="Palatino Linotype" w:hAnsi="Palatino Linotype" w:cs="Palatino Linotype"/>
          <w:i/>
          <w:sz w:val="22"/>
          <w:lang w:val="es-MX" w:eastAsia="es-MX"/>
        </w:rPr>
      </w:pPr>
    </w:p>
    <w:p w14:paraId="4822450D" w14:textId="77777777" w:rsidR="009A4510" w:rsidRPr="00FD7BBB" w:rsidRDefault="009A4510" w:rsidP="009A4510">
      <w:pPr>
        <w:ind w:left="1134" w:right="900"/>
        <w:jc w:val="both"/>
        <w:rPr>
          <w:rFonts w:ascii="Palatino Linotype" w:eastAsia="Palatino Linotype" w:hAnsi="Palatino Linotype" w:cs="Palatino Linotype"/>
          <w:i/>
          <w:sz w:val="22"/>
          <w:lang w:val="es-MX" w:eastAsia="es-MX"/>
        </w:rPr>
      </w:pPr>
      <w:r w:rsidRPr="00FD7BBB">
        <w:rPr>
          <w:rFonts w:ascii="Palatino Linotype" w:eastAsia="Palatino Linotype" w:hAnsi="Palatino Linotype" w:cs="Palatino Linotype"/>
          <w:i/>
          <w:sz w:val="22"/>
          <w:lang w:val="es-MX" w:eastAsia="es-MX"/>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14:paraId="65BFE9ED" w14:textId="77777777" w:rsidR="009A4510" w:rsidRPr="000E6450" w:rsidRDefault="009A4510" w:rsidP="009A4510">
      <w:pPr>
        <w:spacing w:line="360" w:lineRule="auto"/>
        <w:ind w:left="426" w:right="474"/>
        <w:jc w:val="both"/>
        <w:rPr>
          <w:rFonts w:ascii="Palatino Linotype" w:eastAsia="Palatino Linotype" w:hAnsi="Palatino Linotype" w:cs="Palatino Linotype"/>
          <w:i/>
          <w:lang w:val="es-MX" w:eastAsia="es-MX"/>
        </w:rPr>
      </w:pPr>
    </w:p>
    <w:p w14:paraId="0E7E10A7" w14:textId="77777777" w:rsidR="009A4510" w:rsidRPr="000E6450" w:rsidRDefault="009A4510" w:rsidP="009A4510">
      <w:pPr>
        <w:numPr>
          <w:ilvl w:val="0"/>
          <w:numId w:val="1"/>
        </w:numPr>
        <w:spacing w:line="360" w:lineRule="auto"/>
        <w:ind w:left="0" w:firstLine="0"/>
        <w:jc w:val="both"/>
        <w:rPr>
          <w:rFonts w:ascii="Palatino Linotype" w:eastAsia="Calibri" w:hAnsi="Palatino Linotype" w:cs="Arial"/>
        </w:rPr>
      </w:pPr>
      <w:r w:rsidRPr="000E6450">
        <w:rPr>
          <w:rFonts w:ascii="Palatino Linotype" w:eastAsia="Calibri" w:hAnsi="Palatino Linotype" w:cs="Arial"/>
        </w:rPr>
        <w:t>Esto es, que el derecho humano de acceso a la información pública, se aprecia que toda persona, sin necesidad de acreditar interés alguno o justificar su interposición, deberá tener acceso a la información pública, es decir, dicho</w:t>
      </w:r>
      <w:r w:rsidRPr="000E6450">
        <w:rPr>
          <w:rFonts w:ascii="Palatino Linotype" w:eastAsia="Palatino Linotype" w:hAnsi="Palatino Linotype" w:cs="Palatino Linotype"/>
          <w:lang w:val="es-ES" w:eastAsia="en-US"/>
        </w:rPr>
        <w:t xml:space="preserve"> </w:t>
      </w:r>
      <w:r w:rsidRPr="000E6450">
        <w:rPr>
          <w:rFonts w:ascii="Palatino Linotype" w:eastAsia="Palatino Linotype" w:hAnsi="Palatino Linotype" w:cs="Palatino Linotype"/>
          <w:i/>
          <w:lang w:val="es-ES" w:eastAsia="en-US"/>
        </w:rPr>
        <w:t>derecho fundamental exime a quien lo ejerce</w:t>
      </w:r>
      <w:r w:rsidRPr="000E6450">
        <w:rPr>
          <w:rFonts w:ascii="Palatino Linotype" w:eastAsia="Palatino Linotype" w:hAnsi="Palatino Linotype" w:cs="Palatino Linotype"/>
          <w:lang w:val="es-ES" w:eastAsia="en-US"/>
        </w:rPr>
        <w:t xml:space="preserve">, </w:t>
      </w:r>
      <w:r w:rsidRPr="000E6450">
        <w:rPr>
          <w:rFonts w:ascii="Palatino Linotype" w:eastAsia="Calibri" w:hAnsi="Palatino Linotype" w:cs="Arial"/>
        </w:rPr>
        <w:t>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15518B32" w14:textId="77777777" w:rsidR="009A4510" w:rsidRPr="000E6450" w:rsidRDefault="009A4510" w:rsidP="009A4510">
      <w:pPr>
        <w:spacing w:line="360" w:lineRule="auto"/>
        <w:jc w:val="both"/>
        <w:rPr>
          <w:rFonts w:ascii="Palatino Linotype" w:eastAsia="Calibri" w:hAnsi="Palatino Linotype" w:cs="Arial"/>
        </w:rPr>
      </w:pPr>
    </w:p>
    <w:p w14:paraId="4B89C30D" w14:textId="0ECC05D6" w:rsidR="009A4510" w:rsidRPr="009655C5" w:rsidRDefault="009A4510" w:rsidP="009655C5">
      <w:pPr>
        <w:pStyle w:val="Prrafodelista"/>
        <w:numPr>
          <w:ilvl w:val="0"/>
          <w:numId w:val="1"/>
        </w:numPr>
        <w:spacing w:line="360" w:lineRule="auto"/>
        <w:ind w:left="0" w:firstLine="0"/>
        <w:jc w:val="both"/>
        <w:rPr>
          <w:rFonts w:ascii="Palatino Linotype" w:hAnsi="Palatino Linotype"/>
        </w:rPr>
      </w:pPr>
      <w:r w:rsidRPr="000E6450">
        <w:rPr>
          <w:rFonts w:ascii="Palatino Linotype" w:eastAsia="Calibri" w:hAnsi="Palatino Linotype" w:cs="Arial"/>
        </w:rPr>
        <w:t xml:space="preserve">En consecuencia, dado lo expuesto y fundado con anterioridad, se estima que el requisito relativo al nombre del </w:t>
      </w:r>
      <w:r w:rsidRPr="000E6450">
        <w:rPr>
          <w:rFonts w:ascii="Palatino Linotype" w:eastAsia="Calibri" w:hAnsi="Palatino Linotype" w:cs="Arial"/>
          <w:b/>
        </w:rPr>
        <w:t>RECURRENTE</w:t>
      </w:r>
      <w:r w:rsidRPr="000E6450">
        <w:rPr>
          <w:rFonts w:ascii="Palatino Linotype" w:eastAsia="Calibri" w:hAnsi="Palatino Linotype" w:cs="Arial"/>
        </w:rPr>
        <w:t xml:space="preserve"> no constituye un presupuesto indispensable de procedencia del Recurso de Revisión, en términos de los artículos 25</w:t>
      </w:r>
      <w:r w:rsidR="00A94B2A">
        <w:rPr>
          <w:rFonts w:ascii="Palatino Linotype" w:eastAsia="Calibri" w:hAnsi="Palatino Linotype" w:cs="Arial"/>
        </w:rPr>
        <w:t>,</w:t>
      </w:r>
      <w:r w:rsidRPr="000E6450">
        <w:rPr>
          <w:rFonts w:ascii="Palatino Linotype" w:eastAsia="Calibri" w:hAnsi="Palatino Linotype" w:cs="Arial"/>
        </w:rPr>
        <w:t xml:space="preserve"> de la Convenció</w:t>
      </w:r>
      <w:r w:rsidR="00A94B2A">
        <w:rPr>
          <w:rFonts w:ascii="Palatino Linotype" w:eastAsia="Calibri" w:hAnsi="Palatino Linotype" w:cs="Arial"/>
        </w:rPr>
        <w:t>n Americana de Derechos Humanos;</w:t>
      </w:r>
      <w:r w:rsidRPr="000E6450">
        <w:rPr>
          <w:rFonts w:ascii="Palatino Linotype" w:eastAsia="Calibri" w:hAnsi="Palatino Linotype" w:cs="Arial"/>
        </w:rPr>
        <w:t xml:space="preserve"> 1, párrafos segundo y tercero, 6</w:t>
      </w:r>
      <w:r w:rsidR="00A94B2A">
        <w:rPr>
          <w:rFonts w:ascii="Palatino Linotype" w:eastAsia="Calibri" w:hAnsi="Palatino Linotype" w:cs="Arial"/>
        </w:rPr>
        <w:t>,</w:t>
      </w:r>
      <w:r w:rsidRPr="000E6450">
        <w:rPr>
          <w:rFonts w:ascii="Palatino Linotype" w:eastAsia="Calibri" w:hAnsi="Palatino Linotype" w:cs="Arial"/>
        </w:rPr>
        <w:t xml:space="preserve"> apartado A</w:t>
      </w:r>
      <w:r w:rsidR="00A94B2A">
        <w:rPr>
          <w:rFonts w:ascii="Palatino Linotype" w:eastAsia="Calibri" w:hAnsi="Palatino Linotype" w:cs="Arial"/>
        </w:rPr>
        <w:t>,</w:t>
      </w:r>
      <w:r w:rsidRPr="000E6450">
        <w:rPr>
          <w:rFonts w:ascii="Palatino Linotype" w:eastAsia="Calibri" w:hAnsi="Palatino Linotype" w:cs="Arial"/>
        </w:rPr>
        <w:t xml:space="preserve"> fracción III</w:t>
      </w:r>
      <w:r w:rsidR="00A94B2A">
        <w:rPr>
          <w:rFonts w:ascii="Palatino Linotype" w:eastAsia="Calibri" w:hAnsi="Palatino Linotype" w:cs="Arial"/>
        </w:rPr>
        <w:t>,</w:t>
      </w:r>
      <w:r w:rsidRPr="000E6450">
        <w:rPr>
          <w:rFonts w:ascii="Palatino Linotype" w:eastAsia="Calibri" w:hAnsi="Palatino Linotype" w:cs="Arial"/>
        </w:rPr>
        <w:t xml:space="preserve"> de la Constitución Política de los Estados Unidos Mexicanos</w:t>
      </w:r>
      <w:r w:rsidR="00A94B2A">
        <w:rPr>
          <w:rFonts w:ascii="Palatino Linotype" w:eastAsia="Calibri" w:hAnsi="Palatino Linotype" w:cs="Arial"/>
        </w:rPr>
        <w:t>;</w:t>
      </w:r>
      <w:r w:rsidRPr="000E6450">
        <w:rPr>
          <w:rFonts w:ascii="Palatino Linotype" w:eastAsia="Calibri" w:hAnsi="Palatino Linotype" w:cs="Arial"/>
        </w:rPr>
        <w:t xml:space="preserve"> y 5</w:t>
      </w:r>
      <w:r w:rsidR="00A94B2A">
        <w:rPr>
          <w:rFonts w:ascii="Palatino Linotype" w:eastAsia="Calibri" w:hAnsi="Palatino Linotype" w:cs="Arial"/>
        </w:rPr>
        <w:t>,</w:t>
      </w:r>
      <w:r w:rsidRPr="000E6450">
        <w:rPr>
          <w:rFonts w:ascii="Palatino Linotype" w:eastAsia="Calibri" w:hAnsi="Palatino Linotype" w:cs="Arial"/>
        </w:rPr>
        <w:t xml:space="preserve"> párrafo vigésimo noveno, trigésimo y trigésimo primero</w:t>
      </w:r>
      <w:r w:rsidR="00A94B2A">
        <w:rPr>
          <w:rFonts w:ascii="Palatino Linotype" w:eastAsia="Calibri" w:hAnsi="Palatino Linotype" w:cs="Arial"/>
        </w:rPr>
        <w:t>,</w:t>
      </w:r>
      <w:r w:rsidRPr="000E6450">
        <w:rPr>
          <w:rFonts w:ascii="Palatino Linotype" w:eastAsia="Calibri" w:hAnsi="Palatino Linotype" w:cs="Arial"/>
        </w:rPr>
        <w:t xml:space="preserve">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14:paraId="15A7A576" w14:textId="77777777" w:rsidR="00435EAB" w:rsidRPr="009F045A" w:rsidRDefault="00435EAB" w:rsidP="009655C5">
      <w:pPr>
        <w:spacing w:line="360" w:lineRule="auto"/>
        <w:rPr>
          <w:rFonts w:ascii="Palatino Linotype" w:eastAsia="Calibri" w:hAnsi="Palatino Linotype" w:cs="Arial"/>
        </w:rPr>
      </w:pPr>
    </w:p>
    <w:p w14:paraId="70B1788E" w14:textId="0B5D0044" w:rsidR="00942616" w:rsidRPr="009F045A" w:rsidRDefault="00942616" w:rsidP="009655C5">
      <w:pPr>
        <w:numPr>
          <w:ilvl w:val="0"/>
          <w:numId w:val="1"/>
        </w:numPr>
        <w:spacing w:line="360" w:lineRule="auto"/>
        <w:ind w:left="0" w:firstLine="0"/>
        <w:contextualSpacing/>
        <w:jc w:val="both"/>
        <w:rPr>
          <w:rFonts w:ascii="Palatino Linotype" w:eastAsia="Calibri" w:hAnsi="Palatino Linotype" w:cs="Arial"/>
        </w:rPr>
      </w:pPr>
      <w:r w:rsidRPr="009F045A">
        <w:rPr>
          <w:rFonts w:ascii="Palatino Linotype" w:eastAsia="Calibri" w:hAnsi="Palatino Linotype" w:cs="Arial"/>
        </w:rPr>
        <w:t>Asimismo, el escrito contiene las formalidades previstas por el artículo 180</w:t>
      </w:r>
      <w:r w:rsidR="00274620">
        <w:rPr>
          <w:rFonts w:ascii="Palatino Linotype" w:eastAsia="Calibri" w:hAnsi="Palatino Linotype" w:cs="Arial"/>
        </w:rPr>
        <w:t>,</w:t>
      </w:r>
      <w:r w:rsidRPr="009F045A">
        <w:rPr>
          <w:rFonts w:ascii="Palatino Linotype" w:eastAsia="Calibri" w:hAnsi="Palatino Linotype" w:cs="Arial"/>
        </w:rPr>
        <w:t xml:space="preserve"> último párrafo</w:t>
      </w:r>
      <w:r w:rsidR="00274620">
        <w:rPr>
          <w:rFonts w:ascii="Palatino Linotype" w:eastAsia="Calibri" w:hAnsi="Palatino Linotype" w:cs="Arial"/>
        </w:rPr>
        <w:t>,</w:t>
      </w:r>
      <w:r w:rsidRPr="009F045A">
        <w:rPr>
          <w:rFonts w:ascii="Palatino Linotype" w:eastAsia="Calibri" w:hAnsi="Palatino Linotype" w:cs="Arial"/>
        </w:rPr>
        <w:t xml:space="preserve"> de la Ley de la materia actual, por lo que es procedente que este Instituto de Transparencia, Acceso a la Información Pública y Protección de Datos Personales del Estado de México y Municipios, conozca y resuelva el presente recurso.</w:t>
      </w:r>
    </w:p>
    <w:p w14:paraId="636AC809" w14:textId="77777777" w:rsidR="00942616" w:rsidRDefault="00942616" w:rsidP="00942616">
      <w:pPr>
        <w:pStyle w:val="Prrafodelista"/>
        <w:spacing w:line="360" w:lineRule="auto"/>
        <w:ind w:left="0"/>
        <w:rPr>
          <w:rFonts w:ascii="Palatino Linotype" w:eastAsia="Calibri" w:hAnsi="Palatino Linotype" w:cs="Arial"/>
        </w:rPr>
      </w:pPr>
    </w:p>
    <w:p w14:paraId="00734EAA" w14:textId="77777777" w:rsidR="009655C5" w:rsidRDefault="009655C5" w:rsidP="00942616">
      <w:pPr>
        <w:pStyle w:val="Prrafodelista"/>
        <w:spacing w:line="360" w:lineRule="auto"/>
        <w:ind w:left="0"/>
        <w:rPr>
          <w:rFonts w:ascii="Palatino Linotype" w:eastAsia="Calibri" w:hAnsi="Palatino Linotype" w:cs="Arial"/>
        </w:rPr>
      </w:pPr>
    </w:p>
    <w:p w14:paraId="629D7200" w14:textId="77777777" w:rsidR="009655C5" w:rsidRPr="009F045A" w:rsidRDefault="009655C5" w:rsidP="00942616">
      <w:pPr>
        <w:pStyle w:val="Prrafodelista"/>
        <w:spacing w:line="360" w:lineRule="auto"/>
        <w:ind w:left="0"/>
        <w:rPr>
          <w:rFonts w:ascii="Palatino Linotype" w:eastAsia="Calibri" w:hAnsi="Palatino Linotype" w:cs="Arial"/>
        </w:rPr>
      </w:pPr>
    </w:p>
    <w:p w14:paraId="1288E334" w14:textId="77777777" w:rsidR="00942616" w:rsidRPr="009F045A" w:rsidRDefault="00942616" w:rsidP="00942616">
      <w:pPr>
        <w:pStyle w:val="Ttulo1"/>
        <w:spacing w:before="0" w:line="360" w:lineRule="auto"/>
        <w:rPr>
          <w:rFonts w:ascii="Palatino Linotype" w:hAnsi="Palatino Linotype"/>
          <w:b/>
          <w:color w:val="000000" w:themeColor="text1"/>
          <w:sz w:val="24"/>
          <w:szCs w:val="24"/>
        </w:rPr>
      </w:pPr>
      <w:bookmarkStart w:id="139" w:name="_Toc66998086"/>
      <w:bookmarkStart w:id="140" w:name="_Toc70526130"/>
      <w:r w:rsidRPr="009F045A">
        <w:rPr>
          <w:rFonts w:ascii="Palatino Linotype" w:hAnsi="Palatino Linotype"/>
          <w:b/>
          <w:color w:val="auto"/>
          <w:sz w:val="24"/>
          <w:szCs w:val="24"/>
        </w:rPr>
        <w:lastRenderedPageBreak/>
        <w:t xml:space="preserve">TERCERO. </w:t>
      </w:r>
      <w:bookmarkStart w:id="141" w:name="_Toc34246179"/>
      <w:bookmarkStart w:id="142" w:name="_Toc50033991"/>
      <w:bookmarkStart w:id="143" w:name="_Toc51259588"/>
      <w:bookmarkStart w:id="144" w:name="_Toc83128581"/>
      <w:bookmarkStart w:id="145" w:name="_Toc501021589"/>
      <w:bookmarkEnd w:id="139"/>
      <w:bookmarkEnd w:id="140"/>
      <w:r w:rsidRPr="009F045A">
        <w:rPr>
          <w:rFonts w:ascii="Palatino Linotype" w:hAnsi="Palatino Linotype"/>
          <w:b/>
          <w:color w:val="000000" w:themeColor="text1"/>
          <w:sz w:val="24"/>
          <w:szCs w:val="24"/>
        </w:rPr>
        <w:t xml:space="preserve">Del planteamiento de la </w:t>
      </w:r>
      <w:r w:rsidRPr="009F045A">
        <w:rPr>
          <w:rFonts w:ascii="Palatino Linotype" w:hAnsi="Palatino Linotype"/>
          <w:b/>
          <w:i/>
          <w:color w:val="000000" w:themeColor="text1"/>
          <w:sz w:val="24"/>
          <w:szCs w:val="24"/>
        </w:rPr>
        <w:t>Litis</w:t>
      </w:r>
      <w:r w:rsidRPr="009F045A">
        <w:rPr>
          <w:rFonts w:ascii="Palatino Linotype" w:hAnsi="Palatino Linotype"/>
          <w:b/>
          <w:color w:val="000000" w:themeColor="text1"/>
          <w:sz w:val="24"/>
          <w:szCs w:val="24"/>
        </w:rPr>
        <w:t>.</w:t>
      </w:r>
      <w:bookmarkEnd w:id="141"/>
      <w:bookmarkEnd w:id="142"/>
      <w:bookmarkEnd w:id="143"/>
      <w:bookmarkEnd w:id="144"/>
      <w:bookmarkEnd w:id="145"/>
    </w:p>
    <w:p w14:paraId="288104E1" w14:textId="77777777" w:rsidR="00942616" w:rsidRPr="009F045A" w:rsidRDefault="00942616" w:rsidP="00942616">
      <w:pPr>
        <w:spacing w:line="360" w:lineRule="auto"/>
        <w:rPr>
          <w:rFonts w:ascii="Palatino Linotype" w:hAnsi="Palatino Linotype"/>
          <w:lang w:val="es-MX" w:eastAsia="en-US"/>
        </w:rPr>
      </w:pPr>
    </w:p>
    <w:p w14:paraId="044AAD48" w14:textId="5E0F3A2D" w:rsidR="003874D4" w:rsidRPr="00E844CC" w:rsidRDefault="00942616" w:rsidP="004A7BAD">
      <w:pPr>
        <w:pStyle w:val="Prrafodelista"/>
        <w:numPr>
          <w:ilvl w:val="0"/>
          <w:numId w:val="1"/>
        </w:numPr>
        <w:spacing w:line="360" w:lineRule="auto"/>
        <w:ind w:left="0" w:firstLine="0"/>
        <w:jc w:val="both"/>
        <w:rPr>
          <w:rFonts w:ascii="Palatino Linotype" w:hAnsi="Palatino Linotype" w:cs="Arial"/>
        </w:rPr>
      </w:pPr>
      <w:r w:rsidRPr="00E844CC">
        <w:rPr>
          <w:rFonts w:ascii="Palatino Linotype" w:hAnsi="Palatino Linotype" w:cs="Arial"/>
        </w:rPr>
        <w:t xml:space="preserve">Se </w:t>
      </w:r>
      <w:r w:rsidRPr="00E844CC">
        <w:rPr>
          <w:rFonts w:ascii="Palatino Linotype" w:eastAsia="Calibri" w:hAnsi="Palatino Linotype" w:cs="Arial"/>
        </w:rPr>
        <w:t>solicitó</w:t>
      </w:r>
      <w:r w:rsidRPr="00E844CC">
        <w:rPr>
          <w:rFonts w:ascii="Palatino Linotype" w:hAnsi="Palatino Linotype" w:cs="Arial"/>
        </w:rPr>
        <w:t xml:space="preserve"> </w:t>
      </w:r>
      <w:r w:rsidR="00E844CC" w:rsidRPr="00E844CC">
        <w:rPr>
          <w:rFonts w:ascii="Palatino Linotype" w:hAnsi="Palatino Linotype" w:cs="Arial"/>
        </w:rPr>
        <w:t>como se desagrega continuación, tener acceso</w:t>
      </w:r>
      <w:r w:rsidRPr="00E844CC">
        <w:rPr>
          <w:rFonts w:ascii="Palatino Linotype" w:hAnsi="Palatino Linotype" w:cs="Arial"/>
        </w:rPr>
        <w:t xml:space="preserve"> a </w:t>
      </w:r>
      <w:r w:rsidR="004C6882" w:rsidRPr="00E844CC">
        <w:rPr>
          <w:rFonts w:ascii="Palatino Linotype" w:hAnsi="Palatino Linotype" w:cs="Arial"/>
        </w:rPr>
        <w:t>las Actas de las Sesiones de las Comisiones Edilicias Transitorias del Ayuntamiento de Atlacomulco</w:t>
      </w:r>
      <w:r w:rsidR="00E844CC" w:rsidRPr="00E844CC">
        <w:rPr>
          <w:rFonts w:ascii="Palatino Linotype" w:hAnsi="Palatino Linotype" w:cs="Arial"/>
        </w:rPr>
        <w:t xml:space="preserve"> siguientes:</w:t>
      </w:r>
    </w:p>
    <w:p w14:paraId="680075E3" w14:textId="684165FF" w:rsidR="00E844CC" w:rsidRPr="00E844CC" w:rsidRDefault="00E844CC" w:rsidP="00E844CC">
      <w:pPr>
        <w:pStyle w:val="Prrafodelista"/>
        <w:numPr>
          <w:ilvl w:val="1"/>
          <w:numId w:val="1"/>
        </w:numPr>
        <w:spacing w:line="360" w:lineRule="auto"/>
        <w:jc w:val="both"/>
        <w:rPr>
          <w:rFonts w:ascii="Palatino Linotype" w:hAnsi="Palatino Linotype" w:cs="Arial"/>
        </w:rPr>
      </w:pPr>
      <w:r w:rsidRPr="00E844CC">
        <w:rPr>
          <w:rFonts w:ascii="Palatino Linotype" w:hAnsi="Palatino Linotype"/>
        </w:rPr>
        <w:t>Derechos Humanos</w:t>
      </w:r>
      <w:r>
        <w:rPr>
          <w:rFonts w:ascii="Palatino Linotype" w:hAnsi="Palatino Linotype"/>
        </w:rPr>
        <w:t>.</w:t>
      </w:r>
    </w:p>
    <w:p w14:paraId="4A1D74B2" w14:textId="2FF2C3F3" w:rsidR="00E844CC" w:rsidRPr="00E844CC" w:rsidRDefault="00E844CC" w:rsidP="00E844CC">
      <w:pPr>
        <w:pStyle w:val="Prrafodelista"/>
        <w:numPr>
          <w:ilvl w:val="1"/>
          <w:numId w:val="1"/>
        </w:numPr>
        <w:spacing w:line="360" w:lineRule="auto"/>
        <w:jc w:val="both"/>
        <w:rPr>
          <w:rFonts w:ascii="Palatino Linotype" w:hAnsi="Palatino Linotype" w:cs="Arial"/>
        </w:rPr>
      </w:pPr>
      <w:r w:rsidRPr="00E844CC">
        <w:rPr>
          <w:rFonts w:ascii="Palatino Linotype" w:hAnsi="Palatino Linotype"/>
        </w:rPr>
        <w:t>Desarrollo Social</w:t>
      </w:r>
      <w:r>
        <w:rPr>
          <w:rFonts w:ascii="Palatino Linotype" w:hAnsi="Palatino Linotype"/>
        </w:rPr>
        <w:t>.</w:t>
      </w:r>
    </w:p>
    <w:p w14:paraId="70671667" w14:textId="0F5412BA" w:rsidR="00E844CC" w:rsidRPr="00E844CC" w:rsidRDefault="00E844CC" w:rsidP="00E844CC">
      <w:pPr>
        <w:pStyle w:val="Prrafodelista"/>
        <w:numPr>
          <w:ilvl w:val="1"/>
          <w:numId w:val="1"/>
        </w:numPr>
        <w:spacing w:line="360" w:lineRule="auto"/>
        <w:jc w:val="both"/>
        <w:rPr>
          <w:rFonts w:ascii="Palatino Linotype" w:hAnsi="Palatino Linotype" w:cs="Arial"/>
        </w:rPr>
      </w:pPr>
      <w:r w:rsidRPr="00E844CC">
        <w:rPr>
          <w:rFonts w:ascii="Palatino Linotype" w:hAnsi="Palatino Linotype"/>
        </w:rPr>
        <w:t>Desarrollo Económico</w:t>
      </w:r>
      <w:r>
        <w:rPr>
          <w:rFonts w:ascii="Palatino Linotype" w:hAnsi="Palatino Linotype"/>
        </w:rPr>
        <w:t>.</w:t>
      </w:r>
    </w:p>
    <w:p w14:paraId="28B729C1" w14:textId="275F2E0E" w:rsidR="00E844CC" w:rsidRPr="00E844CC" w:rsidRDefault="00E844CC" w:rsidP="00E844CC">
      <w:pPr>
        <w:pStyle w:val="Prrafodelista"/>
        <w:numPr>
          <w:ilvl w:val="1"/>
          <w:numId w:val="1"/>
        </w:numPr>
        <w:spacing w:line="360" w:lineRule="auto"/>
        <w:jc w:val="both"/>
        <w:rPr>
          <w:rFonts w:ascii="Palatino Linotype" w:hAnsi="Palatino Linotype" w:cs="Arial"/>
        </w:rPr>
      </w:pPr>
      <w:r w:rsidRPr="00E844CC">
        <w:rPr>
          <w:rFonts w:ascii="Palatino Linotype" w:hAnsi="Palatino Linotype"/>
        </w:rPr>
        <w:t>Desarrollo Urbano</w:t>
      </w:r>
      <w:r>
        <w:rPr>
          <w:rFonts w:ascii="Palatino Linotype" w:hAnsi="Palatino Linotype"/>
        </w:rPr>
        <w:t>.</w:t>
      </w:r>
    </w:p>
    <w:p w14:paraId="17E0E810" w14:textId="0976A9AE" w:rsidR="00E844CC" w:rsidRPr="00E844CC" w:rsidRDefault="00E844CC" w:rsidP="00E844CC">
      <w:pPr>
        <w:pStyle w:val="Prrafodelista"/>
        <w:numPr>
          <w:ilvl w:val="1"/>
          <w:numId w:val="1"/>
        </w:numPr>
        <w:spacing w:line="360" w:lineRule="auto"/>
        <w:jc w:val="both"/>
        <w:rPr>
          <w:rFonts w:ascii="Palatino Linotype" w:hAnsi="Palatino Linotype" w:cs="Arial"/>
        </w:rPr>
      </w:pPr>
      <w:r w:rsidRPr="00E844CC">
        <w:rPr>
          <w:rFonts w:ascii="Palatino Linotype" w:hAnsi="Palatino Linotype"/>
        </w:rPr>
        <w:t>Servicios Públicos</w:t>
      </w:r>
      <w:r>
        <w:rPr>
          <w:rFonts w:ascii="Palatino Linotype" w:hAnsi="Palatino Linotype"/>
        </w:rPr>
        <w:t>.</w:t>
      </w:r>
    </w:p>
    <w:p w14:paraId="2A3DAF76" w14:textId="28581C7A" w:rsidR="00E844CC" w:rsidRPr="00E844CC" w:rsidRDefault="00E844CC" w:rsidP="00E844CC">
      <w:pPr>
        <w:pStyle w:val="Prrafodelista"/>
        <w:numPr>
          <w:ilvl w:val="1"/>
          <w:numId w:val="1"/>
        </w:numPr>
        <w:spacing w:line="360" w:lineRule="auto"/>
        <w:jc w:val="both"/>
        <w:rPr>
          <w:rFonts w:ascii="Palatino Linotype" w:hAnsi="Palatino Linotype" w:cs="Arial"/>
        </w:rPr>
      </w:pPr>
      <w:r w:rsidRPr="00E844CC">
        <w:rPr>
          <w:rFonts w:ascii="Palatino Linotype" w:hAnsi="Palatino Linotype"/>
        </w:rPr>
        <w:t>Atención a Pueblos Indígenas</w:t>
      </w:r>
      <w:r>
        <w:rPr>
          <w:rFonts w:ascii="Palatino Linotype" w:hAnsi="Palatino Linotype"/>
        </w:rPr>
        <w:t>.</w:t>
      </w:r>
    </w:p>
    <w:p w14:paraId="14C6FC88" w14:textId="57494ADD" w:rsidR="00E844CC" w:rsidRPr="00E844CC" w:rsidRDefault="00E844CC" w:rsidP="00E844CC">
      <w:pPr>
        <w:pStyle w:val="Prrafodelista"/>
        <w:numPr>
          <w:ilvl w:val="1"/>
          <w:numId w:val="1"/>
        </w:numPr>
        <w:spacing w:line="360" w:lineRule="auto"/>
        <w:jc w:val="both"/>
        <w:rPr>
          <w:rFonts w:ascii="Palatino Linotype" w:hAnsi="Palatino Linotype" w:cs="Arial"/>
        </w:rPr>
      </w:pPr>
      <w:r w:rsidRPr="00E844CC">
        <w:rPr>
          <w:rFonts w:ascii="Palatino Linotype" w:hAnsi="Palatino Linotype"/>
        </w:rPr>
        <w:t>Atención a Migrantes</w:t>
      </w:r>
      <w:r>
        <w:rPr>
          <w:rFonts w:ascii="Palatino Linotype" w:hAnsi="Palatino Linotype"/>
        </w:rPr>
        <w:t>.</w:t>
      </w:r>
    </w:p>
    <w:p w14:paraId="0937C5C4" w14:textId="31C9D242" w:rsidR="00E844CC" w:rsidRPr="00E844CC" w:rsidRDefault="00E844CC" w:rsidP="00E844CC">
      <w:pPr>
        <w:pStyle w:val="Prrafodelista"/>
        <w:numPr>
          <w:ilvl w:val="1"/>
          <w:numId w:val="1"/>
        </w:numPr>
        <w:spacing w:line="360" w:lineRule="auto"/>
        <w:jc w:val="both"/>
        <w:rPr>
          <w:rFonts w:ascii="Palatino Linotype" w:hAnsi="Palatino Linotype" w:cs="Arial"/>
        </w:rPr>
      </w:pPr>
      <w:r w:rsidRPr="00E844CC">
        <w:rPr>
          <w:rFonts w:ascii="Palatino Linotype" w:hAnsi="Palatino Linotype"/>
        </w:rPr>
        <w:t>Atención a personas con discapacidad</w:t>
      </w:r>
      <w:r>
        <w:rPr>
          <w:rFonts w:ascii="Palatino Linotype" w:hAnsi="Palatino Linotype"/>
        </w:rPr>
        <w:t>.</w:t>
      </w:r>
    </w:p>
    <w:p w14:paraId="742EDE0F" w14:textId="77777777" w:rsidR="00435EAB" w:rsidRPr="00435EAB" w:rsidRDefault="00435EAB" w:rsidP="00435EAB">
      <w:pPr>
        <w:pStyle w:val="Prrafodelista"/>
        <w:spacing w:line="360" w:lineRule="auto"/>
        <w:ind w:left="284" w:right="333"/>
        <w:jc w:val="both"/>
        <w:rPr>
          <w:rFonts w:ascii="Palatino Linotype" w:hAnsi="Palatino Linotype" w:cs="Arial"/>
        </w:rPr>
      </w:pPr>
    </w:p>
    <w:p w14:paraId="1D27590B" w14:textId="18E9ED15" w:rsidR="00CF7691" w:rsidRPr="00E45663" w:rsidRDefault="00CF7691" w:rsidP="0096402B">
      <w:pPr>
        <w:numPr>
          <w:ilvl w:val="0"/>
          <w:numId w:val="1"/>
        </w:numPr>
        <w:spacing w:line="360" w:lineRule="auto"/>
        <w:ind w:left="0" w:firstLine="0"/>
        <w:contextualSpacing/>
        <w:jc w:val="both"/>
        <w:rPr>
          <w:rFonts w:ascii="Palatino Linotype" w:hAnsi="Palatino Linotype" w:cs="Arial"/>
          <w:i/>
          <w:color w:val="000000" w:themeColor="text1"/>
        </w:rPr>
      </w:pPr>
      <w:r w:rsidRPr="00E45663">
        <w:rPr>
          <w:rFonts w:ascii="Palatino Linotype" w:hAnsi="Palatino Linotype" w:cs="Arial"/>
        </w:rPr>
        <w:t xml:space="preserve">En respuesta, el </w:t>
      </w:r>
      <w:r w:rsidRPr="00E45663">
        <w:rPr>
          <w:rFonts w:ascii="Palatino Linotype" w:hAnsi="Palatino Linotype" w:cs="Arial"/>
          <w:b/>
        </w:rPr>
        <w:t xml:space="preserve">SUJETO OBLIGADO </w:t>
      </w:r>
      <w:r w:rsidRPr="00E45663">
        <w:rPr>
          <w:rFonts w:ascii="Palatino Linotype" w:hAnsi="Palatino Linotype" w:cs="Arial"/>
        </w:rPr>
        <w:t xml:space="preserve">remitió </w:t>
      </w:r>
      <w:r w:rsidR="00E844CC">
        <w:rPr>
          <w:rFonts w:ascii="Palatino Linotype" w:hAnsi="Palatino Linotype" w:cs="Arial"/>
        </w:rPr>
        <w:t>dos</w:t>
      </w:r>
      <w:r w:rsidRPr="00E45663">
        <w:rPr>
          <w:rFonts w:ascii="Palatino Linotype" w:hAnsi="Palatino Linotype" w:cs="Arial"/>
        </w:rPr>
        <w:t xml:space="preserve"> archivos en formato </w:t>
      </w:r>
      <w:r w:rsidR="00F4005F">
        <w:rPr>
          <w:rFonts w:ascii="Palatino Linotype" w:hAnsi="Palatino Linotype" w:cs="Arial"/>
        </w:rPr>
        <w:t>PDF</w:t>
      </w:r>
      <w:r w:rsidRPr="00E45663">
        <w:rPr>
          <w:rFonts w:ascii="Palatino Linotype" w:hAnsi="Palatino Linotype" w:cs="Arial"/>
        </w:rPr>
        <w:t>, cuyo contenido toral es el siguiente</w:t>
      </w:r>
      <w:r w:rsidR="00E45663" w:rsidRPr="00E45663">
        <w:rPr>
          <w:rFonts w:ascii="Palatino Linotype" w:hAnsi="Palatino Linotype" w:cs="Arial"/>
        </w:rPr>
        <w:t>:</w:t>
      </w:r>
    </w:p>
    <w:p w14:paraId="652E0B86" w14:textId="77777777" w:rsidR="00E45663" w:rsidRPr="00156625" w:rsidRDefault="00E45663" w:rsidP="00E45663">
      <w:pPr>
        <w:tabs>
          <w:tab w:val="left" w:pos="709"/>
        </w:tabs>
        <w:spacing w:line="360" w:lineRule="auto"/>
        <w:ind w:right="49"/>
        <w:jc w:val="both"/>
        <w:rPr>
          <w:rFonts w:ascii="Palatino Linotype" w:hAnsi="Palatino Linotype" w:cs="Arial"/>
          <w:color w:val="000000" w:themeColor="text1"/>
        </w:rPr>
      </w:pPr>
    </w:p>
    <w:p w14:paraId="53F6845A" w14:textId="77777777" w:rsidR="00E844CC" w:rsidRDefault="00E844CC" w:rsidP="00E844CC">
      <w:pPr>
        <w:pStyle w:val="Prrafodelista"/>
        <w:numPr>
          <w:ilvl w:val="0"/>
          <w:numId w:val="6"/>
        </w:numPr>
        <w:spacing w:line="360" w:lineRule="auto"/>
        <w:ind w:left="1134" w:right="900"/>
        <w:jc w:val="both"/>
        <w:rPr>
          <w:rFonts w:ascii="Palatino Linotype" w:hAnsi="Palatino Linotype" w:cs="Arial"/>
          <w:b/>
          <w:bCs/>
          <w:i/>
          <w:sz w:val="22"/>
          <w:szCs w:val="22"/>
        </w:rPr>
      </w:pPr>
      <w:r w:rsidRPr="0021399C">
        <w:rPr>
          <w:rFonts w:ascii="Palatino Linotype" w:hAnsi="Palatino Linotype" w:cs="Arial"/>
          <w:b/>
          <w:bCs/>
          <w:i/>
          <w:sz w:val="22"/>
          <w:szCs w:val="22"/>
        </w:rPr>
        <w:t>ANEXO_SOL_044_2024.pdf</w:t>
      </w:r>
    </w:p>
    <w:p w14:paraId="3340656F" w14:textId="77777777" w:rsidR="00E844CC" w:rsidRDefault="00E844CC" w:rsidP="00E844CC">
      <w:pPr>
        <w:pStyle w:val="Prrafodelista"/>
        <w:numPr>
          <w:ilvl w:val="0"/>
          <w:numId w:val="26"/>
        </w:numPr>
        <w:spacing w:line="360" w:lineRule="auto"/>
        <w:ind w:right="900"/>
        <w:jc w:val="both"/>
        <w:rPr>
          <w:rFonts w:ascii="Palatino Linotype" w:hAnsi="Palatino Linotype" w:cs="Arial"/>
          <w:bCs/>
          <w:sz w:val="22"/>
          <w:szCs w:val="22"/>
        </w:rPr>
      </w:pPr>
      <w:r>
        <w:rPr>
          <w:rFonts w:ascii="Palatino Linotype" w:hAnsi="Palatino Linotype" w:cs="Arial"/>
          <w:bCs/>
          <w:sz w:val="22"/>
          <w:szCs w:val="22"/>
        </w:rPr>
        <w:t xml:space="preserve">Oficio PR/006/02/2024 de fecha 07 de febrero de dos mil veinticuatro, firmado por la Primera Regidora, dirigido a la Titular de la Unidad de Transparencia, en lo que compete a esa regiduría son las Sesiones Edilicias Transitorias del área de </w:t>
      </w:r>
      <w:r>
        <w:rPr>
          <w:rFonts w:ascii="Palatino Linotype" w:hAnsi="Palatino Linotype" w:cs="Arial"/>
          <w:bCs/>
          <w:i/>
          <w:sz w:val="22"/>
          <w:szCs w:val="22"/>
        </w:rPr>
        <w:t xml:space="preserve">Desarrollo Social, </w:t>
      </w:r>
      <w:r>
        <w:rPr>
          <w:rFonts w:ascii="Palatino Linotype" w:hAnsi="Palatino Linotype" w:cs="Arial"/>
          <w:bCs/>
          <w:sz w:val="22"/>
          <w:szCs w:val="22"/>
        </w:rPr>
        <w:t>por lo que anexa copias de la Quinta, Sexta, Séptima y Octava Sesión correspondientes a la anualidad 2023.</w:t>
      </w:r>
    </w:p>
    <w:p w14:paraId="48802D03" w14:textId="77777777" w:rsidR="00E844CC" w:rsidRDefault="00E844CC" w:rsidP="00E844CC">
      <w:pPr>
        <w:pStyle w:val="Prrafodelista"/>
        <w:spacing w:line="360" w:lineRule="auto"/>
        <w:ind w:left="1854" w:right="900"/>
        <w:jc w:val="both"/>
        <w:rPr>
          <w:rFonts w:ascii="Palatino Linotype" w:hAnsi="Palatino Linotype" w:cs="Arial"/>
          <w:bCs/>
          <w:sz w:val="22"/>
          <w:szCs w:val="22"/>
        </w:rPr>
      </w:pPr>
      <w:r>
        <w:rPr>
          <w:rFonts w:ascii="Palatino Linotype" w:hAnsi="Palatino Linotype" w:cs="Arial"/>
          <w:bCs/>
          <w:sz w:val="22"/>
          <w:szCs w:val="22"/>
        </w:rPr>
        <w:lastRenderedPageBreak/>
        <w:t xml:space="preserve">Anexando copia de las siguientes Actas de la Comisión Edilicia Transitoria de </w:t>
      </w:r>
      <w:r w:rsidRPr="004A3D57">
        <w:rPr>
          <w:rFonts w:ascii="Palatino Linotype" w:hAnsi="Palatino Linotype" w:cs="Arial"/>
          <w:b/>
          <w:bCs/>
          <w:sz w:val="22"/>
          <w:szCs w:val="22"/>
        </w:rPr>
        <w:t>Desarrollo Social</w:t>
      </w:r>
      <w:r>
        <w:rPr>
          <w:rFonts w:ascii="Palatino Linotype" w:hAnsi="Palatino Linotype" w:cs="Arial"/>
          <w:bCs/>
          <w:sz w:val="22"/>
          <w:szCs w:val="22"/>
        </w:rPr>
        <w:t xml:space="preserve"> del Municipio de Atlacomulco:</w:t>
      </w:r>
    </w:p>
    <w:p w14:paraId="784BB62F" w14:textId="77777777" w:rsidR="00E844CC" w:rsidRDefault="00E844CC" w:rsidP="00D51231">
      <w:pPr>
        <w:pStyle w:val="Prrafodelista"/>
        <w:numPr>
          <w:ilvl w:val="0"/>
          <w:numId w:val="34"/>
        </w:numPr>
        <w:spacing w:line="360" w:lineRule="auto"/>
        <w:ind w:right="900"/>
        <w:jc w:val="both"/>
        <w:rPr>
          <w:rFonts w:ascii="Palatino Linotype" w:hAnsi="Palatino Linotype" w:cs="Arial"/>
          <w:bCs/>
          <w:sz w:val="22"/>
          <w:szCs w:val="22"/>
        </w:rPr>
      </w:pPr>
      <w:r>
        <w:rPr>
          <w:rFonts w:ascii="Palatino Linotype" w:hAnsi="Palatino Linotype" w:cs="Arial"/>
          <w:bCs/>
          <w:sz w:val="22"/>
          <w:szCs w:val="22"/>
        </w:rPr>
        <w:t>Acta de la Octava Sesión Ordinaria, de fecha quince de diciembre de dos mil veintitrés.</w:t>
      </w:r>
    </w:p>
    <w:p w14:paraId="0B993113" w14:textId="77777777" w:rsidR="00E844CC" w:rsidRDefault="00E844CC" w:rsidP="00D51231">
      <w:pPr>
        <w:pStyle w:val="Prrafodelista"/>
        <w:numPr>
          <w:ilvl w:val="0"/>
          <w:numId w:val="34"/>
        </w:numPr>
        <w:spacing w:line="360" w:lineRule="auto"/>
        <w:ind w:right="900"/>
        <w:jc w:val="both"/>
        <w:rPr>
          <w:rFonts w:ascii="Palatino Linotype" w:hAnsi="Palatino Linotype" w:cs="Arial"/>
          <w:bCs/>
          <w:sz w:val="22"/>
          <w:szCs w:val="22"/>
        </w:rPr>
      </w:pPr>
      <w:r>
        <w:rPr>
          <w:rFonts w:ascii="Palatino Linotype" w:hAnsi="Palatino Linotype" w:cs="Arial"/>
          <w:bCs/>
          <w:sz w:val="22"/>
          <w:szCs w:val="22"/>
        </w:rPr>
        <w:t>Acta de la Séptima Sesión Ordinaria, de fecha veintiséis de septiembre de dos mil veintitrés.</w:t>
      </w:r>
    </w:p>
    <w:p w14:paraId="0EFC4D18" w14:textId="77777777" w:rsidR="00E844CC" w:rsidRDefault="00E844CC" w:rsidP="00D51231">
      <w:pPr>
        <w:pStyle w:val="Prrafodelista"/>
        <w:numPr>
          <w:ilvl w:val="0"/>
          <w:numId w:val="34"/>
        </w:numPr>
        <w:spacing w:line="360" w:lineRule="auto"/>
        <w:ind w:right="900"/>
        <w:jc w:val="both"/>
        <w:rPr>
          <w:rFonts w:ascii="Palatino Linotype" w:hAnsi="Palatino Linotype" w:cs="Arial"/>
          <w:bCs/>
          <w:sz w:val="22"/>
          <w:szCs w:val="22"/>
        </w:rPr>
      </w:pPr>
      <w:r>
        <w:rPr>
          <w:rFonts w:ascii="Palatino Linotype" w:hAnsi="Palatino Linotype" w:cs="Arial"/>
          <w:bCs/>
          <w:sz w:val="22"/>
          <w:szCs w:val="22"/>
        </w:rPr>
        <w:t>Acta de la Sexta Sesión Ordinaria, de fecha veintiocho de junio de dos mil veintitrés.</w:t>
      </w:r>
    </w:p>
    <w:p w14:paraId="00264520" w14:textId="77777777" w:rsidR="00E844CC" w:rsidRDefault="00E844CC" w:rsidP="00D51231">
      <w:pPr>
        <w:pStyle w:val="Prrafodelista"/>
        <w:numPr>
          <w:ilvl w:val="0"/>
          <w:numId w:val="34"/>
        </w:numPr>
        <w:spacing w:line="360" w:lineRule="auto"/>
        <w:ind w:right="900"/>
        <w:jc w:val="both"/>
        <w:rPr>
          <w:rFonts w:ascii="Palatino Linotype" w:hAnsi="Palatino Linotype" w:cs="Arial"/>
          <w:bCs/>
          <w:sz w:val="22"/>
          <w:szCs w:val="22"/>
        </w:rPr>
      </w:pPr>
      <w:r>
        <w:rPr>
          <w:rFonts w:ascii="Palatino Linotype" w:hAnsi="Palatino Linotype" w:cs="Arial"/>
          <w:bCs/>
          <w:sz w:val="22"/>
          <w:szCs w:val="22"/>
        </w:rPr>
        <w:t>Acta de la Quinta Sesión Ordinaria, de fecha veintiocho de marzo de dos mil veintitrés.</w:t>
      </w:r>
    </w:p>
    <w:p w14:paraId="573680F7" w14:textId="77777777" w:rsidR="00E844CC" w:rsidRDefault="00E844CC" w:rsidP="00E844CC">
      <w:pPr>
        <w:spacing w:line="360" w:lineRule="auto"/>
        <w:ind w:right="900"/>
        <w:jc w:val="both"/>
        <w:rPr>
          <w:rFonts w:ascii="Palatino Linotype" w:hAnsi="Palatino Linotype" w:cs="Arial"/>
          <w:bCs/>
          <w:sz w:val="22"/>
          <w:szCs w:val="22"/>
        </w:rPr>
      </w:pPr>
    </w:p>
    <w:p w14:paraId="60FE613E" w14:textId="77777777" w:rsidR="00E844CC" w:rsidRPr="0017236E" w:rsidRDefault="00E844CC" w:rsidP="00E844CC">
      <w:pPr>
        <w:pStyle w:val="Prrafodelista"/>
        <w:numPr>
          <w:ilvl w:val="0"/>
          <w:numId w:val="26"/>
        </w:numPr>
        <w:spacing w:line="360" w:lineRule="auto"/>
        <w:ind w:right="900"/>
        <w:jc w:val="both"/>
        <w:rPr>
          <w:rFonts w:ascii="Palatino Linotype" w:hAnsi="Palatino Linotype" w:cs="Arial"/>
          <w:bCs/>
          <w:sz w:val="22"/>
          <w:szCs w:val="22"/>
        </w:rPr>
      </w:pPr>
      <w:r>
        <w:rPr>
          <w:rFonts w:ascii="Palatino Linotype" w:hAnsi="Palatino Linotype" w:cs="Arial"/>
          <w:bCs/>
          <w:sz w:val="22"/>
          <w:szCs w:val="22"/>
        </w:rPr>
        <w:t xml:space="preserve">Oficio PM/2R/05/02/2024 de fecha doce de febrero de dos mil veinticuatro, firmado por el Segundo Regidor, dirigido a la Titular de la Unidad de Transparencia, en el que remite copia simple de las sesiones ordinarias de las Comisiones Edilicias Transitorias de </w:t>
      </w:r>
      <w:r>
        <w:rPr>
          <w:rFonts w:ascii="Palatino Linotype" w:hAnsi="Palatino Linotype" w:cs="Arial"/>
          <w:bCs/>
          <w:i/>
          <w:sz w:val="22"/>
          <w:szCs w:val="22"/>
        </w:rPr>
        <w:t>Desarrollo Económico, Servicios Públicos y Atención a Pueblos Indígenas:</w:t>
      </w:r>
    </w:p>
    <w:p w14:paraId="19E563C3" w14:textId="77777777" w:rsidR="00E844CC" w:rsidRPr="00347B39" w:rsidRDefault="00E844CC" w:rsidP="00E844CC">
      <w:pPr>
        <w:pStyle w:val="Prrafodelista"/>
        <w:spacing w:line="360" w:lineRule="auto"/>
        <w:ind w:left="1854" w:right="900"/>
        <w:jc w:val="both"/>
        <w:rPr>
          <w:rFonts w:ascii="Palatino Linotype" w:hAnsi="Palatino Linotype" w:cs="Arial"/>
          <w:b/>
          <w:bCs/>
          <w:sz w:val="22"/>
          <w:szCs w:val="22"/>
        </w:rPr>
      </w:pPr>
      <w:r w:rsidRPr="00347B39">
        <w:rPr>
          <w:rFonts w:ascii="Palatino Linotype" w:hAnsi="Palatino Linotype" w:cs="Arial"/>
          <w:b/>
          <w:bCs/>
          <w:sz w:val="22"/>
          <w:szCs w:val="22"/>
        </w:rPr>
        <w:t>Comisión Edilicia Transitoria de Desarrollo Económico:</w:t>
      </w:r>
    </w:p>
    <w:p w14:paraId="1030FA52" w14:textId="77777777" w:rsidR="00E844CC" w:rsidRDefault="00E844CC" w:rsidP="00D51231">
      <w:pPr>
        <w:pStyle w:val="Prrafodelista"/>
        <w:numPr>
          <w:ilvl w:val="0"/>
          <w:numId w:val="35"/>
        </w:numPr>
        <w:spacing w:line="360" w:lineRule="auto"/>
        <w:ind w:left="1843" w:right="900"/>
        <w:jc w:val="both"/>
        <w:rPr>
          <w:rFonts w:ascii="Palatino Linotype" w:hAnsi="Palatino Linotype" w:cs="Arial"/>
          <w:bCs/>
          <w:sz w:val="22"/>
          <w:szCs w:val="22"/>
        </w:rPr>
      </w:pPr>
      <w:r w:rsidRPr="0017236E">
        <w:rPr>
          <w:rFonts w:ascii="Palatino Linotype" w:hAnsi="Palatino Linotype" w:cs="Arial"/>
          <w:bCs/>
          <w:sz w:val="22"/>
          <w:szCs w:val="22"/>
        </w:rPr>
        <w:t>Acta de la Quinta Sesión Ordinaria, de fecha veintiuno de marzo de dos mil veintitrés.</w:t>
      </w:r>
    </w:p>
    <w:p w14:paraId="41FFE465" w14:textId="77777777" w:rsidR="00E844CC" w:rsidRDefault="00E844CC" w:rsidP="00D51231">
      <w:pPr>
        <w:pStyle w:val="Prrafodelista"/>
        <w:numPr>
          <w:ilvl w:val="0"/>
          <w:numId w:val="35"/>
        </w:numPr>
        <w:spacing w:line="360" w:lineRule="auto"/>
        <w:ind w:left="1843" w:right="900"/>
        <w:jc w:val="both"/>
        <w:rPr>
          <w:rFonts w:ascii="Palatino Linotype" w:hAnsi="Palatino Linotype" w:cs="Arial"/>
          <w:bCs/>
          <w:sz w:val="22"/>
          <w:szCs w:val="22"/>
        </w:rPr>
      </w:pPr>
      <w:r w:rsidRPr="0017236E">
        <w:rPr>
          <w:rFonts w:ascii="Palatino Linotype" w:hAnsi="Palatino Linotype" w:cs="Arial"/>
          <w:bCs/>
          <w:sz w:val="22"/>
          <w:szCs w:val="22"/>
        </w:rPr>
        <w:t xml:space="preserve">Acta de la </w:t>
      </w:r>
      <w:r>
        <w:rPr>
          <w:rFonts w:ascii="Palatino Linotype" w:hAnsi="Palatino Linotype" w:cs="Arial"/>
          <w:bCs/>
          <w:sz w:val="22"/>
          <w:szCs w:val="22"/>
        </w:rPr>
        <w:t>Sexta</w:t>
      </w:r>
      <w:r w:rsidRPr="0017236E">
        <w:rPr>
          <w:rFonts w:ascii="Palatino Linotype" w:hAnsi="Palatino Linotype" w:cs="Arial"/>
          <w:bCs/>
          <w:sz w:val="22"/>
          <w:szCs w:val="22"/>
        </w:rPr>
        <w:t xml:space="preserve"> Sesión Ordinaria, de fecha </w:t>
      </w:r>
      <w:r>
        <w:rPr>
          <w:rFonts w:ascii="Palatino Linotype" w:hAnsi="Palatino Linotype" w:cs="Arial"/>
          <w:bCs/>
          <w:sz w:val="22"/>
          <w:szCs w:val="22"/>
        </w:rPr>
        <w:t>veinte</w:t>
      </w:r>
      <w:r w:rsidRPr="0017236E">
        <w:rPr>
          <w:rFonts w:ascii="Palatino Linotype" w:hAnsi="Palatino Linotype" w:cs="Arial"/>
          <w:bCs/>
          <w:sz w:val="22"/>
          <w:szCs w:val="22"/>
        </w:rPr>
        <w:t xml:space="preserve"> de </w:t>
      </w:r>
      <w:r>
        <w:rPr>
          <w:rFonts w:ascii="Palatino Linotype" w:hAnsi="Palatino Linotype" w:cs="Arial"/>
          <w:bCs/>
          <w:sz w:val="22"/>
          <w:szCs w:val="22"/>
        </w:rPr>
        <w:t>junio</w:t>
      </w:r>
      <w:r w:rsidRPr="0017236E">
        <w:rPr>
          <w:rFonts w:ascii="Palatino Linotype" w:hAnsi="Palatino Linotype" w:cs="Arial"/>
          <w:bCs/>
          <w:sz w:val="22"/>
          <w:szCs w:val="22"/>
        </w:rPr>
        <w:t xml:space="preserve"> de dos mil veintitrés</w:t>
      </w:r>
      <w:r>
        <w:rPr>
          <w:rFonts w:ascii="Palatino Linotype" w:hAnsi="Palatino Linotype" w:cs="Arial"/>
          <w:bCs/>
          <w:sz w:val="22"/>
          <w:szCs w:val="22"/>
        </w:rPr>
        <w:t>.</w:t>
      </w:r>
    </w:p>
    <w:p w14:paraId="10E9D0E9" w14:textId="77777777" w:rsidR="00E844CC" w:rsidRDefault="00E844CC" w:rsidP="00D51231">
      <w:pPr>
        <w:pStyle w:val="Prrafodelista"/>
        <w:numPr>
          <w:ilvl w:val="0"/>
          <w:numId w:val="35"/>
        </w:numPr>
        <w:spacing w:line="360" w:lineRule="auto"/>
        <w:ind w:left="1843" w:right="900"/>
        <w:jc w:val="both"/>
        <w:rPr>
          <w:rFonts w:ascii="Palatino Linotype" w:hAnsi="Palatino Linotype" w:cs="Arial"/>
          <w:bCs/>
          <w:sz w:val="22"/>
          <w:szCs w:val="22"/>
        </w:rPr>
      </w:pPr>
      <w:r w:rsidRPr="0017236E">
        <w:rPr>
          <w:rFonts w:ascii="Palatino Linotype" w:hAnsi="Palatino Linotype" w:cs="Arial"/>
          <w:bCs/>
          <w:sz w:val="22"/>
          <w:szCs w:val="22"/>
        </w:rPr>
        <w:t xml:space="preserve">Acta de la </w:t>
      </w:r>
      <w:r>
        <w:rPr>
          <w:rFonts w:ascii="Palatino Linotype" w:hAnsi="Palatino Linotype" w:cs="Arial"/>
          <w:bCs/>
          <w:sz w:val="22"/>
          <w:szCs w:val="22"/>
        </w:rPr>
        <w:t>Séptima</w:t>
      </w:r>
      <w:r w:rsidRPr="0017236E">
        <w:rPr>
          <w:rFonts w:ascii="Palatino Linotype" w:hAnsi="Palatino Linotype" w:cs="Arial"/>
          <w:bCs/>
          <w:sz w:val="22"/>
          <w:szCs w:val="22"/>
        </w:rPr>
        <w:t xml:space="preserve"> Sesión Ordinaria, de fecha </w:t>
      </w:r>
      <w:r>
        <w:rPr>
          <w:rFonts w:ascii="Palatino Linotype" w:hAnsi="Palatino Linotype" w:cs="Arial"/>
          <w:bCs/>
          <w:sz w:val="22"/>
          <w:szCs w:val="22"/>
        </w:rPr>
        <w:t>veintiséis de septiembre</w:t>
      </w:r>
      <w:r w:rsidRPr="0017236E">
        <w:rPr>
          <w:rFonts w:ascii="Palatino Linotype" w:hAnsi="Palatino Linotype" w:cs="Arial"/>
          <w:bCs/>
          <w:sz w:val="22"/>
          <w:szCs w:val="22"/>
        </w:rPr>
        <w:t xml:space="preserve"> de dos mil veintitrés</w:t>
      </w:r>
      <w:r>
        <w:rPr>
          <w:rFonts w:ascii="Palatino Linotype" w:hAnsi="Palatino Linotype" w:cs="Arial"/>
          <w:bCs/>
          <w:sz w:val="22"/>
          <w:szCs w:val="22"/>
        </w:rPr>
        <w:t>.</w:t>
      </w:r>
    </w:p>
    <w:p w14:paraId="7500226E" w14:textId="77777777" w:rsidR="00E844CC" w:rsidRPr="0017236E" w:rsidRDefault="00E844CC" w:rsidP="00D51231">
      <w:pPr>
        <w:pStyle w:val="Prrafodelista"/>
        <w:numPr>
          <w:ilvl w:val="0"/>
          <w:numId w:val="35"/>
        </w:numPr>
        <w:spacing w:line="360" w:lineRule="auto"/>
        <w:ind w:left="1843" w:right="900"/>
        <w:jc w:val="both"/>
        <w:rPr>
          <w:rFonts w:ascii="Palatino Linotype" w:hAnsi="Palatino Linotype" w:cs="Arial"/>
          <w:bCs/>
          <w:sz w:val="22"/>
          <w:szCs w:val="22"/>
        </w:rPr>
      </w:pPr>
      <w:r w:rsidRPr="0017236E">
        <w:rPr>
          <w:rFonts w:ascii="Palatino Linotype" w:hAnsi="Palatino Linotype" w:cs="Arial"/>
          <w:bCs/>
          <w:sz w:val="22"/>
          <w:szCs w:val="22"/>
        </w:rPr>
        <w:lastRenderedPageBreak/>
        <w:t xml:space="preserve">Acta de la </w:t>
      </w:r>
      <w:r>
        <w:rPr>
          <w:rFonts w:ascii="Palatino Linotype" w:hAnsi="Palatino Linotype" w:cs="Arial"/>
          <w:bCs/>
          <w:sz w:val="22"/>
          <w:szCs w:val="22"/>
        </w:rPr>
        <w:t>Octava</w:t>
      </w:r>
      <w:r w:rsidRPr="0017236E">
        <w:rPr>
          <w:rFonts w:ascii="Palatino Linotype" w:hAnsi="Palatino Linotype" w:cs="Arial"/>
          <w:bCs/>
          <w:sz w:val="22"/>
          <w:szCs w:val="22"/>
        </w:rPr>
        <w:t xml:space="preserve"> Sesión Ordinaria, de fecha </w:t>
      </w:r>
      <w:r>
        <w:rPr>
          <w:rFonts w:ascii="Palatino Linotype" w:hAnsi="Palatino Linotype" w:cs="Arial"/>
          <w:bCs/>
          <w:sz w:val="22"/>
          <w:szCs w:val="22"/>
        </w:rPr>
        <w:t>quince de diciembre</w:t>
      </w:r>
      <w:r w:rsidRPr="0017236E">
        <w:rPr>
          <w:rFonts w:ascii="Palatino Linotype" w:hAnsi="Palatino Linotype" w:cs="Arial"/>
          <w:bCs/>
          <w:sz w:val="22"/>
          <w:szCs w:val="22"/>
        </w:rPr>
        <w:t xml:space="preserve"> de dos mil veintitrés</w:t>
      </w:r>
      <w:r>
        <w:rPr>
          <w:rFonts w:ascii="Palatino Linotype" w:hAnsi="Palatino Linotype" w:cs="Arial"/>
          <w:bCs/>
          <w:sz w:val="22"/>
          <w:szCs w:val="22"/>
        </w:rPr>
        <w:t>.</w:t>
      </w:r>
    </w:p>
    <w:p w14:paraId="2135C11C" w14:textId="77777777" w:rsidR="00E844CC" w:rsidRPr="00347B39" w:rsidRDefault="00E844CC" w:rsidP="00D51231">
      <w:pPr>
        <w:pStyle w:val="Prrafodelista"/>
        <w:spacing w:line="360" w:lineRule="auto"/>
        <w:ind w:left="1843" w:right="900"/>
        <w:jc w:val="both"/>
        <w:rPr>
          <w:rFonts w:ascii="Palatino Linotype" w:hAnsi="Palatino Linotype" w:cs="Arial"/>
          <w:b/>
          <w:bCs/>
          <w:sz w:val="22"/>
          <w:szCs w:val="22"/>
        </w:rPr>
      </w:pPr>
      <w:r w:rsidRPr="00347B39">
        <w:rPr>
          <w:rFonts w:ascii="Palatino Linotype" w:hAnsi="Palatino Linotype" w:cs="Arial"/>
          <w:b/>
          <w:bCs/>
          <w:sz w:val="22"/>
          <w:szCs w:val="22"/>
        </w:rPr>
        <w:t>Comisión Edilicia Transitoria de Servicios Públicos</w:t>
      </w:r>
    </w:p>
    <w:p w14:paraId="263E1F6C" w14:textId="77777777" w:rsidR="00E844CC" w:rsidRDefault="00E844CC" w:rsidP="00D51231">
      <w:pPr>
        <w:pStyle w:val="Prrafodelista"/>
        <w:numPr>
          <w:ilvl w:val="0"/>
          <w:numId w:val="35"/>
        </w:numPr>
        <w:spacing w:line="360" w:lineRule="auto"/>
        <w:ind w:left="1701" w:right="900"/>
        <w:jc w:val="both"/>
        <w:rPr>
          <w:rFonts w:ascii="Palatino Linotype" w:hAnsi="Palatino Linotype" w:cs="Arial"/>
          <w:bCs/>
          <w:sz w:val="22"/>
          <w:szCs w:val="22"/>
        </w:rPr>
      </w:pPr>
      <w:r w:rsidRPr="0017236E">
        <w:rPr>
          <w:rFonts w:ascii="Palatino Linotype" w:hAnsi="Palatino Linotype" w:cs="Arial"/>
          <w:bCs/>
          <w:sz w:val="22"/>
          <w:szCs w:val="22"/>
        </w:rPr>
        <w:t>Acta de la Quinta Sesión Ordinaria, de fecha veintiuno de marzo de dos mil veintitrés.</w:t>
      </w:r>
    </w:p>
    <w:p w14:paraId="38483A51" w14:textId="77777777" w:rsidR="00E844CC" w:rsidRDefault="00E844CC" w:rsidP="00D51231">
      <w:pPr>
        <w:pStyle w:val="Prrafodelista"/>
        <w:numPr>
          <w:ilvl w:val="0"/>
          <w:numId w:val="35"/>
        </w:numPr>
        <w:spacing w:line="360" w:lineRule="auto"/>
        <w:ind w:left="1701" w:right="900"/>
        <w:jc w:val="both"/>
        <w:rPr>
          <w:rFonts w:ascii="Palatino Linotype" w:hAnsi="Palatino Linotype" w:cs="Arial"/>
          <w:bCs/>
          <w:sz w:val="22"/>
          <w:szCs w:val="22"/>
        </w:rPr>
      </w:pPr>
      <w:r w:rsidRPr="0017236E">
        <w:rPr>
          <w:rFonts w:ascii="Palatino Linotype" w:hAnsi="Palatino Linotype" w:cs="Arial"/>
          <w:bCs/>
          <w:sz w:val="22"/>
          <w:szCs w:val="22"/>
        </w:rPr>
        <w:t xml:space="preserve">Acta de la </w:t>
      </w:r>
      <w:r>
        <w:rPr>
          <w:rFonts w:ascii="Palatino Linotype" w:hAnsi="Palatino Linotype" w:cs="Arial"/>
          <w:bCs/>
          <w:sz w:val="22"/>
          <w:szCs w:val="22"/>
        </w:rPr>
        <w:t>Sexta</w:t>
      </w:r>
      <w:r w:rsidRPr="0017236E">
        <w:rPr>
          <w:rFonts w:ascii="Palatino Linotype" w:hAnsi="Palatino Linotype" w:cs="Arial"/>
          <w:bCs/>
          <w:sz w:val="22"/>
          <w:szCs w:val="22"/>
        </w:rPr>
        <w:t xml:space="preserve"> Sesión Ordinaria, de fecha </w:t>
      </w:r>
      <w:r>
        <w:rPr>
          <w:rFonts w:ascii="Palatino Linotype" w:hAnsi="Palatino Linotype" w:cs="Arial"/>
          <w:bCs/>
          <w:sz w:val="22"/>
          <w:szCs w:val="22"/>
        </w:rPr>
        <w:t>veinte</w:t>
      </w:r>
      <w:r w:rsidRPr="0017236E">
        <w:rPr>
          <w:rFonts w:ascii="Palatino Linotype" w:hAnsi="Palatino Linotype" w:cs="Arial"/>
          <w:bCs/>
          <w:sz w:val="22"/>
          <w:szCs w:val="22"/>
        </w:rPr>
        <w:t xml:space="preserve"> de </w:t>
      </w:r>
      <w:r>
        <w:rPr>
          <w:rFonts w:ascii="Palatino Linotype" w:hAnsi="Palatino Linotype" w:cs="Arial"/>
          <w:bCs/>
          <w:sz w:val="22"/>
          <w:szCs w:val="22"/>
        </w:rPr>
        <w:t>junio</w:t>
      </w:r>
      <w:r w:rsidRPr="0017236E">
        <w:rPr>
          <w:rFonts w:ascii="Palatino Linotype" w:hAnsi="Palatino Linotype" w:cs="Arial"/>
          <w:bCs/>
          <w:sz w:val="22"/>
          <w:szCs w:val="22"/>
        </w:rPr>
        <w:t xml:space="preserve"> de dos mil veintitrés</w:t>
      </w:r>
      <w:r>
        <w:rPr>
          <w:rFonts w:ascii="Palatino Linotype" w:hAnsi="Palatino Linotype" w:cs="Arial"/>
          <w:bCs/>
          <w:sz w:val="22"/>
          <w:szCs w:val="22"/>
        </w:rPr>
        <w:t>.</w:t>
      </w:r>
    </w:p>
    <w:p w14:paraId="45F20539" w14:textId="77777777" w:rsidR="00E844CC" w:rsidRPr="0017236E" w:rsidRDefault="00E844CC" w:rsidP="00D51231">
      <w:pPr>
        <w:pStyle w:val="Prrafodelista"/>
        <w:numPr>
          <w:ilvl w:val="0"/>
          <w:numId w:val="35"/>
        </w:numPr>
        <w:spacing w:line="360" w:lineRule="auto"/>
        <w:ind w:left="1701" w:right="900"/>
        <w:jc w:val="both"/>
        <w:rPr>
          <w:rFonts w:ascii="Palatino Linotype" w:hAnsi="Palatino Linotype" w:cs="Arial"/>
          <w:bCs/>
          <w:sz w:val="22"/>
          <w:szCs w:val="22"/>
        </w:rPr>
      </w:pPr>
      <w:r w:rsidRPr="0017236E">
        <w:rPr>
          <w:rFonts w:ascii="Palatino Linotype" w:hAnsi="Palatino Linotype" w:cs="Arial"/>
          <w:bCs/>
          <w:sz w:val="22"/>
          <w:szCs w:val="22"/>
        </w:rPr>
        <w:t xml:space="preserve">Acta de la </w:t>
      </w:r>
      <w:r>
        <w:rPr>
          <w:rFonts w:ascii="Palatino Linotype" w:hAnsi="Palatino Linotype" w:cs="Arial"/>
          <w:bCs/>
          <w:sz w:val="22"/>
          <w:szCs w:val="22"/>
        </w:rPr>
        <w:t>Séptima</w:t>
      </w:r>
      <w:r w:rsidRPr="0017236E">
        <w:rPr>
          <w:rFonts w:ascii="Palatino Linotype" w:hAnsi="Palatino Linotype" w:cs="Arial"/>
          <w:bCs/>
          <w:sz w:val="22"/>
          <w:szCs w:val="22"/>
        </w:rPr>
        <w:t xml:space="preserve"> Sesión Ordinaria, de fecha </w:t>
      </w:r>
      <w:r>
        <w:rPr>
          <w:rFonts w:ascii="Palatino Linotype" w:hAnsi="Palatino Linotype" w:cs="Arial"/>
          <w:bCs/>
          <w:sz w:val="22"/>
          <w:szCs w:val="22"/>
        </w:rPr>
        <w:t>veintiséis de septiembre</w:t>
      </w:r>
      <w:r w:rsidRPr="0017236E">
        <w:rPr>
          <w:rFonts w:ascii="Palatino Linotype" w:hAnsi="Palatino Linotype" w:cs="Arial"/>
          <w:bCs/>
          <w:sz w:val="22"/>
          <w:szCs w:val="22"/>
        </w:rPr>
        <w:t xml:space="preserve"> de dos mil veintitrés</w:t>
      </w:r>
      <w:r>
        <w:rPr>
          <w:rFonts w:ascii="Palatino Linotype" w:hAnsi="Palatino Linotype" w:cs="Arial"/>
          <w:bCs/>
          <w:sz w:val="22"/>
          <w:szCs w:val="22"/>
        </w:rPr>
        <w:t>.</w:t>
      </w:r>
    </w:p>
    <w:p w14:paraId="70BF46B4" w14:textId="77777777" w:rsidR="00E844CC" w:rsidRPr="00E53993" w:rsidRDefault="00E844CC" w:rsidP="00D51231">
      <w:pPr>
        <w:pStyle w:val="Prrafodelista"/>
        <w:numPr>
          <w:ilvl w:val="0"/>
          <w:numId w:val="35"/>
        </w:numPr>
        <w:spacing w:line="360" w:lineRule="auto"/>
        <w:ind w:left="1701" w:right="900"/>
        <w:jc w:val="both"/>
        <w:rPr>
          <w:rFonts w:ascii="Palatino Linotype" w:hAnsi="Palatino Linotype" w:cs="Arial"/>
          <w:bCs/>
          <w:sz w:val="22"/>
          <w:szCs w:val="22"/>
        </w:rPr>
      </w:pPr>
      <w:r w:rsidRPr="0017236E">
        <w:rPr>
          <w:rFonts w:ascii="Palatino Linotype" w:hAnsi="Palatino Linotype" w:cs="Arial"/>
          <w:bCs/>
          <w:sz w:val="22"/>
          <w:szCs w:val="22"/>
        </w:rPr>
        <w:t xml:space="preserve">Acta de la </w:t>
      </w:r>
      <w:r>
        <w:rPr>
          <w:rFonts w:ascii="Palatino Linotype" w:hAnsi="Palatino Linotype" w:cs="Arial"/>
          <w:bCs/>
          <w:sz w:val="22"/>
          <w:szCs w:val="22"/>
        </w:rPr>
        <w:t>Octava</w:t>
      </w:r>
      <w:r w:rsidRPr="0017236E">
        <w:rPr>
          <w:rFonts w:ascii="Palatino Linotype" w:hAnsi="Palatino Linotype" w:cs="Arial"/>
          <w:bCs/>
          <w:sz w:val="22"/>
          <w:szCs w:val="22"/>
        </w:rPr>
        <w:t xml:space="preserve"> Sesión Ordinaria, de fecha </w:t>
      </w:r>
      <w:r>
        <w:rPr>
          <w:rFonts w:ascii="Palatino Linotype" w:hAnsi="Palatino Linotype" w:cs="Arial"/>
          <w:bCs/>
          <w:sz w:val="22"/>
          <w:szCs w:val="22"/>
        </w:rPr>
        <w:t>quince de diciembre</w:t>
      </w:r>
      <w:r w:rsidRPr="0017236E">
        <w:rPr>
          <w:rFonts w:ascii="Palatino Linotype" w:hAnsi="Palatino Linotype" w:cs="Arial"/>
          <w:bCs/>
          <w:sz w:val="22"/>
          <w:szCs w:val="22"/>
        </w:rPr>
        <w:t xml:space="preserve"> de dos mil veintitrés</w:t>
      </w:r>
      <w:r>
        <w:rPr>
          <w:rFonts w:ascii="Palatino Linotype" w:hAnsi="Palatino Linotype" w:cs="Arial"/>
          <w:bCs/>
          <w:sz w:val="22"/>
          <w:szCs w:val="22"/>
        </w:rPr>
        <w:t>.</w:t>
      </w:r>
    </w:p>
    <w:p w14:paraId="75084FEA" w14:textId="77777777" w:rsidR="00E844CC" w:rsidRPr="00347B39" w:rsidRDefault="00E844CC" w:rsidP="00D51231">
      <w:pPr>
        <w:pStyle w:val="Prrafodelista"/>
        <w:spacing w:line="360" w:lineRule="auto"/>
        <w:ind w:left="1701" w:right="900"/>
        <w:jc w:val="both"/>
        <w:rPr>
          <w:rFonts w:ascii="Palatino Linotype" w:hAnsi="Palatino Linotype" w:cs="Arial"/>
          <w:b/>
          <w:bCs/>
          <w:sz w:val="22"/>
          <w:szCs w:val="22"/>
        </w:rPr>
      </w:pPr>
      <w:r w:rsidRPr="00347B39">
        <w:rPr>
          <w:rFonts w:ascii="Palatino Linotype" w:hAnsi="Palatino Linotype" w:cs="Arial"/>
          <w:b/>
          <w:bCs/>
          <w:sz w:val="22"/>
          <w:szCs w:val="22"/>
        </w:rPr>
        <w:t>Comisión Edilicia Transitoria de Atención a Pueblos Indígenas</w:t>
      </w:r>
    </w:p>
    <w:p w14:paraId="5AEEACD5" w14:textId="77777777" w:rsidR="00E844CC" w:rsidRDefault="00E844CC" w:rsidP="00D51231">
      <w:pPr>
        <w:pStyle w:val="Prrafodelista"/>
        <w:numPr>
          <w:ilvl w:val="0"/>
          <w:numId w:val="35"/>
        </w:numPr>
        <w:spacing w:line="360" w:lineRule="auto"/>
        <w:ind w:left="1701" w:right="900"/>
        <w:jc w:val="both"/>
        <w:rPr>
          <w:rFonts w:ascii="Palatino Linotype" w:hAnsi="Palatino Linotype" w:cs="Arial"/>
          <w:bCs/>
          <w:sz w:val="22"/>
          <w:szCs w:val="22"/>
        </w:rPr>
      </w:pPr>
      <w:r w:rsidRPr="0017236E">
        <w:rPr>
          <w:rFonts w:ascii="Palatino Linotype" w:hAnsi="Palatino Linotype" w:cs="Arial"/>
          <w:bCs/>
          <w:sz w:val="22"/>
          <w:szCs w:val="22"/>
        </w:rPr>
        <w:t>Acta de la Quinta Sesión Ordinaria, de fecha veintiuno de marzo de dos mil veintitrés.</w:t>
      </w:r>
    </w:p>
    <w:p w14:paraId="116945B7" w14:textId="77777777" w:rsidR="00E844CC" w:rsidRDefault="00E844CC" w:rsidP="00D51231">
      <w:pPr>
        <w:pStyle w:val="Prrafodelista"/>
        <w:numPr>
          <w:ilvl w:val="0"/>
          <w:numId w:val="35"/>
        </w:numPr>
        <w:spacing w:line="360" w:lineRule="auto"/>
        <w:ind w:left="1701" w:right="900"/>
        <w:jc w:val="both"/>
        <w:rPr>
          <w:rFonts w:ascii="Palatino Linotype" w:hAnsi="Palatino Linotype" w:cs="Arial"/>
          <w:bCs/>
          <w:sz w:val="22"/>
          <w:szCs w:val="22"/>
        </w:rPr>
      </w:pPr>
      <w:r w:rsidRPr="0017236E">
        <w:rPr>
          <w:rFonts w:ascii="Palatino Linotype" w:hAnsi="Palatino Linotype" w:cs="Arial"/>
          <w:bCs/>
          <w:sz w:val="22"/>
          <w:szCs w:val="22"/>
        </w:rPr>
        <w:t xml:space="preserve">Acta de la </w:t>
      </w:r>
      <w:r>
        <w:rPr>
          <w:rFonts w:ascii="Palatino Linotype" w:hAnsi="Palatino Linotype" w:cs="Arial"/>
          <w:bCs/>
          <w:sz w:val="22"/>
          <w:szCs w:val="22"/>
        </w:rPr>
        <w:t>Sexta</w:t>
      </w:r>
      <w:r w:rsidRPr="0017236E">
        <w:rPr>
          <w:rFonts w:ascii="Palatino Linotype" w:hAnsi="Palatino Linotype" w:cs="Arial"/>
          <w:bCs/>
          <w:sz w:val="22"/>
          <w:szCs w:val="22"/>
        </w:rPr>
        <w:t xml:space="preserve"> Sesión Ordinaria, de fecha </w:t>
      </w:r>
      <w:r>
        <w:rPr>
          <w:rFonts w:ascii="Palatino Linotype" w:hAnsi="Palatino Linotype" w:cs="Arial"/>
          <w:bCs/>
          <w:sz w:val="22"/>
          <w:szCs w:val="22"/>
        </w:rPr>
        <w:t>veinte</w:t>
      </w:r>
      <w:r w:rsidRPr="0017236E">
        <w:rPr>
          <w:rFonts w:ascii="Palatino Linotype" w:hAnsi="Palatino Linotype" w:cs="Arial"/>
          <w:bCs/>
          <w:sz w:val="22"/>
          <w:szCs w:val="22"/>
        </w:rPr>
        <w:t xml:space="preserve"> de </w:t>
      </w:r>
      <w:r>
        <w:rPr>
          <w:rFonts w:ascii="Palatino Linotype" w:hAnsi="Palatino Linotype" w:cs="Arial"/>
          <w:bCs/>
          <w:sz w:val="22"/>
          <w:szCs w:val="22"/>
        </w:rPr>
        <w:t>junio</w:t>
      </w:r>
      <w:r w:rsidRPr="0017236E">
        <w:rPr>
          <w:rFonts w:ascii="Palatino Linotype" w:hAnsi="Palatino Linotype" w:cs="Arial"/>
          <w:bCs/>
          <w:sz w:val="22"/>
          <w:szCs w:val="22"/>
        </w:rPr>
        <w:t xml:space="preserve"> de dos mil veintitrés</w:t>
      </w:r>
      <w:r>
        <w:rPr>
          <w:rFonts w:ascii="Palatino Linotype" w:hAnsi="Palatino Linotype" w:cs="Arial"/>
          <w:bCs/>
          <w:sz w:val="22"/>
          <w:szCs w:val="22"/>
        </w:rPr>
        <w:t>.</w:t>
      </w:r>
    </w:p>
    <w:p w14:paraId="0EA44B42" w14:textId="77777777" w:rsidR="00E844CC" w:rsidRDefault="00E844CC" w:rsidP="00D51231">
      <w:pPr>
        <w:pStyle w:val="Prrafodelista"/>
        <w:numPr>
          <w:ilvl w:val="0"/>
          <w:numId w:val="35"/>
        </w:numPr>
        <w:spacing w:line="360" w:lineRule="auto"/>
        <w:ind w:left="1701" w:right="900"/>
        <w:jc w:val="both"/>
        <w:rPr>
          <w:rFonts w:ascii="Palatino Linotype" w:hAnsi="Palatino Linotype" w:cs="Arial"/>
          <w:bCs/>
          <w:sz w:val="22"/>
          <w:szCs w:val="22"/>
        </w:rPr>
      </w:pPr>
      <w:r w:rsidRPr="0017236E">
        <w:rPr>
          <w:rFonts w:ascii="Palatino Linotype" w:hAnsi="Palatino Linotype" w:cs="Arial"/>
          <w:bCs/>
          <w:sz w:val="22"/>
          <w:szCs w:val="22"/>
        </w:rPr>
        <w:t xml:space="preserve">Acta de la </w:t>
      </w:r>
      <w:r>
        <w:rPr>
          <w:rFonts w:ascii="Palatino Linotype" w:hAnsi="Palatino Linotype" w:cs="Arial"/>
          <w:bCs/>
          <w:sz w:val="22"/>
          <w:szCs w:val="22"/>
        </w:rPr>
        <w:t>Séptima</w:t>
      </w:r>
      <w:r w:rsidRPr="0017236E">
        <w:rPr>
          <w:rFonts w:ascii="Palatino Linotype" w:hAnsi="Palatino Linotype" w:cs="Arial"/>
          <w:bCs/>
          <w:sz w:val="22"/>
          <w:szCs w:val="22"/>
        </w:rPr>
        <w:t xml:space="preserve"> Sesión Ordinaria, de fecha </w:t>
      </w:r>
      <w:r>
        <w:rPr>
          <w:rFonts w:ascii="Palatino Linotype" w:hAnsi="Palatino Linotype" w:cs="Arial"/>
          <w:bCs/>
          <w:sz w:val="22"/>
          <w:szCs w:val="22"/>
        </w:rPr>
        <w:t>veintiséis de septiembre</w:t>
      </w:r>
      <w:r w:rsidRPr="0017236E">
        <w:rPr>
          <w:rFonts w:ascii="Palatino Linotype" w:hAnsi="Palatino Linotype" w:cs="Arial"/>
          <w:bCs/>
          <w:sz w:val="22"/>
          <w:szCs w:val="22"/>
        </w:rPr>
        <w:t xml:space="preserve"> de dos mil veintitrés</w:t>
      </w:r>
      <w:r>
        <w:rPr>
          <w:rFonts w:ascii="Palatino Linotype" w:hAnsi="Palatino Linotype" w:cs="Arial"/>
          <w:bCs/>
          <w:sz w:val="22"/>
          <w:szCs w:val="22"/>
        </w:rPr>
        <w:t>.</w:t>
      </w:r>
    </w:p>
    <w:p w14:paraId="4FE7EB48" w14:textId="77777777" w:rsidR="00E844CC" w:rsidRDefault="00E844CC" w:rsidP="00D51231">
      <w:pPr>
        <w:pStyle w:val="Prrafodelista"/>
        <w:numPr>
          <w:ilvl w:val="0"/>
          <w:numId w:val="35"/>
        </w:numPr>
        <w:spacing w:line="360" w:lineRule="auto"/>
        <w:ind w:left="1701" w:right="900"/>
        <w:jc w:val="both"/>
        <w:rPr>
          <w:rFonts w:ascii="Palatino Linotype" w:hAnsi="Palatino Linotype" w:cs="Arial"/>
          <w:bCs/>
          <w:sz w:val="22"/>
          <w:szCs w:val="22"/>
        </w:rPr>
      </w:pPr>
      <w:r w:rsidRPr="0017236E">
        <w:rPr>
          <w:rFonts w:ascii="Palatino Linotype" w:hAnsi="Palatino Linotype" w:cs="Arial"/>
          <w:bCs/>
          <w:sz w:val="22"/>
          <w:szCs w:val="22"/>
        </w:rPr>
        <w:t xml:space="preserve">Acta de la </w:t>
      </w:r>
      <w:r>
        <w:rPr>
          <w:rFonts w:ascii="Palatino Linotype" w:hAnsi="Palatino Linotype" w:cs="Arial"/>
          <w:bCs/>
          <w:sz w:val="22"/>
          <w:szCs w:val="22"/>
        </w:rPr>
        <w:t>Octava</w:t>
      </w:r>
      <w:r w:rsidRPr="0017236E">
        <w:rPr>
          <w:rFonts w:ascii="Palatino Linotype" w:hAnsi="Palatino Linotype" w:cs="Arial"/>
          <w:bCs/>
          <w:sz w:val="22"/>
          <w:szCs w:val="22"/>
        </w:rPr>
        <w:t xml:space="preserve"> Sesión Ordinaria, de fecha </w:t>
      </w:r>
      <w:r>
        <w:rPr>
          <w:rFonts w:ascii="Palatino Linotype" w:hAnsi="Palatino Linotype" w:cs="Arial"/>
          <w:bCs/>
          <w:sz w:val="22"/>
          <w:szCs w:val="22"/>
        </w:rPr>
        <w:t>quince de diciembre</w:t>
      </w:r>
      <w:r w:rsidRPr="0017236E">
        <w:rPr>
          <w:rFonts w:ascii="Palatino Linotype" w:hAnsi="Palatino Linotype" w:cs="Arial"/>
          <w:bCs/>
          <w:sz w:val="22"/>
          <w:szCs w:val="22"/>
        </w:rPr>
        <w:t xml:space="preserve"> de dos mil veintitrés</w:t>
      </w:r>
      <w:r>
        <w:rPr>
          <w:rFonts w:ascii="Palatino Linotype" w:hAnsi="Palatino Linotype" w:cs="Arial"/>
          <w:bCs/>
          <w:sz w:val="22"/>
          <w:szCs w:val="22"/>
        </w:rPr>
        <w:t>.</w:t>
      </w:r>
    </w:p>
    <w:p w14:paraId="0F3A0DDD" w14:textId="77777777" w:rsidR="00E844CC" w:rsidRDefault="00E844CC" w:rsidP="00E844CC">
      <w:pPr>
        <w:spacing w:line="360" w:lineRule="auto"/>
        <w:ind w:right="900"/>
        <w:jc w:val="both"/>
        <w:rPr>
          <w:rFonts w:ascii="Palatino Linotype" w:hAnsi="Palatino Linotype" w:cs="Arial"/>
          <w:bCs/>
          <w:sz w:val="22"/>
          <w:szCs w:val="22"/>
        </w:rPr>
      </w:pPr>
    </w:p>
    <w:p w14:paraId="41328F8E" w14:textId="77777777" w:rsidR="00E844CC" w:rsidRDefault="00E844CC" w:rsidP="00E844CC">
      <w:pPr>
        <w:pStyle w:val="Prrafodelista"/>
        <w:numPr>
          <w:ilvl w:val="0"/>
          <w:numId w:val="26"/>
        </w:numPr>
        <w:spacing w:line="360" w:lineRule="auto"/>
        <w:ind w:right="900"/>
        <w:jc w:val="both"/>
        <w:rPr>
          <w:rFonts w:ascii="Palatino Linotype" w:hAnsi="Palatino Linotype" w:cs="Arial"/>
          <w:bCs/>
          <w:sz w:val="22"/>
          <w:szCs w:val="22"/>
        </w:rPr>
      </w:pPr>
      <w:r>
        <w:rPr>
          <w:rFonts w:ascii="Palatino Linotype" w:hAnsi="Palatino Linotype" w:cs="Arial"/>
          <w:bCs/>
          <w:sz w:val="22"/>
          <w:szCs w:val="22"/>
        </w:rPr>
        <w:t xml:space="preserve">Oficio PM/5ta.REG./007/02/2024 de fecha veinte de febrero de dos mil veinticuatro, firmado por el Quinto Regidor, dirigido a la Titular de la Unidad de Transparencia, en el que adjunta un oficio dirigido a la Presidenta Municipal Constitucional, solicitando agregar un punto de acuerdo al orden del día de la </w:t>
      </w:r>
      <w:r>
        <w:rPr>
          <w:rFonts w:ascii="Palatino Linotype" w:hAnsi="Palatino Linotype" w:cs="Arial"/>
          <w:bCs/>
          <w:sz w:val="22"/>
          <w:szCs w:val="22"/>
        </w:rPr>
        <w:lastRenderedPageBreak/>
        <w:t>XXXIX Sesión Ordinaria de Cabildo, respecto de un porcentaje de subsidio para realizar el trámite de Pasaporte para personas con discapacidad residentes del propio municipio.</w:t>
      </w:r>
    </w:p>
    <w:p w14:paraId="4BBA243C" w14:textId="77777777" w:rsidR="00E844CC" w:rsidRDefault="00E844CC" w:rsidP="00E844CC">
      <w:pPr>
        <w:pStyle w:val="Prrafodelista"/>
        <w:spacing w:line="360" w:lineRule="auto"/>
        <w:ind w:left="1854" w:right="900"/>
        <w:jc w:val="both"/>
        <w:rPr>
          <w:rFonts w:ascii="Palatino Linotype" w:hAnsi="Palatino Linotype" w:cs="Arial"/>
          <w:bCs/>
          <w:sz w:val="22"/>
          <w:szCs w:val="22"/>
        </w:rPr>
      </w:pPr>
    </w:p>
    <w:p w14:paraId="3F0CEFFB" w14:textId="77777777" w:rsidR="00E844CC" w:rsidRDefault="00E844CC" w:rsidP="00E844CC">
      <w:pPr>
        <w:pStyle w:val="Prrafodelista"/>
        <w:numPr>
          <w:ilvl w:val="0"/>
          <w:numId w:val="26"/>
        </w:numPr>
        <w:spacing w:line="360" w:lineRule="auto"/>
        <w:ind w:right="900"/>
        <w:jc w:val="both"/>
        <w:rPr>
          <w:rFonts w:ascii="Palatino Linotype" w:hAnsi="Palatino Linotype" w:cs="Arial"/>
          <w:bCs/>
          <w:sz w:val="22"/>
          <w:szCs w:val="22"/>
        </w:rPr>
      </w:pPr>
      <w:r>
        <w:rPr>
          <w:rFonts w:ascii="Palatino Linotype" w:hAnsi="Palatino Linotype" w:cs="Arial"/>
          <w:bCs/>
          <w:sz w:val="22"/>
          <w:szCs w:val="22"/>
        </w:rPr>
        <w:t>Oficio PM/4R/011/02/2024 de fecha veinte de febrero de dos mil veinticuatro, firmado por el Cuarto Regidor, dirigido a la Titular de la Unidad de Transparencia, en el que adjunta las actas de la Comisión Transitoria correspondiente a esa Regiduría:</w:t>
      </w:r>
    </w:p>
    <w:p w14:paraId="6E5F5662" w14:textId="77777777" w:rsidR="00E844CC" w:rsidRDefault="00E844CC" w:rsidP="00E844CC">
      <w:pPr>
        <w:pStyle w:val="Prrafodelista"/>
        <w:spacing w:line="360" w:lineRule="auto"/>
        <w:ind w:left="1854" w:right="900"/>
        <w:jc w:val="both"/>
        <w:rPr>
          <w:rFonts w:ascii="Palatino Linotype" w:hAnsi="Palatino Linotype" w:cs="Arial"/>
          <w:b/>
          <w:bCs/>
          <w:sz w:val="22"/>
          <w:szCs w:val="22"/>
        </w:rPr>
      </w:pPr>
      <w:r w:rsidRPr="000C2B2E">
        <w:rPr>
          <w:rFonts w:ascii="Palatino Linotype" w:hAnsi="Palatino Linotype" w:cs="Arial"/>
          <w:b/>
          <w:bCs/>
          <w:sz w:val="22"/>
          <w:szCs w:val="22"/>
        </w:rPr>
        <w:t>Comisión Edilicia Transitoria de Desarrollo Urbano</w:t>
      </w:r>
    </w:p>
    <w:p w14:paraId="5A81E483" w14:textId="77777777" w:rsidR="00E844CC" w:rsidRDefault="00E844CC" w:rsidP="00D51231">
      <w:pPr>
        <w:pStyle w:val="Prrafodelista"/>
        <w:numPr>
          <w:ilvl w:val="0"/>
          <w:numId w:val="38"/>
        </w:numPr>
        <w:spacing w:line="360" w:lineRule="auto"/>
        <w:ind w:left="1843" w:right="900"/>
        <w:jc w:val="both"/>
        <w:rPr>
          <w:rFonts w:ascii="Palatino Linotype" w:hAnsi="Palatino Linotype" w:cs="Arial"/>
          <w:bCs/>
          <w:sz w:val="22"/>
          <w:szCs w:val="22"/>
        </w:rPr>
      </w:pPr>
      <w:r>
        <w:rPr>
          <w:rFonts w:ascii="Palatino Linotype" w:hAnsi="Palatino Linotype" w:cs="Arial"/>
          <w:bCs/>
          <w:sz w:val="22"/>
          <w:szCs w:val="22"/>
        </w:rPr>
        <w:t>Acta de la Octava Sesión Ordinaria, de fecha ocho de diciembre de dos mil veintitrés.</w:t>
      </w:r>
    </w:p>
    <w:p w14:paraId="4428599F" w14:textId="77777777" w:rsidR="00E844CC" w:rsidRDefault="00E844CC" w:rsidP="00D51231">
      <w:pPr>
        <w:pStyle w:val="Prrafodelista"/>
        <w:numPr>
          <w:ilvl w:val="0"/>
          <w:numId w:val="38"/>
        </w:numPr>
        <w:spacing w:line="360" w:lineRule="auto"/>
        <w:ind w:left="1843" w:right="900"/>
        <w:jc w:val="both"/>
        <w:rPr>
          <w:rFonts w:ascii="Palatino Linotype" w:hAnsi="Palatino Linotype" w:cs="Arial"/>
          <w:bCs/>
          <w:sz w:val="22"/>
          <w:szCs w:val="22"/>
        </w:rPr>
      </w:pPr>
      <w:r>
        <w:rPr>
          <w:rFonts w:ascii="Palatino Linotype" w:hAnsi="Palatino Linotype" w:cs="Arial"/>
          <w:bCs/>
          <w:sz w:val="22"/>
          <w:szCs w:val="22"/>
        </w:rPr>
        <w:t>Acta de la Séptima Sesión Ordinaria, de fecha veintidós de septiembre de dos mil veintitrés.</w:t>
      </w:r>
    </w:p>
    <w:p w14:paraId="5B02EF0B" w14:textId="77777777" w:rsidR="00E844CC" w:rsidRDefault="00E844CC" w:rsidP="00D51231">
      <w:pPr>
        <w:pStyle w:val="Prrafodelista"/>
        <w:numPr>
          <w:ilvl w:val="0"/>
          <w:numId w:val="38"/>
        </w:numPr>
        <w:spacing w:line="360" w:lineRule="auto"/>
        <w:ind w:left="1843" w:right="900"/>
        <w:jc w:val="both"/>
        <w:rPr>
          <w:rFonts w:ascii="Palatino Linotype" w:hAnsi="Palatino Linotype" w:cs="Arial"/>
          <w:bCs/>
          <w:sz w:val="22"/>
          <w:szCs w:val="22"/>
        </w:rPr>
      </w:pPr>
      <w:r>
        <w:rPr>
          <w:rFonts w:ascii="Palatino Linotype" w:hAnsi="Palatino Linotype" w:cs="Arial"/>
          <w:bCs/>
          <w:sz w:val="22"/>
          <w:szCs w:val="22"/>
        </w:rPr>
        <w:t>Acta de la Sexta Sesión Ordinaria, de fecha veintiuno de junio de dos mil veintitrés.</w:t>
      </w:r>
    </w:p>
    <w:p w14:paraId="1A996160" w14:textId="77777777" w:rsidR="00E844CC" w:rsidRPr="00DB05AB" w:rsidRDefault="00E844CC" w:rsidP="00D51231">
      <w:pPr>
        <w:pStyle w:val="Prrafodelista"/>
        <w:numPr>
          <w:ilvl w:val="0"/>
          <w:numId w:val="38"/>
        </w:numPr>
        <w:spacing w:line="360" w:lineRule="auto"/>
        <w:ind w:left="1843" w:right="900"/>
        <w:jc w:val="both"/>
        <w:rPr>
          <w:rFonts w:ascii="Palatino Linotype" w:hAnsi="Palatino Linotype" w:cs="Arial"/>
          <w:bCs/>
          <w:sz w:val="22"/>
          <w:szCs w:val="22"/>
        </w:rPr>
      </w:pPr>
      <w:r>
        <w:rPr>
          <w:rFonts w:ascii="Palatino Linotype" w:hAnsi="Palatino Linotype" w:cs="Arial"/>
          <w:bCs/>
          <w:sz w:val="22"/>
          <w:szCs w:val="22"/>
        </w:rPr>
        <w:t>Acta de la Quinta Sesión Ordinaria, de fecha veintidós de marzo de dos mil veintitrés.</w:t>
      </w:r>
    </w:p>
    <w:p w14:paraId="09395454" w14:textId="77777777" w:rsidR="00E844CC" w:rsidRPr="00C50EDC" w:rsidRDefault="00E844CC" w:rsidP="00E844CC">
      <w:pPr>
        <w:ind w:right="902"/>
        <w:jc w:val="both"/>
        <w:rPr>
          <w:rFonts w:ascii="Palatino Linotype" w:hAnsi="Palatino Linotype" w:cs="Arial"/>
          <w:b/>
          <w:bCs/>
          <w:i/>
          <w:sz w:val="22"/>
          <w:szCs w:val="22"/>
          <w:lang w:val="es-MX"/>
        </w:rPr>
      </w:pPr>
    </w:p>
    <w:p w14:paraId="7764D3AF" w14:textId="77777777" w:rsidR="00E844CC" w:rsidRDefault="00E844CC" w:rsidP="00E844CC">
      <w:pPr>
        <w:pStyle w:val="Prrafodelista"/>
        <w:numPr>
          <w:ilvl w:val="0"/>
          <w:numId w:val="6"/>
        </w:numPr>
        <w:spacing w:line="360" w:lineRule="auto"/>
        <w:ind w:left="1134" w:right="902"/>
        <w:jc w:val="both"/>
        <w:rPr>
          <w:rFonts w:ascii="Palatino Linotype" w:hAnsi="Palatino Linotype" w:cs="Arial"/>
          <w:b/>
          <w:bCs/>
          <w:i/>
          <w:sz w:val="22"/>
          <w:szCs w:val="22"/>
          <w:lang w:val="es-MX"/>
        </w:rPr>
      </w:pPr>
      <w:r w:rsidRPr="0021399C">
        <w:rPr>
          <w:rFonts w:ascii="Palatino Linotype" w:hAnsi="Palatino Linotype" w:cs="Arial"/>
          <w:b/>
          <w:bCs/>
          <w:i/>
          <w:sz w:val="22"/>
          <w:szCs w:val="22"/>
          <w:lang w:val="es-MX"/>
        </w:rPr>
        <w:t>044_RES_UT_2024.pdf</w:t>
      </w:r>
    </w:p>
    <w:p w14:paraId="61C8B8FE" w14:textId="7219D11D" w:rsidR="0096402B" w:rsidRDefault="00E844CC" w:rsidP="00E844CC">
      <w:pPr>
        <w:spacing w:line="360" w:lineRule="auto"/>
        <w:ind w:left="1134" w:right="900"/>
        <w:contextualSpacing/>
        <w:jc w:val="both"/>
        <w:rPr>
          <w:rFonts w:ascii="Palatino Linotype" w:hAnsi="Palatino Linotype" w:cs="Arial"/>
          <w:i/>
          <w:color w:val="000000" w:themeColor="text1"/>
        </w:rPr>
      </w:pPr>
      <w:r>
        <w:rPr>
          <w:rFonts w:ascii="Palatino Linotype" w:hAnsi="Palatino Linotype" w:cs="Arial"/>
          <w:bCs/>
          <w:sz w:val="22"/>
          <w:szCs w:val="22"/>
          <w:lang w:val="es-MX"/>
        </w:rPr>
        <w:t>Oficio PM/UT/116/2024 de fecha veintitrés de febrero de dos mil veinticuatro, firmado por la Titular de la Unidad de Transparencia, dirigido al solicitante, en el que hace de su conocimiento las respuestas que proporcionaron las áreas correspondientes en relación a su solicitud de información.</w:t>
      </w:r>
    </w:p>
    <w:p w14:paraId="4EA2BB41" w14:textId="77777777" w:rsidR="00E844CC" w:rsidRPr="009F045A" w:rsidRDefault="00E844CC" w:rsidP="0096402B">
      <w:pPr>
        <w:spacing w:line="360" w:lineRule="auto"/>
        <w:contextualSpacing/>
        <w:jc w:val="both"/>
        <w:rPr>
          <w:rFonts w:ascii="Palatino Linotype" w:hAnsi="Palatino Linotype" w:cs="Arial"/>
          <w:i/>
          <w:color w:val="000000" w:themeColor="text1"/>
        </w:rPr>
      </w:pPr>
    </w:p>
    <w:p w14:paraId="0CD86322" w14:textId="0BC7E312" w:rsidR="00B863D0" w:rsidRPr="00B863D0" w:rsidRDefault="0096402B" w:rsidP="00EA2B2E">
      <w:pPr>
        <w:pStyle w:val="Prrafodelista"/>
        <w:numPr>
          <w:ilvl w:val="0"/>
          <w:numId w:val="1"/>
        </w:numPr>
        <w:spacing w:line="360" w:lineRule="auto"/>
        <w:ind w:left="0" w:firstLine="0"/>
        <w:jc w:val="both"/>
        <w:rPr>
          <w:rFonts w:ascii="Palatino Linotype" w:hAnsi="Palatino Linotype" w:cs="Arial"/>
          <w:i/>
          <w:color w:val="000000" w:themeColor="text1"/>
        </w:rPr>
      </w:pPr>
      <w:r w:rsidRPr="00D95520">
        <w:rPr>
          <w:rFonts w:ascii="Palatino Linotype" w:hAnsi="Palatino Linotype" w:cs="Arial"/>
          <w:color w:val="000000" w:themeColor="text1"/>
        </w:rPr>
        <w:lastRenderedPageBreak/>
        <w:t xml:space="preserve">Inconforme el </w:t>
      </w:r>
      <w:r w:rsidRPr="00D95520">
        <w:rPr>
          <w:rFonts w:ascii="Palatino Linotype" w:hAnsi="Palatino Linotype" w:cs="Arial"/>
          <w:b/>
          <w:color w:val="000000" w:themeColor="text1"/>
        </w:rPr>
        <w:t>PARTICULAR</w:t>
      </w:r>
      <w:r w:rsidRPr="00D95520">
        <w:rPr>
          <w:rFonts w:ascii="Palatino Linotype" w:hAnsi="Palatino Linotype" w:cs="Arial"/>
          <w:color w:val="000000" w:themeColor="text1"/>
        </w:rPr>
        <w:t>, interpuso recurso de revis</w:t>
      </w:r>
      <w:r w:rsidR="00435EAB" w:rsidRPr="00D95520">
        <w:rPr>
          <w:rFonts w:ascii="Palatino Linotype" w:hAnsi="Palatino Linotype" w:cs="Arial"/>
          <w:color w:val="000000" w:themeColor="text1"/>
        </w:rPr>
        <w:t xml:space="preserve">ión </w:t>
      </w:r>
      <w:r w:rsidR="00D95520">
        <w:rPr>
          <w:rFonts w:ascii="Palatino Linotype" w:hAnsi="Palatino Linotype" w:cs="Arial"/>
          <w:color w:val="000000" w:themeColor="text1"/>
        </w:rPr>
        <w:t>argumentando</w:t>
      </w:r>
      <w:r w:rsidR="00B863D0">
        <w:rPr>
          <w:rFonts w:ascii="Palatino Linotype" w:hAnsi="Palatino Linotype" w:cs="Arial"/>
          <w:color w:val="000000" w:themeColor="text1"/>
        </w:rPr>
        <w:t xml:space="preserve"> que </w:t>
      </w:r>
      <w:r w:rsidR="00B863D0">
        <w:rPr>
          <w:rFonts w:ascii="Palatino Linotype" w:hAnsi="Palatino Linotype" w:cs="Arial"/>
          <w:i/>
          <w:color w:val="000000" w:themeColor="text1"/>
        </w:rPr>
        <w:t>la información es incompleta</w:t>
      </w:r>
      <w:r w:rsidR="00B863D0">
        <w:rPr>
          <w:rFonts w:ascii="Palatino Linotype" w:hAnsi="Palatino Linotype" w:cs="Arial"/>
          <w:color w:val="000000" w:themeColor="text1"/>
        </w:rPr>
        <w:t>:</w:t>
      </w:r>
    </w:p>
    <w:p w14:paraId="49C4C50C" w14:textId="77777777" w:rsidR="00B863D0" w:rsidRDefault="00B863D0" w:rsidP="00B863D0">
      <w:pPr>
        <w:pStyle w:val="Prrafodelista"/>
        <w:spacing w:line="360" w:lineRule="auto"/>
        <w:ind w:left="0"/>
        <w:jc w:val="both"/>
        <w:rPr>
          <w:rFonts w:ascii="Palatino Linotype" w:hAnsi="Palatino Linotype" w:cs="Arial"/>
          <w:color w:val="000000" w:themeColor="text1"/>
        </w:rPr>
      </w:pPr>
    </w:p>
    <w:p w14:paraId="066307EA" w14:textId="15673AD7" w:rsidR="00AD3BFE" w:rsidRDefault="00F25FE4" w:rsidP="00AD3BFE">
      <w:pPr>
        <w:tabs>
          <w:tab w:val="left" w:pos="933"/>
        </w:tabs>
        <w:spacing w:line="360" w:lineRule="auto"/>
        <w:ind w:left="1134" w:right="900"/>
        <w:contextualSpacing/>
        <w:jc w:val="both"/>
        <w:rPr>
          <w:rFonts w:ascii="Palatino Linotype" w:hAnsi="Palatino Linotype"/>
          <w:i/>
          <w:sz w:val="22"/>
        </w:rPr>
      </w:pPr>
      <w:r>
        <w:rPr>
          <w:rFonts w:ascii="Palatino Linotype" w:hAnsi="Palatino Linotype"/>
          <w:i/>
          <w:sz w:val="22"/>
        </w:rPr>
        <w:t>“</w:t>
      </w:r>
      <w:r w:rsidR="00AD3BFE" w:rsidRPr="00AD3BFE">
        <w:rPr>
          <w:rFonts w:ascii="Palatino Linotype" w:hAnsi="Palatino Linotype"/>
          <w:i/>
          <w:sz w:val="22"/>
        </w:rPr>
        <w:t>No se proporcionan las actas de todas las comisiones edilicias requeridas, ej, atención al migrante y discapacidad, entre otras, de enero de 2022 a la fecha, periodo de gobierno de la presente administración” (Sic)</w:t>
      </w:r>
    </w:p>
    <w:p w14:paraId="6CD04A75" w14:textId="77777777" w:rsidR="00AD3BFE" w:rsidRPr="00AD3BFE" w:rsidRDefault="00AD3BFE" w:rsidP="00942616">
      <w:pPr>
        <w:tabs>
          <w:tab w:val="left" w:pos="933"/>
        </w:tabs>
        <w:spacing w:line="360" w:lineRule="auto"/>
        <w:contextualSpacing/>
        <w:jc w:val="both"/>
        <w:rPr>
          <w:rFonts w:ascii="Palatino Linotype" w:hAnsi="Palatino Linotype"/>
          <w:i/>
          <w:sz w:val="22"/>
        </w:rPr>
      </w:pPr>
    </w:p>
    <w:p w14:paraId="0712A5B9" w14:textId="4610A82D" w:rsidR="0095074F" w:rsidRPr="0095074F" w:rsidRDefault="00942616" w:rsidP="00942616">
      <w:pPr>
        <w:numPr>
          <w:ilvl w:val="0"/>
          <w:numId w:val="1"/>
        </w:numPr>
        <w:spacing w:line="360" w:lineRule="auto"/>
        <w:ind w:left="0" w:firstLine="0"/>
        <w:contextualSpacing/>
        <w:jc w:val="both"/>
        <w:rPr>
          <w:rFonts w:ascii="Palatino Linotype" w:eastAsia="MS Mincho" w:hAnsi="Palatino Linotype" w:cs="Arial"/>
        </w:rPr>
      </w:pPr>
      <w:r w:rsidRPr="009F045A">
        <w:rPr>
          <w:rFonts w:ascii="Palatino Linotype" w:eastAsia="MS Mincho" w:hAnsi="Palatino Linotype" w:cs="Arial"/>
        </w:rPr>
        <w:t xml:space="preserve">En </w:t>
      </w:r>
      <w:r w:rsidRPr="009F045A">
        <w:rPr>
          <w:rFonts w:ascii="Palatino Linotype" w:hAnsi="Palatino Linotype" w:cs="Arial"/>
          <w:lang w:eastAsia="es-MX"/>
        </w:rPr>
        <w:t>dichas</w:t>
      </w:r>
      <w:r w:rsidRPr="009F045A">
        <w:rPr>
          <w:rFonts w:ascii="Palatino Linotype" w:eastAsia="Times New Roman" w:hAnsi="Palatino Linotype" w:cs="Arial"/>
        </w:rPr>
        <w:t xml:space="preserve"> condiciones, la </w:t>
      </w:r>
      <w:r w:rsidRPr="009F045A">
        <w:rPr>
          <w:rFonts w:ascii="Palatino Linotype" w:eastAsia="Times New Roman" w:hAnsi="Palatino Linotype" w:cs="Arial"/>
          <w:i/>
        </w:rPr>
        <w:t>Litis</w:t>
      </w:r>
      <w:r w:rsidRPr="009F045A">
        <w:rPr>
          <w:rFonts w:ascii="Palatino Linotype" w:eastAsia="Times New Roman" w:hAnsi="Palatino Linotype" w:cs="Arial"/>
        </w:rPr>
        <w:t xml:space="preserve"> a resolver en este recurso se circunscribe a determinar si </w:t>
      </w:r>
      <w:r w:rsidRPr="009F045A">
        <w:rPr>
          <w:rFonts w:ascii="Palatino Linotype" w:eastAsia="MS Mincho" w:hAnsi="Palatino Linotype" w:cs="Arial"/>
        </w:rPr>
        <w:t xml:space="preserve">se actualiza la causal de procedencia prevista en el artículo </w:t>
      </w:r>
      <w:r w:rsidRPr="006B08A5">
        <w:rPr>
          <w:rFonts w:ascii="Palatino Linotype" w:eastAsia="MS Mincho" w:hAnsi="Palatino Linotype" w:cs="Arial"/>
          <w:b/>
        </w:rPr>
        <w:t>179,</w:t>
      </w:r>
      <w:r w:rsidRPr="009F045A">
        <w:rPr>
          <w:rFonts w:ascii="Palatino Linotype" w:eastAsia="MS Mincho" w:hAnsi="Palatino Linotype" w:cs="Arial"/>
        </w:rPr>
        <w:t xml:space="preserve"> </w:t>
      </w:r>
      <w:r w:rsidR="00A74900">
        <w:rPr>
          <w:rFonts w:ascii="Palatino Linotype" w:eastAsia="MS Mincho" w:hAnsi="Palatino Linotype" w:cs="Arial"/>
          <w:b/>
        </w:rPr>
        <w:t xml:space="preserve">fracción </w:t>
      </w:r>
      <w:r w:rsidR="006B08A5">
        <w:rPr>
          <w:rFonts w:ascii="Palatino Linotype" w:eastAsia="MS Mincho" w:hAnsi="Palatino Linotype" w:cs="Arial"/>
          <w:b/>
        </w:rPr>
        <w:t>V,</w:t>
      </w:r>
      <w:r w:rsidRPr="009F045A">
        <w:rPr>
          <w:rFonts w:ascii="Palatino Linotype" w:eastAsia="MS Mincho" w:hAnsi="Palatino Linotype" w:cs="Arial"/>
          <w:b/>
        </w:rPr>
        <w:t xml:space="preserve"> </w:t>
      </w:r>
      <w:r w:rsidRPr="009F045A">
        <w:rPr>
          <w:rFonts w:ascii="Palatino Linotype" w:eastAsia="MS Mincho" w:hAnsi="Palatino Linotype" w:cs="Arial"/>
        </w:rPr>
        <w:t xml:space="preserve">de la </w:t>
      </w:r>
      <w:r w:rsidRPr="009F045A">
        <w:rPr>
          <w:rFonts w:ascii="Palatino Linotype" w:eastAsia="MS Mincho" w:hAnsi="Palatino Linotype" w:cs="Arial"/>
          <w:b/>
        </w:rPr>
        <w:t xml:space="preserve">Ley de Transparencia y Acceso a la Información Pública del Estado de </w:t>
      </w:r>
      <w:r w:rsidRPr="006B08A5">
        <w:rPr>
          <w:rFonts w:ascii="Palatino Linotype" w:hAnsi="Palatino Linotype" w:cs="Arial"/>
          <w:b/>
        </w:rPr>
        <w:t>México</w:t>
      </w:r>
      <w:r w:rsidRPr="006B08A5">
        <w:rPr>
          <w:rFonts w:ascii="Palatino Linotype" w:eastAsia="MS Mincho" w:hAnsi="Palatino Linotype" w:cs="Arial"/>
          <w:b/>
        </w:rPr>
        <w:t xml:space="preserve"> y </w:t>
      </w:r>
      <w:r w:rsidRPr="006B08A5">
        <w:rPr>
          <w:rFonts w:ascii="Palatino Linotype" w:hAnsi="Palatino Linotype" w:cs="Arial"/>
          <w:b/>
        </w:rPr>
        <w:t>Municipios</w:t>
      </w:r>
      <w:r w:rsidRPr="009F045A">
        <w:rPr>
          <w:rFonts w:ascii="Palatino Linotype" w:eastAsia="MS Mincho" w:hAnsi="Palatino Linotype" w:cs="Arial"/>
        </w:rPr>
        <w:t xml:space="preserve">; </w:t>
      </w:r>
      <w:r w:rsidR="00A74900">
        <w:rPr>
          <w:rFonts w:ascii="Palatino Linotype" w:eastAsia="Times New Roman" w:hAnsi="Palatino Linotype" w:cs="Arial"/>
          <w:color w:val="000000" w:themeColor="text1"/>
          <w:lang w:val="es-ES" w:eastAsia="es-MX"/>
        </w:rPr>
        <w:t>fracción</w:t>
      </w:r>
      <w:r w:rsidRPr="009F045A">
        <w:rPr>
          <w:rFonts w:ascii="Palatino Linotype" w:eastAsia="Times New Roman" w:hAnsi="Palatino Linotype" w:cs="Arial"/>
          <w:color w:val="000000" w:themeColor="text1"/>
          <w:lang w:val="es-ES" w:eastAsia="es-MX"/>
        </w:rPr>
        <w:t xml:space="preserve"> que determina</w:t>
      </w:r>
      <w:r w:rsidR="006B08A5">
        <w:rPr>
          <w:rFonts w:ascii="Palatino Linotype" w:eastAsia="Times New Roman" w:hAnsi="Palatino Linotype" w:cs="Arial"/>
          <w:color w:val="000000" w:themeColor="text1"/>
          <w:lang w:val="es-ES" w:eastAsia="es-MX"/>
        </w:rPr>
        <w:t>n</w:t>
      </w:r>
      <w:r w:rsidRPr="009F045A">
        <w:rPr>
          <w:rFonts w:ascii="Palatino Linotype" w:eastAsia="Times New Roman" w:hAnsi="Palatino Linotype" w:cs="Arial"/>
          <w:color w:val="000000" w:themeColor="text1"/>
          <w:lang w:val="es-ES" w:eastAsia="es-MX"/>
        </w:rPr>
        <w:t xml:space="preserve"> la hipótesis jurídica relativa a </w:t>
      </w:r>
      <w:r w:rsidR="006B08A5">
        <w:rPr>
          <w:rFonts w:ascii="Palatino Linotype" w:eastAsia="Times New Roman" w:hAnsi="Palatino Linotype" w:cs="Arial"/>
          <w:color w:val="000000" w:themeColor="text1"/>
          <w:lang w:val="es-ES" w:eastAsia="es-MX"/>
        </w:rPr>
        <w:t xml:space="preserve">la </w:t>
      </w:r>
      <w:r w:rsidR="006B08A5" w:rsidRPr="00A74900">
        <w:rPr>
          <w:rFonts w:ascii="Palatino Linotype" w:eastAsia="Times New Roman" w:hAnsi="Palatino Linotype" w:cs="Arial"/>
          <w:b/>
          <w:color w:val="000000" w:themeColor="text1"/>
          <w:lang w:val="es-ES" w:eastAsia="es-MX"/>
        </w:rPr>
        <w:t>entrega de información incompleta</w:t>
      </w:r>
      <w:r w:rsidRPr="009F045A">
        <w:rPr>
          <w:rFonts w:ascii="Palatino Linotype" w:eastAsia="Times New Roman" w:hAnsi="Palatino Linotype" w:cs="Arial"/>
          <w:color w:val="000000" w:themeColor="text1"/>
          <w:lang w:val="es-ES" w:eastAsia="es-MX"/>
        </w:rPr>
        <w:t xml:space="preserve">; </w:t>
      </w:r>
      <w:r w:rsidRPr="009F045A">
        <w:rPr>
          <w:rFonts w:ascii="Palatino Linotype" w:eastAsia="MS Mincho" w:hAnsi="Palatino Linotype" w:cs="Arial"/>
        </w:rPr>
        <w:t xml:space="preserve">contexto del cual se dolió </w:t>
      </w:r>
      <w:r w:rsidRPr="009F045A">
        <w:rPr>
          <w:rFonts w:ascii="Palatino Linotype" w:eastAsia="MS Mincho" w:hAnsi="Palatino Linotype" w:cs="Arial"/>
          <w:b/>
        </w:rPr>
        <w:t xml:space="preserve">EL RECURRENTE </w:t>
      </w:r>
      <w:r w:rsidRPr="009F045A">
        <w:rPr>
          <w:rFonts w:ascii="Palatino Linotype" w:eastAsia="MS Mincho" w:hAnsi="Palatino Linotype" w:cs="Arial"/>
        </w:rPr>
        <w:t>al momento de interponer su inconformidad.</w:t>
      </w:r>
      <w:r w:rsidRPr="009F045A">
        <w:rPr>
          <w:rFonts w:ascii="Palatino Linotype" w:eastAsia="Times New Roman" w:hAnsi="Palatino Linotype" w:cs="Arial"/>
          <w:color w:val="000000" w:themeColor="text1"/>
          <w:lang w:val="es-ES" w:eastAsia="es-MX"/>
        </w:rPr>
        <w:t xml:space="preserve"> De modo tal </w:t>
      </w:r>
      <w:r w:rsidRPr="009F045A">
        <w:rPr>
          <w:rFonts w:ascii="Palatino Linotype" w:hAnsi="Palatino Linotype" w:cs="Arial"/>
          <w:color w:val="000000" w:themeColor="text1"/>
        </w:rPr>
        <w:t xml:space="preserve">que el presente recurso de revisión se abocara en determinar si el </w:t>
      </w:r>
      <w:r w:rsidRPr="009F045A">
        <w:rPr>
          <w:rFonts w:ascii="Palatino Linotype" w:hAnsi="Palatino Linotype" w:cs="Arial"/>
          <w:b/>
          <w:color w:val="000000" w:themeColor="text1"/>
        </w:rPr>
        <w:t>SUJETO</w:t>
      </w:r>
      <w:r w:rsidRPr="009F045A">
        <w:rPr>
          <w:rFonts w:ascii="Palatino Linotype" w:hAnsi="Palatino Linotype" w:cs="Arial"/>
          <w:color w:val="000000" w:themeColor="text1"/>
        </w:rPr>
        <w:t xml:space="preserve"> </w:t>
      </w:r>
      <w:r w:rsidRPr="009F045A">
        <w:rPr>
          <w:rFonts w:ascii="Palatino Linotype" w:hAnsi="Palatino Linotype" w:cs="Arial"/>
          <w:b/>
          <w:color w:val="000000" w:themeColor="text1"/>
        </w:rPr>
        <w:t>OBLIGADO</w:t>
      </w:r>
      <w:r w:rsidRPr="009F045A">
        <w:rPr>
          <w:rFonts w:ascii="Palatino Linotype" w:hAnsi="Palatino Linotype" w:cs="Arial"/>
          <w:color w:val="000000" w:themeColor="text1"/>
        </w:rPr>
        <w:t xml:space="preserve"> con su respuesta ciertamente </w:t>
      </w:r>
      <w:r w:rsidRPr="009F045A">
        <w:rPr>
          <w:rFonts w:ascii="Palatino Linotype" w:eastAsia="Times New Roman" w:hAnsi="Palatino Linotype"/>
          <w:color w:val="000000" w:themeColor="text1"/>
        </w:rPr>
        <w:t>actualiza la causal de procedencia</w:t>
      </w:r>
      <w:r w:rsidRPr="009F045A">
        <w:rPr>
          <w:rFonts w:ascii="Palatino Linotype" w:eastAsia="Times New Roman" w:hAnsi="Palatino Linotype"/>
          <w:b/>
          <w:color w:val="000000" w:themeColor="text1"/>
        </w:rPr>
        <w:t xml:space="preserve"> </w:t>
      </w:r>
      <w:r w:rsidRPr="009F045A">
        <w:rPr>
          <w:rFonts w:ascii="Palatino Linotype" w:eastAsia="Times New Roman" w:hAnsi="Palatino Linotype" w:cs="Arial"/>
          <w:color w:val="000000" w:themeColor="text1"/>
          <w:lang w:eastAsia="es-MX"/>
        </w:rPr>
        <w:t xml:space="preserve">antes señalada. </w:t>
      </w:r>
    </w:p>
    <w:p w14:paraId="2AAA1328" w14:textId="77777777" w:rsidR="0095074F" w:rsidRDefault="0095074F" w:rsidP="0095074F">
      <w:pPr>
        <w:spacing w:line="360" w:lineRule="auto"/>
        <w:contextualSpacing/>
        <w:jc w:val="both"/>
        <w:rPr>
          <w:rFonts w:ascii="Palatino Linotype" w:eastAsia="MS Mincho" w:hAnsi="Palatino Linotype" w:cs="Arial"/>
        </w:rPr>
      </w:pPr>
    </w:p>
    <w:p w14:paraId="0224B0B9" w14:textId="77777777" w:rsidR="0095074F" w:rsidRDefault="0095074F" w:rsidP="0095074F">
      <w:pPr>
        <w:pStyle w:val="Ttulo2"/>
        <w:spacing w:before="0" w:line="360" w:lineRule="auto"/>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CUARTO. Del estudio y resolución del asunto.</w:t>
      </w:r>
    </w:p>
    <w:p w14:paraId="6B59F1F2" w14:textId="77777777" w:rsidR="0095074F" w:rsidRPr="0095074F" w:rsidRDefault="0095074F" w:rsidP="0095074F"/>
    <w:p w14:paraId="549C526B" w14:textId="77777777" w:rsidR="0095074F" w:rsidRPr="0095074F" w:rsidRDefault="0095074F" w:rsidP="006D00FA">
      <w:pPr>
        <w:pStyle w:val="Ttulo1"/>
        <w:numPr>
          <w:ilvl w:val="0"/>
          <w:numId w:val="9"/>
        </w:numPr>
        <w:spacing w:before="0" w:after="240" w:line="360" w:lineRule="auto"/>
        <w:ind w:left="786" w:hanging="360"/>
        <w:rPr>
          <w:rFonts w:ascii="Palatino Linotype" w:eastAsia="Palatino Linotype" w:hAnsi="Palatino Linotype" w:cs="Palatino Linotype"/>
          <w:b/>
          <w:color w:val="000000"/>
          <w:sz w:val="24"/>
          <w:szCs w:val="24"/>
        </w:rPr>
      </w:pPr>
      <w:bookmarkStart w:id="146" w:name="_heading=h.4d34og8" w:colFirst="0" w:colLast="0"/>
      <w:bookmarkEnd w:id="146"/>
      <w:r w:rsidRPr="0095074F">
        <w:rPr>
          <w:rFonts w:ascii="Palatino Linotype" w:eastAsia="Palatino Linotype" w:hAnsi="Palatino Linotype" w:cs="Palatino Linotype"/>
          <w:b/>
          <w:color w:val="000000"/>
          <w:sz w:val="24"/>
          <w:szCs w:val="24"/>
        </w:rPr>
        <w:t>Del derecho de acceso a la información.</w:t>
      </w:r>
    </w:p>
    <w:p w14:paraId="0C12A8F8" w14:textId="77777777" w:rsidR="0095074F" w:rsidRPr="0095074F" w:rsidRDefault="0095074F" w:rsidP="009655C5">
      <w:pPr>
        <w:numPr>
          <w:ilvl w:val="0"/>
          <w:numId w:val="10"/>
        </w:numPr>
        <w:pBdr>
          <w:top w:val="nil"/>
          <w:left w:val="nil"/>
          <w:bottom w:val="nil"/>
          <w:right w:val="nil"/>
          <w:between w:val="nil"/>
        </w:pBdr>
        <w:spacing w:before="240" w:line="360" w:lineRule="auto"/>
        <w:ind w:left="0" w:right="48" w:firstLine="0"/>
        <w:jc w:val="both"/>
        <w:rPr>
          <w:color w:val="000000"/>
        </w:rPr>
      </w:pPr>
      <w:r w:rsidRPr="0095074F">
        <w:rPr>
          <w:rFonts w:ascii="Palatino Linotype" w:eastAsia="Palatino Linotype" w:hAnsi="Palatino Linotype" w:cs="Palatino Linotype"/>
          <w:color w:val="000000"/>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14:paraId="42E8F142" w14:textId="77777777" w:rsidR="0095074F" w:rsidRPr="0095074F" w:rsidRDefault="0095074F" w:rsidP="0095074F">
      <w:pPr>
        <w:pBdr>
          <w:top w:val="nil"/>
          <w:left w:val="nil"/>
          <w:bottom w:val="nil"/>
          <w:right w:val="nil"/>
          <w:between w:val="nil"/>
        </w:pBdr>
        <w:spacing w:after="240" w:line="360" w:lineRule="auto"/>
        <w:ind w:right="48"/>
        <w:jc w:val="both"/>
        <w:rPr>
          <w:rFonts w:ascii="Palatino Linotype" w:eastAsia="Palatino Linotype" w:hAnsi="Palatino Linotype" w:cs="Palatino Linotype"/>
          <w:color w:val="000000"/>
        </w:rPr>
      </w:pPr>
    </w:p>
    <w:p w14:paraId="7D7C4F88" w14:textId="77777777" w:rsidR="0095074F" w:rsidRPr="0095074F" w:rsidRDefault="0095074F" w:rsidP="006D00FA">
      <w:pPr>
        <w:numPr>
          <w:ilvl w:val="0"/>
          <w:numId w:val="10"/>
        </w:numPr>
        <w:spacing w:before="240" w:line="360" w:lineRule="auto"/>
        <w:ind w:left="0" w:right="49" w:firstLine="0"/>
        <w:jc w:val="both"/>
      </w:pPr>
      <w:r w:rsidRPr="0095074F">
        <w:rPr>
          <w:rFonts w:ascii="Palatino Linotype" w:eastAsia="Palatino Linotype" w:hAnsi="Palatino Linotype" w:cs="Palatino Linotype"/>
        </w:rPr>
        <w:lastRenderedPageBreak/>
        <w:t xml:space="preserve">Definiendo el Derecho de Acceso a la Información Pública como: </w:t>
      </w:r>
      <w:r w:rsidRPr="0095074F">
        <w:rPr>
          <w:rFonts w:ascii="Palatino Linotype" w:eastAsia="Palatino Linotype" w:hAnsi="Palatino Linotype" w:cs="Palatino Linotype"/>
          <w:i/>
          <w:color w:val="000000"/>
        </w:rPr>
        <w:t>La igualdad de oportunidades para recibir, buscar e impartir información</w:t>
      </w:r>
      <w:r w:rsidRPr="0095074F">
        <w:rPr>
          <w:rFonts w:ascii="Palatino Linotype" w:eastAsia="Palatino Linotype" w:hAnsi="Palatino Linotype" w:cs="Palatino Linotype"/>
          <w:i/>
          <w:vertAlign w:val="superscript"/>
        </w:rPr>
        <w:footnoteReference w:id="1"/>
      </w:r>
      <w:r w:rsidRPr="0095074F">
        <w:rPr>
          <w:rFonts w:ascii="Palatino Linotype" w:eastAsia="Palatino Linotype" w:hAnsi="Palatino Linotype" w:cs="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95074F">
        <w:rPr>
          <w:rFonts w:ascii="Palatino Linotype" w:eastAsia="Palatino Linotype" w:hAnsi="Palatino Linotype" w:cs="Palatino Linotype"/>
          <w:i/>
          <w:vertAlign w:val="superscript"/>
        </w:rPr>
        <w:footnoteReference w:id="2"/>
      </w:r>
      <w:r w:rsidRPr="0095074F">
        <w:rPr>
          <w:rFonts w:ascii="Palatino Linotype" w:eastAsia="Palatino Linotype" w:hAnsi="Palatino Linotype" w:cs="Palatino Linotype"/>
          <w:color w:val="000000"/>
        </w:rPr>
        <w:t>que se constituye como una herramienta fundamental para ejercer</w:t>
      </w:r>
      <w:r w:rsidRPr="0095074F">
        <w:rPr>
          <w:rFonts w:ascii="Palatino Linotype" w:eastAsia="Palatino Linotype" w:hAnsi="Palatino Linotype" w:cs="Palatino Linotype"/>
          <w:i/>
          <w:color w:val="000000"/>
        </w:rPr>
        <w:t xml:space="preserve"> el control democrático de las gestiones estatales, de forma tal que puedan cuestionar, indagar y considerar si se está dando un adecuado cumplimiento a las funciones públicas,</w:t>
      </w:r>
      <w:r w:rsidRPr="0095074F">
        <w:rPr>
          <w:rFonts w:ascii="Palatino Linotype" w:eastAsia="Palatino Linotype" w:hAnsi="Palatino Linotype" w:cs="Palatino Linotype"/>
          <w:i/>
          <w:vertAlign w:val="superscript"/>
        </w:rPr>
        <w:footnoteReference w:id="3"/>
      </w:r>
      <w:r w:rsidRPr="0095074F">
        <w:rPr>
          <w:rFonts w:ascii="Palatino Linotype" w:eastAsia="Palatino Linotype" w:hAnsi="Palatino Linotype" w:cs="Palatino Linotype"/>
          <w:color w:val="000000"/>
        </w:rPr>
        <w:t>fomentando</w:t>
      </w:r>
      <w:r w:rsidRPr="0095074F">
        <w:rPr>
          <w:rFonts w:ascii="Palatino Linotype" w:eastAsia="Palatino Linotype" w:hAnsi="Palatino Linotype" w:cs="Palatino Linotype"/>
          <w:i/>
          <w:color w:val="000000"/>
        </w:rPr>
        <w:t xml:space="preserve"> la transparencia de las actividades estatales y </w:t>
      </w:r>
      <w:r w:rsidRPr="0095074F">
        <w:rPr>
          <w:rFonts w:ascii="Palatino Linotype" w:eastAsia="Palatino Linotype" w:hAnsi="Palatino Linotype" w:cs="Palatino Linotype"/>
          <w:color w:val="000000"/>
        </w:rPr>
        <w:t>promoviendo</w:t>
      </w:r>
      <w:r w:rsidRPr="0095074F">
        <w:rPr>
          <w:rFonts w:ascii="Palatino Linotype" w:eastAsia="Palatino Linotype" w:hAnsi="Palatino Linotype" w:cs="Palatino Linotype"/>
          <w:i/>
          <w:color w:val="000000"/>
        </w:rPr>
        <w:t xml:space="preserve"> la responsabilidad de los funcionarios sobre su gestión pública,</w:t>
      </w:r>
      <w:r w:rsidRPr="0095074F">
        <w:rPr>
          <w:rFonts w:ascii="Palatino Linotype" w:eastAsia="Palatino Linotype" w:hAnsi="Palatino Linotype" w:cs="Palatino Linotype"/>
          <w:i/>
          <w:vertAlign w:val="superscript"/>
        </w:rPr>
        <w:footnoteReference w:id="4"/>
      </w:r>
      <w:r w:rsidRPr="0095074F">
        <w:rPr>
          <w:rFonts w:ascii="Palatino Linotype" w:eastAsia="Palatino Linotype" w:hAnsi="Palatino Linotype" w:cs="Palatino Linotype"/>
          <w:color w:val="000000"/>
        </w:rPr>
        <w:t>que permite</w:t>
      </w:r>
      <w:r w:rsidRPr="0095074F">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p>
    <w:p w14:paraId="25041D74" w14:textId="77777777" w:rsidR="0095074F" w:rsidRPr="0095074F" w:rsidRDefault="0095074F" w:rsidP="0095074F">
      <w:pPr>
        <w:spacing w:line="360" w:lineRule="auto"/>
        <w:ind w:right="49"/>
        <w:jc w:val="both"/>
        <w:rPr>
          <w:rFonts w:ascii="Palatino Linotype" w:eastAsia="Palatino Linotype" w:hAnsi="Palatino Linotype" w:cs="Palatino Linotype"/>
        </w:rPr>
      </w:pPr>
    </w:p>
    <w:p w14:paraId="29EAA729" w14:textId="77777777" w:rsidR="0095074F" w:rsidRPr="0095074F" w:rsidRDefault="0095074F" w:rsidP="006D00FA">
      <w:pPr>
        <w:numPr>
          <w:ilvl w:val="0"/>
          <w:numId w:val="10"/>
        </w:numPr>
        <w:spacing w:line="360" w:lineRule="auto"/>
        <w:ind w:left="0" w:right="49" w:firstLine="0"/>
        <w:jc w:val="both"/>
      </w:pPr>
      <w:r w:rsidRPr="0095074F">
        <w:rPr>
          <w:rFonts w:ascii="Palatino Linotype" w:eastAsia="Palatino Linotype" w:hAnsi="Palatino Linotype" w:cs="Palatino Linotype"/>
        </w:rPr>
        <w:t>En México, además de los derechos, están reconocidas las garantías para su protección, en ese sentido el párrafo tercero de artículo primero de la Constitución Política de los Estados Unidos Mexicanos dispone lo siguiente:</w:t>
      </w:r>
    </w:p>
    <w:p w14:paraId="67742531" w14:textId="77777777" w:rsidR="0095074F" w:rsidRPr="0095074F" w:rsidRDefault="0095074F" w:rsidP="0095074F">
      <w:pPr>
        <w:spacing w:line="360" w:lineRule="auto"/>
        <w:ind w:right="49"/>
        <w:jc w:val="both"/>
      </w:pPr>
    </w:p>
    <w:p w14:paraId="2A1B9654" w14:textId="77777777" w:rsidR="0095074F" w:rsidRPr="0095074F" w:rsidRDefault="0095074F" w:rsidP="0095074F">
      <w:pPr>
        <w:ind w:left="1134" w:right="900"/>
        <w:jc w:val="both"/>
        <w:rPr>
          <w:rFonts w:ascii="Palatino Linotype" w:eastAsia="Palatino Linotype" w:hAnsi="Palatino Linotype" w:cs="Palatino Linotype"/>
          <w:i/>
          <w:sz w:val="22"/>
          <w:szCs w:val="22"/>
        </w:rPr>
      </w:pPr>
      <w:r w:rsidRPr="0095074F">
        <w:rPr>
          <w:rFonts w:ascii="Palatino Linotype" w:eastAsia="Palatino Linotype" w:hAnsi="Palatino Linotype" w:cs="Palatino Linotype"/>
          <w:i/>
          <w:sz w:val="22"/>
          <w:szCs w:val="22"/>
        </w:rPr>
        <w:t>“</w:t>
      </w:r>
      <w:r w:rsidRPr="0095074F">
        <w:rPr>
          <w:rFonts w:ascii="Palatino Linotype" w:eastAsia="Palatino Linotype" w:hAnsi="Palatino Linotype" w:cs="Palatino Linotype"/>
          <w:b/>
          <w:i/>
          <w:sz w:val="22"/>
          <w:szCs w:val="22"/>
        </w:rPr>
        <w:t>Artículo 1.-</w:t>
      </w:r>
      <w:r w:rsidRPr="0095074F">
        <w:rPr>
          <w:rFonts w:ascii="Palatino Linotype" w:eastAsia="Palatino Linotype" w:hAnsi="Palatino Linotype" w:cs="Palatino Linotype"/>
          <w:i/>
          <w:sz w:val="22"/>
          <w:szCs w:val="22"/>
        </w:rPr>
        <w:t xml:space="preserve"> </w:t>
      </w:r>
    </w:p>
    <w:p w14:paraId="7F62E476" w14:textId="77777777" w:rsidR="0095074F" w:rsidRPr="0095074F" w:rsidRDefault="0095074F" w:rsidP="0095074F">
      <w:pPr>
        <w:ind w:left="1134" w:right="900"/>
        <w:jc w:val="both"/>
        <w:rPr>
          <w:rFonts w:ascii="Palatino Linotype" w:eastAsia="Palatino Linotype" w:hAnsi="Palatino Linotype" w:cs="Palatino Linotype"/>
          <w:i/>
          <w:sz w:val="22"/>
          <w:szCs w:val="22"/>
        </w:rPr>
      </w:pPr>
      <w:r w:rsidRPr="0095074F">
        <w:rPr>
          <w:rFonts w:ascii="Palatino Linotype" w:eastAsia="Palatino Linotype" w:hAnsi="Palatino Linotype" w:cs="Palatino Linotype"/>
          <w:i/>
          <w:sz w:val="22"/>
          <w:szCs w:val="22"/>
        </w:rPr>
        <w:t>(…)</w:t>
      </w:r>
    </w:p>
    <w:p w14:paraId="0FE37BCE" w14:textId="77777777" w:rsidR="0095074F" w:rsidRPr="0095074F" w:rsidRDefault="0095074F" w:rsidP="0095074F">
      <w:pPr>
        <w:ind w:left="1134" w:right="900"/>
        <w:jc w:val="both"/>
        <w:rPr>
          <w:rFonts w:ascii="Palatino Linotype" w:eastAsia="Palatino Linotype" w:hAnsi="Palatino Linotype" w:cs="Palatino Linotype"/>
          <w:i/>
          <w:sz w:val="22"/>
          <w:szCs w:val="22"/>
        </w:rPr>
      </w:pPr>
      <w:r w:rsidRPr="0095074F">
        <w:rPr>
          <w:rFonts w:ascii="Palatino Linotype" w:eastAsia="Palatino Linotype" w:hAnsi="Palatino Linotype" w:cs="Palatino Linotype"/>
          <w:i/>
          <w:sz w:val="22"/>
          <w:szCs w:val="22"/>
        </w:rPr>
        <w:t>Todas las</w:t>
      </w:r>
      <w:r w:rsidRPr="0095074F">
        <w:rPr>
          <w:rFonts w:ascii="Palatino Linotype" w:eastAsia="Palatino Linotype" w:hAnsi="Palatino Linotype" w:cs="Palatino Linotype"/>
          <w:sz w:val="22"/>
          <w:szCs w:val="22"/>
        </w:rPr>
        <w:t xml:space="preserve"> </w:t>
      </w:r>
      <w:r w:rsidRPr="0095074F">
        <w:rPr>
          <w:rFonts w:ascii="Palatino Linotype" w:eastAsia="Palatino Linotype" w:hAnsi="Palatino Linotype" w:cs="Palatino Linotype"/>
          <w:i/>
          <w:sz w:val="22"/>
          <w:szCs w:val="22"/>
        </w:rPr>
        <w:t xml:space="preserve">autoridades, en el ámbito de sus competencias, tienen la obligación de promover, respetar, proteger y garantizar los derechos humanos de conformidad con los principios de universalidad, interdependencia, indivisibilidad y progresividad. En consecuencia, el Estado deberá prevenir, </w:t>
      </w:r>
      <w:r w:rsidRPr="0095074F">
        <w:rPr>
          <w:rFonts w:ascii="Palatino Linotype" w:eastAsia="Palatino Linotype" w:hAnsi="Palatino Linotype" w:cs="Palatino Linotype"/>
          <w:i/>
          <w:sz w:val="22"/>
          <w:szCs w:val="22"/>
        </w:rPr>
        <w:lastRenderedPageBreak/>
        <w:t>investigar, sancionar y reparar las violaciones a los derechos humanos, en los términos que establezca la ley.</w:t>
      </w:r>
    </w:p>
    <w:p w14:paraId="251147E8" w14:textId="08DB15DF" w:rsidR="0095074F" w:rsidRPr="0095074F" w:rsidRDefault="0095074F" w:rsidP="0095074F">
      <w:pPr>
        <w:ind w:left="1134" w:right="900"/>
        <w:jc w:val="both"/>
        <w:rPr>
          <w:rFonts w:ascii="Palatino Linotype" w:eastAsia="Palatino Linotype" w:hAnsi="Palatino Linotype" w:cs="Palatino Linotype"/>
          <w:sz w:val="22"/>
          <w:szCs w:val="22"/>
        </w:rPr>
      </w:pPr>
      <w:r w:rsidRPr="0095074F">
        <w:rPr>
          <w:rFonts w:ascii="Palatino Linotype" w:eastAsia="Palatino Linotype" w:hAnsi="Palatino Linotype" w:cs="Palatino Linotype"/>
          <w:i/>
          <w:sz w:val="22"/>
          <w:szCs w:val="22"/>
        </w:rPr>
        <w:t>(…)</w:t>
      </w:r>
      <w:r>
        <w:rPr>
          <w:rFonts w:ascii="Palatino Linotype" w:eastAsia="Palatino Linotype" w:hAnsi="Palatino Linotype" w:cs="Palatino Linotype"/>
          <w:sz w:val="22"/>
          <w:szCs w:val="22"/>
        </w:rPr>
        <w:t>”</w:t>
      </w:r>
    </w:p>
    <w:p w14:paraId="2300605B" w14:textId="77777777" w:rsidR="0095074F" w:rsidRPr="0095074F" w:rsidRDefault="0095074F" w:rsidP="0095074F">
      <w:pPr>
        <w:ind w:right="567"/>
        <w:jc w:val="both"/>
        <w:rPr>
          <w:rFonts w:ascii="Palatino Linotype" w:eastAsia="Palatino Linotype" w:hAnsi="Palatino Linotype" w:cs="Palatino Linotype"/>
          <w:b/>
        </w:rPr>
      </w:pPr>
    </w:p>
    <w:p w14:paraId="607D4B10" w14:textId="77777777" w:rsidR="0095074F" w:rsidRPr="0095074F" w:rsidRDefault="0095074F" w:rsidP="006D00FA">
      <w:pPr>
        <w:numPr>
          <w:ilvl w:val="0"/>
          <w:numId w:val="10"/>
        </w:numPr>
        <w:spacing w:line="360" w:lineRule="auto"/>
        <w:ind w:left="0" w:right="49" w:firstLine="0"/>
        <w:jc w:val="both"/>
      </w:pPr>
      <w:r w:rsidRPr="0095074F">
        <w:rPr>
          <w:rFonts w:ascii="Palatino Linotype" w:eastAsia="Palatino Linotype" w:hAnsi="Palatino Linotype" w:cs="Palatino Linotype"/>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14:paraId="41B59402" w14:textId="77777777" w:rsidR="0095074F" w:rsidRPr="0095074F" w:rsidRDefault="0095074F" w:rsidP="0095074F">
      <w:pPr>
        <w:spacing w:line="360" w:lineRule="auto"/>
        <w:ind w:right="49"/>
        <w:jc w:val="both"/>
        <w:rPr>
          <w:rFonts w:ascii="Palatino Linotype" w:eastAsia="Palatino Linotype" w:hAnsi="Palatino Linotype" w:cs="Palatino Linotype"/>
        </w:rPr>
      </w:pPr>
    </w:p>
    <w:p w14:paraId="6DFBD97B" w14:textId="77777777" w:rsidR="0095074F" w:rsidRPr="0095074F" w:rsidRDefault="0095074F" w:rsidP="006D00FA">
      <w:pPr>
        <w:numPr>
          <w:ilvl w:val="0"/>
          <w:numId w:val="10"/>
        </w:numPr>
        <w:spacing w:line="360" w:lineRule="auto"/>
        <w:ind w:left="0" w:right="49" w:firstLine="0"/>
        <w:jc w:val="both"/>
      </w:pPr>
      <w:r w:rsidRPr="0095074F">
        <w:rPr>
          <w:rFonts w:ascii="Palatino Linotype" w:eastAsia="Palatino Linotype" w:hAnsi="Palatino Linotype" w:cs="Palatino Linotype"/>
        </w:rPr>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14:paraId="71D32BD5" w14:textId="77777777" w:rsidR="0095074F" w:rsidRPr="0095074F" w:rsidRDefault="0095074F" w:rsidP="0095074F">
      <w:pPr>
        <w:spacing w:after="240"/>
        <w:ind w:left="1134" w:right="900"/>
        <w:jc w:val="both"/>
        <w:rPr>
          <w:rFonts w:ascii="Palatino Linotype" w:eastAsia="Palatino Linotype" w:hAnsi="Palatino Linotype" w:cs="Palatino Linotype"/>
          <w:b/>
          <w:i/>
          <w:sz w:val="22"/>
          <w:szCs w:val="22"/>
        </w:rPr>
      </w:pPr>
      <w:r w:rsidRPr="0095074F">
        <w:rPr>
          <w:rFonts w:ascii="Palatino Linotype" w:eastAsia="Palatino Linotype" w:hAnsi="Palatino Linotype" w:cs="Palatino Linotype"/>
          <w:b/>
          <w:i/>
          <w:sz w:val="22"/>
          <w:szCs w:val="22"/>
        </w:rPr>
        <w:t>Constitución Política de los Estados Unidos Mexicanos</w:t>
      </w:r>
    </w:p>
    <w:p w14:paraId="4D4576CD" w14:textId="77777777" w:rsidR="0095074F" w:rsidRPr="0095074F" w:rsidRDefault="0095074F" w:rsidP="0095074F">
      <w:pPr>
        <w:spacing w:before="240" w:after="240"/>
        <w:ind w:left="1134" w:right="900"/>
        <w:jc w:val="both"/>
        <w:rPr>
          <w:rFonts w:ascii="Palatino Linotype" w:eastAsia="Palatino Linotype" w:hAnsi="Palatino Linotype" w:cs="Palatino Linotype"/>
          <w:b/>
          <w:i/>
          <w:sz w:val="22"/>
          <w:szCs w:val="22"/>
        </w:rPr>
      </w:pPr>
      <w:r w:rsidRPr="0095074F">
        <w:rPr>
          <w:rFonts w:ascii="Palatino Linotype" w:eastAsia="Palatino Linotype" w:hAnsi="Palatino Linotype" w:cs="Palatino Linotype"/>
          <w:b/>
          <w:i/>
          <w:sz w:val="22"/>
          <w:szCs w:val="22"/>
        </w:rPr>
        <w:t>“Artículo 6.</w:t>
      </w:r>
    </w:p>
    <w:p w14:paraId="7CEB6A04" w14:textId="77777777" w:rsidR="0095074F" w:rsidRPr="0095074F" w:rsidRDefault="0095074F" w:rsidP="0095074F">
      <w:pPr>
        <w:spacing w:before="240" w:after="240"/>
        <w:ind w:left="1134" w:right="900"/>
        <w:jc w:val="both"/>
        <w:rPr>
          <w:rFonts w:ascii="Palatino Linotype" w:eastAsia="Palatino Linotype" w:hAnsi="Palatino Linotype" w:cs="Palatino Linotype"/>
          <w:i/>
          <w:sz w:val="22"/>
          <w:szCs w:val="22"/>
        </w:rPr>
      </w:pPr>
      <w:r w:rsidRPr="0095074F">
        <w:rPr>
          <w:rFonts w:ascii="Palatino Linotype" w:eastAsia="Palatino Linotype" w:hAnsi="Palatino Linotype" w:cs="Palatino Linotype"/>
          <w:i/>
          <w:sz w:val="22"/>
          <w:szCs w:val="22"/>
        </w:rPr>
        <w:t>(…)</w:t>
      </w:r>
    </w:p>
    <w:p w14:paraId="6E4F0998" w14:textId="77777777" w:rsidR="0095074F" w:rsidRPr="0095074F" w:rsidRDefault="0095074F" w:rsidP="0095074F">
      <w:pPr>
        <w:spacing w:before="240" w:after="240"/>
        <w:ind w:left="1134" w:right="900"/>
        <w:jc w:val="both"/>
        <w:rPr>
          <w:rFonts w:ascii="Palatino Linotype" w:eastAsia="Palatino Linotype" w:hAnsi="Palatino Linotype" w:cs="Palatino Linotype"/>
          <w:i/>
          <w:sz w:val="22"/>
          <w:szCs w:val="22"/>
        </w:rPr>
      </w:pPr>
      <w:r w:rsidRPr="0095074F">
        <w:rPr>
          <w:rFonts w:ascii="Palatino Linotype" w:eastAsia="Palatino Linotype" w:hAnsi="Palatino Linotype" w:cs="Palatino Linotype"/>
          <w:i/>
          <w:sz w:val="22"/>
          <w:szCs w:val="22"/>
        </w:rPr>
        <w:t>Para efectos de lo dispuesto en el presente artículo se observará lo siguiente:</w:t>
      </w:r>
    </w:p>
    <w:p w14:paraId="69300D05" w14:textId="77777777" w:rsidR="0095074F" w:rsidRPr="0095074F" w:rsidRDefault="0095074F" w:rsidP="0095074F">
      <w:pPr>
        <w:spacing w:before="240" w:after="240"/>
        <w:ind w:left="1134" w:right="900"/>
        <w:jc w:val="both"/>
        <w:rPr>
          <w:rFonts w:ascii="Palatino Linotype" w:eastAsia="Palatino Linotype" w:hAnsi="Palatino Linotype" w:cs="Palatino Linotype"/>
          <w:b/>
          <w:i/>
          <w:sz w:val="22"/>
          <w:szCs w:val="22"/>
        </w:rPr>
      </w:pPr>
      <w:r w:rsidRPr="0095074F">
        <w:rPr>
          <w:rFonts w:ascii="Palatino Linotype" w:eastAsia="Palatino Linotype" w:hAnsi="Palatino Linotype" w:cs="Palatino Linotype"/>
          <w:b/>
          <w:i/>
          <w:sz w:val="22"/>
          <w:szCs w:val="22"/>
        </w:rPr>
        <w:t>A</w:t>
      </w:r>
      <w:r w:rsidRPr="0095074F">
        <w:rPr>
          <w:rFonts w:ascii="Palatino Linotype" w:eastAsia="Palatino Linotype" w:hAnsi="Palatino Linotype" w:cs="Palatino Linotype"/>
          <w:i/>
          <w:sz w:val="22"/>
          <w:szCs w:val="22"/>
        </w:rPr>
        <w:t xml:space="preserve">. </w:t>
      </w:r>
      <w:r w:rsidRPr="0095074F">
        <w:rPr>
          <w:rFonts w:ascii="Palatino Linotype" w:eastAsia="Palatino Linotype" w:hAnsi="Palatino Linotype" w:cs="Palatino Linotype"/>
          <w:b/>
          <w:i/>
          <w:sz w:val="22"/>
          <w:szCs w:val="22"/>
        </w:rPr>
        <w:t>Para el ejercicio del derecho de acceso a la información</w:t>
      </w:r>
      <w:r w:rsidRPr="0095074F">
        <w:rPr>
          <w:rFonts w:ascii="Palatino Linotype" w:eastAsia="Palatino Linotype" w:hAnsi="Palatino Linotype" w:cs="Palatino Linotype"/>
          <w:i/>
          <w:sz w:val="22"/>
          <w:szCs w:val="22"/>
        </w:rPr>
        <w:t xml:space="preserve">, la Federación y </w:t>
      </w:r>
      <w:r w:rsidRPr="0095074F">
        <w:rPr>
          <w:rFonts w:ascii="Palatino Linotype" w:eastAsia="Palatino Linotype" w:hAnsi="Palatino Linotype" w:cs="Palatino Linotype"/>
          <w:b/>
          <w:i/>
          <w:sz w:val="22"/>
          <w:szCs w:val="22"/>
        </w:rPr>
        <w:t>las entidades federativas, en el ámbito de sus respectivas competencias, se regirán por los siguientes principios y bases:</w:t>
      </w:r>
    </w:p>
    <w:p w14:paraId="73705BF2" w14:textId="77777777" w:rsidR="0095074F" w:rsidRPr="0095074F" w:rsidRDefault="0095074F" w:rsidP="0095074F">
      <w:pPr>
        <w:spacing w:before="240" w:after="240"/>
        <w:ind w:left="1134" w:right="900"/>
        <w:jc w:val="both"/>
        <w:rPr>
          <w:rFonts w:ascii="Palatino Linotype" w:eastAsia="Palatino Linotype" w:hAnsi="Palatino Linotype" w:cs="Palatino Linotype"/>
          <w:i/>
          <w:sz w:val="22"/>
          <w:szCs w:val="22"/>
        </w:rPr>
      </w:pPr>
      <w:r w:rsidRPr="0095074F">
        <w:rPr>
          <w:rFonts w:ascii="Palatino Linotype" w:eastAsia="Palatino Linotype" w:hAnsi="Palatino Linotype" w:cs="Palatino Linotype"/>
          <w:b/>
          <w:i/>
          <w:sz w:val="22"/>
          <w:szCs w:val="22"/>
        </w:rPr>
        <w:t xml:space="preserve">I. </w:t>
      </w:r>
      <w:r w:rsidRPr="0095074F">
        <w:rPr>
          <w:rFonts w:ascii="Palatino Linotype" w:eastAsia="Palatino Linotype" w:hAnsi="Palatino Linotype" w:cs="Palatino Linotype"/>
          <w:b/>
          <w:i/>
          <w:sz w:val="22"/>
          <w:szCs w:val="22"/>
        </w:rPr>
        <w:tab/>
        <w:t>Toda la información en posesión de cualquier</w:t>
      </w:r>
      <w:r w:rsidRPr="0095074F">
        <w:rPr>
          <w:rFonts w:ascii="Palatino Linotype" w:eastAsia="Palatino Linotype" w:hAnsi="Palatino Linotype" w:cs="Palatino Linotype"/>
          <w:i/>
          <w:sz w:val="22"/>
          <w:szCs w:val="22"/>
        </w:rPr>
        <w:t xml:space="preserve"> </w:t>
      </w:r>
      <w:r w:rsidRPr="0095074F">
        <w:rPr>
          <w:rFonts w:ascii="Palatino Linotype" w:eastAsia="Palatino Linotype" w:hAnsi="Palatino Linotype" w:cs="Palatino Linotype"/>
          <w:b/>
          <w:i/>
          <w:sz w:val="22"/>
          <w:szCs w:val="22"/>
        </w:rPr>
        <w:t>autoridad</w:t>
      </w:r>
      <w:r w:rsidRPr="0095074F">
        <w:rPr>
          <w:rFonts w:ascii="Palatino Linotype" w:eastAsia="Palatino Linotype" w:hAnsi="Palatino Linotype" w:cs="Palatino Linotype"/>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95074F">
        <w:rPr>
          <w:rFonts w:ascii="Palatino Linotype" w:eastAsia="Palatino Linotype" w:hAnsi="Palatino Linotype" w:cs="Palatino Linotype"/>
          <w:b/>
          <w:i/>
          <w:sz w:val="22"/>
          <w:szCs w:val="22"/>
        </w:rPr>
        <w:t>municipal</w:t>
      </w:r>
      <w:r w:rsidRPr="0095074F">
        <w:rPr>
          <w:rFonts w:ascii="Palatino Linotype" w:eastAsia="Palatino Linotype" w:hAnsi="Palatino Linotype" w:cs="Palatino Linotype"/>
          <w:i/>
          <w:sz w:val="22"/>
          <w:szCs w:val="22"/>
        </w:rPr>
        <w:t xml:space="preserve">, </w:t>
      </w:r>
      <w:r w:rsidRPr="0095074F">
        <w:rPr>
          <w:rFonts w:ascii="Palatino Linotype" w:eastAsia="Palatino Linotype" w:hAnsi="Palatino Linotype" w:cs="Palatino Linotype"/>
          <w:b/>
          <w:i/>
          <w:sz w:val="22"/>
          <w:szCs w:val="22"/>
        </w:rPr>
        <w:t>es pública</w:t>
      </w:r>
      <w:r w:rsidRPr="0095074F">
        <w:rPr>
          <w:rFonts w:ascii="Palatino Linotype" w:eastAsia="Palatino Linotype" w:hAnsi="Palatino Linotype" w:cs="Palatino Linotype"/>
          <w:i/>
          <w:sz w:val="22"/>
          <w:szCs w:val="22"/>
        </w:rPr>
        <w:t xml:space="preserve"> y sólo podrá ser reservada temporalmente por razones de interés </w:t>
      </w:r>
      <w:r w:rsidRPr="0095074F">
        <w:rPr>
          <w:rFonts w:ascii="Palatino Linotype" w:eastAsia="Palatino Linotype" w:hAnsi="Palatino Linotype" w:cs="Palatino Linotype"/>
          <w:i/>
          <w:sz w:val="22"/>
          <w:szCs w:val="22"/>
        </w:rPr>
        <w:lastRenderedPageBreak/>
        <w:t xml:space="preserve">público y seguridad nacional, en los términos que fijen las leyes. </w:t>
      </w:r>
      <w:r w:rsidRPr="0095074F">
        <w:rPr>
          <w:rFonts w:ascii="Palatino Linotype" w:eastAsia="Palatino Linotype" w:hAnsi="Palatino Linotype" w:cs="Palatino Linotype"/>
          <w:b/>
          <w:i/>
          <w:sz w:val="22"/>
          <w:szCs w:val="22"/>
        </w:rPr>
        <w:t>En la interpretación de este derecho deberá prevalecer el principio de máxima publicidad. Los sujetos obligados deberán documentar todo acto que derive del ejercicio de sus facultades, competencias o funciones</w:t>
      </w:r>
      <w:r w:rsidRPr="0095074F">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14:paraId="388438AB" w14:textId="77777777" w:rsidR="0095074F" w:rsidRPr="0095074F" w:rsidRDefault="0095074F" w:rsidP="0095074F">
      <w:pPr>
        <w:pBdr>
          <w:top w:val="nil"/>
          <w:left w:val="nil"/>
          <w:bottom w:val="nil"/>
          <w:right w:val="nil"/>
          <w:between w:val="nil"/>
        </w:pBdr>
        <w:tabs>
          <w:tab w:val="left" w:pos="567"/>
        </w:tabs>
        <w:spacing w:before="240" w:after="240"/>
        <w:ind w:left="1134" w:right="900"/>
        <w:jc w:val="both"/>
        <w:rPr>
          <w:rFonts w:ascii="Palatino Linotype" w:eastAsia="Palatino Linotype" w:hAnsi="Palatino Linotype" w:cs="Palatino Linotype"/>
          <w:b/>
          <w:i/>
          <w:color w:val="000000"/>
          <w:sz w:val="22"/>
          <w:szCs w:val="22"/>
        </w:rPr>
      </w:pPr>
    </w:p>
    <w:p w14:paraId="437EC55F" w14:textId="77777777" w:rsidR="0095074F" w:rsidRPr="0095074F" w:rsidRDefault="0095074F" w:rsidP="0095074F">
      <w:pPr>
        <w:spacing w:before="240" w:after="240"/>
        <w:ind w:left="1134" w:right="900"/>
        <w:jc w:val="both"/>
        <w:rPr>
          <w:rFonts w:ascii="Palatino Linotype" w:eastAsia="Palatino Linotype" w:hAnsi="Palatino Linotype" w:cs="Palatino Linotype"/>
          <w:b/>
          <w:i/>
          <w:sz w:val="22"/>
          <w:szCs w:val="22"/>
        </w:rPr>
      </w:pPr>
      <w:r w:rsidRPr="0095074F">
        <w:rPr>
          <w:rFonts w:ascii="Palatino Linotype" w:eastAsia="Palatino Linotype" w:hAnsi="Palatino Linotype" w:cs="Palatino Linotype"/>
          <w:b/>
          <w:i/>
          <w:sz w:val="22"/>
          <w:szCs w:val="22"/>
        </w:rPr>
        <w:t>Constitución Política del Estado Libre y Soberano de México</w:t>
      </w:r>
    </w:p>
    <w:p w14:paraId="7166B1C3" w14:textId="77777777" w:rsidR="0095074F" w:rsidRPr="0095074F" w:rsidRDefault="0095074F" w:rsidP="0095074F">
      <w:pPr>
        <w:spacing w:before="240" w:after="240"/>
        <w:ind w:left="1134" w:right="900"/>
        <w:jc w:val="both"/>
        <w:rPr>
          <w:rFonts w:ascii="Palatino Linotype" w:eastAsia="Palatino Linotype" w:hAnsi="Palatino Linotype" w:cs="Palatino Linotype"/>
          <w:i/>
          <w:sz w:val="22"/>
          <w:szCs w:val="22"/>
        </w:rPr>
      </w:pPr>
      <w:r w:rsidRPr="0095074F">
        <w:rPr>
          <w:rFonts w:ascii="Palatino Linotype" w:eastAsia="Palatino Linotype" w:hAnsi="Palatino Linotype" w:cs="Palatino Linotype"/>
          <w:b/>
          <w:i/>
          <w:sz w:val="22"/>
          <w:szCs w:val="22"/>
        </w:rPr>
        <w:t>“Artículo 5</w:t>
      </w:r>
      <w:r w:rsidRPr="0095074F">
        <w:rPr>
          <w:rFonts w:ascii="Palatino Linotype" w:eastAsia="Palatino Linotype" w:hAnsi="Palatino Linotype" w:cs="Palatino Linotype"/>
          <w:i/>
          <w:sz w:val="22"/>
          <w:szCs w:val="22"/>
        </w:rPr>
        <w:t xml:space="preserve">.- </w:t>
      </w:r>
    </w:p>
    <w:p w14:paraId="0BBE8765" w14:textId="77777777" w:rsidR="0095074F" w:rsidRPr="0095074F" w:rsidRDefault="0095074F" w:rsidP="0095074F">
      <w:pPr>
        <w:spacing w:before="240" w:after="240"/>
        <w:ind w:left="1134" w:right="900"/>
        <w:jc w:val="both"/>
        <w:rPr>
          <w:rFonts w:ascii="Palatino Linotype" w:eastAsia="Palatino Linotype" w:hAnsi="Palatino Linotype" w:cs="Palatino Linotype"/>
          <w:i/>
          <w:sz w:val="22"/>
          <w:szCs w:val="22"/>
        </w:rPr>
      </w:pPr>
      <w:r w:rsidRPr="0095074F">
        <w:rPr>
          <w:rFonts w:ascii="Palatino Linotype" w:eastAsia="Palatino Linotype" w:hAnsi="Palatino Linotype" w:cs="Palatino Linotype"/>
          <w:i/>
          <w:sz w:val="22"/>
          <w:szCs w:val="22"/>
        </w:rPr>
        <w:t>(…)</w:t>
      </w:r>
    </w:p>
    <w:p w14:paraId="275CE36B" w14:textId="77777777" w:rsidR="0095074F" w:rsidRPr="0095074F" w:rsidRDefault="0095074F" w:rsidP="0095074F">
      <w:pPr>
        <w:spacing w:before="240" w:after="240"/>
        <w:ind w:left="1134" w:right="900"/>
        <w:jc w:val="both"/>
        <w:rPr>
          <w:rFonts w:ascii="Palatino Linotype" w:eastAsia="Palatino Linotype" w:hAnsi="Palatino Linotype" w:cs="Palatino Linotype"/>
          <w:i/>
          <w:sz w:val="22"/>
          <w:szCs w:val="22"/>
        </w:rPr>
      </w:pPr>
      <w:r w:rsidRPr="0095074F">
        <w:rPr>
          <w:rFonts w:ascii="Palatino Linotype" w:eastAsia="Palatino Linotype" w:hAnsi="Palatino Linotype" w:cs="Palatino Linotype"/>
          <w:b/>
          <w:i/>
          <w:sz w:val="22"/>
          <w:szCs w:val="22"/>
        </w:rPr>
        <w:t>El derecho a la información será garantizado por el Estado. La ley establecerá las previsiones que permitan asegurar la protección, el respeto y la difusión de este derecho</w:t>
      </w:r>
      <w:r w:rsidRPr="0095074F">
        <w:rPr>
          <w:rFonts w:ascii="Palatino Linotype" w:eastAsia="Palatino Linotype" w:hAnsi="Palatino Linotype" w:cs="Palatino Linotype"/>
          <w:i/>
          <w:sz w:val="22"/>
          <w:szCs w:val="22"/>
        </w:rPr>
        <w:t>.</w:t>
      </w:r>
    </w:p>
    <w:p w14:paraId="318D3C6A" w14:textId="77777777" w:rsidR="0095074F" w:rsidRPr="0095074F" w:rsidRDefault="0095074F" w:rsidP="0095074F">
      <w:pPr>
        <w:spacing w:before="240" w:after="240"/>
        <w:ind w:left="1134" w:right="900"/>
        <w:jc w:val="both"/>
        <w:rPr>
          <w:rFonts w:ascii="Palatino Linotype" w:eastAsia="Palatino Linotype" w:hAnsi="Palatino Linotype" w:cs="Palatino Linotype"/>
          <w:i/>
          <w:sz w:val="22"/>
          <w:szCs w:val="22"/>
        </w:rPr>
      </w:pPr>
      <w:r w:rsidRPr="0095074F">
        <w:rPr>
          <w:rFonts w:ascii="Palatino Linotype" w:eastAsia="Palatino Linotype" w:hAnsi="Palatino Linotype" w:cs="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12537F5C" w14:textId="77777777" w:rsidR="0095074F" w:rsidRPr="0095074F" w:rsidRDefault="0095074F" w:rsidP="0095074F">
      <w:pPr>
        <w:spacing w:before="240" w:after="240"/>
        <w:ind w:left="1134" w:right="900"/>
        <w:jc w:val="both"/>
        <w:rPr>
          <w:rFonts w:ascii="Palatino Linotype" w:eastAsia="Palatino Linotype" w:hAnsi="Palatino Linotype" w:cs="Palatino Linotype"/>
          <w:i/>
          <w:sz w:val="22"/>
          <w:szCs w:val="22"/>
        </w:rPr>
      </w:pPr>
      <w:r w:rsidRPr="0095074F">
        <w:rPr>
          <w:rFonts w:ascii="Palatino Linotype" w:eastAsia="Palatino Linotype" w:hAnsi="Palatino Linotype" w:cs="Palatino Linotype"/>
          <w:b/>
          <w:i/>
          <w:sz w:val="22"/>
          <w:szCs w:val="22"/>
        </w:rPr>
        <w:t>Este derecho se regirá por los principios y bases siguientes</w:t>
      </w:r>
      <w:r w:rsidRPr="0095074F">
        <w:rPr>
          <w:rFonts w:ascii="Palatino Linotype" w:eastAsia="Palatino Linotype" w:hAnsi="Palatino Linotype" w:cs="Palatino Linotype"/>
          <w:i/>
          <w:sz w:val="22"/>
          <w:szCs w:val="22"/>
        </w:rPr>
        <w:t>:</w:t>
      </w:r>
    </w:p>
    <w:p w14:paraId="28499F86" w14:textId="77777777" w:rsidR="0095074F" w:rsidRPr="0095074F" w:rsidRDefault="0095074F" w:rsidP="0095074F">
      <w:pPr>
        <w:spacing w:before="240" w:after="240"/>
        <w:ind w:left="1134" w:right="900"/>
        <w:jc w:val="both"/>
        <w:rPr>
          <w:rFonts w:ascii="Palatino Linotype" w:eastAsia="Palatino Linotype" w:hAnsi="Palatino Linotype" w:cs="Palatino Linotype"/>
          <w:i/>
          <w:sz w:val="22"/>
          <w:szCs w:val="22"/>
        </w:rPr>
      </w:pPr>
      <w:r w:rsidRPr="0095074F">
        <w:rPr>
          <w:rFonts w:ascii="Palatino Linotype" w:eastAsia="Palatino Linotype" w:hAnsi="Palatino Linotype" w:cs="Palatino Linotype"/>
          <w:b/>
          <w:i/>
          <w:sz w:val="22"/>
          <w:szCs w:val="22"/>
        </w:rPr>
        <w:t>I. Toda la información en posesión de cualquier autoridad, entidad, órgano y organismos de los</w:t>
      </w:r>
      <w:r w:rsidRPr="0095074F">
        <w:rPr>
          <w:rFonts w:ascii="Palatino Linotype" w:eastAsia="Palatino Linotype" w:hAnsi="Palatino Linotype" w:cs="Palatino Linotype"/>
          <w:i/>
          <w:sz w:val="22"/>
          <w:szCs w:val="22"/>
        </w:rPr>
        <w:t xml:space="preserve"> Poderes Ejecutivo, Legislativo y Judicial, órganos autónomos, partidos políticos, fideicomisos y fondos públicos estatales y </w:t>
      </w:r>
      <w:r w:rsidRPr="0095074F">
        <w:rPr>
          <w:rFonts w:ascii="Palatino Linotype" w:eastAsia="Palatino Linotype" w:hAnsi="Palatino Linotype" w:cs="Palatino Linotype"/>
          <w:b/>
          <w:i/>
          <w:sz w:val="22"/>
          <w:szCs w:val="22"/>
        </w:rPr>
        <w:t>municipales</w:t>
      </w:r>
      <w:r w:rsidRPr="0095074F">
        <w:rPr>
          <w:rFonts w:ascii="Palatino Linotype" w:eastAsia="Palatino Linotype" w:hAnsi="Palatino Linotype" w:cs="Palatino Linotype"/>
          <w:i/>
          <w:sz w:val="22"/>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95074F">
        <w:rPr>
          <w:rFonts w:ascii="Palatino Linotype" w:eastAsia="Palatino Linotype" w:hAnsi="Palatino Linotype" w:cs="Palatino Linotype"/>
          <w:b/>
          <w:i/>
          <w:sz w:val="22"/>
          <w:szCs w:val="22"/>
        </w:rPr>
        <w:t>es pública</w:t>
      </w:r>
      <w:r w:rsidRPr="0095074F">
        <w:rPr>
          <w:rFonts w:ascii="Palatino Linotype" w:eastAsia="Palatino Linotype" w:hAnsi="Palatino Linotype" w:cs="Palatino Linotype"/>
          <w:i/>
          <w:sz w:val="22"/>
          <w:szCs w:val="22"/>
        </w:rPr>
        <w:t xml:space="preserve"> y sólo podrá ser reservada temporalmente por razones previstas en la Constitución Política de los Estados Unidos Mexicanos de interés público y seguridad, en los términos que fijen las leyes. </w:t>
      </w:r>
      <w:r w:rsidRPr="0095074F">
        <w:rPr>
          <w:rFonts w:ascii="Palatino Linotype" w:eastAsia="Palatino Linotype" w:hAnsi="Palatino Linotype" w:cs="Palatino Linotype"/>
          <w:b/>
          <w:i/>
          <w:sz w:val="22"/>
          <w:szCs w:val="22"/>
        </w:rPr>
        <w:t>En la interpretación de este derecho deberá prevalecer el principio de máxima publicidad</w:t>
      </w:r>
      <w:r w:rsidRPr="0095074F">
        <w:rPr>
          <w:rFonts w:ascii="Palatino Linotype" w:eastAsia="Palatino Linotype" w:hAnsi="Palatino Linotype" w:cs="Palatino Linotype"/>
          <w:i/>
          <w:sz w:val="22"/>
          <w:szCs w:val="22"/>
        </w:rPr>
        <w:t xml:space="preserve">. </w:t>
      </w:r>
      <w:r w:rsidRPr="0095074F">
        <w:rPr>
          <w:rFonts w:ascii="Palatino Linotype" w:eastAsia="Palatino Linotype" w:hAnsi="Palatino Linotype" w:cs="Palatino Linotype"/>
          <w:b/>
          <w:i/>
          <w:sz w:val="22"/>
          <w:szCs w:val="22"/>
        </w:rPr>
        <w:t>Los sujetos obligados deberán documentar todo acto que derive del ejercicio de sus facultades, competencias o funciones</w:t>
      </w:r>
      <w:r w:rsidRPr="0095074F">
        <w:rPr>
          <w:rFonts w:ascii="Palatino Linotype" w:eastAsia="Palatino Linotype" w:hAnsi="Palatino Linotype" w:cs="Palatino Linotype"/>
          <w:i/>
          <w:sz w:val="22"/>
          <w:szCs w:val="22"/>
        </w:rPr>
        <w:t xml:space="preserve">, la ley determinará los supuestos </w:t>
      </w:r>
      <w:r w:rsidRPr="0095074F">
        <w:rPr>
          <w:rFonts w:ascii="Palatino Linotype" w:eastAsia="Palatino Linotype" w:hAnsi="Palatino Linotype" w:cs="Palatino Linotype"/>
          <w:i/>
          <w:sz w:val="22"/>
          <w:szCs w:val="22"/>
        </w:rPr>
        <w:lastRenderedPageBreak/>
        <w:t>específicos bajo los cuales procederá la declaración de inexistencia de la información.”</w:t>
      </w:r>
    </w:p>
    <w:p w14:paraId="2B79ACE0" w14:textId="77777777" w:rsidR="0095074F" w:rsidRPr="0095074F" w:rsidRDefault="0095074F" w:rsidP="0095074F">
      <w:pPr>
        <w:spacing w:before="240" w:after="240"/>
        <w:ind w:left="1134" w:right="900"/>
        <w:jc w:val="both"/>
        <w:rPr>
          <w:rFonts w:ascii="Palatino Linotype" w:eastAsia="Palatino Linotype" w:hAnsi="Palatino Linotype" w:cs="Palatino Linotype"/>
          <w:i/>
          <w:sz w:val="22"/>
          <w:szCs w:val="22"/>
        </w:rPr>
      </w:pPr>
    </w:p>
    <w:p w14:paraId="75E9D501" w14:textId="57E2B0CD" w:rsidR="0095074F" w:rsidRPr="0095074F" w:rsidRDefault="0095074F" w:rsidP="006D00FA">
      <w:pPr>
        <w:numPr>
          <w:ilvl w:val="0"/>
          <w:numId w:val="10"/>
        </w:numPr>
        <w:spacing w:before="240" w:line="360" w:lineRule="auto"/>
        <w:ind w:left="0" w:right="49" w:firstLine="0"/>
        <w:jc w:val="both"/>
      </w:pPr>
      <w:r w:rsidRPr="0095074F">
        <w:rPr>
          <w:rFonts w:ascii="Palatino Linotype" w:eastAsia="Palatino Linotype" w:hAnsi="Palatino Linotype" w:cs="Palatino Linotype"/>
        </w:rPr>
        <w:t>Según el artículo 150</w:t>
      </w:r>
      <w:r>
        <w:rPr>
          <w:rFonts w:ascii="Palatino Linotype" w:eastAsia="Palatino Linotype" w:hAnsi="Palatino Linotype" w:cs="Palatino Linotype"/>
        </w:rPr>
        <w:t>,</w:t>
      </w:r>
      <w:r w:rsidRPr="0095074F">
        <w:rPr>
          <w:rFonts w:ascii="Palatino Linotype" w:eastAsia="Palatino Linotype" w:hAnsi="Palatino Linotype" w:cs="Palatino Linotype"/>
        </w:rPr>
        <w:t xml:space="preserve"> de la Ley de Transparencia del Estado, la solicitud es la garantía primaria del Derecho de Acceso a la Información, además, establece que se regirá </w:t>
      </w:r>
      <w:r w:rsidRPr="0095074F">
        <w:rPr>
          <w:rFonts w:ascii="Palatino Linotype" w:eastAsia="Palatino Linotype" w:hAnsi="Palatino Linotype" w:cs="Palatino Linotype"/>
          <w:i/>
        </w:rPr>
        <w:t>por los principios de simplicidad, rapidez gratuidad del procedimiento, auxilio y orientación a los particulares</w:t>
      </w:r>
      <w:r w:rsidRPr="0095074F">
        <w:rPr>
          <w:rFonts w:ascii="Palatino Linotype" w:eastAsia="Palatino Linotype" w:hAnsi="Palatino Linotype" w:cs="Palatino Linotype"/>
        </w:rPr>
        <w:t>, contemplando el derecho de las personas con discapacidad y hablantes de lengua indígena.</w:t>
      </w:r>
    </w:p>
    <w:p w14:paraId="269D7A15" w14:textId="77777777" w:rsidR="0095074F" w:rsidRPr="0095074F" w:rsidRDefault="0095074F" w:rsidP="0095074F">
      <w:pPr>
        <w:spacing w:line="360" w:lineRule="auto"/>
        <w:ind w:right="49"/>
        <w:jc w:val="both"/>
        <w:rPr>
          <w:rFonts w:ascii="Palatino Linotype" w:eastAsia="Palatino Linotype" w:hAnsi="Palatino Linotype" w:cs="Palatino Linotype"/>
        </w:rPr>
      </w:pPr>
    </w:p>
    <w:p w14:paraId="02612EB5" w14:textId="77777777" w:rsidR="0095074F" w:rsidRPr="0095074F" w:rsidRDefault="0095074F" w:rsidP="006D00FA">
      <w:pPr>
        <w:numPr>
          <w:ilvl w:val="0"/>
          <w:numId w:val="10"/>
        </w:numPr>
        <w:spacing w:line="360" w:lineRule="auto"/>
        <w:ind w:left="0" w:right="49" w:firstLine="0"/>
        <w:jc w:val="both"/>
      </w:pPr>
      <w:r w:rsidRPr="0095074F">
        <w:rPr>
          <w:rFonts w:ascii="Palatino Linotype" w:eastAsia="Palatino Linotype" w:hAnsi="Palatino Linotype" w:cs="Palatino Linotype"/>
        </w:rPr>
        <w:t xml:space="preserve">El Derecho de Acceso a la Información se garantiza y respeta oportunamente, y según lo que dispone la Ley, las </w:t>
      </w:r>
      <w:r w:rsidRPr="0095074F">
        <w:rPr>
          <w:rFonts w:ascii="Palatino Linotype" w:eastAsia="Palatino Linotype" w:hAnsi="Palatino Linotype" w:cs="Palatino Linotype"/>
          <w:i/>
        </w:rPr>
        <w:t>solicitudes de acceso a la información</w:t>
      </w:r>
      <w:r w:rsidRPr="0095074F">
        <w:rPr>
          <w:rFonts w:ascii="Palatino Linotype" w:eastAsia="Palatino Linotype" w:hAnsi="Palatino Linotype" w:cs="Palatino Linotype"/>
        </w:rPr>
        <w:t>.</w:t>
      </w:r>
    </w:p>
    <w:p w14:paraId="65497645" w14:textId="77777777" w:rsidR="0095074F" w:rsidRPr="0095074F" w:rsidRDefault="0095074F" w:rsidP="0095074F">
      <w:pPr>
        <w:spacing w:line="360" w:lineRule="auto"/>
        <w:ind w:right="49"/>
        <w:jc w:val="both"/>
        <w:rPr>
          <w:rFonts w:ascii="Palatino Linotype" w:eastAsia="Palatino Linotype" w:hAnsi="Palatino Linotype" w:cs="Palatino Linotype"/>
        </w:rPr>
      </w:pPr>
    </w:p>
    <w:p w14:paraId="4E4B2ED4" w14:textId="77777777" w:rsidR="0095074F" w:rsidRPr="0095074F" w:rsidRDefault="0095074F" w:rsidP="006D00FA">
      <w:pPr>
        <w:numPr>
          <w:ilvl w:val="0"/>
          <w:numId w:val="10"/>
        </w:numPr>
        <w:spacing w:line="360" w:lineRule="auto"/>
        <w:ind w:left="0" w:right="49" w:firstLine="0"/>
        <w:jc w:val="both"/>
      </w:pPr>
      <w:bookmarkStart w:id="147" w:name="_heading=h.2s8eyo1" w:colFirst="0" w:colLast="0"/>
      <w:bookmarkEnd w:id="147"/>
      <w:r w:rsidRPr="0095074F">
        <w:rPr>
          <w:rFonts w:ascii="Palatino Linotype" w:eastAsia="Palatino Linotype" w:hAnsi="Palatino Linotype" w:cs="Palatino Linotype"/>
        </w:rPr>
        <w:t xml:space="preserve">Así entonces, se procede analizar, en primer lugar, si el </w:t>
      </w:r>
      <w:r w:rsidRPr="0095074F">
        <w:rPr>
          <w:rFonts w:ascii="Palatino Linotype" w:eastAsia="Palatino Linotype" w:hAnsi="Palatino Linotype" w:cs="Palatino Linotype"/>
          <w:b/>
        </w:rPr>
        <w:t>SUJETO OBLIGADO</w:t>
      </w:r>
      <w:r w:rsidRPr="0095074F">
        <w:rPr>
          <w:rFonts w:ascii="Palatino Linotype" w:eastAsia="Palatino Linotype" w:hAnsi="Palatino Linotype" w:cs="Palatino Linotype"/>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14:paraId="35504BDD" w14:textId="77777777" w:rsidR="0095074F" w:rsidRPr="00671E47" w:rsidRDefault="0095074F" w:rsidP="0095074F">
      <w:pPr>
        <w:spacing w:line="360" w:lineRule="auto"/>
        <w:ind w:right="49"/>
        <w:jc w:val="both"/>
        <w:rPr>
          <w:rFonts w:ascii="Palatino Linotype" w:eastAsia="Palatino Linotype" w:hAnsi="Palatino Linotype" w:cs="Palatino Linotype"/>
          <w:highlight w:val="yellow"/>
        </w:rPr>
      </w:pPr>
    </w:p>
    <w:p w14:paraId="647B36BF" w14:textId="77777777" w:rsidR="0095074F" w:rsidRDefault="0095074F" w:rsidP="0095074F">
      <w:pPr>
        <w:pStyle w:val="Ttulo1"/>
        <w:spacing w:before="0" w:after="240" w:line="360" w:lineRule="auto"/>
        <w:rPr>
          <w:rFonts w:ascii="Palatino Linotype" w:eastAsia="Palatino Linotype" w:hAnsi="Palatino Linotype" w:cs="Palatino Linotype"/>
          <w:b/>
          <w:color w:val="000000"/>
          <w:sz w:val="24"/>
          <w:szCs w:val="24"/>
        </w:rPr>
      </w:pPr>
      <w:bookmarkStart w:id="148" w:name="_heading=h.17dp8vu" w:colFirst="0" w:colLast="0"/>
      <w:bookmarkEnd w:id="148"/>
      <w:r w:rsidRPr="009356A9">
        <w:rPr>
          <w:rFonts w:ascii="Palatino Linotype" w:eastAsia="Palatino Linotype" w:hAnsi="Palatino Linotype" w:cs="Palatino Linotype"/>
          <w:b/>
          <w:color w:val="000000"/>
          <w:sz w:val="24"/>
          <w:szCs w:val="24"/>
        </w:rPr>
        <w:t>II. De la información solicitada y la respuesta del SUJETO OBLIGADO</w:t>
      </w:r>
    </w:p>
    <w:p w14:paraId="65F038F1" w14:textId="38BC55E0" w:rsidR="0095074F" w:rsidRDefault="0095074F" w:rsidP="006D00FA">
      <w:pPr>
        <w:numPr>
          <w:ilvl w:val="0"/>
          <w:numId w:val="10"/>
        </w:numPr>
        <w:spacing w:line="360" w:lineRule="auto"/>
        <w:ind w:left="0" w:firstLine="0"/>
        <w:jc w:val="both"/>
      </w:pPr>
      <w:r>
        <w:rPr>
          <w:rFonts w:ascii="Palatino Linotype" w:eastAsia="Palatino Linotype" w:hAnsi="Palatino Linotype" w:cs="Palatino Linotype"/>
          <w:color w:val="000000"/>
        </w:rPr>
        <w:t xml:space="preserve">Acotada la </w:t>
      </w:r>
      <w:r>
        <w:rPr>
          <w:rFonts w:ascii="Palatino Linotype" w:eastAsia="Palatino Linotype" w:hAnsi="Palatino Linotype" w:cs="Palatino Linotype"/>
          <w:i/>
          <w:color w:val="000000"/>
        </w:rPr>
        <w:t>Litis</w:t>
      </w:r>
      <w:r>
        <w:rPr>
          <w:rFonts w:ascii="Palatino Linotype" w:eastAsia="Palatino Linotype" w:hAnsi="Palatino Linotype" w:cs="Palatino Linotype"/>
          <w:color w:val="000000"/>
        </w:rPr>
        <w:t xml:space="preserve"> del presente asunto, primeramente es menester precisar que del escrito de inconformidad, se observa que el particular se duele </w:t>
      </w:r>
      <w:r w:rsidR="00735A14">
        <w:rPr>
          <w:rFonts w:ascii="Palatino Linotype" w:eastAsia="Palatino Linotype" w:hAnsi="Palatino Linotype" w:cs="Palatino Linotype"/>
          <w:color w:val="000000"/>
        </w:rPr>
        <w:t>por recibir</w:t>
      </w:r>
      <w:r w:rsidR="00B3217E">
        <w:rPr>
          <w:rFonts w:ascii="Palatino Linotype" w:eastAsia="Palatino Linotype" w:hAnsi="Palatino Linotype" w:cs="Palatino Linotype"/>
          <w:color w:val="000000"/>
        </w:rPr>
        <w:t xml:space="preserve"> información incompleta de </w:t>
      </w:r>
      <w:r>
        <w:rPr>
          <w:rFonts w:ascii="Palatino Linotype" w:eastAsia="Palatino Linotype" w:hAnsi="Palatino Linotype" w:cs="Palatino Linotype"/>
          <w:color w:val="000000"/>
        </w:rPr>
        <w:t xml:space="preserve">la solicitada por parte del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situación que será el motivo de análisis del presente recurso de revisión</w:t>
      </w:r>
      <w:r w:rsidR="00735A14">
        <w:rPr>
          <w:rFonts w:ascii="Palatino Linotype" w:eastAsia="Palatino Linotype" w:hAnsi="Palatino Linotype" w:cs="Palatino Linotype"/>
          <w:color w:val="000000"/>
        </w:rPr>
        <w:t>.</w:t>
      </w:r>
    </w:p>
    <w:p w14:paraId="4BC5638C" w14:textId="77777777" w:rsidR="0095074F" w:rsidRDefault="0095074F" w:rsidP="0095074F">
      <w:pPr>
        <w:spacing w:line="360" w:lineRule="auto"/>
        <w:jc w:val="both"/>
        <w:rPr>
          <w:rFonts w:ascii="Palatino Linotype" w:eastAsia="Palatino Linotype" w:hAnsi="Palatino Linotype" w:cs="Palatino Linotype"/>
        </w:rPr>
      </w:pPr>
    </w:p>
    <w:p w14:paraId="6E88BE35" w14:textId="77777777" w:rsidR="0095074F" w:rsidRPr="004B4945" w:rsidRDefault="0095074F" w:rsidP="006D00FA">
      <w:pPr>
        <w:numPr>
          <w:ilvl w:val="0"/>
          <w:numId w:val="10"/>
        </w:numPr>
        <w:spacing w:line="360" w:lineRule="auto"/>
        <w:ind w:left="0" w:firstLine="0"/>
        <w:jc w:val="both"/>
      </w:pPr>
      <w:r>
        <w:rPr>
          <w:rFonts w:ascii="Palatino Linotype" w:eastAsia="Palatino Linotype" w:hAnsi="Palatino Linotype" w:cs="Palatino Linotype"/>
        </w:rPr>
        <w:t xml:space="preserve">En ese sentido, es importante recordar la información que fue solicitada por el </w:t>
      </w:r>
      <w:r>
        <w:rPr>
          <w:rFonts w:ascii="Palatino Linotype" w:eastAsia="Palatino Linotype" w:hAnsi="Palatino Linotype" w:cs="Palatino Linotype"/>
          <w:b/>
        </w:rPr>
        <w:t xml:space="preserve">RECURRENTE. </w:t>
      </w:r>
    </w:p>
    <w:p w14:paraId="6E93D37F" w14:textId="77777777" w:rsidR="004B4945" w:rsidRDefault="004B4945" w:rsidP="004B4945">
      <w:pPr>
        <w:spacing w:line="360" w:lineRule="auto"/>
        <w:jc w:val="both"/>
      </w:pPr>
    </w:p>
    <w:p w14:paraId="0EF5FAFB" w14:textId="3DE0A7D8" w:rsidR="0095074F" w:rsidRPr="001955BC" w:rsidRDefault="004B4945" w:rsidP="0095074F">
      <w:pPr>
        <w:pBdr>
          <w:top w:val="nil"/>
          <w:left w:val="nil"/>
          <w:bottom w:val="nil"/>
          <w:right w:val="nil"/>
          <w:between w:val="nil"/>
        </w:pBdr>
        <w:ind w:left="1134" w:right="900"/>
        <w:jc w:val="both"/>
        <w:rPr>
          <w:rFonts w:ascii="Palatino Linotype" w:eastAsia="Palatino Linotype" w:hAnsi="Palatino Linotype" w:cs="Palatino Linotype"/>
          <w:i/>
          <w:sz w:val="22"/>
          <w:szCs w:val="22"/>
        </w:rPr>
      </w:pPr>
      <w:r w:rsidRPr="004B4945">
        <w:rPr>
          <w:rFonts w:ascii="Palatino Linotype" w:hAnsi="Palatino Linotype"/>
          <w:i/>
          <w:sz w:val="22"/>
        </w:rPr>
        <w:t>“Solicito las actas de las sesiones de las comisiones edilicias transitorias de Derechos Humanos, Desarrollo Social, Desarrollo Economico, Desarrollo Urbano, Servicios Públicos, Atención a Pueblos Indígenas, Atención a Migrantes, Atención a personas con discapacidad donde se puedan apreciar las acciones, propuestas, etc que atiendan problemáticas por parte de nuestros honorables ediles del municipio en esta administración” (Sic)</w:t>
      </w:r>
    </w:p>
    <w:p w14:paraId="0DAA2F40" w14:textId="77777777" w:rsidR="0095074F" w:rsidRDefault="0095074F" w:rsidP="0095074F">
      <w:pPr>
        <w:pBdr>
          <w:top w:val="nil"/>
          <w:left w:val="nil"/>
          <w:bottom w:val="nil"/>
          <w:right w:val="nil"/>
          <w:between w:val="nil"/>
        </w:pBdr>
        <w:ind w:left="1134" w:right="900"/>
        <w:jc w:val="both"/>
        <w:rPr>
          <w:rFonts w:ascii="Palatino Linotype" w:eastAsia="Palatino Linotype" w:hAnsi="Palatino Linotype" w:cs="Palatino Linotype"/>
          <w:color w:val="000000"/>
          <w:sz w:val="22"/>
          <w:szCs w:val="22"/>
        </w:rPr>
      </w:pPr>
    </w:p>
    <w:p w14:paraId="54E36957" w14:textId="77777777" w:rsidR="0095074F" w:rsidRDefault="0095074F" w:rsidP="0095074F">
      <w:pPr>
        <w:pBdr>
          <w:top w:val="nil"/>
          <w:left w:val="nil"/>
          <w:bottom w:val="nil"/>
          <w:right w:val="nil"/>
          <w:between w:val="nil"/>
        </w:pBdr>
        <w:ind w:left="720" w:right="616"/>
        <w:jc w:val="both"/>
        <w:rPr>
          <w:rFonts w:ascii="Palatino Linotype" w:eastAsia="Palatino Linotype" w:hAnsi="Palatino Linotype" w:cs="Palatino Linotype"/>
          <w:i/>
          <w:color w:val="000000"/>
          <w:sz w:val="22"/>
          <w:szCs w:val="22"/>
        </w:rPr>
      </w:pPr>
    </w:p>
    <w:p w14:paraId="334D0633" w14:textId="2983FEAB" w:rsidR="0095074F" w:rsidRPr="009C37FF" w:rsidRDefault="0095074F" w:rsidP="006D00FA">
      <w:pPr>
        <w:numPr>
          <w:ilvl w:val="0"/>
          <w:numId w:val="10"/>
        </w:numPr>
        <w:spacing w:line="360" w:lineRule="auto"/>
        <w:ind w:left="0" w:firstLine="0"/>
        <w:jc w:val="both"/>
      </w:pPr>
      <w:r>
        <w:rPr>
          <w:rFonts w:ascii="Palatino Linotype" w:eastAsia="Palatino Linotype" w:hAnsi="Palatino Linotype" w:cs="Palatino Linotype"/>
        </w:rPr>
        <w:t xml:space="preserve">De lo anterior,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entregó en la respuesta de la solicitud de información </w:t>
      </w:r>
      <w:r w:rsidR="00535038">
        <w:rPr>
          <w:rFonts w:ascii="Palatino Linotype" w:eastAsia="Palatino Linotype" w:hAnsi="Palatino Linotype" w:cs="Palatino Linotype"/>
        </w:rPr>
        <w:t>dos</w:t>
      </w:r>
      <w:r w:rsidR="00411E14">
        <w:rPr>
          <w:rFonts w:ascii="Palatino Linotype" w:eastAsia="Palatino Linotype" w:hAnsi="Palatino Linotype" w:cs="Palatino Linotype"/>
        </w:rPr>
        <w:t xml:space="preserve"> archivo</w:t>
      </w:r>
      <w:r w:rsidR="00535038">
        <w:rPr>
          <w:rFonts w:ascii="Palatino Linotype" w:eastAsia="Palatino Linotype" w:hAnsi="Palatino Linotype" w:cs="Palatino Linotype"/>
        </w:rPr>
        <w:t>s</w:t>
      </w:r>
      <w:r w:rsidR="00411E14">
        <w:rPr>
          <w:rFonts w:ascii="Palatino Linotype" w:eastAsia="Palatino Linotype" w:hAnsi="Palatino Linotype" w:cs="Palatino Linotype"/>
        </w:rPr>
        <w:t xml:space="preserve"> electrónico</w:t>
      </w:r>
      <w:r w:rsidR="00535038">
        <w:rPr>
          <w:rFonts w:ascii="Palatino Linotype" w:eastAsia="Palatino Linotype" w:hAnsi="Palatino Linotype" w:cs="Palatino Linotype"/>
        </w:rPr>
        <w:t>s</w:t>
      </w:r>
      <w:r>
        <w:rPr>
          <w:rFonts w:ascii="Palatino Linotype" w:eastAsia="Palatino Linotype" w:hAnsi="Palatino Linotype" w:cs="Palatino Linotype"/>
        </w:rPr>
        <w:t xml:space="preserve"> en formato PDF, cuyo contenido grosso modo es el siguiente: </w:t>
      </w:r>
    </w:p>
    <w:p w14:paraId="0D889D3F" w14:textId="77777777" w:rsidR="009C37FF" w:rsidRPr="00CF0FB7" w:rsidRDefault="009C37FF" w:rsidP="009C37FF">
      <w:pPr>
        <w:spacing w:line="360" w:lineRule="auto"/>
        <w:jc w:val="both"/>
      </w:pPr>
    </w:p>
    <w:p w14:paraId="31C7892E" w14:textId="77777777" w:rsidR="00535038" w:rsidRDefault="00535038" w:rsidP="00535038">
      <w:pPr>
        <w:pStyle w:val="Prrafodelista"/>
        <w:numPr>
          <w:ilvl w:val="0"/>
          <w:numId w:val="6"/>
        </w:numPr>
        <w:spacing w:line="360" w:lineRule="auto"/>
        <w:ind w:left="1134" w:right="900"/>
        <w:jc w:val="both"/>
        <w:rPr>
          <w:rFonts w:ascii="Palatino Linotype" w:hAnsi="Palatino Linotype" w:cs="Arial"/>
          <w:b/>
          <w:bCs/>
          <w:i/>
          <w:sz w:val="22"/>
          <w:szCs w:val="22"/>
        </w:rPr>
      </w:pPr>
      <w:r w:rsidRPr="0021399C">
        <w:rPr>
          <w:rFonts w:ascii="Palatino Linotype" w:hAnsi="Palatino Linotype" w:cs="Arial"/>
          <w:b/>
          <w:bCs/>
          <w:i/>
          <w:sz w:val="22"/>
          <w:szCs w:val="22"/>
        </w:rPr>
        <w:t>ANEXO_SOL_044_2024.pdf</w:t>
      </w:r>
    </w:p>
    <w:p w14:paraId="4EE68A25" w14:textId="77777777" w:rsidR="00535038" w:rsidRDefault="00535038" w:rsidP="00535038">
      <w:pPr>
        <w:pStyle w:val="Prrafodelista"/>
        <w:numPr>
          <w:ilvl w:val="0"/>
          <w:numId w:val="26"/>
        </w:numPr>
        <w:spacing w:line="360" w:lineRule="auto"/>
        <w:ind w:right="900"/>
        <w:jc w:val="both"/>
        <w:rPr>
          <w:rFonts w:ascii="Palatino Linotype" w:hAnsi="Palatino Linotype" w:cs="Arial"/>
          <w:bCs/>
          <w:sz w:val="22"/>
          <w:szCs w:val="22"/>
        </w:rPr>
      </w:pPr>
      <w:r>
        <w:rPr>
          <w:rFonts w:ascii="Palatino Linotype" w:hAnsi="Palatino Linotype" w:cs="Arial"/>
          <w:bCs/>
          <w:sz w:val="22"/>
          <w:szCs w:val="22"/>
        </w:rPr>
        <w:t xml:space="preserve">Oficio PR/006/02/2024 de fecha 07 de febrero de dos mil veinticuatro, firmado por la Primera Regidora, dirigido a la Titular de la Unidad de Transparencia, en lo que compete a esa regiduría son las Sesiones Edilicias Transitorias del área de </w:t>
      </w:r>
      <w:r>
        <w:rPr>
          <w:rFonts w:ascii="Palatino Linotype" w:hAnsi="Palatino Linotype" w:cs="Arial"/>
          <w:bCs/>
          <w:i/>
          <w:sz w:val="22"/>
          <w:szCs w:val="22"/>
        </w:rPr>
        <w:t xml:space="preserve">Desarrollo Social, </w:t>
      </w:r>
      <w:r>
        <w:rPr>
          <w:rFonts w:ascii="Palatino Linotype" w:hAnsi="Palatino Linotype" w:cs="Arial"/>
          <w:bCs/>
          <w:sz w:val="22"/>
          <w:szCs w:val="22"/>
        </w:rPr>
        <w:t>por lo que anexa copias de la Quinta, Sexta, Séptima y Octava Sesión correspondientes a la anualidad 2023.</w:t>
      </w:r>
    </w:p>
    <w:p w14:paraId="7D4E7E83" w14:textId="77777777" w:rsidR="00535038" w:rsidRDefault="00535038" w:rsidP="00535038">
      <w:pPr>
        <w:pStyle w:val="Prrafodelista"/>
        <w:spacing w:line="360" w:lineRule="auto"/>
        <w:ind w:left="1854" w:right="900"/>
        <w:jc w:val="both"/>
        <w:rPr>
          <w:rFonts w:ascii="Palatino Linotype" w:hAnsi="Palatino Linotype" w:cs="Arial"/>
          <w:bCs/>
          <w:sz w:val="22"/>
          <w:szCs w:val="22"/>
        </w:rPr>
      </w:pPr>
      <w:r>
        <w:rPr>
          <w:rFonts w:ascii="Palatino Linotype" w:hAnsi="Palatino Linotype" w:cs="Arial"/>
          <w:bCs/>
          <w:sz w:val="22"/>
          <w:szCs w:val="22"/>
        </w:rPr>
        <w:t xml:space="preserve">Anexando copia de las siguientes Actas de la Comisión Edilicia Transitoria de </w:t>
      </w:r>
      <w:r w:rsidRPr="004A3D57">
        <w:rPr>
          <w:rFonts w:ascii="Palatino Linotype" w:hAnsi="Palatino Linotype" w:cs="Arial"/>
          <w:b/>
          <w:bCs/>
          <w:sz w:val="22"/>
          <w:szCs w:val="22"/>
        </w:rPr>
        <w:t>Desarrollo Social</w:t>
      </w:r>
      <w:r>
        <w:rPr>
          <w:rFonts w:ascii="Palatino Linotype" w:hAnsi="Palatino Linotype" w:cs="Arial"/>
          <w:bCs/>
          <w:sz w:val="22"/>
          <w:szCs w:val="22"/>
        </w:rPr>
        <w:t xml:space="preserve"> del Municipio de Atlacomulco:</w:t>
      </w:r>
    </w:p>
    <w:p w14:paraId="475855F6" w14:textId="77777777" w:rsidR="00535038" w:rsidRDefault="00535038" w:rsidP="00535038">
      <w:pPr>
        <w:pStyle w:val="Prrafodelista"/>
        <w:numPr>
          <w:ilvl w:val="0"/>
          <w:numId w:val="39"/>
        </w:numPr>
        <w:spacing w:line="360" w:lineRule="auto"/>
        <w:ind w:right="900"/>
        <w:jc w:val="both"/>
        <w:rPr>
          <w:rFonts w:ascii="Palatino Linotype" w:hAnsi="Palatino Linotype" w:cs="Arial"/>
          <w:bCs/>
          <w:sz w:val="22"/>
          <w:szCs w:val="22"/>
        </w:rPr>
      </w:pPr>
      <w:r>
        <w:rPr>
          <w:rFonts w:ascii="Palatino Linotype" w:hAnsi="Palatino Linotype" w:cs="Arial"/>
          <w:bCs/>
          <w:sz w:val="22"/>
          <w:szCs w:val="22"/>
        </w:rPr>
        <w:t>Acta de la Octava Sesión Ordinaria, de fecha quince de diciembre de dos mil veintitrés.</w:t>
      </w:r>
    </w:p>
    <w:p w14:paraId="22E68746" w14:textId="77777777" w:rsidR="00535038" w:rsidRDefault="00535038" w:rsidP="00535038">
      <w:pPr>
        <w:pStyle w:val="Prrafodelista"/>
        <w:numPr>
          <w:ilvl w:val="0"/>
          <w:numId w:val="39"/>
        </w:numPr>
        <w:spacing w:line="360" w:lineRule="auto"/>
        <w:ind w:right="900"/>
        <w:jc w:val="both"/>
        <w:rPr>
          <w:rFonts w:ascii="Palatino Linotype" w:hAnsi="Palatino Linotype" w:cs="Arial"/>
          <w:bCs/>
          <w:sz w:val="22"/>
          <w:szCs w:val="22"/>
        </w:rPr>
      </w:pPr>
      <w:r>
        <w:rPr>
          <w:rFonts w:ascii="Palatino Linotype" w:hAnsi="Palatino Linotype" w:cs="Arial"/>
          <w:bCs/>
          <w:sz w:val="22"/>
          <w:szCs w:val="22"/>
        </w:rPr>
        <w:lastRenderedPageBreak/>
        <w:t>Acta de la Séptima Sesión Ordinaria, de fecha veintiséis de septiembre de dos mil veintitrés.</w:t>
      </w:r>
    </w:p>
    <w:p w14:paraId="00E05828" w14:textId="77777777" w:rsidR="00535038" w:rsidRDefault="00535038" w:rsidP="00535038">
      <w:pPr>
        <w:pStyle w:val="Prrafodelista"/>
        <w:numPr>
          <w:ilvl w:val="0"/>
          <w:numId w:val="39"/>
        </w:numPr>
        <w:spacing w:line="360" w:lineRule="auto"/>
        <w:ind w:right="900"/>
        <w:jc w:val="both"/>
        <w:rPr>
          <w:rFonts w:ascii="Palatino Linotype" w:hAnsi="Palatino Linotype" w:cs="Arial"/>
          <w:bCs/>
          <w:sz w:val="22"/>
          <w:szCs w:val="22"/>
        </w:rPr>
      </w:pPr>
      <w:r>
        <w:rPr>
          <w:rFonts w:ascii="Palatino Linotype" w:hAnsi="Palatino Linotype" w:cs="Arial"/>
          <w:bCs/>
          <w:sz w:val="22"/>
          <w:szCs w:val="22"/>
        </w:rPr>
        <w:t>Acta de la Sexta Sesión Ordinaria, de fecha veintiocho de junio de dos mil veintitrés.</w:t>
      </w:r>
    </w:p>
    <w:p w14:paraId="39A2B433" w14:textId="77777777" w:rsidR="00535038" w:rsidRDefault="00535038" w:rsidP="00535038">
      <w:pPr>
        <w:pStyle w:val="Prrafodelista"/>
        <w:numPr>
          <w:ilvl w:val="0"/>
          <w:numId w:val="39"/>
        </w:numPr>
        <w:spacing w:line="360" w:lineRule="auto"/>
        <w:ind w:right="900"/>
        <w:jc w:val="both"/>
        <w:rPr>
          <w:rFonts w:ascii="Palatino Linotype" w:hAnsi="Palatino Linotype" w:cs="Arial"/>
          <w:bCs/>
          <w:sz w:val="22"/>
          <w:szCs w:val="22"/>
        </w:rPr>
      </w:pPr>
      <w:r>
        <w:rPr>
          <w:rFonts w:ascii="Palatino Linotype" w:hAnsi="Palatino Linotype" w:cs="Arial"/>
          <w:bCs/>
          <w:sz w:val="22"/>
          <w:szCs w:val="22"/>
        </w:rPr>
        <w:t>Acta de la Quinta Sesión Ordinaria, de fecha veintiocho de marzo de dos mil veintitrés.</w:t>
      </w:r>
    </w:p>
    <w:p w14:paraId="31E7CED0" w14:textId="77777777" w:rsidR="00535038" w:rsidRDefault="00535038" w:rsidP="00535038">
      <w:pPr>
        <w:spacing w:line="360" w:lineRule="auto"/>
        <w:ind w:right="900"/>
        <w:jc w:val="both"/>
        <w:rPr>
          <w:rFonts w:ascii="Palatino Linotype" w:hAnsi="Palatino Linotype" w:cs="Arial"/>
          <w:bCs/>
          <w:sz w:val="22"/>
          <w:szCs w:val="22"/>
        </w:rPr>
      </w:pPr>
    </w:p>
    <w:p w14:paraId="24F5CF0A" w14:textId="77777777" w:rsidR="00535038" w:rsidRPr="0017236E" w:rsidRDefault="00535038" w:rsidP="00535038">
      <w:pPr>
        <w:pStyle w:val="Prrafodelista"/>
        <w:numPr>
          <w:ilvl w:val="0"/>
          <w:numId w:val="26"/>
        </w:numPr>
        <w:spacing w:line="360" w:lineRule="auto"/>
        <w:ind w:right="900"/>
        <w:jc w:val="both"/>
        <w:rPr>
          <w:rFonts w:ascii="Palatino Linotype" w:hAnsi="Palatino Linotype" w:cs="Arial"/>
          <w:bCs/>
          <w:sz w:val="22"/>
          <w:szCs w:val="22"/>
        </w:rPr>
      </w:pPr>
      <w:r>
        <w:rPr>
          <w:rFonts w:ascii="Palatino Linotype" w:hAnsi="Palatino Linotype" w:cs="Arial"/>
          <w:bCs/>
          <w:sz w:val="22"/>
          <w:szCs w:val="22"/>
        </w:rPr>
        <w:t xml:space="preserve">Oficio PM/2R/05/02/2024 de fecha doce de febrero de dos mil veinticuatro, firmado por el Segundo Regidor, dirigido a la Titular de la Unidad de Transparencia, en el que remite copia simple de las sesiones ordinarias de las Comisiones Edilicias Transitorias de </w:t>
      </w:r>
      <w:r>
        <w:rPr>
          <w:rFonts w:ascii="Palatino Linotype" w:hAnsi="Palatino Linotype" w:cs="Arial"/>
          <w:bCs/>
          <w:i/>
          <w:sz w:val="22"/>
          <w:szCs w:val="22"/>
        </w:rPr>
        <w:t>Desarrollo Económico, Servicios Públicos y Atención a Pueblos Indígenas:</w:t>
      </w:r>
    </w:p>
    <w:p w14:paraId="0514856F" w14:textId="77777777" w:rsidR="00535038" w:rsidRPr="00347B39" w:rsidRDefault="00535038" w:rsidP="00535038">
      <w:pPr>
        <w:pStyle w:val="Prrafodelista"/>
        <w:spacing w:line="360" w:lineRule="auto"/>
        <w:ind w:left="1843" w:right="900"/>
        <w:jc w:val="both"/>
        <w:rPr>
          <w:rFonts w:ascii="Palatino Linotype" w:hAnsi="Palatino Linotype" w:cs="Arial"/>
          <w:b/>
          <w:bCs/>
          <w:sz w:val="22"/>
          <w:szCs w:val="22"/>
        </w:rPr>
      </w:pPr>
      <w:r w:rsidRPr="00347B39">
        <w:rPr>
          <w:rFonts w:ascii="Palatino Linotype" w:hAnsi="Palatino Linotype" w:cs="Arial"/>
          <w:b/>
          <w:bCs/>
          <w:sz w:val="22"/>
          <w:szCs w:val="22"/>
        </w:rPr>
        <w:t>Comisión Edilicia Transitoria de Desarrollo Económico:</w:t>
      </w:r>
    </w:p>
    <w:p w14:paraId="7F4F9BC8" w14:textId="77777777" w:rsidR="00535038" w:rsidRDefault="00535038" w:rsidP="00535038">
      <w:pPr>
        <w:pStyle w:val="Prrafodelista"/>
        <w:numPr>
          <w:ilvl w:val="0"/>
          <w:numId w:val="40"/>
        </w:numPr>
        <w:spacing w:line="360" w:lineRule="auto"/>
        <w:ind w:left="1843" w:right="900"/>
        <w:jc w:val="both"/>
        <w:rPr>
          <w:rFonts w:ascii="Palatino Linotype" w:hAnsi="Palatino Linotype" w:cs="Arial"/>
          <w:bCs/>
          <w:sz w:val="22"/>
          <w:szCs w:val="22"/>
        </w:rPr>
      </w:pPr>
      <w:r w:rsidRPr="0017236E">
        <w:rPr>
          <w:rFonts w:ascii="Palatino Linotype" w:hAnsi="Palatino Linotype" w:cs="Arial"/>
          <w:bCs/>
          <w:sz w:val="22"/>
          <w:szCs w:val="22"/>
        </w:rPr>
        <w:t>Acta de la Quinta Sesión Ordinaria, de fecha veintiuno de marzo de dos mil veintitrés.</w:t>
      </w:r>
    </w:p>
    <w:p w14:paraId="2C184B28" w14:textId="77777777" w:rsidR="00535038" w:rsidRDefault="00535038" w:rsidP="00535038">
      <w:pPr>
        <w:pStyle w:val="Prrafodelista"/>
        <w:numPr>
          <w:ilvl w:val="0"/>
          <w:numId w:val="40"/>
        </w:numPr>
        <w:spacing w:line="360" w:lineRule="auto"/>
        <w:ind w:left="1843" w:right="900"/>
        <w:jc w:val="both"/>
        <w:rPr>
          <w:rFonts w:ascii="Palatino Linotype" w:hAnsi="Palatino Linotype" w:cs="Arial"/>
          <w:bCs/>
          <w:sz w:val="22"/>
          <w:szCs w:val="22"/>
        </w:rPr>
      </w:pPr>
      <w:r w:rsidRPr="0017236E">
        <w:rPr>
          <w:rFonts w:ascii="Palatino Linotype" w:hAnsi="Palatino Linotype" w:cs="Arial"/>
          <w:bCs/>
          <w:sz w:val="22"/>
          <w:szCs w:val="22"/>
        </w:rPr>
        <w:t xml:space="preserve">Acta de la </w:t>
      </w:r>
      <w:r>
        <w:rPr>
          <w:rFonts w:ascii="Palatino Linotype" w:hAnsi="Palatino Linotype" w:cs="Arial"/>
          <w:bCs/>
          <w:sz w:val="22"/>
          <w:szCs w:val="22"/>
        </w:rPr>
        <w:t>Sexta</w:t>
      </w:r>
      <w:r w:rsidRPr="0017236E">
        <w:rPr>
          <w:rFonts w:ascii="Palatino Linotype" w:hAnsi="Palatino Linotype" w:cs="Arial"/>
          <w:bCs/>
          <w:sz w:val="22"/>
          <w:szCs w:val="22"/>
        </w:rPr>
        <w:t xml:space="preserve"> Sesión Ordinaria, de fecha </w:t>
      </w:r>
      <w:r>
        <w:rPr>
          <w:rFonts w:ascii="Palatino Linotype" w:hAnsi="Palatino Linotype" w:cs="Arial"/>
          <w:bCs/>
          <w:sz w:val="22"/>
          <w:szCs w:val="22"/>
        </w:rPr>
        <w:t>veinte</w:t>
      </w:r>
      <w:r w:rsidRPr="0017236E">
        <w:rPr>
          <w:rFonts w:ascii="Palatino Linotype" w:hAnsi="Palatino Linotype" w:cs="Arial"/>
          <w:bCs/>
          <w:sz w:val="22"/>
          <w:szCs w:val="22"/>
        </w:rPr>
        <w:t xml:space="preserve"> de </w:t>
      </w:r>
      <w:r>
        <w:rPr>
          <w:rFonts w:ascii="Palatino Linotype" w:hAnsi="Palatino Linotype" w:cs="Arial"/>
          <w:bCs/>
          <w:sz w:val="22"/>
          <w:szCs w:val="22"/>
        </w:rPr>
        <w:t>junio</w:t>
      </w:r>
      <w:r w:rsidRPr="0017236E">
        <w:rPr>
          <w:rFonts w:ascii="Palatino Linotype" w:hAnsi="Palatino Linotype" w:cs="Arial"/>
          <w:bCs/>
          <w:sz w:val="22"/>
          <w:szCs w:val="22"/>
        </w:rPr>
        <w:t xml:space="preserve"> de dos mil veintitrés</w:t>
      </w:r>
      <w:r>
        <w:rPr>
          <w:rFonts w:ascii="Palatino Linotype" w:hAnsi="Palatino Linotype" w:cs="Arial"/>
          <w:bCs/>
          <w:sz w:val="22"/>
          <w:szCs w:val="22"/>
        </w:rPr>
        <w:t>.</w:t>
      </w:r>
    </w:p>
    <w:p w14:paraId="3B080EFB" w14:textId="77777777" w:rsidR="00535038" w:rsidRDefault="00535038" w:rsidP="00535038">
      <w:pPr>
        <w:pStyle w:val="Prrafodelista"/>
        <w:numPr>
          <w:ilvl w:val="0"/>
          <w:numId w:val="40"/>
        </w:numPr>
        <w:spacing w:line="360" w:lineRule="auto"/>
        <w:ind w:left="1843" w:right="900"/>
        <w:jc w:val="both"/>
        <w:rPr>
          <w:rFonts w:ascii="Palatino Linotype" w:hAnsi="Palatino Linotype" w:cs="Arial"/>
          <w:bCs/>
          <w:sz w:val="22"/>
          <w:szCs w:val="22"/>
        </w:rPr>
      </w:pPr>
      <w:r w:rsidRPr="0017236E">
        <w:rPr>
          <w:rFonts w:ascii="Palatino Linotype" w:hAnsi="Palatino Linotype" w:cs="Arial"/>
          <w:bCs/>
          <w:sz w:val="22"/>
          <w:szCs w:val="22"/>
        </w:rPr>
        <w:t xml:space="preserve">Acta de la </w:t>
      </w:r>
      <w:r>
        <w:rPr>
          <w:rFonts w:ascii="Palatino Linotype" w:hAnsi="Palatino Linotype" w:cs="Arial"/>
          <w:bCs/>
          <w:sz w:val="22"/>
          <w:szCs w:val="22"/>
        </w:rPr>
        <w:t>Séptima</w:t>
      </w:r>
      <w:r w:rsidRPr="0017236E">
        <w:rPr>
          <w:rFonts w:ascii="Palatino Linotype" w:hAnsi="Palatino Linotype" w:cs="Arial"/>
          <w:bCs/>
          <w:sz w:val="22"/>
          <w:szCs w:val="22"/>
        </w:rPr>
        <w:t xml:space="preserve"> Sesión Ordinaria, de fecha </w:t>
      </w:r>
      <w:r>
        <w:rPr>
          <w:rFonts w:ascii="Palatino Linotype" w:hAnsi="Palatino Linotype" w:cs="Arial"/>
          <w:bCs/>
          <w:sz w:val="22"/>
          <w:szCs w:val="22"/>
        </w:rPr>
        <w:t>veintiséis de septiembre</w:t>
      </w:r>
      <w:r w:rsidRPr="0017236E">
        <w:rPr>
          <w:rFonts w:ascii="Palatino Linotype" w:hAnsi="Palatino Linotype" w:cs="Arial"/>
          <w:bCs/>
          <w:sz w:val="22"/>
          <w:szCs w:val="22"/>
        </w:rPr>
        <w:t xml:space="preserve"> de dos mil veintitrés</w:t>
      </w:r>
      <w:r>
        <w:rPr>
          <w:rFonts w:ascii="Palatino Linotype" w:hAnsi="Palatino Linotype" w:cs="Arial"/>
          <w:bCs/>
          <w:sz w:val="22"/>
          <w:szCs w:val="22"/>
        </w:rPr>
        <w:t>.</w:t>
      </w:r>
    </w:p>
    <w:p w14:paraId="3F3377AB" w14:textId="77777777" w:rsidR="00535038" w:rsidRPr="0017236E" w:rsidRDefault="00535038" w:rsidP="00535038">
      <w:pPr>
        <w:pStyle w:val="Prrafodelista"/>
        <w:numPr>
          <w:ilvl w:val="0"/>
          <w:numId w:val="40"/>
        </w:numPr>
        <w:spacing w:line="360" w:lineRule="auto"/>
        <w:ind w:left="1843" w:right="900"/>
        <w:jc w:val="both"/>
        <w:rPr>
          <w:rFonts w:ascii="Palatino Linotype" w:hAnsi="Palatino Linotype" w:cs="Arial"/>
          <w:bCs/>
          <w:sz w:val="22"/>
          <w:szCs w:val="22"/>
        </w:rPr>
      </w:pPr>
      <w:r w:rsidRPr="0017236E">
        <w:rPr>
          <w:rFonts w:ascii="Palatino Linotype" w:hAnsi="Palatino Linotype" w:cs="Arial"/>
          <w:bCs/>
          <w:sz w:val="22"/>
          <w:szCs w:val="22"/>
        </w:rPr>
        <w:t xml:space="preserve">Acta de la </w:t>
      </w:r>
      <w:r>
        <w:rPr>
          <w:rFonts w:ascii="Palatino Linotype" w:hAnsi="Palatino Linotype" w:cs="Arial"/>
          <w:bCs/>
          <w:sz w:val="22"/>
          <w:szCs w:val="22"/>
        </w:rPr>
        <w:t>Octava</w:t>
      </w:r>
      <w:r w:rsidRPr="0017236E">
        <w:rPr>
          <w:rFonts w:ascii="Palatino Linotype" w:hAnsi="Palatino Linotype" w:cs="Arial"/>
          <w:bCs/>
          <w:sz w:val="22"/>
          <w:szCs w:val="22"/>
        </w:rPr>
        <w:t xml:space="preserve"> Sesión Ordinaria, de fecha </w:t>
      </w:r>
      <w:r>
        <w:rPr>
          <w:rFonts w:ascii="Palatino Linotype" w:hAnsi="Palatino Linotype" w:cs="Arial"/>
          <w:bCs/>
          <w:sz w:val="22"/>
          <w:szCs w:val="22"/>
        </w:rPr>
        <w:t>quince de diciembre</w:t>
      </w:r>
      <w:r w:rsidRPr="0017236E">
        <w:rPr>
          <w:rFonts w:ascii="Palatino Linotype" w:hAnsi="Palatino Linotype" w:cs="Arial"/>
          <w:bCs/>
          <w:sz w:val="22"/>
          <w:szCs w:val="22"/>
        </w:rPr>
        <w:t xml:space="preserve"> de dos mil veintitrés</w:t>
      </w:r>
      <w:r>
        <w:rPr>
          <w:rFonts w:ascii="Palatino Linotype" w:hAnsi="Palatino Linotype" w:cs="Arial"/>
          <w:bCs/>
          <w:sz w:val="22"/>
          <w:szCs w:val="22"/>
        </w:rPr>
        <w:t>.</w:t>
      </w:r>
    </w:p>
    <w:p w14:paraId="3482B5B6" w14:textId="77777777" w:rsidR="00535038" w:rsidRPr="00347B39" w:rsidRDefault="00535038" w:rsidP="00535038">
      <w:pPr>
        <w:pStyle w:val="Prrafodelista"/>
        <w:spacing w:line="360" w:lineRule="auto"/>
        <w:ind w:left="1843" w:right="900"/>
        <w:jc w:val="both"/>
        <w:rPr>
          <w:rFonts w:ascii="Palatino Linotype" w:hAnsi="Palatino Linotype" w:cs="Arial"/>
          <w:b/>
          <w:bCs/>
          <w:sz w:val="22"/>
          <w:szCs w:val="22"/>
        </w:rPr>
      </w:pPr>
      <w:r w:rsidRPr="00347B39">
        <w:rPr>
          <w:rFonts w:ascii="Palatino Linotype" w:hAnsi="Palatino Linotype" w:cs="Arial"/>
          <w:b/>
          <w:bCs/>
          <w:sz w:val="22"/>
          <w:szCs w:val="22"/>
        </w:rPr>
        <w:t>Comisión Edilicia Transitoria de Servicios Públicos</w:t>
      </w:r>
    </w:p>
    <w:p w14:paraId="1581D1C0" w14:textId="77777777" w:rsidR="00535038" w:rsidRDefault="00535038" w:rsidP="00535038">
      <w:pPr>
        <w:pStyle w:val="Prrafodelista"/>
        <w:numPr>
          <w:ilvl w:val="0"/>
          <w:numId w:val="40"/>
        </w:numPr>
        <w:spacing w:line="360" w:lineRule="auto"/>
        <w:ind w:left="1843" w:right="900"/>
        <w:jc w:val="both"/>
        <w:rPr>
          <w:rFonts w:ascii="Palatino Linotype" w:hAnsi="Palatino Linotype" w:cs="Arial"/>
          <w:bCs/>
          <w:sz w:val="22"/>
          <w:szCs w:val="22"/>
        </w:rPr>
      </w:pPr>
      <w:r w:rsidRPr="0017236E">
        <w:rPr>
          <w:rFonts w:ascii="Palatino Linotype" w:hAnsi="Palatino Linotype" w:cs="Arial"/>
          <w:bCs/>
          <w:sz w:val="22"/>
          <w:szCs w:val="22"/>
        </w:rPr>
        <w:t>Acta de la Quinta Sesión Ordinaria, de fecha veintiuno de marzo de dos mil veintitrés.</w:t>
      </w:r>
    </w:p>
    <w:p w14:paraId="305862EE" w14:textId="77777777" w:rsidR="00535038" w:rsidRDefault="00535038" w:rsidP="00535038">
      <w:pPr>
        <w:pStyle w:val="Prrafodelista"/>
        <w:numPr>
          <w:ilvl w:val="0"/>
          <w:numId w:val="40"/>
        </w:numPr>
        <w:spacing w:line="360" w:lineRule="auto"/>
        <w:ind w:left="1843" w:right="900"/>
        <w:jc w:val="both"/>
        <w:rPr>
          <w:rFonts w:ascii="Palatino Linotype" w:hAnsi="Palatino Linotype" w:cs="Arial"/>
          <w:bCs/>
          <w:sz w:val="22"/>
          <w:szCs w:val="22"/>
        </w:rPr>
      </w:pPr>
      <w:r w:rsidRPr="0017236E">
        <w:rPr>
          <w:rFonts w:ascii="Palatino Linotype" w:hAnsi="Palatino Linotype" w:cs="Arial"/>
          <w:bCs/>
          <w:sz w:val="22"/>
          <w:szCs w:val="22"/>
        </w:rPr>
        <w:lastRenderedPageBreak/>
        <w:t xml:space="preserve">Acta de la </w:t>
      </w:r>
      <w:r>
        <w:rPr>
          <w:rFonts w:ascii="Palatino Linotype" w:hAnsi="Palatino Linotype" w:cs="Arial"/>
          <w:bCs/>
          <w:sz w:val="22"/>
          <w:szCs w:val="22"/>
        </w:rPr>
        <w:t>Sexta</w:t>
      </w:r>
      <w:r w:rsidRPr="0017236E">
        <w:rPr>
          <w:rFonts w:ascii="Palatino Linotype" w:hAnsi="Palatino Linotype" w:cs="Arial"/>
          <w:bCs/>
          <w:sz w:val="22"/>
          <w:szCs w:val="22"/>
        </w:rPr>
        <w:t xml:space="preserve"> Sesión Ordinaria, de fecha </w:t>
      </w:r>
      <w:r>
        <w:rPr>
          <w:rFonts w:ascii="Palatino Linotype" w:hAnsi="Palatino Linotype" w:cs="Arial"/>
          <w:bCs/>
          <w:sz w:val="22"/>
          <w:szCs w:val="22"/>
        </w:rPr>
        <w:t>veinte</w:t>
      </w:r>
      <w:r w:rsidRPr="0017236E">
        <w:rPr>
          <w:rFonts w:ascii="Palatino Linotype" w:hAnsi="Palatino Linotype" w:cs="Arial"/>
          <w:bCs/>
          <w:sz w:val="22"/>
          <w:szCs w:val="22"/>
        </w:rPr>
        <w:t xml:space="preserve"> de </w:t>
      </w:r>
      <w:r>
        <w:rPr>
          <w:rFonts w:ascii="Palatino Linotype" w:hAnsi="Palatino Linotype" w:cs="Arial"/>
          <w:bCs/>
          <w:sz w:val="22"/>
          <w:szCs w:val="22"/>
        </w:rPr>
        <w:t>junio</w:t>
      </w:r>
      <w:r w:rsidRPr="0017236E">
        <w:rPr>
          <w:rFonts w:ascii="Palatino Linotype" w:hAnsi="Palatino Linotype" w:cs="Arial"/>
          <w:bCs/>
          <w:sz w:val="22"/>
          <w:szCs w:val="22"/>
        </w:rPr>
        <w:t xml:space="preserve"> de dos mil veintitrés</w:t>
      </w:r>
      <w:r>
        <w:rPr>
          <w:rFonts w:ascii="Palatino Linotype" w:hAnsi="Palatino Linotype" w:cs="Arial"/>
          <w:bCs/>
          <w:sz w:val="22"/>
          <w:szCs w:val="22"/>
        </w:rPr>
        <w:t>.</w:t>
      </w:r>
    </w:p>
    <w:p w14:paraId="49D8166F" w14:textId="77777777" w:rsidR="00535038" w:rsidRPr="0017236E" w:rsidRDefault="00535038" w:rsidP="00535038">
      <w:pPr>
        <w:pStyle w:val="Prrafodelista"/>
        <w:numPr>
          <w:ilvl w:val="0"/>
          <w:numId w:val="40"/>
        </w:numPr>
        <w:spacing w:line="360" w:lineRule="auto"/>
        <w:ind w:left="1843" w:right="900"/>
        <w:jc w:val="both"/>
        <w:rPr>
          <w:rFonts w:ascii="Palatino Linotype" w:hAnsi="Palatino Linotype" w:cs="Arial"/>
          <w:bCs/>
          <w:sz w:val="22"/>
          <w:szCs w:val="22"/>
        </w:rPr>
      </w:pPr>
      <w:r w:rsidRPr="0017236E">
        <w:rPr>
          <w:rFonts w:ascii="Palatino Linotype" w:hAnsi="Palatino Linotype" w:cs="Arial"/>
          <w:bCs/>
          <w:sz w:val="22"/>
          <w:szCs w:val="22"/>
        </w:rPr>
        <w:t xml:space="preserve">Acta de la </w:t>
      </w:r>
      <w:r>
        <w:rPr>
          <w:rFonts w:ascii="Palatino Linotype" w:hAnsi="Palatino Linotype" w:cs="Arial"/>
          <w:bCs/>
          <w:sz w:val="22"/>
          <w:szCs w:val="22"/>
        </w:rPr>
        <w:t>Séptima</w:t>
      </w:r>
      <w:r w:rsidRPr="0017236E">
        <w:rPr>
          <w:rFonts w:ascii="Palatino Linotype" w:hAnsi="Palatino Linotype" w:cs="Arial"/>
          <w:bCs/>
          <w:sz w:val="22"/>
          <w:szCs w:val="22"/>
        </w:rPr>
        <w:t xml:space="preserve"> Sesión Ordinaria, de fecha </w:t>
      </w:r>
      <w:r>
        <w:rPr>
          <w:rFonts w:ascii="Palatino Linotype" w:hAnsi="Palatino Linotype" w:cs="Arial"/>
          <w:bCs/>
          <w:sz w:val="22"/>
          <w:szCs w:val="22"/>
        </w:rPr>
        <w:t>veintiséis de septiembre</w:t>
      </w:r>
      <w:r w:rsidRPr="0017236E">
        <w:rPr>
          <w:rFonts w:ascii="Palatino Linotype" w:hAnsi="Palatino Linotype" w:cs="Arial"/>
          <w:bCs/>
          <w:sz w:val="22"/>
          <w:szCs w:val="22"/>
        </w:rPr>
        <w:t xml:space="preserve"> de dos mil veintitrés</w:t>
      </w:r>
      <w:r>
        <w:rPr>
          <w:rFonts w:ascii="Palatino Linotype" w:hAnsi="Palatino Linotype" w:cs="Arial"/>
          <w:bCs/>
          <w:sz w:val="22"/>
          <w:szCs w:val="22"/>
        </w:rPr>
        <w:t>.</w:t>
      </w:r>
    </w:p>
    <w:p w14:paraId="01E16F3A" w14:textId="77777777" w:rsidR="00535038" w:rsidRPr="00E53993" w:rsidRDefault="00535038" w:rsidP="00535038">
      <w:pPr>
        <w:pStyle w:val="Prrafodelista"/>
        <w:numPr>
          <w:ilvl w:val="0"/>
          <w:numId w:val="40"/>
        </w:numPr>
        <w:spacing w:line="360" w:lineRule="auto"/>
        <w:ind w:left="1843" w:right="900"/>
        <w:jc w:val="both"/>
        <w:rPr>
          <w:rFonts w:ascii="Palatino Linotype" w:hAnsi="Palatino Linotype" w:cs="Arial"/>
          <w:bCs/>
          <w:sz w:val="22"/>
          <w:szCs w:val="22"/>
        </w:rPr>
      </w:pPr>
      <w:r w:rsidRPr="0017236E">
        <w:rPr>
          <w:rFonts w:ascii="Palatino Linotype" w:hAnsi="Palatino Linotype" w:cs="Arial"/>
          <w:bCs/>
          <w:sz w:val="22"/>
          <w:szCs w:val="22"/>
        </w:rPr>
        <w:t xml:space="preserve">Acta de la </w:t>
      </w:r>
      <w:r>
        <w:rPr>
          <w:rFonts w:ascii="Palatino Linotype" w:hAnsi="Palatino Linotype" w:cs="Arial"/>
          <w:bCs/>
          <w:sz w:val="22"/>
          <w:szCs w:val="22"/>
        </w:rPr>
        <w:t>Octava</w:t>
      </w:r>
      <w:r w:rsidRPr="0017236E">
        <w:rPr>
          <w:rFonts w:ascii="Palatino Linotype" w:hAnsi="Palatino Linotype" w:cs="Arial"/>
          <w:bCs/>
          <w:sz w:val="22"/>
          <w:szCs w:val="22"/>
        </w:rPr>
        <w:t xml:space="preserve"> Sesión Ordinaria, de fecha </w:t>
      </w:r>
      <w:r>
        <w:rPr>
          <w:rFonts w:ascii="Palatino Linotype" w:hAnsi="Palatino Linotype" w:cs="Arial"/>
          <w:bCs/>
          <w:sz w:val="22"/>
          <w:szCs w:val="22"/>
        </w:rPr>
        <w:t>quince de diciembre</w:t>
      </w:r>
      <w:r w:rsidRPr="0017236E">
        <w:rPr>
          <w:rFonts w:ascii="Palatino Linotype" w:hAnsi="Palatino Linotype" w:cs="Arial"/>
          <w:bCs/>
          <w:sz w:val="22"/>
          <w:szCs w:val="22"/>
        </w:rPr>
        <w:t xml:space="preserve"> de dos mil veintitrés</w:t>
      </w:r>
      <w:r>
        <w:rPr>
          <w:rFonts w:ascii="Palatino Linotype" w:hAnsi="Palatino Linotype" w:cs="Arial"/>
          <w:bCs/>
          <w:sz w:val="22"/>
          <w:szCs w:val="22"/>
        </w:rPr>
        <w:t>.</w:t>
      </w:r>
    </w:p>
    <w:p w14:paraId="4074C1D0" w14:textId="77777777" w:rsidR="00535038" w:rsidRPr="00347B39" w:rsidRDefault="00535038" w:rsidP="00535038">
      <w:pPr>
        <w:pStyle w:val="Prrafodelista"/>
        <w:spacing w:line="360" w:lineRule="auto"/>
        <w:ind w:left="1843" w:right="900"/>
        <w:jc w:val="both"/>
        <w:rPr>
          <w:rFonts w:ascii="Palatino Linotype" w:hAnsi="Palatino Linotype" w:cs="Arial"/>
          <w:b/>
          <w:bCs/>
          <w:sz w:val="22"/>
          <w:szCs w:val="22"/>
        </w:rPr>
      </w:pPr>
      <w:r w:rsidRPr="00347B39">
        <w:rPr>
          <w:rFonts w:ascii="Palatino Linotype" w:hAnsi="Palatino Linotype" w:cs="Arial"/>
          <w:b/>
          <w:bCs/>
          <w:sz w:val="22"/>
          <w:szCs w:val="22"/>
        </w:rPr>
        <w:t>Comisión Edilicia Transitoria de Atención a Pueblos Indígenas</w:t>
      </w:r>
    </w:p>
    <w:p w14:paraId="5A3C15D1" w14:textId="77777777" w:rsidR="00535038" w:rsidRDefault="00535038" w:rsidP="00535038">
      <w:pPr>
        <w:pStyle w:val="Prrafodelista"/>
        <w:numPr>
          <w:ilvl w:val="0"/>
          <w:numId w:val="40"/>
        </w:numPr>
        <w:spacing w:line="360" w:lineRule="auto"/>
        <w:ind w:left="1843" w:right="900"/>
        <w:jc w:val="both"/>
        <w:rPr>
          <w:rFonts w:ascii="Palatino Linotype" w:hAnsi="Palatino Linotype" w:cs="Arial"/>
          <w:bCs/>
          <w:sz w:val="22"/>
          <w:szCs w:val="22"/>
        </w:rPr>
      </w:pPr>
      <w:r w:rsidRPr="0017236E">
        <w:rPr>
          <w:rFonts w:ascii="Palatino Linotype" w:hAnsi="Palatino Linotype" w:cs="Arial"/>
          <w:bCs/>
          <w:sz w:val="22"/>
          <w:szCs w:val="22"/>
        </w:rPr>
        <w:t>Acta de la Quinta Sesión Ordinaria, de fecha veintiuno de marzo de dos mil veintitrés.</w:t>
      </w:r>
    </w:p>
    <w:p w14:paraId="4E1DC7D2" w14:textId="77777777" w:rsidR="00535038" w:rsidRDefault="00535038" w:rsidP="00535038">
      <w:pPr>
        <w:pStyle w:val="Prrafodelista"/>
        <w:numPr>
          <w:ilvl w:val="0"/>
          <w:numId w:val="40"/>
        </w:numPr>
        <w:spacing w:line="360" w:lineRule="auto"/>
        <w:ind w:left="1843" w:right="900"/>
        <w:jc w:val="both"/>
        <w:rPr>
          <w:rFonts w:ascii="Palatino Linotype" w:hAnsi="Palatino Linotype" w:cs="Arial"/>
          <w:bCs/>
          <w:sz w:val="22"/>
          <w:szCs w:val="22"/>
        </w:rPr>
      </w:pPr>
      <w:r w:rsidRPr="0017236E">
        <w:rPr>
          <w:rFonts w:ascii="Palatino Linotype" w:hAnsi="Palatino Linotype" w:cs="Arial"/>
          <w:bCs/>
          <w:sz w:val="22"/>
          <w:szCs w:val="22"/>
        </w:rPr>
        <w:t xml:space="preserve">Acta de la </w:t>
      </w:r>
      <w:r>
        <w:rPr>
          <w:rFonts w:ascii="Palatino Linotype" w:hAnsi="Palatino Linotype" w:cs="Arial"/>
          <w:bCs/>
          <w:sz w:val="22"/>
          <w:szCs w:val="22"/>
        </w:rPr>
        <w:t>Sexta</w:t>
      </w:r>
      <w:r w:rsidRPr="0017236E">
        <w:rPr>
          <w:rFonts w:ascii="Palatino Linotype" w:hAnsi="Palatino Linotype" w:cs="Arial"/>
          <w:bCs/>
          <w:sz w:val="22"/>
          <w:szCs w:val="22"/>
        </w:rPr>
        <w:t xml:space="preserve"> Sesión Ordinaria, de fecha </w:t>
      </w:r>
      <w:r>
        <w:rPr>
          <w:rFonts w:ascii="Palatino Linotype" w:hAnsi="Palatino Linotype" w:cs="Arial"/>
          <w:bCs/>
          <w:sz w:val="22"/>
          <w:szCs w:val="22"/>
        </w:rPr>
        <w:t>veinte</w:t>
      </w:r>
      <w:r w:rsidRPr="0017236E">
        <w:rPr>
          <w:rFonts w:ascii="Palatino Linotype" w:hAnsi="Palatino Linotype" w:cs="Arial"/>
          <w:bCs/>
          <w:sz w:val="22"/>
          <w:szCs w:val="22"/>
        </w:rPr>
        <w:t xml:space="preserve"> de </w:t>
      </w:r>
      <w:r>
        <w:rPr>
          <w:rFonts w:ascii="Palatino Linotype" w:hAnsi="Palatino Linotype" w:cs="Arial"/>
          <w:bCs/>
          <w:sz w:val="22"/>
          <w:szCs w:val="22"/>
        </w:rPr>
        <w:t>junio</w:t>
      </w:r>
      <w:r w:rsidRPr="0017236E">
        <w:rPr>
          <w:rFonts w:ascii="Palatino Linotype" w:hAnsi="Palatino Linotype" w:cs="Arial"/>
          <w:bCs/>
          <w:sz w:val="22"/>
          <w:szCs w:val="22"/>
        </w:rPr>
        <w:t xml:space="preserve"> de dos mil veintitrés</w:t>
      </w:r>
      <w:r>
        <w:rPr>
          <w:rFonts w:ascii="Palatino Linotype" w:hAnsi="Palatino Linotype" w:cs="Arial"/>
          <w:bCs/>
          <w:sz w:val="22"/>
          <w:szCs w:val="22"/>
        </w:rPr>
        <w:t>.</w:t>
      </w:r>
    </w:p>
    <w:p w14:paraId="67879569" w14:textId="77777777" w:rsidR="00535038" w:rsidRDefault="00535038" w:rsidP="00535038">
      <w:pPr>
        <w:pStyle w:val="Prrafodelista"/>
        <w:numPr>
          <w:ilvl w:val="0"/>
          <w:numId w:val="40"/>
        </w:numPr>
        <w:spacing w:line="360" w:lineRule="auto"/>
        <w:ind w:left="1843" w:right="900"/>
        <w:jc w:val="both"/>
        <w:rPr>
          <w:rFonts w:ascii="Palatino Linotype" w:hAnsi="Palatino Linotype" w:cs="Arial"/>
          <w:bCs/>
          <w:sz w:val="22"/>
          <w:szCs w:val="22"/>
        </w:rPr>
      </w:pPr>
      <w:r w:rsidRPr="0017236E">
        <w:rPr>
          <w:rFonts w:ascii="Palatino Linotype" w:hAnsi="Palatino Linotype" w:cs="Arial"/>
          <w:bCs/>
          <w:sz w:val="22"/>
          <w:szCs w:val="22"/>
        </w:rPr>
        <w:t xml:space="preserve">Acta de la </w:t>
      </w:r>
      <w:r>
        <w:rPr>
          <w:rFonts w:ascii="Palatino Linotype" w:hAnsi="Palatino Linotype" w:cs="Arial"/>
          <w:bCs/>
          <w:sz w:val="22"/>
          <w:szCs w:val="22"/>
        </w:rPr>
        <w:t>Séptima</w:t>
      </w:r>
      <w:r w:rsidRPr="0017236E">
        <w:rPr>
          <w:rFonts w:ascii="Palatino Linotype" w:hAnsi="Palatino Linotype" w:cs="Arial"/>
          <w:bCs/>
          <w:sz w:val="22"/>
          <w:szCs w:val="22"/>
        </w:rPr>
        <w:t xml:space="preserve"> Sesión Ordinaria, de fecha </w:t>
      </w:r>
      <w:r>
        <w:rPr>
          <w:rFonts w:ascii="Palatino Linotype" w:hAnsi="Palatino Linotype" w:cs="Arial"/>
          <w:bCs/>
          <w:sz w:val="22"/>
          <w:szCs w:val="22"/>
        </w:rPr>
        <w:t>veintiséis de septiembre</w:t>
      </w:r>
      <w:r w:rsidRPr="0017236E">
        <w:rPr>
          <w:rFonts w:ascii="Palatino Linotype" w:hAnsi="Palatino Linotype" w:cs="Arial"/>
          <w:bCs/>
          <w:sz w:val="22"/>
          <w:szCs w:val="22"/>
        </w:rPr>
        <w:t xml:space="preserve"> de dos mil veintitrés</w:t>
      </w:r>
      <w:r>
        <w:rPr>
          <w:rFonts w:ascii="Palatino Linotype" w:hAnsi="Palatino Linotype" w:cs="Arial"/>
          <w:bCs/>
          <w:sz w:val="22"/>
          <w:szCs w:val="22"/>
        </w:rPr>
        <w:t>.</w:t>
      </w:r>
    </w:p>
    <w:p w14:paraId="577BB9FB" w14:textId="77777777" w:rsidR="00535038" w:rsidRDefault="00535038" w:rsidP="00535038">
      <w:pPr>
        <w:pStyle w:val="Prrafodelista"/>
        <w:numPr>
          <w:ilvl w:val="0"/>
          <w:numId w:val="40"/>
        </w:numPr>
        <w:spacing w:line="360" w:lineRule="auto"/>
        <w:ind w:left="1843" w:right="900"/>
        <w:jc w:val="both"/>
        <w:rPr>
          <w:rFonts w:ascii="Palatino Linotype" w:hAnsi="Palatino Linotype" w:cs="Arial"/>
          <w:bCs/>
          <w:sz w:val="22"/>
          <w:szCs w:val="22"/>
        </w:rPr>
      </w:pPr>
      <w:r w:rsidRPr="0017236E">
        <w:rPr>
          <w:rFonts w:ascii="Palatino Linotype" w:hAnsi="Palatino Linotype" w:cs="Arial"/>
          <w:bCs/>
          <w:sz w:val="22"/>
          <w:szCs w:val="22"/>
        </w:rPr>
        <w:t xml:space="preserve">Acta de la </w:t>
      </w:r>
      <w:r>
        <w:rPr>
          <w:rFonts w:ascii="Palatino Linotype" w:hAnsi="Palatino Linotype" w:cs="Arial"/>
          <w:bCs/>
          <w:sz w:val="22"/>
          <w:szCs w:val="22"/>
        </w:rPr>
        <w:t>Octava</w:t>
      </w:r>
      <w:r w:rsidRPr="0017236E">
        <w:rPr>
          <w:rFonts w:ascii="Palatino Linotype" w:hAnsi="Palatino Linotype" w:cs="Arial"/>
          <w:bCs/>
          <w:sz w:val="22"/>
          <w:szCs w:val="22"/>
        </w:rPr>
        <w:t xml:space="preserve"> Sesión Ordinaria, de fecha </w:t>
      </w:r>
      <w:r>
        <w:rPr>
          <w:rFonts w:ascii="Palatino Linotype" w:hAnsi="Palatino Linotype" w:cs="Arial"/>
          <w:bCs/>
          <w:sz w:val="22"/>
          <w:szCs w:val="22"/>
        </w:rPr>
        <w:t>quince de diciembre</w:t>
      </w:r>
      <w:r w:rsidRPr="0017236E">
        <w:rPr>
          <w:rFonts w:ascii="Palatino Linotype" w:hAnsi="Palatino Linotype" w:cs="Arial"/>
          <w:bCs/>
          <w:sz w:val="22"/>
          <w:szCs w:val="22"/>
        </w:rPr>
        <w:t xml:space="preserve"> de dos mil veintitrés</w:t>
      </w:r>
      <w:r>
        <w:rPr>
          <w:rFonts w:ascii="Palatino Linotype" w:hAnsi="Palatino Linotype" w:cs="Arial"/>
          <w:bCs/>
          <w:sz w:val="22"/>
          <w:szCs w:val="22"/>
        </w:rPr>
        <w:t>.</w:t>
      </w:r>
    </w:p>
    <w:p w14:paraId="409AAE0C" w14:textId="77777777" w:rsidR="00535038" w:rsidRDefault="00535038" w:rsidP="00535038">
      <w:pPr>
        <w:spacing w:line="360" w:lineRule="auto"/>
        <w:ind w:right="900"/>
        <w:jc w:val="both"/>
        <w:rPr>
          <w:rFonts w:ascii="Palatino Linotype" w:hAnsi="Palatino Linotype" w:cs="Arial"/>
          <w:bCs/>
          <w:sz w:val="22"/>
          <w:szCs w:val="22"/>
        </w:rPr>
      </w:pPr>
    </w:p>
    <w:p w14:paraId="0913D05D" w14:textId="77777777" w:rsidR="00535038" w:rsidRDefault="00535038" w:rsidP="00535038">
      <w:pPr>
        <w:pStyle w:val="Prrafodelista"/>
        <w:numPr>
          <w:ilvl w:val="0"/>
          <w:numId w:val="26"/>
        </w:numPr>
        <w:spacing w:line="360" w:lineRule="auto"/>
        <w:ind w:right="900"/>
        <w:jc w:val="both"/>
        <w:rPr>
          <w:rFonts w:ascii="Palatino Linotype" w:hAnsi="Palatino Linotype" w:cs="Arial"/>
          <w:bCs/>
          <w:sz w:val="22"/>
          <w:szCs w:val="22"/>
        </w:rPr>
      </w:pPr>
      <w:r>
        <w:rPr>
          <w:rFonts w:ascii="Palatino Linotype" w:hAnsi="Palatino Linotype" w:cs="Arial"/>
          <w:bCs/>
          <w:sz w:val="22"/>
          <w:szCs w:val="22"/>
        </w:rPr>
        <w:t>Oficio PM/5ta.REG./007/02/2024 de fecha veinte de febrero de dos mil veinticuatro, firmado por el Quinto Regidor, dirigido a la Titular de la Unidad de Transparencia, en el que adjunta un oficio dirigido a la Presidenta Municipal Constitucional, solicitando agregar un punto de acuerdo al orden del día de la XXXIX Sesión Ordinaria de Cabildo, respecto de un porcentaje de subsidio para realizar el trámite de Pasaporte para personas con discapacidad residentes del propio municipio.</w:t>
      </w:r>
    </w:p>
    <w:p w14:paraId="582D36A2" w14:textId="77777777" w:rsidR="00535038" w:rsidRDefault="00535038" w:rsidP="00535038">
      <w:pPr>
        <w:pStyle w:val="Prrafodelista"/>
        <w:spacing w:line="360" w:lineRule="auto"/>
        <w:ind w:left="1854" w:right="900"/>
        <w:jc w:val="both"/>
        <w:rPr>
          <w:rFonts w:ascii="Palatino Linotype" w:hAnsi="Palatino Linotype" w:cs="Arial"/>
          <w:bCs/>
          <w:sz w:val="22"/>
          <w:szCs w:val="22"/>
        </w:rPr>
      </w:pPr>
    </w:p>
    <w:p w14:paraId="5995BD31" w14:textId="77777777" w:rsidR="00535038" w:rsidRDefault="00535038" w:rsidP="00535038">
      <w:pPr>
        <w:pStyle w:val="Prrafodelista"/>
        <w:numPr>
          <w:ilvl w:val="0"/>
          <w:numId w:val="26"/>
        </w:numPr>
        <w:spacing w:line="360" w:lineRule="auto"/>
        <w:ind w:right="900"/>
        <w:jc w:val="both"/>
        <w:rPr>
          <w:rFonts w:ascii="Palatino Linotype" w:hAnsi="Palatino Linotype" w:cs="Arial"/>
          <w:bCs/>
          <w:sz w:val="22"/>
          <w:szCs w:val="22"/>
        </w:rPr>
      </w:pPr>
      <w:r>
        <w:rPr>
          <w:rFonts w:ascii="Palatino Linotype" w:hAnsi="Palatino Linotype" w:cs="Arial"/>
          <w:bCs/>
          <w:sz w:val="22"/>
          <w:szCs w:val="22"/>
        </w:rPr>
        <w:lastRenderedPageBreak/>
        <w:t>Oficio PM/4R/011/02/2024 de fecha veinte de febrero de dos mil veinticuatro, firmado por el Cuarto Regidor, dirigido a la Titular de la Unidad de Transparencia, en el que adjunta las actas de la Comisión Transitoria correspondiente a esa Regiduría:</w:t>
      </w:r>
    </w:p>
    <w:p w14:paraId="6087E08F" w14:textId="77777777" w:rsidR="00535038" w:rsidRDefault="00535038" w:rsidP="0087536F">
      <w:pPr>
        <w:pStyle w:val="Prrafodelista"/>
        <w:spacing w:line="360" w:lineRule="auto"/>
        <w:ind w:left="1854" w:right="900"/>
        <w:jc w:val="both"/>
        <w:rPr>
          <w:rFonts w:ascii="Palatino Linotype" w:hAnsi="Palatino Linotype" w:cs="Arial"/>
          <w:b/>
          <w:bCs/>
          <w:sz w:val="22"/>
          <w:szCs w:val="22"/>
        </w:rPr>
      </w:pPr>
      <w:r w:rsidRPr="000C2B2E">
        <w:rPr>
          <w:rFonts w:ascii="Palatino Linotype" w:hAnsi="Palatino Linotype" w:cs="Arial"/>
          <w:b/>
          <w:bCs/>
          <w:sz w:val="22"/>
          <w:szCs w:val="22"/>
        </w:rPr>
        <w:t>Comisión Edilicia Transitoria de Desarrollo Urbano</w:t>
      </w:r>
    </w:p>
    <w:p w14:paraId="57BEAD08" w14:textId="77777777" w:rsidR="00535038" w:rsidRDefault="00535038" w:rsidP="0087536F">
      <w:pPr>
        <w:pStyle w:val="Prrafodelista"/>
        <w:numPr>
          <w:ilvl w:val="0"/>
          <w:numId w:val="41"/>
        </w:numPr>
        <w:spacing w:line="360" w:lineRule="auto"/>
        <w:ind w:left="1854" w:right="900"/>
        <w:jc w:val="both"/>
        <w:rPr>
          <w:rFonts w:ascii="Palatino Linotype" w:hAnsi="Palatino Linotype" w:cs="Arial"/>
          <w:bCs/>
          <w:sz w:val="22"/>
          <w:szCs w:val="22"/>
        </w:rPr>
      </w:pPr>
      <w:r>
        <w:rPr>
          <w:rFonts w:ascii="Palatino Linotype" w:hAnsi="Palatino Linotype" w:cs="Arial"/>
          <w:bCs/>
          <w:sz w:val="22"/>
          <w:szCs w:val="22"/>
        </w:rPr>
        <w:t>Acta de la Octava Sesión Ordinaria, de fecha ocho de diciembre de dos mil veintitrés.</w:t>
      </w:r>
    </w:p>
    <w:p w14:paraId="4900F900" w14:textId="77777777" w:rsidR="00535038" w:rsidRDefault="00535038" w:rsidP="0087536F">
      <w:pPr>
        <w:pStyle w:val="Prrafodelista"/>
        <w:numPr>
          <w:ilvl w:val="0"/>
          <w:numId w:val="41"/>
        </w:numPr>
        <w:spacing w:line="360" w:lineRule="auto"/>
        <w:ind w:left="1854" w:right="900"/>
        <w:jc w:val="both"/>
        <w:rPr>
          <w:rFonts w:ascii="Palatino Linotype" w:hAnsi="Palatino Linotype" w:cs="Arial"/>
          <w:bCs/>
          <w:sz w:val="22"/>
          <w:szCs w:val="22"/>
        </w:rPr>
      </w:pPr>
      <w:r>
        <w:rPr>
          <w:rFonts w:ascii="Palatino Linotype" w:hAnsi="Palatino Linotype" w:cs="Arial"/>
          <w:bCs/>
          <w:sz w:val="22"/>
          <w:szCs w:val="22"/>
        </w:rPr>
        <w:t>Acta de la Séptima Sesión Ordinaria, de fecha veintidós de septiembre de dos mil veintitrés.</w:t>
      </w:r>
    </w:p>
    <w:p w14:paraId="455D60D2" w14:textId="77777777" w:rsidR="00535038" w:rsidRDefault="00535038" w:rsidP="0087536F">
      <w:pPr>
        <w:pStyle w:val="Prrafodelista"/>
        <w:numPr>
          <w:ilvl w:val="0"/>
          <w:numId w:val="41"/>
        </w:numPr>
        <w:spacing w:line="360" w:lineRule="auto"/>
        <w:ind w:left="1854" w:right="900"/>
        <w:jc w:val="both"/>
        <w:rPr>
          <w:rFonts w:ascii="Palatino Linotype" w:hAnsi="Palatino Linotype" w:cs="Arial"/>
          <w:bCs/>
          <w:sz w:val="22"/>
          <w:szCs w:val="22"/>
        </w:rPr>
      </w:pPr>
      <w:r>
        <w:rPr>
          <w:rFonts w:ascii="Palatino Linotype" w:hAnsi="Palatino Linotype" w:cs="Arial"/>
          <w:bCs/>
          <w:sz w:val="22"/>
          <w:szCs w:val="22"/>
        </w:rPr>
        <w:t>Acta de la Sexta Sesión Ordinaria, de fecha veintiuno de junio de dos mil veintitrés.</w:t>
      </w:r>
    </w:p>
    <w:p w14:paraId="2A5840BE" w14:textId="77777777" w:rsidR="00535038" w:rsidRPr="00DB05AB" w:rsidRDefault="00535038" w:rsidP="0087536F">
      <w:pPr>
        <w:pStyle w:val="Prrafodelista"/>
        <w:numPr>
          <w:ilvl w:val="0"/>
          <w:numId w:val="41"/>
        </w:numPr>
        <w:spacing w:line="360" w:lineRule="auto"/>
        <w:ind w:left="1854" w:right="900"/>
        <w:jc w:val="both"/>
        <w:rPr>
          <w:rFonts w:ascii="Palatino Linotype" w:hAnsi="Palatino Linotype" w:cs="Arial"/>
          <w:bCs/>
          <w:sz w:val="22"/>
          <w:szCs w:val="22"/>
        </w:rPr>
      </w:pPr>
      <w:r>
        <w:rPr>
          <w:rFonts w:ascii="Palatino Linotype" w:hAnsi="Palatino Linotype" w:cs="Arial"/>
          <w:bCs/>
          <w:sz w:val="22"/>
          <w:szCs w:val="22"/>
        </w:rPr>
        <w:t>Acta de la Quinta Sesión Ordinaria, de fecha veintidós de marzo de dos mil veintitrés.</w:t>
      </w:r>
    </w:p>
    <w:p w14:paraId="16B87472" w14:textId="77777777" w:rsidR="00535038" w:rsidRPr="00C50EDC" w:rsidRDefault="00535038" w:rsidP="00535038">
      <w:pPr>
        <w:ind w:right="902"/>
        <w:jc w:val="both"/>
        <w:rPr>
          <w:rFonts w:ascii="Palatino Linotype" w:hAnsi="Palatino Linotype" w:cs="Arial"/>
          <w:b/>
          <w:bCs/>
          <w:i/>
          <w:sz w:val="22"/>
          <w:szCs w:val="22"/>
          <w:lang w:val="es-MX"/>
        </w:rPr>
      </w:pPr>
    </w:p>
    <w:p w14:paraId="3D57EE77" w14:textId="77777777" w:rsidR="00535038" w:rsidRDefault="00535038" w:rsidP="00535038">
      <w:pPr>
        <w:pStyle w:val="Prrafodelista"/>
        <w:numPr>
          <w:ilvl w:val="0"/>
          <w:numId w:val="6"/>
        </w:numPr>
        <w:spacing w:line="360" w:lineRule="auto"/>
        <w:ind w:left="1134" w:right="902"/>
        <w:jc w:val="both"/>
        <w:rPr>
          <w:rFonts w:ascii="Palatino Linotype" w:hAnsi="Palatino Linotype" w:cs="Arial"/>
          <w:b/>
          <w:bCs/>
          <w:i/>
          <w:sz w:val="22"/>
          <w:szCs w:val="22"/>
          <w:lang w:val="es-MX"/>
        </w:rPr>
      </w:pPr>
      <w:r w:rsidRPr="0021399C">
        <w:rPr>
          <w:rFonts w:ascii="Palatino Linotype" w:hAnsi="Palatino Linotype" w:cs="Arial"/>
          <w:b/>
          <w:bCs/>
          <w:i/>
          <w:sz w:val="22"/>
          <w:szCs w:val="22"/>
          <w:lang w:val="es-MX"/>
        </w:rPr>
        <w:t>044_RES_UT_2024.pdf</w:t>
      </w:r>
    </w:p>
    <w:p w14:paraId="0F74366C" w14:textId="716415C8" w:rsidR="00B3217E" w:rsidRPr="00411E14" w:rsidRDefault="00535038" w:rsidP="00535038">
      <w:pPr>
        <w:pStyle w:val="Prrafodelista"/>
        <w:spacing w:line="360" w:lineRule="auto"/>
        <w:ind w:left="851" w:right="900"/>
        <w:jc w:val="both"/>
        <w:rPr>
          <w:rFonts w:ascii="Palatino Linotype" w:hAnsi="Palatino Linotype" w:cs="Arial"/>
          <w:bCs/>
          <w:i/>
          <w:sz w:val="22"/>
          <w:szCs w:val="22"/>
          <w:lang w:val="es-MX"/>
        </w:rPr>
      </w:pPr>
      <w:r>
        <w:rPr>
          <w:rFonts w:ascii="Palatino Linotype" w:hAnsi="Palatino Linotype" w:cs="Arial"/>
          <w:bCs/>
          <w:sz w:val="22"/>
          <w:szCs w:val="22"/>
          <w:lang w:val="es-MX"/>
        </w:rPr>
        <w:t>Oficio PM/UT/116/2024 de fecha veintitrés de febrero de dos mil veinticuatro, firmado por la Titular de la Unidad de Transparencia, dirigido al solicitante, en el que hace de su conocimiento las respuestas que proporcionaron las áreas correspondientes en relación a su solicitud de información.</w:t>
      </w:r>
    </w:p>
    <w:p w14:paraId="1403D69E" w14:textId="77777777" w:rsidR="0095074F" w:rsidRDefault="0095074F" w:rsidP="0095074F">
      <w:pPr>
        <w:spacing w:line="360" w:lineRule="auto"/>
        <w:jc w:val="both"/>
        <w:rPr>
          <w:rFonts w:ascii="Palatino Linotype" w:eastAsia="Palatino Linotype" w:hAnsi="Palatino Linotype" w:cs="Palatino Linotype"/>
        </w:rPr>
      </w:pPr>
    </w:p>
    <w:p w14:paraId="724D32F4" w14:textId="62328FBB" w:rsidR="0095074F" w:rsidRPr="005F113B" w:rsidRDefault="0095074F" w:rsidP="006D00FA">
      <w:pPr>
        <w:numPr>
          <w:ilvl w:val="0"/>
          <w:numId w:val="10"/>
        </w:numPr>
        <w:spacing w:line="360" w:lineRule="auto"/>
        <w:ind w:left="0" w:firstLine="0"/>
        <w:jc w:val="both"/>
      </w:pPr>
      <w:r>
        <w:rPr>
          <w:rFonts w:ascii="Palatino Linotype" w:eastAsia="Palatino Linotype" w:hAnsi="Palatino Linotype" w:cs="Palatino Linotype"/>
        </w:rPr>
        <w:t xml:space="preserve"> </w:t>
      </w:r>
      <w:r w:rsidR="002C4E3F">
        <w:rPr>
          <w:rFonts w:ascii="Palatino Linotype" w:eastAsia="Palatino Linotype" w:hAnsi="Palatino Linotype" w:cs="Palatino Linotype"/>
        </w:rPr>
        <w:t>Por ello</w:t>
      </w:r>
      <w:r>
        <w:rPr>
          <w:rFonts w:ascii="Palatino Linotype" w:eastAsia="Palatino Linotype" w:hAnsi="Palatino Linotype" w:cs="Palatino Linotype"/>
        </w:rPr>
        <w:t xml:space="preserve">, el entonces </w:t>
      </w:r>
      <w:r>
        <w:rPr>
          <w:rFonts w:ascii="Palatino Linotype" w:eastAsia="Palatino Linotype" w:hAnsi="Palatino Linotype" w:cs="Palatino Linotype"/>
          <w:b/>
        </w:rPr>
        <w:t xml:space="preserve">PARTICULAR </w:t>
      </w:r>
      <w:r>
        <w:rPr>
          <w:rFonts w:ascii="Palatino Linotype" w:eastAsia="Palatino Linotype" w:hAnsi="Palatino Linotype" w:cs="Palatino Linotype"/>
        </w:rPr>
        <w:t xml:space="preserve">interpuso el recurso de revisión mediante el cual se observa que se inconforma por lo siguiente. </w:t>
      </w:r>
    </w:p>
    <w:p w14:paraId="16A8A664" w14:textId="77777777" w:rsidR="0095074F" w:rsidRDefault="0095074F" w:rsidP="0095074F">
      <w:pPr>
        <w:spacing w:line="360" w:lineRule="auto"/>
        <w:jc w:val="both"/>
      </w:pPr>
    </w:p>
    <w:p w14:paraId="2AC835E7" w14:textId="77777777" w:rsidR="00007872" w:rsidRPr="009F045A" w:rsidRDefault="00007872" w:rsidP="00007872">
      <w:pPr>
        <w:pStyle w:val="Prrafodelista"/>
        <w:numPr>
          <w:ilvl w:val="0"/>
          <w:numId w:val="2"/>
        </w:numPr>
        <w:ind w:left="1134" w:right="616"/>
        <w:jc w:val="both"/>
        <w:rPr>
          <w:rStyle w:val="Ttulo2Car"/>
          <w:rFonts w:ascii="Palatino Linotype" w:hAnsi="Palatino Linotype"/>
          <w:i/>
          <w:color w:val="000000" w:themeColor="text1"/>
          <w:sz w:val="24"/>
          <w:szCs w:val="24"/>
        </w:rPr>
      </w:pPr>
      <w:r w:rsidRPr="009F045A">
        <w:rPr>
          <w:rStyle w:val="Ttulo2Car"/>
          <w:rFonts w:ascii="Palatino Linotype" w:hAnsi="Palatino Linotype"/>
          <w:b/>
          <w:color w:val="auto"/>
          <w:sz w:val="24"/>
          <w:szCs w:val="24"/>
        </w:rPr>
        <w:t>Acto impugnado</w:t>
      </w:r>
      <w:r w:rsidRPr="009F045A">
        <w:rPr>
          <w:rStyle w:val="Ttulo2Car"/>
          <w:rFonts w:ascii="Palatino Linotype" w:hAnsi="Palatino Linotype"/>
          <w:b/>
          <w:color w:val="000000" w:themeColor="text1"/>
          <w:sz w:val="24"/>
          <w:szCs w:val="24"/>
        </w:rPr>
        <w:t xml:space="preserve">: </w:t>
      </w:r>
      <w:r w:rsidRPr="009F045A">
        <w:rPr>
          <w:rStyle w:val="Ttulo2Car"/>
          <w:rFonts w:ascii="Palatino Linotype" w:hAnsi="Palatino Linotype"/>
          <w:i/>
          <w:color w:val="000000" w:themeColor="text1"/>
          <w:sz w:val="24"/>
          <w:szCs w:val="24"/>
        </w:rPr>
        <w:t>“</w:t>
      </w:r>
      <w:r w:rsidRPr="00707F6C">
        <w:rPr>
          <w:rFonts w:ascii="Palatino Linotype" w:eastAsiaTheme="majorEastAsia" w:hAnsi="Palatino Linotype" w:cstheme="majorBidi"/>
          <w:i/>
          <w:color w:val="000000" w:themeColor="text1"/>
        </w:rPr>
        <w:t>información incompleta,</w:t>
      </w:r>
      <w:r w:rsidRPr="009F045A">
        <w:rPr>
          <w:rStyle w:val="Ttulo2Car"/>
          <w:rFonts w:ascii="Palatino Linotype" w:hAnsi="Palatino Linotype"/>
          <w:i/>
          <w:color w:val="000000" w:themeColor="text1"/>
          <w:sz w:val="24"/>
          <w:szCs w:val="24"/>
        </w:rPr>
        <w:t>”</w:t>
      </w:r>
      <w:r>
        <w:rPr>
          <w:rStyle w:val="Ttulo2Car"/>
          <w:rFonts w:ascii="Palatino Linotype" w:hAnsi="Palatino Linotype"/>
          <w:i/>
          <w:color w:val="000000" w:themeColor="text1"/>
          <w:sz w:val="24"/>
          <w:szCs w:val="24"/>
        </w:rPr>
        <w:t xml:space="preserve"> (Sic)</w:t>
      </w:r>
    </w:p>
    <w:p w14:paraId="5DC8A5F3" w14:textId="77777777" w:rsidR="00007872" w:rsidRPr="009F045A" w:rsidRDefault="00007872" w:rsidP="00007872">
      <w:pPr>
        <w:pStyle w:val="Prrafodelista"/>
        <w:tabs>
          <w:tab w:val="left" w:pos="7020"/>
        </w:tabs>
        <w:ind w:left="993" w:right="616" w:hanging="709"/>
        <w:jc w:val="both"/>
        <w:rPr>
          <w:rStyle w:val="Ttulo2Car"/>
          <w:rFonts w:ascii="Palatino Linotype" w:hAnsi="Palatino Linotype"/>
          <w:i/>
          <w:color w:val="000000" w:themeColor="text1"/>
          <w:sz w:val="24"/>
          <w:szCs w:val="24"/>
        </w:rPr>
      </w:pPr>
      <w:r w:rsidRPr="009F045A">
        <w:rPr>
          <w:rStyle w:val="Ttulo2Car"/>
          <w:rFonts w:ascii="Palatino Linotype" w:hAnsi="Palatino Linotype"/>
          <w:i/>
          <w:color w:val="000000" w:themeColor="text1"/>
          <w:sz w:val="24"/>
          <w:szCs w:val="24"/>
        </w:rPr>
        <w:tab/>
      </w:r>
    </w:p>
    <w:p w14:paraId="75933C9B" w14:textId="77777777" w:rsidR="00007872" w:rsidRDefault="00007872" w:rsidP="00007872">
      <w:pPr>
        <w:pStyle w:val="Prrafodelista"/>
        <w:numPr>
          <w:ilvl w:val="0"/>
          <w:numId w:val="2"/>
        </w:numPr>
        <w:ind w:left="1134" w:right="616"/>
        <w:jc w:val="both"/>
        <w:rPr>
          <w:rFonts w:ascii="Palatino Linotype" w:hAnsi="Palatino Linotype"/>
          <w:i/>
          <w:color w:val="000000" w:themeColor="text1"/>
        </w:rPr>
      </w:pPr>
      <w:r w:rsidRPr="009F045A">
        <w:rPr>
          <w:rStyle w:val="Ttulo2Car"/>
          <w:rFonts w:ascii="Palatino Linotype" w:hAnsi="Palatino Linotype"/>
          <w:b/>
          <w:color w:val="000000" w:themeColor="text1"/>
          <w:sz w:val="24"/>
          <w:szCs w:val="24"/>
        </w:rPr>
        <w:lastRenderedPageBreak/>
        <w:t>Razones o Motivos de inconformidad:</w:t>
      </w:r>
      <w:r w:rsidRPr="009F045A">
        <w:rPr>
          <w:rFonts w:ascii="Palatino Linotype" w:hAnsi="Palatino Linotype"/>
          <w:b/>
          <w:color w:val="000000" w:themeColor="text1"/>
        </w:rPr>
        <w:t xml:space="preserve"> </w:t>
      </w:r>
      <w:r w:rsidRPr="009F045A">
        <w:rPr>
          <w:rFonts w:ascii="Palatino Linotype" w:hAnsi="Palatino Linotype"/>
          <w:i/>
          <w:color w:val="000000" w:themeColor="text1"/>
        </w:rPr>
        <w:t>“</w:t>
      </w:r>
      <w:r w:rsidRPr="00707F6C">
        <w:rPr>
          <w:rFonts w:ascii="Palatino Linotype" w:hAnsi="Palatino Linotype"/>
          <w:i/>
          <w:color w:val="000000" w:themeColor="text1"/>
        </w:rPr>
        <w:t>No se proporcionan las actas de todas las comisiones edilicias requeridas, ej, atención al migrante y discapacidad, entre otras, de enero de 2022 a la fecha, periodo de gobierno de la presente administración</w:t>
      </w:r>
      <w:r w:rsidRPr="009F045A">
        <w:rPr>
          <w:rFonts w:ascii="Palatino Linotype" w:hAnsi="Palatino Linotype"/>
          <w:i/>
          <w:color w:val="000000" w:themeColor="text1"/>
        </w:rPr>
        <w:t>”</w:t>
      </w:r>
      <w:r>
        <w:rPr>
          <w:rFonts w:ascii="Palatino Linotype" w:hAnsi="Palatino Linotype"/>
          <w:i/>
          <w:color w:val="000000" w:themeColor="text1"/>
        </w:rPr>
        <w:t xml:space="preserve"> (Sic)</w:t>
      </w:r>
    </w:p>
    <w:p w14:paraId="7F54B5B5" w14:textId="77777777" w:rsidR="0095074F" w:rsidRDefault="0095074F" w:rsidP="0095074F">
      <w:pPr>
        <w:spacing w:line="360" w:lineRule="auto"/>
        <w:jc w:val="both"/>
        <w:rPr>
          <w:rFonts w:ascii="Palatino Linotype" w:eastAsia="Palatino Linotype" w:hAnsi="Palatino Linotype" w:cs="Palatino Linotype"/>
        </w:rPr>
      </w:pPr>
    </w:p>
    <w:p w14:paraId="6FCBE440" w14:textId="4E02B2DF" w:rsidR="0095074F" w:rsidRDefault="0095074F" w:rsidP="006D00FA">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 a interposición del recurso de revisión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en la </w:t>
      </w:r>
      <w:r w:rsidR="00AD720F">
        <w:rPr>
          <w:rFonts w:ascii="Palatino Linotype" w:eastAsia="Palatino Linotype" w:hAnsi="Palatino Linotype" w:cs="Palatino Linotype"/>
        </w:rPr>
        <w:t>etapa de manifestaciones entregó</w:t>
      </w:r>
      <w:r>
        <w:rPr>
          <w:rFonts w:ascii="Palatino Linotype" w:eastAsia="Palatino Linotype" w:hAnsi="Palatino Linotype" w:cs="Palatino Linotype"/>
        </w:rPr>
        <w:t xml:space="preserve"> </w:t>
      </w:r>
      <w:r w:rsidR="00007872">
        <w:rPr>
          <w:rFonts w:ascii="Palatino Linotype" w:eastAsia="Palatino Linotype" w:hAnsi="Palatino Linotype" w:cs="Palatino Linotype"/>
        </w:rPr>
        <w:t>dos</w:t>
      </w:r>
      <w:r>
        <w:rPr>
          <w:rFonts w:ascii="Palatino Linotype" w:eastAsia="Palatino Linotype" w:hAnsi="Palatino Linotype" w:cs="Palatino Linotype"/>
        </w:rPr>
        <w:t xml:space="preserve"> archivos electrónicos en formato </w:t>
      </w:r>
      <w:r w:rsidR="00AD720F">
        <w:rPr>
          <w:rFonts w:ascii="Palatino Linotype" w:eastAsia="Palatino Linotype" w:hAnsi="Palatino Linotype" w:cs="Palatino Linotype"/>
        </w:rPr>
        <w:t>PDF</w:t>
      </w:r>
      <w:r>
        <w:rPr>
          <w:rFonts w:ascii="Palatino Linotype" w:eastAsia="Palatino Linotype" w:hAnsi="Palatino Linotype" w:cs="Palatino Linotype"/>
        </w:rPr>
        <w:t xml:space="preserve">, cuyo contenido grosso modo es el siguiente. </w:t>
      </w:r>
    </w:p>
    <w:p w14:paraId="78596349" w14:textId="77777777" w:rsidR="003A235A" w:rsidRDefault="003A235A" w:rsidP="003A235A">
      <w:pPr>
        <w:spacing w:line="360" w:lineRule="auto"/>
        <w:jc w:val="both"/>
        <w:rPr>
          <w:rFonts w:ascii="Palatino Linotype" w:eastAsia="Palatino Linotype" w:hAnsi="Palatino Linotype" w:cs="Palatino Linotype"/>
        </w:rPr>
      </w:pPr>
    </w:p>
    <w:p w14:paraId="262F721E" w14:textId="77777777" w:rsidR="00007872" w:rsidRDefault="00007872" w:rsidP="00007872">
      <w:pPr>
        <w:pStyle w:val="Prrafodelista"/>
        <w:numPr>
          <w:ilvl w:val="0"/>
          <w:numId w:val="18"/>
        </w:numPr>
        <w:spacing w:line="360" w:lineRule="auto"/>
        <w:ind w:left="1134" w:right="900" w:hanging="142"/>
        <w:jc w:val="both"/>
        <w:rPr>
          <w:rFonts w:ascii="Palatino Linotype" w:hAnsi="Palatino Linotype"/>
          <w:b/>
          <w:i/>
          <w:color w:val="000000"/>
          <w:sz w:val="22"/>
        </w:rPr>
      </w:pPr>
      <w:r>
        <w:rPr>
          <w:rFonts w:ascii="Palatino Linotype" w:hAnsi="Palatino Linotype"/>
          <w:b/>
          <w:i/>
          <w:color w:val="000000"/>
          <w:sz w:val="22"/>
        </w:rPr>
        <w:t xml:space="preserve">INFORME </w:t>
      </w:r>
      <w:r w:rsidRPr="003D59B8">
        <w:rPr>
          <w:rFonts w:ascii="Palatino Linotype" w:hAnsi="Palatino Linotype"/>
          <w:b/>
          <w:i/>
          <w:color w:val="000000"/>
          <w:sz w:val="22"/>
        </w:rPr>
        <w:t>JUSTIFICADO_SOL_044_RR_1358_2024.pdf</w:t>
      </w:r>
      <w:r w:rsidRPr="00B423B9">
        <w:rPr>
          <w:rFonts w:ascii="Palatino Linotype" w:hAnsi="Palatino Linotype"/>
          <w:b/>
          <w:i/>
          <w:color w:val="000000"/>
          <w:sz w:val="22"/>
        </w:rPr>
        <w:t xml:space="preserve"> </w:t>
      </w:r>
    </w:p>
    <w:p w14:paraId="0539B99A" w14:textId="77777777" w:rsidR="00007872" w:rsidRDefault="00007872" w:rsidP="00007872">
      <w:pPr>
        <w:pStyle w:val="Prrafodelista"/>
        <w:spacing w:line="360" w:lineRule="auto"/>
        <w:ind w:left="1134" w:right="900"/>
        <w:jc w:val="both"/>
        <w:rPr>
          <w:rFonts w:ascii="Palatino Linotype" w:hAnsi="Palatino Linotype"/>
          <w:color w:val="000000"/>
          <w:sz w:val="22"/>
        </w:rPr>
      </w:pPr>
      <w:r>
        <w:rPr>
          <w:rFonts w:ascii="Palatino Linotype" w:hAnsi="Palatino Linotype"/>
          <w:color w:val="000000"/>
          <w:sz w:val="22"/>
        </w:rPr>
        <w:t>Oficio PM/UT/INJ/006/2024 firmado por la Titular de la Unidad de Transparencia, dirigido a la Comisionada Ponente, en el que informa a que regidurías fueron designadas las Comisiones Edilicias, quedando de la siguiente manera:</w:t>
      </w:r>
    </w:p>
    <w:tbl>
      <w:tblPr>
        <w:tblStyle w:val="Tablaconcuadrcula"/>
        <w:tblW w:w="0" w:type="auto"/>
        <w:tblInd w:w="1134" w:type="dxa"/>
        <w:tblLook w:val="04A0" w:firstRow="1" w:lastRow="0" w:firstColumn="1" w:lastColumn="0" w:noHBand="0" w:noVBand="1"/>
      </w:tblPr>
      <w:tblGrid>
        <w:gridCol w:w="2689"/>
        <w:gridCol w:w="4110"/>
      </w:tblGrid>
      <w:tr w:rsidR="00007872" w:rsidRPr="001C1D58" w14:paraId="5BDA788D" w14:textId="77777777" w:rsidTr="005E1A59">
        <w:tc>
          <w:tcPr>
            <w:tcW w:w="2689" w:type="dxa"/>
            <w:shd w:val="clear" w:color="auto" w:fill="D9D9D9" w:themeFill="background1" w:themeFillShade="D9"/>
          </w:tcPr>
          <w:p w14:paraId="1291EE1D" w14:textId="77777777" w:rsidR="00007872" w:rsidRPr="001C1D58" w:rsidRDefault="00007872" w:rsidP="005E1A59">
            <w:pPr>
              <w:jc w:val="center"/>
              <w:rPr>
                <w:rFonts w:ascii="Palatino Linotype" w:hAnsi="Palatino Linotype"/>
                <w:b/>
                <w:sz w:val="20"/>
              </w:rPr>
            </w:pPr>
            <w:r w:rsidRPr="001C1D58">
              <w:rPr>
                <w:rFonts w:ascii="Palatino Linotype" w:hAnsi="Palatino Linotype"/>
                <w:b/>
                <w:sz w:val="20"/>
              </w:rPr>
              <w:t>Regiduría</w:t>
            </w:r>
          </w:p>
        </w:tc>
        <w:tc>
          <w:tcPr>
            <w:tcW w:w="4110" w:type="dxa"/>
            <w:shd w:val="clear" w:color="auto" w:fill="D9D9D9" w:themeFill="background1" w:themeFillShade="D9"/>
          </w:tcPr>
          <w:p w14:paraId="0368859D" w14:textId="77777777" w:rsidR="00007872" w:rsidRPr="001C1D58" w:rsidRDefault="00007872" w:rsidP="005E1A59">
            <w:pPr>
              <w:jc w:val="center"/>
              <w:rPr>
                <w:rFonts w:ascii="Palatino Linotype" w:hAnsi="Palatino Linotype"/>
                <w:b/>
                <w:sz w:val="20"/>
              </w:rPr>
            </w:pPr>
            <w:r w:rsidRPr="001C1D58">
              <w:rPr>
                <w:rFonts w:ascii="Palatino Linotype" w:hAnsi="Palatino Linotype"/>
                <w:b/>
                <w:sz w:val="20"/>
              </w:rPr>
              <w:t>Comisión</w:t>
            </w:r>
          </w:p>
        </w:tc>
      </w:tr>
      <w:tr w:rsidR="00007872" w:rsidRPr="001C1D58" w14:paraId="3CFE09DC" w14:textId="77777777" w:rsidTr="005E1A59">
        <w:tc>
          <w:tcPr>
            <w:tcW w:w="2689" w:type="dxa"/>
          </w:tcPr>
          <w:p w14:paraId="674FB2FB" w14:textId="77777777" w:rsidR="00007872" w:rsidRPr="001C1D58" w:rsidRDefault="00007872" w:rsidP="005E1A59">
            <w:pPr>
              <w:jc w:val="both"/>
              <w:rPr>
                <w:rFonts w:ascii="Palatino Linotype" w:hAnsi="Palatino Linotype"/>
                <w:sz w:val="20"/>
              </w:rPr>
            </w:pPr>
            <w:r w:rsidRPr="001C1D58">
              <w:rPr>
                <w:rFonts w:ascii="Palatino Linotype" w:hAnsi="Palatino Linotype"/>
                <w:sz w:val="20"/>
              </w:rPr>
              <w:t>Primera Regiduría</w:t>
            </w:r>
          </w:p>
        </w:tc>
        <w:tc>
          <w:tcPr>
            <w:tcW w:w="4110" w:type="dxa"/>
          </w:tcPr>
          <w:p w14:paraId="77922763" w14:textId="77777777" w:rsidR="00007872" w:rsidRPr="001C1D58" w:rsidRDefault="00007872" w:rsidP="005E1A59">
            <w:pPr>
              <w:jc w:val="both"/>
              <w:rPr>
                <w:rFonts w:ascii="Palatino Linotype" w:hAnsi="Palatino Linotype"/>
                <w:sz w:val="20"/>
              </w:rPr>
            </w:pPr>
            <w:r w:rsidRPr="001C1D58">
              <w:rPr>
                <w:rFonts w:ascii="Palatino Linotype" w:hAnsi="Palatino Linotype"/>
                <w:sz w:val="20"/>
              </w:rPr>
              <w:t>Desarrollo Social</w:t>
            </w:r>
          </w:p>
        </w:tc>
      </w:tr>
      <w:tr w:rsidR="00007872" w:rsidRPr="001C1D58" w14:paraId="451F79FB" w14:textId="77777777" w:rsidTr="005E1A59">
        <w:tc>
          <w:tcPr>
            <w:tcW w:w="2689" w:type="dxa"/>
          </w:tcPr>
          <w:p w14:paraId="78CD115D" w14:textId="77777777" w:rsidR="00007872" w:rsidRPr="001C1D58" w:rsidRDefault="00007872" w:rsidP="005E1A59">
            <w:pPr>
              <w:jc w:val="both"/>
              <w:rPr>
                <w:rFonts w:ascii="Palatino Linotype" w:hAnsi="Palatino Linotype"/>
                <w:sz w:val="20"/>
              </w:rPr>
            </w:pPr>
            <w:r w:rsidRPr="001C1D58">
              <w:rPr>
                <w:rFonts w:ascii="Palatino Linotype" w:hAnsi="Palatino Linotype"/>
                <w:sz w:val="20"/>
              </w:rPr>
              <w:t>Segunda Regiduría</w:t>
            </w:r>
          </w:p>
        </w:tc>
        <w:tc>
          <w:tcPr>
            <w:tcW w:w="4110" w:type="dxa"/>
          </w:tcPr>
          <w:p w14:paraId="6E2011D2" w14:textId="77777777" w:rsidR="00007872" w:rsidRPr="001C1D58" w:rsidRDefault="00007872" w:rsidP="005E1A59">
            <w:pPr>
              <w:jc w:val="both"/>
              <w:rPr>
                <w:rFonts w:ascii="Palatino Linotype" w:hAnsi="Palatino Linotype"/>
                <w:sz w:val="20"/>
              </w:rPr>
            </w:pPr>
            <w:r w:rsidRPr="001C1D58">
              <w:rPr>
                <w:rFonts w:ascii="Palatino Linotype" w:hAnsi="Palatino Linotype"/>
                <w:sz w:val="20"/>
              </w:rPr>
              <w:t>Desarrollo Económico</w:t>
            </w:r>
          </w:p>
          <w:p w14:paraId="5F589B00" w14:textId="77777777" w:rsidR="00007872" w:rsidRPr="001C1D58" w:rsidRDefault="00007872" w:rsidP="005E1A59">
            <w:pPr>
              <w:jc w:val="both"/>
              <w:rPr>
                <w:rFonts w:ascii="Palatino Linotype" w:hAnsi="Palatino Linotype"/>
                <w:sz w:val="20"/>
              </w:rPr>
            </w:pPr>
            <w:r w:rsidRPr="001C1D58">
              <w:rPr>
                <w:rFonts w:ascii="Palatino Linotype" w:hAnsi="Palatino Linotype"/>
                <w:sz w:val="20"/>
              </w:rPr>
              <w:t>Servicios Públicos</w:t>
            </w:r>
          </w:p>
          <w:p w14:paraId="653F36A0" w14:textId="77777777" w:rsidR="00007872" w:rsidRPr="001C1D58" w:rsidRDefault="00007872" w:rsidP="005E1A59">
            <w:pPr>
              <w:jc w:val="both"/>
              <w:rPr>
                <w:rFonts w:ascii="Palatino Linotype" w:hAnsi="Palatino Linotype"/>
                <w:sz w:val="20"/>
              </w:rPr>
            </w:pPr>
            <w:r w:rsidRPr="001C1D58">
              <w:rPr>
                <w:rFonts w:ascii="Palatino Linotype" w:hAnsi="Palatino Linotype"/>
                <w:sz w:val="20"/>
              </w:rPr>
              <w:t>Atención a Pueblos Indígenas</w:t>
            </w:r>
          </w:p>
        </w:tc>
      </w:tr>
      <w:tr w:rsidR="00007872" w:rsidRPr="001C1D58" w14:paraId="244DF31F" w14:textId="77777777" w:rsidTr="005E1A59">
        <w:tc>
          <w:tcPr>
            <w:tcW w:w="2689" w:type="dxa"/>
          </w:tcPr>
          <w:p w14:paraId="63977490" w14:textId="77777777" w:rsidR="00007872" w:rsidRPr="001C1D58" w:rsidRDefault="00007872" w:rsidP="005E1A59">
            <w:pPr>
              <w:jc w:val="both"/>
              <w:rPr>
                <w:rFonts w:ascii="Palatino Linotype" w:hAnsi="Palatino Linotype"/>
                <w:sz w:val="20"/>
              </w:rPr>
            </w:pPr>
            <w:r w:rsidRPr="001C1D58">
              <w:rPr>
                <w:rFonts w:ascii="Palatino Linotype" w:hAnsi="Palatino Linotype"/>
                <w:sz w:val="20"/>
              </w:rPr>
              <w:t>Cuarta Regiduría</w:t>
            </w:r>
          </w:p>
        </w:tc>
        <w:tc>
          <w:tcPr>
            <w:tcW w:w="4110" w:type="dxa"/>
          </w:tcPr>
          <w:p w14:paraId="445FA51C" w14:textId="77777777" w:rsidR="00007872" w:rsidRPr="001C1D58" w:rsidRDefault="00007872" w:rsidP="005E1A59">
            <w:pPr>
              <w:jc w:val="both"/>
              <w:rPr>
                <w:rFonts w:ascii="Palatino Linotype" w:hAnsi="Palatino Linotype"/>
                <w:sz w:val="20"/>
              </w:rPr>
            </w:pPr>
            <w:r w:rsidRPr="001C1D58">
              <w:rPr>
                <w:rFonts w:ascii="Palatino Linotype" w:hAnsi="Palatino Linotype"/>
                <w:sz w:val="20"/>
              </w:rPr>
              <w:t>Desarrollo Urbano</w:t>
            </w:r>
          </w:p>
        </w:tc>
      </w:tr>
      <w:tr w:rsidR="00007872" w:rsidRPr="001C1D58" w14:paraId="25ACE535" w14:textId="77777777" w:rsidTr="005E1A59">
        <w:tc>
          <w:tcPr>
            <w:tcW w:w="2689" w:type="dxa"/>
          </w:tcPr>
          <w:p w14:paraId="5D74BED5" w14:textId="77777777" w:rsidR="00007872" w:rsidRPr="001C1D58" w:rsidRDefault="00007872" w:rsidP="005E1A59">
            <w:pPr>
              <w:jc w:val="both"/>
              <w:rPr>
                <w:rFonts w:ascii="Palatino Linotype" w:hAnsi="Palatino Linotype"/>
                <w:sz w:val="20"/>
              </w:rPr>
            </w:pPr>
            <w:r w:rsidRPr="001C1D58">
              <w:rPr>
                <w:rFonts w:ascii="Palatino Linotype" w:hAnsi="Palatino Linotype"/>
                <w:sz w:val="20"/>
              </w:rPr>
              <w:t>Quinta Regiduría</w:t>
            </w:r>
          </w:p>
        </w:tc>
        <w:tc>
          <w:tcPr>
            <w:tcW w:w="4110" w:type="dxa"/>
          </w:tcPr>
          <w:p w14:paraId="62C9D1A9" w14:textId="77777777" w:rsidR="00007872" w:rsidRPr="001C1D58" w:rsidRDefault="00007872" w:rsidP="005E1A59">
            <w:pPr>
              <w:jc w:val="both"/>
              <w:rPr>
                <w:rFonts w:ascii="Palatino Linotype" w:hAnsi="Palatino Linotype"/>
                <w:sz w:val="20"/>
              </w:rPr>
            </w:pPr>
            <w:r w:rsidRPr="001C1D58">
              <w:rPr>
                <w:rFonts w:ascii="Palatino Linotype" w:hAnsi="Palatino Linotype"/>
                <w:sz w:val="20"/>
              </w:rPr>
              <w:t>Derechos Humanos</w:t>
            </w:r>
          </w:p>
          <w:p w14:paraId="737D29E4" w14:textId="77777777" w:rsidR="00007872" w:rsidRPr="001C1D58" w:rsidRDefault="00007872" w:rsidP="005E1A59">
            <w:pPr>
              <w:jc w:val="both"/>
              <w:rPr>
                <w:rFonts w:ascii="Palatino Linotype" w:hAnsi="Palatino Linotype"/>
                <w:sz w:val="20"/>
              </w:rPr>
            </w:pPr>
            <w:r w:rsidRPr="001C1D58">
              <w:rPr>
                <w:rFonts w:ascii="Palatino Linotype" w:hAnsi="Palatino Linotype"/>
                <w:sz w:val="20"/>
              </w:rPr>
              <w:t>Atención a Migrantes</w:t>
            </w:r>
          </w:p>
          <w:p w14:paraId="23BD0671" w14:textId="77777777" w:rsidR="00007872" w:rsidRPr="001C1D58" w:rsidRDefault="00007872" w:rsidP="005E1A59">
            <w:pPr>
              <w:jc w:val="both"/>
              <w:rPr>
                <w:rFonts w:ascii="Palatino Linotype" w:hAnsi="Palatino Linotype"/>
                <w:sz w:val="20"/>
              </w:rPr>
            </w:pPr>
            <w:r w:rsidRPr="001C1D58">
              <w:rPr>
                <w:rFonts w:ascii="Palatino Linotype" w:hAnsi="Palatino Linotype"/>
                <w:sz w:val="20"/>
              </w:rPr>
              <w:t>Protección e Inclusión a Personas con Discapacidad</w:t>
            </w:r>
          </w:p>
        </w:tc>
      </w:tr>
    </w:tbl>
    <w:p w14:paraId="74E1F905" w14:textId="77777777" w:rsidR="00007872" w:rsidRDefault="00007872" w:rsidP="00007872">
      <w:pPr>
        <w:pStyle w:val="Prrafodelista"/>
        <w:ind w:left="1134" w:right="902"/>
        <w:jc w:val="both"/>
        <w:rPr>
          <w:rFonts w:ascii="Palatino Linotype" w:hAnsi="Palatino Linotype"/>
          <w:color w:val="000000"/>
          <w:sz w:val="22"/>
        </w:rPr>
      </w:pPr>
    </w:p>
    <w:p w14:paraId="1C1B1BB2" w14:textId="77777777" w:rsidR="00007872" w:rsidRDefault="00007872" w:rsidP="00007872">
      <w:pPr>
        <w:pStyle w:val="Prrafodelista"/>
        <w:spacing w:line="360" w:lineRule="auto"/>
        <w:ind w:left="1134" w:right="900"/>
        <w:jc w:val="both"/>
        <w:rPr>
          <w:rFonts w:ascii="Palatino Linotype" w:hAnsi="Palatino Linotype"/>
          <w:color w:val="000000"/>
          <w:sz w:val="22"/>
        </w:rPr>
      </w:pPr>
      <w:r>
        <w:rPr>
          <w:rFonts w:ascii="Palatino Linotype" w:hAnsi="Palatino Linotype"/>
          <w:color w:val="000000"/>
          <w:sz w:val="22"/>
        </w:rPr>
        <w:t>Asimismo, precisó:</w:t>
      </w:r>
    </w:p>
    <w:p w14:paraId="57023E46" w14:textId="77777777" w:rsidR="00007872" w:rsidRDefault="00007872" w:rsidP="00007872">
      <w:pPr>
        <w:pStyle w:val="Prrafodelista"/>
        <w:spacing w:line="360" w:lineRule="auto"/>
        <w:ind w:left="1134" w:right="900"/>
        <w:jc w:val="both"/>
        <w:rPr>
          <w:rFonts w:ascii="Palatino Linotype" w:hAnsi="Palatino Linotype"/>
          <w:i/>
          <w:color w:val="000000"/>
          <w:sz w:val="22"/>
        </w:rPr>
      </w:pPr>
      <w:r>
        <w:rPr>
          <w:rFonts w:ascii="Palatino Linotype" w:hAnsi="Palatino Linotype"/>
          <w:i/>
          <w:color w:val="000000"/>
          <w:sz w:val="22"/>
        </w:rPr>
        <w:t xml:space="preserve">“Ahora bien, por lo que respecta al punto donde manifiesta que </w:t>
      </w:r>
      <w:r>
        <w:rPr>
          <w:rFonts w:ascii="Palatino Linotype" w:hAnsi="Palatino Linotype"/>
          <w:b/>
          <w:i/>
          <w:color w:val="000000"/>
          <w:sz w:val="22"/>
        </w:rPr>
        <w:t>NO se entregaron la totalidad de las actas de las Comisiones Edilicias requeridas de enero 2022 a la fecha, resulta importante  precisar que él ahora recurrente en su solicitud primigenia no estableció periodicidad respecto de la información que requirió</w:t>
      </w:r>
      <w:r>
        <w:rPr>
          <w:rFonts w:ascii="Palatino Linotype" w:hAnsi="Palatino Linotype"/>
          <w:i/>
          <w:color w:val="000000"/>
          <w:sz w:val="22"/>
        </w:rPr>
        <w:t>…”</w:t>
      </w:r>
    </w:p>
    <w:p w14:paraId="0C1BEFA1" w14:textId="77777777" w:rsidR="00007872" w:rsidRDefault="00007872" w:rsidP="00007872">
      <w:pPr>
        <w:pStyle w:val="Prrafodelista"/>
        <w:spacing w:line="360" w:lineRule="auto"/>
        <w:ind w:left="1134" w:right="900"/>
        <w:jc w:val="both"/>
        <w:rPr>
          <w:rFonts w:ascii="Palatino Linotype" w:hAnsi="Palatino Linotype"/>
          <w:i/>
          <w:color w:val="000000"/>
          <w:sz w:val="22"/>
        </w:rPr>
      </w:pPr>
      <w:r>
        <w:rPr>
          <w:rFonts w:ascii="Palatino Linotype" w:hAnsi="Palatino Linotype"/>
          <w:color w:val="000000"/>
          <w:sz w:val="22"/>
        </w:rPr>
        <w:lastRenderedPageBreak/>
        <w:t xml:space="preserve">En sentido de lo anterior, señaló la aplicabilidad del criterio </w:t>
      </w:r>
      <w:r>
        <w:rPr>
          <w:rFonts w:ascii="Palatino Linotype" w:hAnsi="Palatino Linotype"/>
          <w:i/>
          <w:color w:val="000000"/>
          <w:sz w:val="22"/>
        </w:rPr>
        <w:t>Periodo de búsqueda de la información</w:t>
      </w:r>
      <w:r>
        <w:rPr>
          <w:rFonts w:ascii="Palatino Linotype" w:hAnsi="Palatino Linotype"/>
          <w:color w:val="000000"/>
          <w:sz w:val="22"/>
        </w:rPr>
        <w:t xml:space="preserve">, en el supuesto donde el particular no señale periodo del requerimiento de la información, deberá considerarse que </w:t>
      </w:r>
      <w:r>
        <w:rPr>
          <w:rFonts w:ascii="Palatino Linotype" w:hAnsi="Palatino Linotype"/>
          <w:i/>
          <w:color w:val="000000"/>
          <w:sz w:val="22"/>
        </w:rPr>
        <w:t>el requerimiento se refiere al año inmediato anterior</w:t>
      </w:r>
      <w:r>
        <w:rPr>
          <w:rFonts w:ascii="Palatino Linotype" w:hAnsi="Palatino Linotype"/>
          <w:color w:val="000000"/>
          <w:sz w:val="22"/>
        </w:rPr>
        <w:t xml:space="preserve"> a partir de la fecha de presentación de la solicitud de información; así como, el criterio que establece </w:t>
      </w:r>
      <w:r>
        <w:rPr>
          <w:rFonts w:ascii="Palatino Linotype" w:hAnsi="Palatino Linotype"/>
          <w:i/>
          <w:color w:val="000000"/>
          <w:sz w:val="22"/>
        </w:rPr>
        <w:t>Es improcedente ampliar las solicitudes de acceso a información pública o datos personales a través de la interposición del recurso de revisión.</w:t>
      </w:r>
    </w:p>
    <w:p w14:paraId="26C4B20E" w14:textId="77777777" w:rsidR="00007872" w:rsidRDefault="00007872" w:rsidP="00007872">
      <w:pPr>
        <w:pStyle w:val="Prrafodelista"/>
        <w:spacing w:line="360" w:lineRule="auto"/>
        <w:ind w:left="1134" w:right="900"/>
        <w:jc w:val="both"/>
        <w:rPr>
          <w:rFonts w:ascii="Palatino Linotype" w:hAnsi="Palatino Linotype"/>
          <w:color w:val="000000"/>
          <w:sz w:val="22"/>
        </w:rPr>
      </w:pPr>
    </w:p>
    <w:p w14:paraId="62EF9043" w14:textId="77777777" w:rsidR="00007872" w:rsidRDefault="00007872" w:rsidP="00007872">
      <w:pPr>
        <w:pStyle w:val="Prrafodelista"/>
        <w:spacing w:line="360" w:lineRule="auto"/>
        <w:ind w:left="1134" w:right="900"/>
        <w:jc w:val="both"/>
        <w:rPr>
          <w:rFonts w:ascii="Palatino Linotype" w:hAnsi="Palatino Linotype"/>
          <w:color w:val="000000"/>
          <w:sz w:val="22"/>
        </w:rPr>
      </w:pPr>
      <w:r>
        <w:rPr>
          <w:rFonts w:ascii="Palatino Linotype" w:hAnsi="Palatino Linotype"/>
          <w:color w:val="000000"/>
          <w:sz w:val="22"/>
        </w:rPr>
        <w:t>En ese orden de ideas, manifiesta que el recurrente pretende ampliar la solicitud de información, ya que es diferente a la primigenia.</w:t>
      </w:r>
    </w:p>
    <w:p w14:paraId="1B7E37A1" w14:textId="77777777" w:rsidR="00007872" w:rsidRDefault="00007872" w:rsidP="00007872">
      <w:pPr>
        <w:pStyle w:val="Prrafodelista"/>
        <w:spacing w:line="360" w:lineRule="auto"/>
        <w:ind w:left="1134" w:right="900"/>
        <w:jc w:val="both"/>
        <w:rPr>
          <w:rFonts w:ascii="Palatino Linotype" w:hAnsi="Palatino Linotype"/>
          <w:color w:val="000000"/>
          <w:sz w:val="22"/>
        </w:rPr>
      </w:pPr>
    </w:p>
    <w:p w14:paraId="5428D46F" w14:textId="77777777" w:rsidR="00007872" w:rsidRPr="00283EF2" w:rsidRDefault="00007872" w:rsidP="00007872">
      <w:pPr>
        <w:pStyle w:val="Prrafodelista"/>
        <w:spacing w:line="360" w:lineRule="auto"/>
        <w:ind w:left="1134" w:right="900"/>
        <w:jc w:val="both"/>
        <w:rPr>
          <w:rFonts w:ascii="Palatino Linotype" w:hAnsi="Palatino Linotype"/>
          <w:color w:val="000000"/>
          <w:sz w:val="22"/>
        </w:rPr>
      </w:pPr>
      <w:r>
        <w:rPr>
          <w:rFonts w:ascii="Palatino Linotype" w:hAnsi="Palatino Linotype"/>
          <w:color w:val="000000"/>
          <w:sz w:val="22"/>
        </w:rPr>
        <w:t>En lo que respecta a las comisiones que corresponden a la Quinta Regiduría, el Sujeto Obligado modifica su respuesta, anexando la información correspondiente.</w:t>
      </w:r>
    </w:p>
    <w:p w14:paraId="3D6A81F6" w14:textId="77777777" w:rsidR="00007872" w:rsidRPr="00B423B9" w:rsidRDefault="00007872" w:rsidP="00007872">
      <w:pPr>
        <w:spacing w:line="360" w:lineRule="auto"/>
        <w:ind w:left="1134" w:right="900"/>
        <w:jc w:val="both"/>
        <w:rPr>
          <w:rFonts w:ascii="Palatino Linotype" w:hAnsi="Palatino Linotype"/>
          <w:color w:val="000000"/>
          <w:sz w:val="22"/>
        </w:rPr>
      </w:pPr>
    </w:p>
    <w:p w14:paraId="3A0899D4" w14:textId="77777777" w:rsidR="00007872" w:rsidRDefault="00007872" w:rsidP="00007872">
      <w:pPr>
        <w:pStyle w:val="Prrafodelista"/>
        <w:numPr>
          <w:ilvl w:val="0"/>
          <w:numId w:val="30"/>
        </w:numPr>
        <w:spacing w:line="360" w:lineRule="auto"/>
        <w:ind w:left="1134" w:right="900"/>
        <w:jc w:val="both"/>
        <w:rPr>
          <w:rFonts w:ascii="Palatino Linotype" w:hAnsi="Palatino Linotype"/>
          <w:b/>
          <w:i/>
          <w:color w:val="000000"/>
          <w:sz w:val="22"/>
        </w:rPr>
      </w:pPr>
      <w:r>
        <w:rPr>
          <w:rFonts w:ascii="Palatino Linotype" w:hAnsi="Palatino Linotype"/>
          <w:b/>
          <w:i/>
          <w:color w:val="000000"/>
          <w:sz w:val="22"/>
        </w:rPr>
        <w:t>ANEXO 5TA REGIDURIA.pdf</w:t>
      </w:r>
    </w:p>
    <w:p w14:paraId="77021D39" w14:textId="77777777" w:rsidR="00007872" w:rsidRDefault="00007872" w:rsidP="00007872">
      <w:pPr>
        <w:pStyle w:val="Prrafodelista"/>
        <w:spacing w:line="360" w:lineRule="auto"/>
        <w:ind w:left="1276" w:right="900"/>
        <w:jc w:val="both"/>
        <w:rPr>
          <w:rFonts w:ascii="Palatino Linotype" w:hAnsi="Palatino Linotype"/>
          <w:color w:val="000000"/>
          <w:sz w:val="22"/>
        </w:rPr>
      </w:pPr>
      <w:r>
        <w:rPr>
          <w:rFonts w:ascii="Palatino Linotype" w:hAnsi="Palatino Linotype"/>
          <w:color w:val="000000"/>
          <w:sz w:val="22"/>
        </w:rPr>
        <w:t>Oficio PM/5ta.REG./031/03/2024 de fecha diecinueve de marzo de dos mil veinticuatro, firmado por el Quinto Regidor, en el que adjunta las actas de atención al migrante y discapacidad siguientes:</w:t>
      </w:r>
    </w:p>
    <w:p w14:paraId="2728114A" w14:textId="77777777" w:rsidR="00007872" w:rsidRPr="0057082D" w:rsidRDefault="00007872" w:rsidP="00007872">
      <w:pPr>
        <w:pStyle w:val="Prrafodelista"/>
        <w:spacing w:line="360" w:lineRule="auto"/>
        <w:ind w:left="1276" w:right="900"/>
        <w:jc w:val="both"/>
        <w:rPr>
          <w:rFonts w:ascii="Palatino Linotype" w:hAnsi="Palatino Linotype"/>
          <w:b/>
          <w:color w:val="000000"/>
          <w:sz w:val="22"/>
        </w:rPr>
      </w:pPr>
      <w:r w:rsidRPr="0057082D">
        <w:rPr>
          <w:rFonts w:ascii="Palatino Linotype" w:hAnsi="Palatino Linotype"/>
          <w:b/>
          <w:color w:val="000000"/>
          <w:sz w:val="22"/>
        </w:rPr>
        <w:t>Comisión Edilicia de Derechos Humanos</w:t>
      </w:r>
    </w:p>
    <w:p w14:paraId="472C07D8" w14:textId="77777777" w:rsidR="00007872" w:rsidRDefault="00007872" w:rsidP="00007872">
      <w:pPr>
        <w:pStyle w:val="Prrafodelista"/>
        <w:numPr>
          <w:ilvl w:val="0"/>
          <w:numId w:val="42"/>
        </w:numPr>
        <w:spacing w:line="360" w:lineRule="auto"/>
        <w:ind w:left="1276" w:right="900"/>
        <w:jc w:val="both"/>
        <w:rPr>
          <w:rFonts w:ascii="Palatino Linotype" w:hAnsi="Palatino Linotype"/>
          <w:color w:val="000000"/>
          <w:sz w:val="22"/>
        </w:rPr>
      </w:pPr>
      <w:r>
        <w:rPr>
          <w:rFonts w:ascii="Palatino Linotype" w:hAnsi="Palatino Linotype"/>
          <w:color w:val="000000"/>
          <w:sz w:val="22"/>
        </w:rPr>
        <w:t>Primera Sesión Ordinaria, de fecha treinta de marzo de dos mil veintidós.</w:t>
      </w:r>
    </w:p>
    <w:p w14:paraId="7F35B9A3" w14:textId="77777777" w:rsidR="00007872" w:rsidRDefault="00007872" w:rsidP="00007872">
      <w:pPr>
        <w:pStyle w:val="Prrafodelista"/>
        <w:numPr>
          <w:ilvl w:val="0"/>
          <w:numId w:val="42"/>
        </w:numPr>
        <w:spacing w:line="360" w:lineRule="auto"/>
        <w:ind w:left="1276" w:right="900"/>
        <w:jc w:val="both"/>
        <w:rPr>
          <w:rFonts w:ascii="Palatino Linotype" w:hAnsi="Palatino Linotype"/>
          <w:color w:val="000000"/>
          <w:sz w:val="22"/>
        </w:rPr>
      </w:pPr>
      <w:r>
        <w:rPr>
          <w:rFonts w:ascii="Palatino Linotype" w:hAnsi="Palatino Linotype"/>
          <w:color w:val="000000"/>
          <w:sz w:val="22"/>
        </w:rPr>
        <w:t>Segunda Sesión Ordinaria, de fecha seis de abril de dos mil veintidós.</w:t>
      </w:r>
    </w:p>
    <w:p w14:paraId="4B1FB00E" w14:textId="77777777" w:rsidR="00007872" w:rsidRDefault="00007872" w:rsidP="00007872">
      <w:pPr>
        <w:pStyle w:val="Prrafodelista"/>
        <w:numPr>
          <w:ilvl w:val="0"/>
          <w:numId w:val="42"/>
        </w:numPr>
        <w:spacing w:line="360" w:lineRule="auto"/>
        <w:ind w:left="1276" w:right="900"/>
        <w:jc w:val="both"/>
        <w:rPr>
          <w:rFonts w:ascii="Palatino Linotype" w:hAnsi="Palatino Linotype"/>
          <w:color w:val="000000"/>
          <w:sz w:val="22"/>
        </w:rPr>
      </w:pPr>
      <w:r>
        <w:rPr>
          <w:rFonts w:ascii="Palatino Linotype" w:hAnsi="Palatino Linotype"/>
          <w:color w:val="000000"/>
          <w:sz w:val="22"/>
        </w:rPr>
        <w:t>Tercera Sesión Ordinaria, de fecha veinte de junio de dos mil veintidós.</w:t>
      </w:r>
    </w:p>
    <w:p w14:paraId="19B1DD15" w14:textId="77777777" w:rsidR="00007872" w:rsidRDefault="00007872" w:rsidP="00007872">
      <w:pPr>
        <w:pStyle w:val="Prrafodelista"/>
        <w:numPr>
          <w:ilvl w:val="0"/>
          <w:numId w:val="42"/>
        </w:numPr>
        <w:spacing w:line="360" w:lineRule="auto"/>
        <w:ind w:left="1276" w:right="900"/>
        <w:jc w:val="both"/>
        <w:rPr>
          <w:rFonts w:ascii="Palatino Linotype" w:hAnsi="Palatino Linotype"/>
          <w:color w:val="000000"/>
          <w:sz w:val="22"/>
        </w:rPr>
      </w:pPr>
      <w:r>
        <w:rPr>
          <w:rFonts w:ascii="Palatino Linotype" w:hAnsi="Palatino Linotype"/>
          <w:color w:val="000000"/>
          <w:sz w:val="22"/>
        </w:rPr>
        <w:lastRenderedPageBreak/>
        <w:t>Cuarta Sesión Ordinaria, de fecha tres de octubre de dos mil veintidós.</w:t>
      </w:r>
    </w:p>
    <w:p w14:paraId="577B39DB" w14:textId="77777777" w:rsidR="00007872" w:rsidRDefault="00007872" w:rsidP="00007872">
      <w:pPr>
        <w:pStyle w:val="Prrafodelista"/>
        <w:numPr>
          <w:ilvl w:val="0"/>
          <w:numId w:val="42"/>
        </w:numPr>
        <w:spacing w:line="360" w:lineRule="auto"/>
        <w:ind w:left="1276" w:right="900"/>
        <w:jc w:val="both"/>
        <w:rPr>
          <w:rFonts w:ascii="Palatino Linotype" w:hAnsi="Palatino Linotype"/>
          <w:color w:val="000000"/>
          <w:sz w:val="22"/>
        </w:rPr>
      </w:pPr>
      <w:r>
        <w:rPr>
          <w:rFonts w:ascii="Palatino Linotype" w:hAnsi="Palatino Linotype"/>
          <w:color w:val="000000"/>
          <w:sz w:val="22"/>
        </w:rPr>
        <w:t>Quinta Sesión Ordinaria, de fecha dieciséis de diciembre de dos mil veintidós.</w:t>
      </w:r>
    </w:p>
    <w:p w14:paraId="2D676E7C" w14:textId="77777777" w:rsidR="00007872" w:rsidRDefault="00007872" w:rsidP="00007872">
      <w:pPr>
        <w:pStyle w:val="Prrafodelista"/>
        <w:numPr>
          <w:ilvl w:val="0"/>
          <w:numId w:val="42"/>
        </w:numPr>
        <w:spacing w:line="360" w:lineRule="auto"/>
        <w:ind w:left="1276" w:right="900"/>
        <w:jc w:val="both"/>
        <w:rPr>
          <w:rFonts w:ascii="Palatino Linotype" w:hAnsi="Palatino Linotype"/>
          <w:color w:val="000000"/>
          <w:sz w:val="22"/>
        </w:rPr>
      </w:pPr>
      <w:r>
        <w:rPr>
          <w:rFonts w:ascii="Palatino Linotype" w:hAnsi="Palatino Linotype"/>
          <w:color w:val="000000"/>
          <w:sz w:val="22"/>
        </w:rPr>
        <w:t>Sexta Sesión Ordinaria, de fecha veinticuatro de marzo de dos mil veintitrés.</w:t>
      </w:r>
    </w:p>
    <w:p w14:paraId="74066269" w14:textId="77777777" w:rsidR="00007872" w:rsidRDefault="00007872" w:rsidP="00007872">
      <w:pPr>
        <w:pStyle w:val="Prrafodelista"/>
        <w:numPr>
          <w:ilvl w:val="0"/>
          <w:numId w:val="42"/>
        </w:numPr>
        <w:spacing w:line="360" w:lineRule="auto"/>
        <w:ind w:left="1276" w:right="900"/>
        <w:jc w:val="both"/>
        <w:rPr>
          <w:rFonts w:ascii="Palatino Linotype" w:hAnsi="Palatino Linotype"/>
          <w:color w:val="000000"/>
          <w:sz w:val="22"/>
        </w:rPr>
      </w:pPr>
      <w:r>
        <w:rPr>
          <w:rFonts w:ascii="Palatino Linotype" w:hAnsi="Palatino Linotype"/>
          <w:color w:val="000000"/>
          <w:sz w:val="22"/>
        </w:rPr>
        <w:t>Séptima Sesión Ordinaria, de fecha tres de julio de dos mil veintitrés.</w:t>
      </w:r>
    </w:p>
    <w:p w14:paraId="33FA4E68" w14:textId="77777777" w:rsidR="00007872" w:rsidRDefault="00007872" w:rsidP="00007872">
      <w:pPr>
        <w:pStyle w:val="Prrafodelista"/>
        <w:numPr>
          <w:ilvl w:val="0"/>
          <w:numId w:val="42"/>
        </w:numPr>
        <w:spacing w:line="360" w:lineRule="auto"/>
        <w:ind w:left="1276" w:right="900"/>
        <w:jc w:val="both"/>
        <w:rPr>
          <w:rFonts w:ascii="Palatino Linotype" w:hAnsi="Palatino Linotype"/>
          <w:color w:val="000000"/>
          <w:sz w:val="22"/>
        </w:rPr>
      </w:pPr>
      <w:r>
        <w:rPr>
          <w:rFonts w:ascii="Palatino Linotype" w:hAnsi="Palatino Linotype"/>
          <w:color w:val="000000"/>
          <w:sz w:val="22"/>
        </w:rPr>
        <w:t>Octava Sesión Ordinaria, de fecha dos de octubre de dos mil veintitrés.</w:t>
      </w:r>
    </w:p>
    <w:p w14:paraId="77641536" w14:textId="59FBEAB4" w:rsidR="00007872" w:rsidRPr="00007872" w:rsidRDefault="00007872" w:rsidP="00007872">
      <w:pPr>
        <w:pStyle w:val="Prrafodelista"/>
        <w:numPr>
          <w:ilvl w:val="0"/>
          <w:numId w:val="42"/>
        </w:numPr>
        <w:spacing w:line="360" w:lineRule="auto"/>
        <w:ind w:left="1276" w:right="900"/>
        <w:jc w:val="both"/>
        <w:rPr>
          <w:rFonts w:ascii="Palatino Linotype" w:hAnsi="Palatino Linotype"/>
          <w:color w:val="000000"/>
          <w:sz w:val="22"/>
        </w:rPr>
      </w:pPr>
      <w:r>
        <w:rPr>
          <w:rFonts w:ascii="Palatino Linotype" w:hAnsi="Palatino Linotype"/>
          <w:color w:val="000000"/>
          <w:sz w:val="22"/>
        </w:rPr>
        <w:t>Novena Sesión Ordinaria, de fecha ocho de enero de dos mil veinticuatro.</w:t>
      </w:r>
    </w:p>
    <w:p w14:paraId="558EA7BC" w14:textId="77777777" w:rsidR="00007872" w:rsidRDefault="00007872" w:rsidP="00007872">
      <w:pPr>
        <w:pStyle w:val="Prrafodelista"/>
        <w:spacing w:line="360" w:lineRule="auto"/>
        <w:ind w:left="1276" w:right="900"/>
        <w:jc w:val="both"/>
        <w:rPr>
          <w:rFonts w:ascii="Palatino Linotype" w:hAnsi="Palatino Linotype"/>
          <w:b/>
          <w:color w:val="000000"/>
          <w:sz w:val="22"/>
        </w:rPr>
      </w:pPr>
      <w:r w:rsidRPr="0057082D">
        <w:rPr>
          <w:rFonts w:ascii="Palatino Linotype" w:hAnsi="Palatino Linotype"/>
          <w:b/>
          <w:color w:val="000000"/>
          <w:sz w:val="22"/>
        </w:rPr>
        <w:t xml:space="preserve">Comisión Edilicia de </w:t>
      </w:r>
      <w:r>
        <w:rPr>
          <w:rFonts w:ascii="Palatino Linotype" w:hAnsi="Palatino Linotype"/>
          <w:b/>
          <w:color w:val="000000"/>
          <w:sz w:val="22"/>
        </w:rPr>
        <w:t>Atención a Migrantes</w:t>
      </w:r>
    </w:p>
    <w:p w14:paraId="5CC5BF85" w14:textId="77777777" w:rsidR="00007872" w:rsidRDefault="00007872" w:rsidP="00007872">
      <w:pPr>
        <w:pStyle w:val="Prrafodelista"/>
        <w:numPr>
          <w:ilvl w:val="0"/>
          <w:numId w:val="43"/>
        </w:numPr>
        <w:spacing w:line="360" w:lineRule="auto"/>
        <w:ind w:left="1276" w:right="900"/>
        <w:jc w:val="both"/>
        <w:rPr>
          <w:rFonts w:ascii="Palatino Linotype" w:hAnsi="Palatino Linotype"/>
          <w:color w:val="000000"/>
          <w:sz w:val="22"/>
        </w:rPr>
      </w:pPr>
      <w:r>
        <w:rPr>
          <w:rFonts w:ascii="Palatino Linotype" w:hAnsi="Palatino Linotype"/>
          <w:color w:val="000000"/>
          <w:sz w:val="22"/>
        </w:rPr>
        <w:t>Primera Sesión Ordinaria, de fecha treinta de marzo de dos mil veintidós.</w:t>
      </w:r>
    </w:p>
    <w:p w14:paraId="2951448F" w14:textId="77777777" w:rsidR="00007872" w:rsidRDefault="00007872" w:rsidP="00007872">
      <w:pPr>
        <w:pStyle w:val="Prrafodelista"/>
        <w:numPr>
          <w:ilvl w:val="0"/>
          <w:numId w:val="43"/>
        </w:numPr>
        <w:spacing w:line="360" w:lineRule="auto"/>
        <w:ind w:left="1276" w:right="900"/>
        <w:jc w:val="both"/>
        <w:rPr>
          <w:rFonts w:ascii="Palatino Linotype" w:hAnsi="Palatino Linotype"/>
          <w:color w:val="000000"/>
          <w:sz w:val="22"/>
        </w:rPr>
      </w:pPr>
      <w:r>
        <w:rPr>
          <w:rFonts w:ascii="Palatino Linotype" w:hAnsi="Palatino Linotype"/>
          <w:color w:val="000000"/>
          <w:sz w:val="22"/>
        </w:rPr>
        <w:t>Segunda Sesión Ordinaria, de fecha veintiocho de junio de dos mil veintidós.</w:t>
      </w:r>
    </w:p>
    <w:p w14:paraId="2DBFE35D" w14:textId="77777777" w:rsidR="00007872" w:rsidRDefault="00007872" w:rsidP="00007872">
      <w:pPr>
        <w:pStyle w:val="Prrafodelista"/>
        <w:numPr>
          <w:ilvl w:val="0"/>
          <w:numId w:val="43"/>
        </w:numPr>
        <w:spacing w:line="360" w:lineRule="auto"/>
        <w:ind w:left="1276" w:right="900"/>
        <w:jc w:val="both"/>
        <w:rPr>
          <w:rFonts w:ascii="Palatino Linotype" w:hAnsi="Palatino Linotype"/>
          <w:color w:val="000000"/>
          <w:sz w:val="22"/>
        </w:rPr>
      </w:pPr>
      <w:r>
        <w:rPr>
          <w:rFonts w:ascii="Palatino Linotype" w:hAnsi="Palatino Linotype"/>
          <w:color w:val="000000"/>
          <w:sz w:val="22"/>
        </w:rPr>
        <w:t>Tercera Sesión Ordinaria, de fecha veintiocho de septiembre de dos mil veintidós.</w:t>
      </w:r>
    </w:p>
    <w:p w14:paraId="35823037" w14:textId="77777777" w:rsidR="00007872" w:rsidRDefault="00007872" w:rsidP="00007872">
      <w:pPr>
        <w:pStyle w:val="Prrafodelista"/>
        <w:numPr>
          <w:ilvl w:val="0"/>
          <w:numId w:val="43"/>
        </w:numPr>
        <w:spacing w:line="360" w:lineRule="auto"/>
        <w:ind w:left="1276" w:right="900"/>
        <w:jc w:val="both"/>
        <w:rPr>
          <w:rFonts w:ascii="Palatino Linotype" w:hAnsi="Palatino Linotype"/>
          <w:color w:val="000000"/>
          <w:sz w:val="22"/>
        </w:rPr>
      </w:pPr>
      <w:r>
        <w:rPr>
          <w:rFonts w:ascii="Palatino Linotype" w:hAnsi="Palatino Linotype"/>
          <w:color w:val="000000"/>
          <w:sz w:val="22"/>
        </w:rPr>
        <w:t>Cuarta Sesión Ordinaria, de fecha dieciséis de diciembre de dos mil veintidós.</w:t>
      </w:r>
    </w:p>
    <w:p w14:paraId="5E80881E" w14:textId="77777777" w:rsidR="00007872" w:rsidRDefault="00007872" w:rsidP="00007872">
      <w:pPr>
        <w:pStyle w:val="Prrafodelista"/>
        <w:numPr>
          <w:ilvl w:val="0"/>
          <w:numId w:val="43"/>
        </w:numPr>
        <w:spacing w:line="360" w:lineRule="auto"/>
        <w:ind w:left="1276" w:right="900"/>
        <w:jc w:val="both"/>
        <w:rPr>
          <w:rFonts w:ascii="Palatino Linotype" w:hAnsi="Palatino Linotype"/>
          <w:color w:val="000000"/>
          <w:sz w:val="22"/>
        </w:rPr>
      </w:pPr>
      <w:r>
        <w:rPr>
          <w:rFonts w:ascii="Palatino Linotype" w:hAnsi="Palatino Linotype"/>
          <w:color w:val="000000"/>
          <w:sz w:val="22"/>
        </w:rPr>
        <w:t>Quinta Sesión Ordinaria, de fecha veinticuatro de marzo de dos mil veintitrés.</w:t>
      </w:r>
    </w:p>
    <w:p w14:paraId="03F2D473" w14:textId="77777777" w:rsidR="00007872" w:rsidRDefault="00007872" w:rsidP="00007872">
      <w:pPr>
        <w:pStyle w:val="Prrafodelista"/>
        <w:numPr>
          <w:ilvl w:val="0"/>
          <w:numId w:val="43"/>
        </w:numPr>
        <w:spacing w:line="360" w:lineRule="auto"/>
        <w:ind w:left="1276" w:right="900"/>
        <w:jc w:val="both"/>
        <w:rPr>
          <w:rFonts w:ascii="Palatino Linotype" w:hAnsi="Palatino Linotype"/>
          <w:color w:val="000000"/>
          <w:sz w:val="22"/>
        </w:rPr>
      </w:pPr>
      <w:r>
        <w:rPr>
          <w:rFonts w:ascii="Palatino Linotype" w:hAnsi="Palatino Linotype"/>
          <w:color w:val="000000"/>
          <w:sz w:val="22"/>
        </w:rPr>
        <w:t>Sexta Sesión Ordinaria, de fecha tres de julio de dos mil veintitrés.</w:t>
      </w:r>
    </w:p>
    <w:p w14:paraId="15CCE252" w14:textId="77777777" w:rsidR="00007872" w:rsidRDefault="00007872" w:rsidP="00007872">
      <w:pPr>
        <w:pStyle w:val="Prrafodelista"/>
        <w:numPr>
          <w:ilvl w:val="0"/>
          <w:numId w:val="43"/>
        </w:numPr>
        <w:spacing w:line="360" w:lineRule="auto"/>
        <w:ind w:left="1276" w:right="900"/>
        <w:jc w:val="both"/>
        <w:rPr>
          <w:rFonts w:ascii="Palatino Linotype" w:hAnsi="Palatino Linotype"/>
          <w:color w:val="000000"/>
          <w:sz w:val="22"/>
        </w:rPr>
      </w:pPr>
      <w:r>
        <w:rPr>
          <w:rFonts w:ascii="Palatino Linotype" w:hAnsi="Palatino Linotype"/>
          <w:color w:val="000000"/>
          <w:sz w:val="22"/>
        </w:rPr>
        <w:t>Séptima Sesión Ordinaria, de fecha dos de octubre de dos mil veintitrés.</w:t>
      </w:r>
    </w:p>
    <w:p w14:paraId="2BAC0C9F" w14:textId="4504CA07" w:rsidR="00007872" w:rsidRPr="00007872" w:rsidRDefault="00007872" w:rsidP="00007872">
      <w:pPr>
        <w:pStyle w:val="Prrafodelista"/>
        <w:numPr>
          <w:ilvl w:val="0"/>
          <w:numId w:val="43"/>
        </w:numPr>
        <w:spacing w:line="360" w:lineRule="auto"/>
        <w:ind w:left="1276" w:right="900"/>
        <w:jc w:val="both"/>
        <w:rPr>
          <w:rFonts w:ascii="Palatino Linotype" w:hAnsi="Palatino Linotype"/>
          <w:color w:val="000000"/>
          <w:sz w:val="22"/>
        </w:rPr>
      </w:pPr>
      <w:r>
        <w:rPr>
          <w:rFonts w:ascii="Palatino Linotype" w:hAnsi="Palatino Linotype"/>
          <w:color w:val="000000"/>
          <w:sz w:val="22"/>
        </w:rPr>
        <w:lastRenderedPageBreak/>
        <w:t>Octava Sesión Ordinaria, de fecha ocho de enero de dos mil veinticuatro.</w:t>
      </w:r>
    </w:p>
    <w:p w14:paraId="026CF620" w14:textId="77777777" w:rsidR="00007872" w:rsidRDefault="00007872" w:rsidP="00007872">
      <w:pPr>
        <w:pStyle w:val="Prrafodelista"/>
        <w:spacing w:line="360" w:lineRule="auto"/>
        <w:ind w:left="1276" w:right="900"/>
        <w:jc w:val="both"/>
        <w:rPr>
          <w:rFonts w:ascii="Palatino Linotype" w:hAnsi="Palatino Linotype"/>
          <w:b/>
          <w:color w:val="000000"/>
          <w:sz w:val="22"/>
        </w:rPr>
      </w:pPr>
      <w:r w:rsidRPr="0057082D">
        <w:rPr>
          <w:rFonts w:ascii="Palatino Linotype" w:hAnsi="Palatino Linotype"/>
          <w:b/>
          <w:color w:val="000000"/>
          <w:sz w:val="22"/>
        </w:rPr>
        <w:t xml:space="preserve">Comisión Edilicia de </w:t>
      </w:r>
      <w:r>
        <w:rPr>
          <w:rFonts w:ascii="Palatino Linotype" w:hAnsi="Palatino Linotype"/>
          <w:b/>
          <w:color w:val="000000"/>
          <w:sz w:val="22"/>
        </w:rPr>
        <w:t>Protección e Inclusión a Personas con Discapacidad</w:t>
      </w:r>
    </w:p>
    <w:p w14:paraId="292ACC3E" w14:textId="77777777" w:rsidR="00007872" w:rsidRDefault="00007872" w:rsidP="00007872">
      <w:pPr>
        <w:pStyle w:val="Prrafodelista"/>
        <w:numPr>
          <w:ilvl w:val="0"/>
          <w:numId w:val="44"/>
        </w:numPr>
        <w:spacing w:line="360" w:lineRule="auto"/>
        <w:ind w:left="1276" w:right="900"/>
        <w:jc w:val="both"/>
        <w:rPr>
          <w:rFonts w:ascii="Palatino Linotype" w:hAnsi="Palatino Linotype"/>
          <w:color w:val="000000"/>
          <w:sz w:val="22"/>
        </w:rPr>
      </w:pPr>
      <w:r>
        <w:rPr>
          <w:rFonts w:ascii="Palatino Linotype" w:hAnsi="Palatino Linotype"/>
          <w:color w:val="000000"/>
          <w:sz w:val="22"/>
        </w:rPr>
        <w:t>Primera Sesión Ordinaria, de fecha treinta de marzo de dos mil veintidós.</w:t>
      </w:r>
    </w:p>
    <w:p w14:paraId="69EA3D37" w14:textId="77777777" w:rsidR="00007872" w:rsidRDefault="00007872" w:rsidP="00007872">
      <w:pPr>
        <w:pStyle w:val="Prrafodelista"/>
        <w:numPr>
          <w:ilvl w:val="0"/>
          <w:numId w:val="44"/>
        </w:numPr>
        <w:spacing w:line="360" w:lineRule="auto"/>
        <w:ind w:left="1276" w:right="900"/>
        <w:jc w:val="both"/>
        <w:rPr>
          <w:rFonts w:ascii="Palatino Linotype" w:hAnsi="Palatino Linotype"/>
          <w:color w:val="000000"/>
          <w:sz w:val="22"/>
        </w:rPr>
      </w:pPr>
      <w:r>
        <w:rPr>
          <w:rFonts w:ascii="Palatino Linotype" w:hAnsi="Palatino Linotype"/>
          <w:color w:val="000000"/>
          <w:sz w:val="22"/>
        </w:rPr>
        <w:t>Segunda Sesión Ordinaria, de fecha veinte de junio de dos mil veintidós.</w:t>
      </w:r>
    </w:p>
    <w:p w14:paraId="5A3B5DE4" w14:textId="77777777" w:rsidR="00007872" w:rsidRDefault="00007872" w:rsidP="00007872">
      <w:pPr>
        <w:pStyle w:val="Prrafodelista"/>
        <w:numPr>
          <w:ilvl w:val="0"/>
          <w:numId w:val="44"/>
        </w:numPr>
        <w:spacing w:line="360" w:lineRule="auto"/>
        <w:ind w:left="1276" w:right="900"/>
        <w:jc w:val="both"/>
        <w:rPr>
          <w:rFonts w:ascii="Palatino Linotype" w:hAnsi="Palatino Linotype"/>
          <w:color w:val="000000"/>
          <w:sz w:val="22"/>
        </w:rPr>
      </w:pPr>
      <w:r>
        <w:rPr>
          <w:rFonts w:ascii="Palatino Linotype" w:hAnsi="Palatino Linotype"/>
          <w:color w:val="000000"/>
          <w:sz w:val="22"/>
        </w:rPr>
        <w:t>Tercera Sesión Ordinaria, de fecha tres de octubre de dos mil veintidós.</w:t>
      </w:r>
    </w:p>
    <w:p w14:paraId="328DD7C9" w14:textId="77777777" w:rsidR="00007872" w:rsidRDefault="00007872" w:rsidP="00007872">
      <w:pPr>
        <w:pStyle w:val="Prrafodelista"/>
        <w:numPr>
          <w:ilvl w:val="0"/>
          <w:numId w:val="44"/>
        </w:numPr>
        <w:spacing w:line="360" w:lineRule="auto"/>
        <w:ind w:left="1276" w:right="900"/>
        <w:jc w:val="both"/>
        <w:rPr>
          <w:rFonts w:ascii="Palatino Linotype" w:hAnsi="Palatino Linotype"/>
          <w:color w:val="000000"/>
          <w:sz w:val="22"/>
        </w:rPr>
      </w:pPr>
      <w:r>
        <w:rPr>
          <w:rFonts w:ascii="Palatino Linotype" w:hAnsi="Palatino Linotype"/>
          <w:color w:val="000000"/>
          <w:sz w:val="22"/>
        </w:rPr>
        <w:t>Cuarta Sesión Ordinaria, de fecha dieciséis de diciembre de dos mil veintidós.</w:t>
      </w:r>
    </w:p>
    <w:p w14:paraId="069BF956" w14:textId="77777777" w:rsidR="00007872" w:rsidRDefault="00007872" w:rsidP="00007872">
      <w:pPr>
        <w:pStyle w:val="Prrafodelista"/>
        <w:numPr>
          <w:ilvl w:val="0"/>
          <w:numId w:val="44"/>
        </w:numPr>
        <w:spacing w:line="360" w:lineRule="auto"/>
        <w:ind w:left="1276" w:right="900"/>
        <w:jc w:val="both"/>
        <w:rPr>
          <w:rFonts w:ascii="Palatino Linotype" w:hAnsi="Palatino Linotype"/>
          <w:color w:val="000000"/>
          <w:sz w:val="22"/>
        </w:rPr>
      </w:pPr>
      <w:r>
        <w:rPr>
          <w:rFonts w:ascii="Palatino Linotype" w:hAnsi="Palatino Linotype"/>
          <w:color w:val="000000"/>
          <w:sz w:val="22"/>
        </w:rPr>
        <w:t>Quinta Sesión Ordinaria, de fecha veinticuatro de marzo de dos mil veintitrés.</w:t>
      </w:r>
    </w:p>
    <w:p w14:paraId="28B91E60" w14:textId="77777777" w:rsidR="00007872" w:rsidRDefault="00007872" w:rsidP="00007872">
      <w:pPr>
        <w:pStyle w:val="Prrafodelista"/>
        <w:numPr>
          <w:ilvl w:val="0"/>
          <w:numId w:val="44"/>
        </w:numPr>
        <w:spacing w:line="360" w:lineRule="auto"/>
        <w:ind w:left="1276" w:right="900"/>
        <w:jc w:val="both"/>
        <w:rPr>
          <w:rFonts w:ascii="Palatino Linotype" w:hAnsi="Palatino Linotype"/>
          <w:color w:val="000000"/>
          <w:sz w:val="22"/>
        </w:rPr>
      </w:pPr>
      <w:r>
        <w:rPr>
          <w:rFonts w:ascii="Palatino Linotype" w:hAnsi="Palatino Linotype"/>
          <w:color w:val="000000"/>
          <w:sz w:val="22"/>
        </w:rPr>
        <w:t>Sexta Sesión Ordinaria, de fecha tres de julio de dos mil veintitrés.</w:t>
      </w:r>
    </w:p>
    <w:p w14:paraId="60CF2350" w14:textId="77777777" w:rsidR="00007872" w:rsidRDefault="00007872" w:rsidP="00007872">
      <w:pPr>
        <w:pStyle w:val="Prrafodelista"/>
        <w:numPr>
          <w:ilvl w:val="0"/>
          <w:numId w:val="44"/>
        </w:numPr>
        <w:spacing w:line="360" w:lineRule="auto"/>
        <w:ind w:left="1276" w:right="900"/>
        <w:jc w:val="both"/>
        <w:rPr>
          <w:rFonts w:ascii="Palatino Linotype" w:hAnsi="Palatino Linotype"/>
          <w:color w:val="000000"/>
          <w:sz w:val="22"/>
        </w:rPr>
      </w:pPr>
      <w:r>
        <w:rPr>
          <w:rFonts w:ascii="Palatino Linotype" w:hAnsi="Palatino Linotype"/>
          <w:color w:val="000000"/>
          <w:sz w:val="22"/>
        </w:rPr>
        <w:t>Séptima Sesión Ordinaria, de fecha dos de octubre de dos mil veintitrés.</w:t>
      </w:r>
    </w:p>
    <w:p w14:paraId="058A971F" w14:textId="77777777" w:rsidR="00007872" w:rsidRPr="00F656F5" w:rsidRDefault="00007872" w:rsidP="00007872">
      <w:pPr>
        <w:pStyle w:val="Prrafodelista"/>
        <w:numPr>
          <w:ilvl w:val="0"/>
          <w:numId w:val="44"/>
        </w:numPr>
        <w:spacing w:line="360" w:lineRule="auto"/>
        <w:ind w:left="1276" w:right="900"/>
        <w:jc w:val="both"/>
        <w:rPr>
          <w:rFonts w:ascii="Palatino Linotype" w:hAnsi="Palatino Linotype"/>
          <w:color w:val="000000"/>
          <w:sz w:val="22"/>
        </w:rPr>
      </w:pPr>
      <w:r>
        <w:rPr>
          <w:rFonts w:ascii="Palatino Linotype" w:hAnsi="Palatino Linotype"/>
          <w:color w:val="000000"/>
          <w:sz w:val="22"/>
        </w:rPr>
        <w:t>Octava Sesión Ordinaria, de fecha tres de enero de dos mil veintitrés.</w:t>
      </w:r>
    </w:p>
    <w:p w14:paraId="71512256" w14:textId="77777777" w:rsidR="005E1A59" w:rsidRDefault="005E1A59" w:rsidP="0095074F">
      <w:pPr>
        <w:spacing w:line="360" w:lineRule="auto"/>
        <w:jc w:val="both"/>
        <w:rPr>
          <w:rFonts w:ascii="Palatino Linotype" w:eastAsia="Palatino Linotype" w:hAnsi="Palatino Linotype" w:cs="Palatino Linotype"/>
        </w:rPr>
      </w:pPr>
    </w:p>
    <w:p w14:paraId="3A47A595" w14:textId="44D0BFF1" w:rsidR="00CF0FB7" w:rsidRPr="00622FD4" w:rsidRDefault="00EB3867" w:rsidP="006D00FA">
      <w:pPr>
        <w:pStyle w:val="Prrafodelista"/>
        <w:numPr>
          <w:ilvl w:val="0"/>
          <w:numId w:val="10"/>
        </w:numPr>
        <w:tabs>
          <w:tab w:val="left" w:pos="0"/>
        </w:tabs>
        <w:spacing w:line="360" w:lineRule="auto"/>
        <w:ind w:left="0" w:right="-93" w:firstLine="0"/>
        <w:jc w:val="both"/>
        <w:rPr>
          <w:rStyle w:val="Hipervnculo"/>
          <w:rFonts w:ascii="Palatino Linotype" w:hAnsi="Palatino Linotype" w:cs="Arial"/>
          <w:b/>
          <w:bCs/>
          <w:i/>
          <w:color w:val="auto"/>
          <w:u w:val="none"/>
          <w:lang w:val="es-MX"/>
        </w:rPr>
      </w:pPr>
      <w:r w:rsidRPr="00EB3867">
        <w:rPr>
          <w:rFonts w:ascii="Palatino Linotype" w:eastAsia="Palatino Linotype" w:hAnsi="Palatino Linotype" w:cs="Palatino Linotype"/>
          <w:color w:val="000000"/>
        </w:rPr>
        <w:t>Para analizar de forma correcta las actuaciones de las partes, es necesario realizar el siguiente cuadro comparativo</w:t>
      </w:r>
      <w:r>
        <w:rPr>
          <w:rFonts w:ascii="Palatino Linotype" w:eastAsia="Palatino Linotype" w:hAnsi="Palatino Linotype" w:cs="Palatino Linotype"/>
          <w:color w:val="000000"/>
        </w:rPr>
        <w:t xml:space="preserve">, sobre la solicitud de información respecto </w:t>
      </w:r>
      <w:r w:rsidR="00622FD4">
        <w:rPr>
          <w:rFonts w:ascii="Palatino Linotype" w:eastAsia="Palatino Linotype" w:hAnsi="Palatino Linotype" w:cs="Palatino Linotype"/>
          <w:color w:val="000000"/>
        </w:rPr>
        <w:t>de las Actas de las Sesiones de las Comisiones Edilicias Transitorias del Ayuntamiento de Atlacomulco</w:t>
      </w:r>
      <w:r w:rsidR="00314D4F">
        <w:rPr>
          <w:rFonts w:ascii="Palatino Linotype" w:eastAsia="Palatino Linotype" w:hAnsi="Palatino Linotype" w:cs="Palatino Linotype"/>
          <w:color w:val="000000"/>
        </w:rPr>
        <w:t xml:space="preserve">, cabe recordar que el recurrente expuso como razones o motivos de inconformidad lo siguiente: </w:t>
      </w:r>
      <w:r w:rsidR="00314D4F" w:rsidRPr="00314D4F">
        <w:rPr>
          <w:rFonts w:ascii="Palatino Linotype" w:hAnsi="Palatino Linotype"/>
          <w:i/>
        </w:rPr>
        <w:t>“No se proporcionan las actas de todas las comisiones edilicias requeridas, ej, atención al migrante y discapacidad, entre otras, de enero de 2022 a la fecha, periodo de gobierno de la presente administración” (Sic)</w:t>
      </w:r>
      <w:r w:rsidR="00314D4F">
        <w:rPr>
          <w:rStyle w:val="Hipervnculo"/>
          <w:rFonts w:ascii="Palatino Linotype" w:hAnsi="Palatino Linotype" w:cs="Arial"/>
          <w:bCs/>
          <w:color w:val="auto"/>
          <w:u w:val="none"/>
          <w:lang w:val="es-MX"/>
        </w:rPr>
        <w:t xml:space="preserve">, por lo que se </w:t>
      </w:r>
      <w:r w:rsidR="00314D4F">
        <w:rPr>
          <w:rStyle w:val="Hipervnculo"/>
          <w:rFonts w:ascii="Palatino Linotype" w:hAnsi="Palatino Linotype" w:cs="Arial"/>
          <w:bCs/>
          <w:color w:val="auto"/>
          <w:u w:val="none"/>
          <w:lang w:val="es-MX"/>
        </w:rPr>
        <w:lastRenderedPageBreak/>
        <w:t>omitirá repetir el motivo antes señalado en cada uno de los puntos que se desglosan en la tabla que se presenta:</w:t>
      </w:r>
    </w:p>
    <w:p w14:paraId="5785C564" w14:textId="77777777" w:rsidR="00CF0FB7" w:rsidRPr="004767D1" w:rsidRDefault="00CF0FB7" w:rsidP="004767D1">
      <w:pPr>
        <w:tabs>
          <w:tab w:val="left" w:pos="0"/>
        </w:tabs>
        <w:spacing w:line="360" w:lineRule="auto"/>
        <w:ind w:right="-93"/>
        <w:jc w:val="both"/>
        <w:rPr>
          <w:rStyle w:val="Hipervnculo"/>
          <w:rFonts w:ascii="Palatino Linotype" w:hAnsi="Palatino Linotype" w:cs="Arial"/>
          <w:b/>
          <w:bCs/>
          <w:i/>
          <w:color w:val="auto"/>
          <w:sz w:val="22"/>
          <w:szCs w:val="22"/>
          <w:u w:val="none"/>
          <w:lang w:val="es-MX"/>
        </w:rPr>
      </w:pPr>
    </w:p>
    <w:tbl>
      <w:tblPr>
        <w:tblStyle w:val="Tablaconcuadrcula"/>
        <w:tblW w:w="5000" w:type="pct"/>
        <w:tblLook w:val="04A0" w:firstRow="1" w:lastRow="0" w:firstColumn="1" w:lastColumn="0" w:noHBand="0" w:noVBand="1"/>
      </w:tblPr>
      <w:tblGrid>
        <w:gridCol w:w="2115"/>
        <w:gridCol w:w="2297"/>
        <w:gridCol w:w="2472"/>
        <w:gridCol w:w="1944"/>
      </w:tblGrid>
      <w:tr w:rsidR="00314D4F" w:rsidRPr="00622FD4" w14:paraId="3E6B67E3" w14:textId="77777777" w:rsidTr="00314D4F">
        <w:tc>
          <w:tcPr>
            <w:tcW w:w="1198" w:type="pct"/>
            <w:shd w:val="clear" w:color="auto" w:fill="D9D9D9" w:themeFill="background1" w:themeFillShade="D9"/>
            <w:vAlign w:val="center"/>
          </w:tcPr>
          <w:p w14:paraId="4ECE5F60" w14:textId="77777777" w:rsidR="00314D4F" w:rsidRPr="00622FD4" w:rsidRDefault="00314D4F" w:rsidP="00314D4F">
            <w:pPr>
              <w:jc w:val="center"/>
              <w:rPr>
                <w:rFonts w:ascii="Palatino Linotype" w:hAnsi="Palatino Linotype"/>
                <w:b/>
                <w:sz w:val="18"/>
                <w:szCs w:val="18"/>
              </w:rPr>
            </w:pPr>
            <w:r w:rsidRPr="00622FD4">
              <w:rPr>
                <w:rFonts w:ascii="Palatino Linotype" w:hAnsi="Palatino Linotype"/>
                <w:b/>
                <w:sz w:val="18"/>
                <w:szCs w:val="18"/>
              </w:rPr>
              <w:t>Solicitud de información</w:t>
            </w:r>
          </w:p>
        </w:tc>
        <w:tc>
          <w:tcPr>
            <w:tcW w:w="1301" w:type="pct"/>
            <w:shd w:val="clear" w:color="auto" w:fill="D9D9D9" w:themeFill="background1" w:themeFillShade="D9"/>
            <w:vAlign w:val="center"/>
          </w:tcPr>
          <w:p w14:paraId="5E2DBF43" w14:textId="77777777" w:rsidR="00314D4F" w:rsidRPr="00622FD4" w:rsidRDefault="00314D4F" w:rsidP="00314D4F">
            <w:pPr>
              <w:jc w:val="center"/>
              <w:rPr>
                <w:rFonts w:ascii="Palatino Linotype" w:hAnsi="Palatino Linotype"/>
                <w:b/>
                <w:sz w:val="18"/>
                <w:szCs w:val="18"/>
              </w:rPr>
            </w:pPr>
            <w:r w:rsidRPr="00622FD4">
              <w:rPr>
                <w:rFonts w:ascii="Palatino Linotype" w:hAnsi="Palatino Linotype"/>
                <w:b/>
                <w:sz w:val="18"/>
                <w:szCs w:val="18"/>
              </w:rPr>
              <w:t>Respuesta</w:t>
            </w:r>
          </w:p>
        </w:tc>
        <w:tc>
          <w:tcPr>
            <w:tcW w:w="1400" w:type="pct"/>
            <w:shd w:val="clear" w:color="auto" w:fill="D9D9D9" w:themeFill="background1" w:themeFillShade="D9"/>
            <w:vAlign w:val="center"/>
          </w:tcPr>
          <w:p w14:paraId="152CB337" w14:textId="77777777" w:rsidR="00314D4F" w:rsidRPr="00622FD4" w:rsidRDefault="00314D4F" w:rsidP="00314D4F">
            <w:pPr>
              <w:jc w:val="center"/>
              <w:rPr>
                <w:rFonts w:ascii="Palatino Linotype" w:hAnsi="Palatino Linotype"/>
                <w:b/>
                <w:sz w:val="18"/>
                <w:szCs w:val="18"/>
              </w:rPr>
            </w:pPr>
            <w:r w:rsidRPr="00622FD4">
              <w:rPr>
                <w:rFonts w:ascii="Palatino Linotype" w:hAnsi="Palatino Linotype"/>
                <w:b/>
                <w:sz w:val="18"/>
                <w:szCs w:val="18"/>
              </w:rPr>
              <w:t>Manifestaciones en Informe Justificado</w:t>
            </w:r>
          </w:p>
        </w:tc>
        <w:tc>
          <w:tcPr>
            <w:tcW w:w="1101" w:type="pct"/>
            <w:shd w:val="clear" w:color="auto" w:fill="D9D9D9" w:themeFill="background1" w:themeFillShade="D9"/>
            <w:vAlign w:val="center"/>
          </w:tcPr>
          <w:p w14:paraId="6EE410F5" w14:textId="77777777" w:rsidR="00314D4F" w:rsidRPr="00622FD4" w:rsidRDefault="00314D4F" w:rsidP="00314D4F">
            <w:pPr>
              <w:jc w:val="center"/>
              <w:rPr>
                <w:rFonts w:ascii="Palatino Linotype" w:hAnsi="Palatino Linotype"/>
                <w:b/>
                <w:sz w:val="18"/>
                <w:szCs w:val="18"/>
              </w:rPr>
            </w:pPr>
            <w:r w:rsidRPr="00622FD4">
              <w:rPr>
                <w:rFonts w:ascii="Palatino Linotype" w:hAnsi="Palatino Linotype"/>
                <w:b/>
                <w:sz w:val="18"/>
                <w:szCs w:val="18"/>
              </w:rPr>
              <w:t>¿Colma?</w:t>
            </w:r>
          </w:p>
        </w:tc>
      </w:tr>
      <w:tr w:rsidR="00314D4F" w:rsidRPr="00622FD4" w14:paraId="4DFC846E" w14:textId="77777777" w:rsidTr="00314D4F">
        <w:tc>
          <w:tcPr>
            <w:tcW w:w="1198" w:type="pct"/>
          </w:tcPr>
          <w:p w14:paraId="397D440F" w14:textId="77777777" w:rsidR="00314D4F" w:rsidRPr="00622FD4" w:rsidRDefault="00314D4F" w:rsidP="00A23E6F">
            <w:pPr>
              <w:jc w:val="both"/>
              <w:rPr>
                <w:rFonts w:ascii="Palatino Linotype" w:hAnsi="Palatino Linotype"/>
                <w:sz w:val="18"/>
                <w:szCs w:val="18"/>
              </w:rPr>
            </w:pPr>
            <w:r w:rsidRPr="00622FD4">
              <w:rPr>
                <w:rFonts w:ascii="Palatino Linotype" w:hAnsi="Palatino Linotype"/>
                <w:i/>
                <w:sz w:val="18"/>
                <w:szCs w:val="18"/>
              </w:rPr>
              <w:t>Derechos Humanos</w:t>
            </w:r>
          </w:p>
        </w:tc>
        <w:tc>
          <w:tcPr>
            <w:tcW w:w="1301" w:type="pct"/>
          </w:tcPr>
          <w:p w14:paraId="15A8D010" w14:textId="2C700710" w:rsidR="00314D4F" w:rsidRPr="00622FD4" w:rsidRDefault="00314D4F" w:rsidP="00A23E6F">
            <w:pPr>
              <w:jc w:val="both"/>
              <w:rPr>
                <w:rFonts w:ascii="Palatino Linotype" w:hAnsi="Palatino Linotype"/>
                <w:sz w:val="18"/>
                <w:szCs w:val="18"/>
              </w:rPr>
            </w:pPr>
            <w:r w:rsidRPr="00622FD4">
              <w:rPr>
                <w:rFonts w:ascii="Palatino Linotype" w:hAnsi="Palatino Linotype"/>
                <w:sz w:val="18"/>
                <w:szCs w:val="18"/>
              </w:rPr>
              <w:t>No se pronunció</w:t>
            </w:r>
          </w:p>
        </w:tc>
        <w:tc>
          <w:tcPr>
            <w:tcW w:w="1400" w:type="pct"/>
          </w:tcPr>
          <w:p w14:paraId="0350ABEF" w14:textId="75B9D035" w:rsidR="00314D4F" w:rsidRPr="00622FD4" w:rsidRDefault="00314D4F" w:rsidP="00A23E6F">
            <w:pPr>
              <w:jc w:val="both"/>
              <w:rPr>
                <w:rFonts w:ascii="Palatino Linotype" w:hAnsi="Palatino Linotype"/>
                <w:sz w:val="18"/>
                <w:szCs w:val="18"/>
              </w:rPr>
            </w:pPr>
            <w:r>
              <w:rPr>
                <w:rFonts w:ascii="Palatino Linotype" w:hAnsi="Palatino Linotype"/>
                <w:sz w:val="18"/>
                <w:szCs w:val="18"/>
              </w:rPr>
              <w:t xml:space="preserve">Mediante oficio firmado por el </w:t>
            </w:r>
            <w:r w:rsidRPr="00622FD4">
              <w:rPr>
                <w:rFonts w:ascii="Palatino Linotype" w:hAnsi="Palatino Linotype"/>
                <w:sz w:val="18"/>
                <w:szCs w:val="18"/>
              </w:rPr>
              <w:t xml:space="preserve">Quinto </w:t>
            </w:r>
            <w:r w:rsidR="00A23E6F" w:rsidRPr="00622FD4">
              <w:rPr>
                <w:rFonts w:ascii="Palatino Linotype" w:hAnsi="Palatino Linotype"/>
                <w:sz w:val="18"/>
                <w:szCs w:val="18"/>
              </w:rPr>
              <w:t>Regidor</w:t>
            </w:r>
            <w:r w:rsidR="00A23E6F">
              <w:rPr>
                <w:rFonts w:ascii="Palatino Linotype" w:hAnsi="Palatino Linotype"/>
                <w:sz w:val="18"/>
                <w:szCs w:val="18"/>
              </w:rPr>
              <w:t>, adjunta copias simples de las siguientes Sesiones Ordinarias:</w:t>
            </w:r>
          </w:p>
          <w:p w14:paraId="48E0A58C" w14:textId="1A798D42" w:rsidR="00314D4F" w:rsidRPr="00622FD4" w:rsidRDefault="00314D4F" w:rsidP="00A23E6F">
            <w:pPr>
              <w:jc w:val="both"/>
              <w:rPr>
                <w:rFonts w:ascii="Palatino Linotype" w:hAnsi="Palatino Linotype"/>
                <w:sz w:val="18"/>
                <w:szCs w:val="18"/>
              </w:rPr>
            </w:pPr>
            <w:r w:rsidRPr="00622FD4">
              <w:rPr>
                <w:rFonts w:ascii="Palatino Linotype" w:hAnsi="Palatino Linotype"/>
                <w:sz w:val="18"/>
                <w:szCs w:val="18"/>
              </w:rPr>
              <w:t>Primera, Segunda, Tercer</w:t>
            </w:r>
            <w:r w:rsidR="00A23E6F">
              <w:rPr>
                <w:rFonts w:ascii="Palatino Linotype" w:hAnsi="Palatino Linotype"/>
                <w:sz w:val="18"/>
                <w:szCs w:val="18"/>
              </w:rPr>
              <w:t>a, Cuarta y Quinta, c</w:t>
            </w:r>
            <w:r w:rsidRPr="00622FD4">
              <w:rPr>
                <w:rFonts w:ascii="Palatino Linotype" w:hAnsi="Palatino Linotype"/>
                <w:sz w:val="18"/>
                <w:szCs w:val="18"/>
              </w:rPr>
              <w:t>orrespondientes a la anualidad 2022</w:t>
            </w:r>
            <w:r w:rsidR="00A23E6F">
              <w:rPr>
                <w:rFonts w:ascii="Palatino Linotype" w:hAnsi="Palatino Linotype"/>
                <w:sz w:val="18"/>
                <w:szCs w:val="18"/>
              </w:rPr>
              <w:t>.</w:t>
            </w:r>
          </w:p>
          <w:p w14:paraId="6D3BCEC4" w14:textId="77777777" w:rsidR="00314D4F" w:rsidRPr="00622FD4" w:rsidRDefault="00314D4F" w:rsidP="00A23E6F">
            <w:pPr>
              <w:jc w:val="both"/>
              <w:rPr>
                <w:rFonts w:ascii="Palatino Linotype" w:hAnsi="Palatino Linotype"/>
                <w:sz w:val="18"/>
                <w:szCs w:val="18"/>
              </w:rPr>
            </w:pPr>
          </w:p>
          <w:p w14:paraId="2A781D0E" w14:textId="18A352D7" w:rsidR="00314D4F" w:rsidRPr="00622FD4" w:rsidRDefault="00A23E6F" w:rsidP="00A23E6F">
            <w:pPr>
              <w:jc w:val="both"/>
              <w:rPr>
                <w:rFonts w:ascii="Palatino Linotype" w:hAnsi="Palatino Linotype"/>
                <w:sz w:val="18"/>
                <w:szCs w:val="18"/>
              </w:rPr>
            </w:pPr>
            <w:r>
              <w:rPr>
                <w:rFonts w:ascii="Palatino Linotype" w:hAnsi="Palatino Linotype"/>
                <w:sz w:val="18"/>
                <w:szCs w:val="18"/>
              </w:rPr>
              <w:t>Sexta, Séptima y Octava, c</w:t>
            </w:r>
            <w:r w:rsidR="00314D4F" w:rsidRPr="00622FD4">
              <w:rPr>
                <w:rFonts w:ascii="Palatino Linotype" w:hAnsi="Palatino Linotype"/>
                <w:sz w:val="18"/>
                <w:szCs w:val="18"/>
              </w:rPr>
              <w:t>orrespondientes a la anualidad 2023</w:t>
            </w:r>
            <w:r>
              <w:rPr>
                <w:rFonts w:ascii="Palatino Linotype" w:hAnsi="Palatino Linotype"/>
                <w:sz w:val="18"/>
                <w:szCs w:val="18"/>
              </w:rPr>
              <w:t>.</w:t>
            </w:r>
          </w:p>
          <w:p w14:paraId="5CFF72A2" w14:textId="77777777" w:rsidR="00314D4F" w:rsidRPr="00622FD4" w:rsidRDefault="00314D4F" w:rsidP="00A23E6F">
            <w:pPr>
              <w:jc w:val="both"/>
              <w:rPr>
                <w:rFonts w:ascii="Palatino Linotype" w:hAnsi="Palatino Linotype"/>
                <w:sz w:val="18"/>
                <w:szCs w:val="18"/>
              </w:rPr>
            </w:pPr>
          </w:p>
          <w:p w14:paraId="4EDD94CE" w14:textId="09E60334" w:rsidR="00314D4F" w:rsidRPr="00622FD4" w:rsidRDefault="00314D4F" w:rsidP="00A23E6F">
            <w:pPr>
              <w:jc w:val="both"/>
              <w:rPr>
                <w:rFonts w:ascii="Palatino Linotype" w:hAnsi="Palatino Linotype"/>
                <w:sz w:val="18"/>
                <w:szCs w:val="18"/>
              </w:rPr>
            </w:pPr>
            <w:r w:rsidRPr="00622FD4">
              <w:rPr>
                <w:rFonts w:ascii="Palatino Linotype" w:hAnsi="Palatino Linotype"/>
                <w:sz w:val="18"/>
                <w:szCs w:val="18"/>
              </w:rPr>
              <w:t>Novena</w:t>
            </w:r>
            <w:r w:rsidR="00A23E6F">
              <w:rPr>
                <w:rFonts w:ascii="Palatino Linotype" w:hAnsi="Palatino Linotype"/>
                <w:sz w:val="18"/>
                <w:szCs w:val="18"/>
              </w:rPr>
              <w:t>, c</w:t>
            </w:r>
            <w:r w:rsidRPr="00622FD4">
              <w:rPr>
                <w:rFonts w:ascii="Palatino Linotype" w:hAnsi="Palatino Linotype"/>
                <w:sz w:val="18"/>
                <w:szCs w:val="18"/>
              </w:rPr>
              <w:t>orrespondiente a la anualidad 2024</w:t>
            </w:r>
            <w:r w:rsidR="00A23E6F">
              <w:rPr>
                <w:rFonts w:ascii="Palatino Linotype" w:hAnsi="Palatino Linotype"/>
                <w:sz w:val="18"/>
                <w:szCs w:val="18"/>
              </w:rPr>
              <w:t>.</w:t>
            </w:r>
          </w:p>
          <w:p w14:paraId="25A28884" w14:textId="77777777" w:rsidR="00314D4F" w:rsidRPr="00622FD4" w:rsidRDefault="00314D4F" w:rsidP="00A23E6F">
            <w:pPr>
              <w:jc w:val="both"/>
              <w:rPr>
                <w:rFonts w:ascii="Palatino Linotype" w:hAnsi="Palatino Linotype"/>
                <w:sz w:val="18"/>
                <w:szCs w:val="18"/>
              </w:rPr>
            </w:pPr>
          </w:p>
        </w:tc>
        <w:tc>
          <w:tcPr>
            <w:tcW w:w="1101" w:type="pct"/>
          </w:tcPr>
          <w:p w14:paraId="675BF615" w14:textId="77777777" w:rsidR="00314D4F" w:rsidRPr="00622FD4" w:rsidRDefault="00314D4F" w:rsidP="00A23E6F">
            <w:pPr>
              <w:jc w:val="center"/>
              <w:rPr>
                <w:rFonts w:ascii="Palatino Linotype" w:hAnsi="Palatino Linotype"/>
                <w:sz w:val="18"/>
                <w:szCs w:val="18"/>
              </w:rPr>
            </w:pPr>
            <w:r w:rsidRPr="00622FD4">
              <w:rPr>
                <w:rFonts w:ascii="Palatino Linotype" w:hAnsi="Palatino Linotype"/>
                <w:sz w:val="18"/>
                <w:szCs w:val="18"/>
              </w:rPr>
              <w:t>Si colma</w:t>
            </w:r>
          </w:p>
        </w:tc>
      </w:tr>
      <w:tr w:rsidR="00314D4F" w:rsidRPr="00622FD4" w14:paraId="09F7524A" w14:textId="77777777" w:rsidTr="00314D4F">
        <w:tc>
          <w:tcPr>
            <w:tcW w:w="1198" w:type="pct"/>
          </w:tcPr>
          <w:p w14:paraId="6B715304" w14:textId="77777777" w:rsidR="00314D4F" w:rsidRPr="00622FD4" w:rsidRDefault="00314D4F" w:rsidP="00314D4F">
            <w:pPr>
              <w:jc w:val="both"/>
              <w:rPr>
                <w:rFonts w:ascii="Palatino Linotype" w:hAnsi="Palatino Linotype"/>
                <w:sz w:val="18"/>
                <w:szCs w:val="18"/>
              </w:rPr>
            </w:pPr>
            <w:r w:rsidRPr="00622FD4">
              <w:rPr>
                <w:rFonts w:ascii="Palatino Linotype" w:hAnsi="Palatino Linotype"/>
                <w:i/>
                <w:sz w:val="18"/>
                <w:szCs w:val="18"/>
              </w:rPr>
              <w:t>Desarrollo Social</w:t>
            </w:r>
          </w:p>
        </w:tc>
        <w:tc>
          <w:tcPr>
            <w:tcW w:w="1301" w:type="pct"/>
          </w:tcPr>
          <w:p w14:paraId="620BB875" w14:textId="21A4D8DF" w:rsidR="00314D4F" w:rsidRPr="00622FD4" w:rsidRDefault="00314D4F" w:rsidP="00314D4F">
            <w:pPr>
              <w:jc w:val="both"/>
              <w:rPr>
                <w:rFonts w:ascii="Palatino Linotype" w:hAnsi="Palatino Linotype"/>
                <w:sz w:val="18"/>
                <w:szCs w:val="18"/>
              </w:rPr>
            </w:pPr>
            <w:r w:rsidRPr="00622FD4">
              <w:rPr>
                <w:rFonts w:ascii="Palatino Linotype" w:hAnsi="Palatino Linotype"/>
                <w:sz w:val="18"/>
                <w:szCs w:val="18"/>
              </w:rPr>
              <w:t xml:space="preserve">Mediante oficio </w:t>
            </w:r>
            <w:r>
              <w:rPr>
                <w:rFonts w:ascii="Palatino Linotype" w:hAnsi="Palatino Linotype"/>
                <w:sz w:val="18"/>
                <w:szCs w:val="18"/>
              </w:rPr>
              <w:t>firmado por</w:t>
            </w:r>
            <w:r w:rsidRPr="00622FD4">
              <w:rPr>
                <w:rFonts w:ascii="Palatino Linotype" w:hAnsi="Palatino Linotype"/>
                <w:sz w:val="18"/>
                <w:szCs w:val="18"/>
              </w:rPr>
              <w:t xml:space="preserve"> la Primera Regidora, adjunta copias simples de Actas</w:t>
            </w:r>
            <w:r>
              <w:rPr>
                <w:rFonts w:ascii="Palatino Linotype" w:hAnsi="Palatino Linotype"/>
                <w:sz w:val="18"/>
                <w:szCs w:val="18"/>
              </w:rPr>
              <w:t xml:space="preserve"> de la </w:t>
            </w:r>
            <w:r w:rsidRPr="00622FD4">
              <w:rPr>
                <w:rFonts w:ascii="Palatino Linotype" w:hAnsi="Palatino Linotype" w:cs="Arial"/>
                <w:bCs/>
                <w:sz w:val="18"/>
                <w:szCs w:val="18"/>
              </w:rPr>
              <w:t>Quinta,</w:t>
            </w:r>
            <w:r>
              <w:rPr>
                <w:rFonts w:ascii="Palatino Linotype" w:hAnsi="Palatino Linotype" w:cs="Arial"/>
                <w:bCs/>
                <w:sz w:val="18"/>
                <w:szCs w:val="18"/>
              </w:rPr>
              <w:t xml:space="preserve"> </w:t>
            </w:r>
            <w:r w:rsidRPr="00622FD4">
              <w:rPr>
                <w:rFonts w:ascii="Palatino Linotype" w:hAnsi="Palatino Linotype" w:cs="Arial"/>
                <w:bCs/>
                <w:sz w:val="18"/>
                <w:szCs w:val="18"/>
              </w:rPr>
              <w:t>Sexta, Séptima y Octava Sesiones Ordinarias, correspondientes a la anualidad 2023.</w:t>
            </w:r>
          </w:p>
        </w:tc>
        <w:tc>
          <w:tcPr>
            <w:tcW w:w="1400" w:type="pct"/>
          </w:tcPr>
          <w:p w14:paraId="6233CE35" w14:textId="77777777" w:rsidR="00314D4F" w:rsidRPr="00622FD4" w:rsidRDefault="00314D4F" w:rsidP="00314D4F">
            <w:pPr>
              <w:jc w:val="both"/>
              <w:rPr>
                <w:rFonts w:ascii="Palatino Linotype" w:hAnsi="Palatino Linotype"/>
                <w:sz w:val="18"/>
                <w:szCs w:val="18"/>
              </w:rPr>
            </w:pPr>
          </w:p>
        </w:tc>
        <w:tc>
          <w:tcPr>
            <w:tcW w:w="1101" w:type="pct"/>
          </w:tcPr>
          <w:p w14:paraId="787AB35F" w14:textId="77777777" w:rsidR="00314D4F" w:rsidRPr="00622FD4" w:rsidRDefault="00314D4F" w:rsidP="00314D4F">
            <w:pPr>
              <w:jc w:val="both"/>
              <w:rPr>
                <w:rFonts w:ascii="Palatino Linotype" w:hAnsi="Palatino Linotype"/>
                <w:sz w:val="18"/>
                <w:szCs w:val="18"/>
              </w:rPr>
            </w:pPr>
            <w:r w:rsidRPr="00622FD4">
              <w:rPr>
                <w:rFonts w:ascii="Palatino Linotype" w:hAnsi="Palatino Linotype"/>
                <w:sz w:val="18"/>
                <w:szCs w:val="18"/>
              </w:rPr>
              <w:t>Colma parcialmente</w:t>
            </w:r>
          </w:p>
          <w:p w14:paraId="164047D7" w14:textId="77777777" w:rsidR="00314D4F" w:rsidRDefault="00314D4F" w:rsidP="00314D4F">
            <w:pPr>
              <w:jc w:val="both"/>
              <w:rPr>
                <w:rFonts w:ascii="Palatino Linotype" w:hAnsi="Palatino Linotype"/>
                <w:sz w:val="18"/>
                <w:szCs w:val="18"/>
              </w:rPr>
            </w:pPr>
          </w:p>
          <w:p w14:paraId="3B10AE31" w14:textId="164DB005" w:rsidR="00314D4F" w:rsidRPr="00622FD4" w:rsidRDefault="00A23E6F" w:rsidP="00A23E6F">
            <w:pPr>
              <w:jc w:val="both"/>
              <w:rPr>
                <w:rFonts w:ascii="Palatino Linotype" w:hAnsi="Palatino Linotype"/>
                <w:sz w:val="18"/>
                <w:szCs w:val="18"/>
              </w:rPr>
            </w:pPr>
            <w:r>
              <w:rPr>
                <w:rFonts w:ascii="Palatino Linotype" w:hAnsi="Palatino Linotype"/>
                <w:sz w:val="18"/>
                <w:szCs w:val="18"/>
              </w:rPr>
              <w:t xml:space="preserve">Ya que de la literalidad de la solicitud de información se desprende que el particular se refiere a las Actas de las Sesiones Edilicias Transitorias de la </w:t>
            </w:r>
            <w:r w:rsidRPr="00622FD4">
              <w:rPr>
                <w:rFonts w:ascii="Palatino Linotype" w:hAnsi="Palatino Linotype"/>
                <w:sz w:val="18"/>
                <w:szCs w:val="18"/>
              </w:rPr>
              <w:t>presente administración 2022-2024</w:t>
            </w:r>
            <w:r>
              <w:rPr>
                <w:rFonts w:ascii="Palatino Linotype" w:hAnsi="Palatino Linotype"/>
                <w:sz w:val="18"/>
                <w:szCs w:val="18"/>
              </w:rPr>
              <w:t>.</w:t>
            </w:r>
          </w:p>
        </w:tc>
      </w:tr>
      <w:tr w:rsidR="00314D4F" w:rsidRPr="00622FD4" w14:paraId="36AD7E2F" w14:textId="77777777" w:rsidTr="00314D4F">
        <w:tc>
          <w:tcPr>
            <w:tcW w:w="1198" w:type="pct"/>
          </w:tcPr>
          <w:p w14:paraId="701C951B" w14:textId="51662CCA" w:rsidR="00314D4F" w:rsidRPr="00622FD4" w:rsidRDefault="00314D4F" w:rsidP="00314D4F">
            <w:pPr>
              <w:tabs>
                <w:tab w:val="left" w:pos="2160"/>
              </w:tabs>
              <w:jc w:val="both"/>
              <w:rPr>
                <w:rFonts w:ascii="Palatino Linotype" w:hAnsi="Palatino Linotype"/>
                <w:sz w:val="18"/>
                <w:szCs w:val="18"/>
              </w:rPr>
            </w:pPr>
            <w:r w:rsidRPr="00622FD4">
              <w:rPr>
                <w:rFonts w:ascii="Palatino Linotype" w:hAnsi="Palatino Linotype"/>
                <w:i/>
                <w:sz w:val="18"/>
                <w:szCs w:val="18"/>
              </w:rPr>
              <w:t>Desarrollo Económico</w:t>
            </w:r>
          </w:p>
        </w:tc>
        <w:tc>
          <w:tcPr>
            <w:tcW w:w="1301" w:type="pct"/>
          </w:tcPr>
          <w:p w14:paraId="1373236D" w14:textId="4C209DFB" w:rsidR="00314D4F" w:rsidRPr="00622FD4" w:rsidRDefault="00314D4F" w:rsidP="00B60EC3">
            <w:pPr>
              <w:jc w:val="both"/>
              <w:rPr>
                <w:rFonts w:ascii="Palatino Linotype" w:hAnsi="Palatino Linotype"/>
                <w:sz w:val="18"/>
                <w:szCs w:val="18"/>
              </w:rPr>
            </w:pPr>
            <w:r w:rsidRPr="00622FD4">
              <w:rPr>
                <w:rFonts w:ascii="Palatino Linotype" w:hAnsi="Palatino Linotype"/>
                <w:sz w:val="18"/>
                <w:szCs w:val="18"/>
              </w:rPr>
              <w:t xml:space="preserve">Mediante oficio </w:t>
            </w:r>
            <w:r>
              <w:rPr>
                <w:rFonts w:ascii="Palatino Linotype" w:hAnsi="Palatino Linotype"/>
                <w:sz w:val="18"/>
                <w:szCs w:val="18"/>
              </w:rPr>
              <w:t>firmado por</w:t>
            </w:r>
            <w:r w:rsidRPr="00622FD4">
              <w:rPr>
                <w:rFonts w:ascii="Palatino Linotype" w:hAnsi="Palatino Linotype"/>
                <w:sz w:val="18"/>
                <w:szCs w:val="18"/>
              </w:rPr>
              <w:t xml:space="preserve"> </w:t>
            </w:r>
            <w:r>
              <w:rPr>
                <w:rFonts w:ascii="Palatino Linotype" w:hAnsi="Palatino Linotype"/>
                <w:sz w:val="18"/>
                <w:szCs w:val="18"/>
              </w:rPr>
              <w:t>el</w:t>
            </w:r>
            <w:r w:rsidRPr="00622FD4">
              <w:rPr>
                <w:rFonts w:ascii="Palatino Linotype" w:hAnsi="Palatino Linotype"/>
                <w:sz w:val="18"/>
                <w:szCs w:val="18"/>
              </w:rPr>
              <w:t xml:space="preserve"> Segundo Regidor</w:t>
            </w:r>
            <w:r>
              <w:rPr>
                <w:rFonts w:ascii="Palatino Linotype" w:hAnsi="Palatino Linotype"/>
                <w:sz w:val="18"/>
                <w:szCs w:val="18"/>
              </w:rPr>
              <w:t xml:space="preserve">, </w:t>
            </w:r>
            <w:r w:rsidRPr="00622FD4">
              <w:rPr>
                <w:rFonts w:ascii="Palatino Linotype" w:hAnsi="Palatino Linotype"/>
                <w:sz w:val="18"/>
                <w:szCs w:val="18"/>
              </w:rPr>
              <w:t>adjunta copias simples de Actas</w:t>
            </w:r>
            <w:r>
              <w:rPr>
                <w:rFonts w:ascii="Palatino Linotype" w:hAnsi="Palatino Linotype"/>
                <w:sz w:val="18"/>
                <w:szCs w:val="18"/>
              </w:rPr>
              <w:t xml:space="preserve"> de la</w:t>
            </w:r>
            <w:r w:rsidRPr="00622FD4">
              <w:rPr>
                <w:rFonts w:ascii="Palatino Linotype" w:hAnsi="Palatino Linotype"/>
                <w:sz w:val="18"/>
                <w:szCs w:val="18"/>
              </w:rPr>
              <w:t xml:space="preserve"> Quinta, Sexta</w:t>
            </w:r>
            <w:r>
              <w:rPr>
                <w:rFonts w:ascii="Palatino Linotype" w:hAnsi="Palatino Linotype"/>
                <w:sz w:val="18"/>
                <w:szCs w:val="18"/>
              </w:rPr>
              <w:t>, Séptima y</w:t>
            </w:r>
            <w:r w:rsidRPr="00622FD4">
              <w:rPr>
                <w:rFonts w:ascii="Palatino Linotype" w:hAnsi="Palatino Linotype"/>
                <w:sz w:val="18"/>
                <w:szCs w:val="18"/>
              </w:rPr>
              <w:t xml:space="preserve"> Octava</w:t>
            </w:r>
            <w:r>
              <w:rPr>
                <w:rFonts w:ascii="Palatino Linotype" w:hAnsi="Palatino Linotype"/>
                <w:sz w:val="18"/>
                <w:szCs w:val="18"/>
              </w:rPr>
              <w:t xml:space="preserve"> </w:t>
            </w:r>
            <w:r w:rsidRPr="00622FD4">
              <w:rPr>
                <w:rFonts w:ascii="Palatino Linotype" w:hAnsi="Palatino Linotype" w:cs="Arial"/>
                <w:bCs/>
                <w:sz w:val="18"/>
                <w:szCs w:val="18"/>
              </w:rPr>
              <w:t>Sesiones Ordinarias</w:t>
            </w:r>
            <w:r>
              <w:rPr>
                <w:rFonts w:ascii="Palatino Linotype" w:hAnsi="Palatino Linotype" w:cs="Arial"/>
                <w:bCs/>
                <w:sz w:val="18"/>
                <w:szCs w:val="18"/>
              </w:rPr>
              <w:t>, c</w:t>
            </w:r>
            <w:r w:rsidRPr="00622FD4">
              <w:rPr>
                <w:rFonts w:ascii="Palatino Linotype" w:hAnsi="Palatino Linotype" w:cs="Arial"/>
                <w:bCs/>
                <w:sz w:val="18"/>
                <w:szCs w:val="18"/>
              </w:rPr>
              <w:t>orrespondientes a la anualidad 2023.</w:t>
            </w:r>
          </w:p>
        </w:tc>
        <w:tc>
          <w:tcPr>
            <w:tcW w:w="1400" w:type="pct"/>
          </w:tcPr>
          <w:p w14:paraId="2B4B7B3E" w14:textId="77777777" w:rsidR="00314D4F" w:rsidRPr="00622FD4" w:rsidRDefault="00314D4F" w:rsidP="00314D4F">
            <w:pPr>
              <w:jc w:val="both"/>
              <w:rPr>
                <w:rFonts w:ascii="Palatino Linotype" w:hAnsi="Palatino Linotype"/>
                <w:sz w:val="18"/>
                <w:szCs w:val="18"/>
              </w:rPr>
            </w:pPr>
          </w:p>
        </w:tc>
        <w:tc>
          <w:tcPr>
            <w:tcW w:w="1101" w:type="pct"/>
          </w:tcPr>
          <w:p w14:paraId="35D3D60A" w14:textId="77777777" w:rsidR="004005EB" w:rsidRPr="00622FD4" w:rsidRDefault="004005EB" w:rsidP="004005EB">
            <w:pPr>
              <w:jc w:val="both"/>
              <w:rPr>
                <w:rFonts w:ascii="Palatino Linotype" w:hAnsi="Palatino Linotype"/>
                <w:sz w:val="18"/>
                <w:szCs w:val="18"/>
              </w:rPr>
            </w:pPr>
            <w:r w:rsidRPr="00622FD4">
              <w:rPr>
                <w:rFonts w:ascii="Palatino Linotype" w:hAnsi="Palatino Linotype"/>
                <w:sz w:val="18"/>
                <w:szCs w:val="18"/>
              </w:rPr>
              <w:t>Colma parcialmente</w:t>
            </w:r>
          </w:p>
          <w:p w14:paraId="1AC7057E" w14:textId="77777777" w:rsidR="004005EB" w:rsidRDefault="004005EB" w:rsidP="004005EB">
            <w:pPr>
              <w:jc w:val="both"/>
              <w:rPr>
                <w:rFonts w:ascii="Palatino Linotype" w:hAnsi="Palatino Linotype"/>
                <w:sz w:val="18"/>
                <w:szCs w:val="18"/>
              </w:rPr>
            </w:pPr>
          </w:p>
          <w:p w14:paraId="09C3C6C7" w14:textId="602A6DAA" w:rsidR="00314D4F" w:rsidRPr="00622FD4" w:rsidRDefault="004005EB" w:rsidP="004005EB">
            <w:pPr>
              <w:jc w:val="both"/>
              <w:rPr>
                <w:rFonts w:ascii="Palatino Linotype" w:hAnsi="Palatino Linotype"/>
                <w:sz w:val="18"/>
                <w:szCs w:val="18"/>
              </w:rPr>
            </w:pPr>
            <w:r>
              <w:rPr>
                <w:rFonts w:ascii="Palatino Linotype" w:hAnsi="Palatino Linotype"/>
                <w:sz w:val="18"/>
                <w:szCs w:val="18"/>
              </w:rPr>
              <w:t xml:space="preserve">Ya que de la literalidad de la solicitud de información se desprende que el particular se refiere a las Actas de las </w:t>
            </w:r>
            <w:r>
              <w:rPr>
                <w:rFonts w:ascii="Palatino Linotype" w:hAnsi="Palatino Linotype"/>
                <w:sz w:val="18"/>
                <w:szCs w:val="18"/>
              </w:rPr>
              <w:lastRenderedPageBreak/>
              <w:t xml:space="preserve">Sesiones Edilicias Transitorias de la </w:t>
            </w:r>
            <w:r w:rsidRPr="00622FD4">
              <w:rPr>
                <w:rFonts w:ascii="Palatino Linotype" w:hAnsi="Palatino Linotype"/>
                <w:sz w:val="18"/>
                <w:szCs w:val="18"/>
              </w:rPr>
              <w:t>presente administración 2022-2024</w:t>
            </w:r>
            <w:r>
              <w:rPr>
                <w:rFonts w:ascii="Palatino Linotype" w:hAnsi="Palatino Linotype"/>
                <w:sz w:val="18"/>
                <w:szCs w:val="18"/>
              </w:rPr>
              <w:t>.</w:t>
            </w:r>
          </w:p>
        </w:tc>
      </w:tr>
      <w:tr w:rsidR="00314D4F" w:rsidRPr="00622FD4" w14:paraId="4F1ABD43" w14:textId="77777777" w:rsidTr="00314D4F">
        <w:tc>
          <w:tcPr>
            <w:tcW w:w="1198" w:type="pct"/>
          </w:tcPr>
          <w:p w14:paraId="38CEAC43" w14:textId="77777777" w:rsidR="00314D4F" w:rsidRPr="00622FD4" w:rsidRDefault="00314D4F" w:rsidP="00314D4F">
            <w:pPr>
              <w:jc w:val="both"/>
              <w:rPr>
                <w:rFonts w:ascii="Palatino Linotype" w:hAnsi="Palatino Linotype"/>
                <w:sz w:val="18"/>
                <w:szCs w:val="18"/>
              </w:rPr>
            </w:pPr>
            <w:r w:rsidRPr="00622FD4">
              <w:rPr>
                <w:rFonts w:ascii="Palatino Linotype" w:hAnsi="Palatino Linotype"/>
                <w:i/>
                <w:sz w:val="18"/>
                <w:szCs w:val="18"/>
              </w:rPr>
              <w:lastRenderedPageBreak/>
              <w:t>Desarrollo Urbano</w:t>
            </w:r>
          </w:p>
        </w:tc>
        <w:tc>
          <w:tcPr>
            <w:tcW w:w="1301" w:type="pct"/>
          </w:tcPr>
          <w:p w14:paraId="79F905E4" w14:textId="66009E7D" w:rsidR="00314D4F" w:rsidRPr="00622FD4" w:rsidRDefault="00314D4F" w:rsidP="00314D4F">
            <w:pPr>
              <w:jc w:val="both"/>
              <w:rPr>
                <w:rFonts w:ascii="Palatino Linotype" w:hAnsi="Palatino Linotype"/>
                <w:sz w:val="18"/>
                <w:szCs w:val="18"/>
              </w:rPr>
            </w:pPr>
            <w:r w:rsidRPr="00622FD4">
              <w:rPr>
                <w:rFonts w:ascii="Palatino Linotype" w:hAnsi="Palatino Linotype"/>
                <w:sz w:val="18"/>
                <w:szCs w:val="18"/>
              </w:rPr>
              <w:t xml:space="preserve">Mediante oficio </w:t>
            </w:r>
            <w:r>
              <w:rPr>
                <w:rFonts w:ascii="Palatino Linotype" w:hAnsi="Palatino Linotype"/>
                <w:sz w:val="18"/>
                <w:szCs w:val="18"/>
              </w:rPr>
              <w:t>firmado por</w:t>
            </w:r>
            <w:r w:rsidRPr="00622FD4">
              <w:rPr>
                <w:rFonts w:ascii="Palatino Linotype" w:hAnsi="Palatino Linotype"/>
                <w:sz w:val="18"/>
                <w:szCs w:val="18"/>
              </w:rPr>
              <w:t xml:space="preserve"> </w:t>
            </w:r>
            <w:r>
              <w:rPr>
                <w:rFonts w:ascii="Palatino Linotype" w:hAnsi="Palatino Linotype"/>
                <w:sz w:val="18"/>
                <w:szCs w:val="18"/>
              </w:rPr>
              <w:t>el</w:t>
            </w:r>
            <w:r w:rsidRPr="00622FD4">
              <w:rPr>
                <w:rFonts w:ascii="Palatino Linotype" w:hAnsi="Palatino Linotype"/>
                <w:sz w:val="18"/>
                <w:szCs w:val="18"/>
              </w:rPr>
              <w:t xml:space="preserve"> Cuarto Regidor</w:t>
            </w:r>
            <w:r>
              <w:rPr>
                <w:rFonts w:ascii="Palatino Linotype" w:hAnsi="Palatino Linotype"/>
                <w:sz w:val="18"/>
                <w:szCs w:val="18"/>
              </w:rPr>
              <w:t xml:space="preserve">, </w:t>
            </w:r>
            <w:r w:rsidRPr="00622FD4">
              <w:rPr>
                <w:rFonts w:ascii="Palatino Linotype" w:hAnsi="Palatino Linotype"/>
                <w:sz w:val="18"/>
                <w:szCs w:val="18"/>
              </w:rPr>
              <w:t>adjunta copias simples de Actas</w:t>
            </w:r>
            <w:r>
              <w:rPr>
                <w:rFonts w:ascii="Palatino Linotype" w:hAnsi="Palatino Linotype"/>
                <w:sz w:val="18"/>
                <w:szCs w:val="18"/>
              </w:rPr>
              <w:t xml:space="preserve"> de la Octava, Séptima, Sexta y</w:t>
            </w:r>
            <w:r w:rsidRPr="00622FD4">
              <w:rPr>
                <w:rFonts w:ascii="Palatino Linotype" w:hAnsi="Palatino Linotype"/>
                <w:sz w:val="18"/>
                <w:szCs w:val="18"/>
              </w:rPr>
              <w:t xml:space="preserve"> Quinta</w:t>
            </w:r>
            <w:r>
              <w:rPr>
                <w:rFonts w:ascii="Palatino Linotype" w:hAnsi="Palatino Linotype"/>
                <w:sz w:val="18"/>
                <w:szCs w:val="18"/>
              </w:rPr>
              <w:t xml:space="preserve"> </w:t>
            </w:r>
            <w:r w:rsidRPr="00622FD4">
              <w:rPr>
                <w:rFonts w:ascii="Palatino Linotype" w:hAnsi="Palatino Linotype" w:cs="Arial"/>
                <w:bCs/>
                <w:sz w:val="18"/>
                <w:szCs w:val="18"/>
              </w:rPr>
              <w:t>Sesiones Ordinarias</w:t>
            </w:r>
            <w:r>
              <w:rPr>
                <w:rFonts w:ascii="Palatino Linotype" w:hAnsi="Palatino Linotype" w:cs="Arial"/>
                <w:bCs/>
                <w:sz w:val="18"/>
                <w:szCs w:val="18"/>
              </w:rPr>
              <w:t>,</w:t>
            </w:r>
            <w:r>
              <w:rPr>
                <w:rFonts w:ascii="Palatino Linotype" w:hAnsi="Palatino Linotype"/>
                <w:sz w:val="18"/>
                <w:szCs w:val="18"/>
              </w:rPr>
              <w:t xml:space="preserve"> c</w:t>
            </w:r>
            <w:r w:rsidRPr="00622FD4">
              <w:rPr>
                <w:rFonts w:ascii="Palatino Linotype" w:hAnsi="Palatino Linotype" w:cs="Arial"/>
                <w:bCs/>
                <w:sz w:val="18"/>
                <w:szCs w:val="18"/>
              </w:rPr>
              <w:t>orrespondientes a la anualidad 2023.</w:t>
            </w:r>
          </w:p>
        </w:tc>
        <w:tc>
          <w:tcPr>
            <w:tcW w:w="1400" w:type="pct"/>
          </w:tcPr>
          <w:p w14:paraId="54B725FE" w14:textId="77777777" w:rsidR="00314D4F" w:rsidRPr="00622FD4" w:rsidRDefault="00314D4F" w:rsidP="00314D4F">
            <w:pPr>
              <w:jc w:val="both"/>
              <w:rPr>
                <w:rFonts w:ascii="Palatino Linotype" w:hAnsi="Palatino Linotype"/>
                <w:sz w:val="18"/>
                <w:szCs w:val="18"/>
              </w:rPr>
            </w:pPr>
          </w:p>
        </w:tc>
        <w:tc>
          <w:tcPr>
            <w:tcW w:w="1101" w:type="pct"/>
          </w:tcPr>
          <w:p w14:paraId="56BE0A1E" w14:textId="77777777" w:rsidR="004005EB" w:rsidRPr="00622FD4" w:rsidRDefault="004005EB" w:rsidP="004005EB">
            <w:pPr>
              <w:jc w:val="both"/>
              <w:rPr>
                <w:rFonts w:ascii="Palatino Linotype" w:hAnsi="Palatino Linotype"/>
                <w:sz w:val="18"/>
                <w:szCs w:val="18"/>
              </w:rPr>
            </w:pPr>
            <w:r w:rsidRPr="00622FD4">
              <w:rPr>
                <w:rFonts w:ascii="Palatino Linotype" w:hAnsi="Palatino Linotype"/>
                <w:sz w:val="18"/>
                <w:szCs w:val="18"/>
              </w:rPr>
              <w:t>Colma parcialmente</w:t>
            </w:r>
          </w:p>
          <w:p w14:paraId="5397084C" w14:textId="77777777" w:rsidR="004005EB" w:rsidRDefault="004005EB" w:rsidP="004005EB">
            <w:pPr>
              <w:jc w:val="both"/>
              <w:rPr>
                <w:rFonts w:ascii="Palatino Linotype" w:hAnsi="Palatino Linotype"/>
                <w:sz w:val="18"/>
                <w:szCs w:val="18"/>
              </w:rPr>
            </w:pPr>
          </w:p>
          <w:p w14:paraId="62EA3C5E" w14:textId="64263EEC" w:rsidR="00314D4F" w:rsidRPr="00622FD4" w:rsidRDefault="004005EB" w:rsidP="004005EB">
            <w:pPr>
              <w:jc w:val="both"/>
              <w:rPr>
                <w:rFonts w:ascii="Palatino Linotype" w:hAnsi="Palatino Linotype"/>
                <w:sz w:val="18"/>
                <w:szCs w:val="18"/>
              </w:rPr>
            </w:pPr>
            <w:r>
              <w:rPr>
                <w:rFonts w:ascii="Palatino Linotype" w:hAnsi="Palatino Linotype"/>
                <w:sz w:val="18"/>
                <w:szCs w:val="18"/>
              </w:rPr>
              <w:t xml:space="preserve">Ya que de la literalidad de la solicitud de información se desprende que el particular se refiere a las Actas de las Sesiones Edilicias Transitorias de la </w:t>
            </w:r>
            <w:r w:rsidRPr="00622FD4">
              <w:rPr>
                <w:rFonts w:ascii="Palatino Linotype" w:hAnsi="Palatino Linotype"/>
                <w:sz w:val="18"/>
                <w:szCs w:val="18"/>
              </w:rPr>
              <w:t>presente administración 2022-2024</w:t>
            </w:r>
            <w:r>
              <w:rPr>
                <w:rFonts w:ascii="Palatino Linotype" w:hAnsi="Palatino Linotype"/>
                <w:sz w:val="18"/>
                <w:szCs w:val="18"/>
              </w:rPr>
              <w:t>.</w:t>
            </w:r>
          </w:p>
        </w:tc>
      </w:tr>
      <w:tr w:rsidR="00314D4F" w:rsidRPr="00622FD4" w14:paraId="7601EB4A" w14:textId="77777777" w:rsidTr="00314D4F">
        <w:tc>
          <w:tcPr>
            <w:tcW w:w="1198" w:type="pct"/>
          </w:tcPr>
          <w:p w14:paraId="4FDB8862" w14:textId="77777777" w:rsidR="00314D4F" w:rsidRPr="00622FD4" w:rsidRDefault="00314D4F" w:rsidP="00314D4F">
            <w:pPr>
              <w:jc w:val="both"/>
              <w:rPr>
                <w:rFonts w:ascii="Palatino Linotype" w:hAnsi="Palatino Linotype"/>
                <w:sz w:val="18"/>
                <w:szCs w:val="18"/>
              </w:rPr>
            </w:pPr>
            <w:r w:rsidRPr="00622FD4">
              <w:rPr>
                <w:rFonts w:ascii="Palatino Linotype" w:hAnsi="Palatino Linotype"/>
                <w:i/>
                <w:sz w:val="18"/>
                <w:szCs w:val="18"/>
              </w:rPr>
              <w:t>Servicios Públicos</w:t>
            </w:r>
          </w:p>
        </w:tc>
        <w:tc>
          <w:tcPr>
            <w:tcW w:w="1301" w:type="pct"/>
          </w:tcPr>
          <w:p w14:paraId="1D98E086" w14:textId="40CD1C85" w:rsidR="00314D4F" w:rsidRPr="00622FD4" w:rsidRDefault="00314D4F" w:rsidP="00314D4F">
            <w:pPr>
              <w:jc w:val="both"/>
              <w:rPr>
                <w:rFonts w:ascii="Palatino Linotype" w:hAnsi="Palatino Linotype"/>
                <w:sz w:val="18"/>
                <w:szCs w:val="18"/>
              </w:rPr>
            </w:pPr>
            <w:r w:rsidRPr="00622FD4">
              <w:rPr>
                <w:rFonts w:ascii="Palatino Linotype" w:hAnsi="Palatino Linotype"/>
                <w:sz w:val="18"/>
                <w:szCs w:val="18"/>
              </w:rPr>
              <w:t xml:space="preserve">Mediante oficio </w:t>
            </w:r>
            <w:r>
              <w:rPr>
                <w:rFonts w:ascii="Palatino Linotype" w:hAnsi="Palatino Linotype"/>
                <w:sz w:val="18"/>
                <w:szCs w:val="18"/>
              </w:rPr>
              <w:t>firmado por</w:t>
            </w:r>
            <w:r w:rsidRPr="00622FD4">
              <w:rPr>
                <w:rFonts w:ascii="Palatino Linotype" w:hAnsi="Palatino Linotype"/>
                <w:sz w:val="18"/>
                <w:szCs w:val="18"/>
              </w:rPr>
              <w:t xml:space="preserve"> </w:t>
            </w:r>
            <w:r>
              <w:rPr>
                <w:rFonts w:ascii="Palatino Linotype" w:hAnsi="Palatino Linotype"/>
                <w:sz w:val="18"/>
                <w:szCs w:val="18"/>
              </w:rPr>
              <w:t>el</w:t>
            </w:r>
            <w:r w:rsidRPr="00622FD4">
              <w:rPr>
                <w:rFonts w:ascii="Palatino Linotype" w:hAnsi="Palatino Linotype"/>
                <w:sz w:val="18"/>
                <w:szCs w:val="18"/>
              </w:rPr>
              <w:t xml:space="preserve"> Segundo Regidor</w:t>
            </w:r>
            <w:r>
              <w:rPr>
                <w:rFonts w:ascii="Palatino Linotype" w:hAnsi="Palatino Linotype"/>
                <w:sz w:val="18"/>
                <w:szCs w:val="18"/>
              </w:rPr>
              <w:t xml:space="preserve">, </w:t>
            </w:r>
            <w:r w:rsidRPr="00622FD4">
              <w:rPr>
                <w:rFonts w:ascii="Palatino Linotype" w:hAnsi="Palatino Linotype"/>
                <w:sz w:val="18"/>
                <w:szCs w:val="18"/>
              </w:rPr>
              <w:t>adjunta copias simples de Actas</w:t>
            </w:r>
            <w:r>
              <w:rPr>
                <w:rFonts w:ascii="Palatino Linotype" w:hAnsi="Palatino Linotype"/>
                <w:sz w:val="18"/>
                <w:szCs w:val="18"/>
              </w:rPr>
              <w:t xml:space="preserve"> de la </w:t>
            </w:r>
            <w:r w:rsidRPr="00622FD4">
              <w:rPr>
                <w:rFonts w:ascii="Palatino Linotype" w:hAnsi="Palatino Linotype"/>
                <w:sz w:val="18"/>
                <w:szCs w:val="18"/>
              </w:rPr>
              <w:t>Quinta, Sexta, Séptima</w:t>
            </w:r>
            <w:r>
              <w:rPr>
                <w:rFonts w:ascii="Palatino Linotype" w:hAnsi="Palatino Linotype"/>
                <w:sz w:val="18"/>
                <w:szCs w:val="18"/>
              </w:rPr>
              <w:t xml:space="preserve"> y</w:t>
            </w:r>
            <w:r w:rsidRPr="00622FD4">
              <w:rPr>
                <w:rFonts w:ascii="Palatino Linotype" w:hAnsi="Palatino Linotype"/>
                <w:sz w:val="18"/>
                <w:szCs w:val="18"/>
              </w:rPr>
              <w:t xml:space="preserve"> Octava</w:t>
            </w:r>
            <w:r>
              <w:rPr>
                <w:rFonts w:ascii="Palatino Linotype" w:hAnsi="Palatino Linotype"/>
                <w:sz w:val="18"/>
                <w:szCs w:val="18"/>
              </w:rPr>
              <w:t xml:space="preserve"> </w:t>
            </w:r>
            <w:r w:rsidRPr="00622FD4">
              <w:rPr>
                <w:rFonts w:ascii="Palatino Linotype" w:hAnsi="Palatino Linotype" w:cs="Arial"/>
                <w:bCs/>
                <w:sz w:val="18"/>
                <w:szCs w:val="18"/>
              </w:rPr>
              <w:t>Sesiones Ordinarias</w:t>
            </w:r>
            <w:r>
              <w:rPr>
                <w:rFonts w:ascii="Palatino Linotype" w:hAnsi="Palatino Linotype" w:cs="Arial"/>
                <w:bCs/>
                <w:sz w:val="18"/>
                <w:szCs w:val="18"/>
              </w:rPr>
              <w:t>,</w:t>
            </w:r>
            <w:r>
              <w:rPr>
                <w:rFonts w:ascii="Palatino Linotype" w:hAnsi="Palatino Linotype"/>
                <w:sz w:val="18"/>
                <w:szCs w:val="18"/>
              </w:rPr>
              <w:t xml:space="preserve"> c</w:t>
            </w:r>
            <w:r w:rsidRPr="00622FD4">
              <w:rPr>
                <w:rFonts w:ascii="Palatino Linotype" w:hAnsi="Palatino Linotype" w:cs="Arial"/>
                <w:bCs/>
                <w:sz w:val="18"/>
                <w:szCs w:val="18"/>
              </w:rPr>
              <w:t>orrespondientes a la anualidad 2023.</w:t>
            </w:r>
          </w:p>
        </w:tc>
        <w:tc>
          <w:tcPr>
            <w:tcW w:w="1400" w:type="pct"/>
          </w:tcPr>
          <w:p w14:paraId="10FEB695" w14:textId="77777777" w:rsidR="00314D4F" w:rsidRPr="00622FD4" w:rsidRDefault="00314D4F" w:rsidP="00314D4F">
            <w:pPr>
              <w:jc w:val="both"/>
              <w:rPr>
                <w:rFonts w:ascii="Palatino Linotype" w:hAnsi="Palatino Linotype"/>
                <w:sz w:val="18"/>
                <w:szCs w:val="18"/>
              </w:rPr>
            </w:pPr>
          </w:p>
        </w:tc>
        <w:tc>
          <w:tcPr>
            <w:tcW w:w="1101" w:type="pct"/>
          </w:tcPr>
          <w:p w14:paraId="2A48D27B" w14:textId="77777777" w:rsidR="004005EB" w:rsidRPr="00622FD4" w:rsidRDefault="004005EB" w:rsidP="004005EB">
            <w:pPr>
              <w:jc w:val="both"/>
              <w:rPr>
                <w:rFonts w:ascii="Palatino Linotype" w:hAnsi="Palatino Linotype"/>
                <w:sz w:val="18"/>
                <w:szCs w:val="18"/>
              </w:rPr>
            </w:pPr>
            <w:r w:rsidRPr="00622FD4">
              <w:rPr>
                <w:rFonts w:ascii="Palatino Linotype" w:hAnsi="Palatino Linotype"/>
                <w:sz w:val="18"/>
                <w:szCs w:val="18"/>
              </w:rPr>
              <w:t>Colma parcialmente</w:t>
            </w:r>
          </w:p>
          <w:p w14:paraId="46BF7DFE" w14:textId="77777777" w:rsidR="004005EB" w:rsidRDefault="004005EB" w:rsidP="004005EB">
            <w:pPr>
              <w:jc w:val="both"/>
              <w:rPr>
                <w:rFonts w:ascii="Palatino Linotype" w:hAnsi="Palatino Linotype"/>
                <w:sz w:val="18"/>
                <w:szCs w:val="18"/>
              </w:rPr>
            </w:pPr>
          </w:p>
          <w:p w14:paraId="5898B919" w14:textId="3B5153CA" w:rsidR="00314D4F" w:rsidRPr="00622FD4" w:rsidRDefault="004005EB" w:rsidP="004005EB">
            <w:pPr>
              <w:jc w:val="both"/>
              <w:rPr>
                <w:rFonts w:ascii="Palatino Linotype" w:hAnsi="Palatino Linotype"/>
                <w:sz w:val="18"/>
                <w:szCs w:val="18"/>
              </w:rPr>
            </w:pPr>
            <w:r>
              <w:rPr>
                <w:rFonts w:ascii="Palatino Linotype" w:hAnsi="Palatino Linotype"/>
                <w:sz w:val="18"/>
                <w:szCs w:val="18"/>
              </w:rPr>
              <w:t xml:space="preserve">Ya que de la literalidad de la solicitud de información se desprende que el particular se refiere a las Actas de las Sesiones Edilicias Transitorias de la </w:t>
            </w:r>
            <w:r w:rsidRPr="00622FD4">
              <w:rPr>
                <w:rFonts w:ascii="Palatino Linotype" w:hAnsi="Palatino Linotype"/>
                <w:sz w:val="18"/>
                <w:szCs w:val="18"/>
              </w:rPr>
              <w:t>presente administración 2022-2024</w:t>
            </w:r>
            <w:r>
              <w:rPr>
                <w:rFonts w:ascii="Palatino Linotype" w:hAnsi="Palatino Linotype"/>
                <w:sz w:val="18"/>
                <w:szCs w:val="18"/>
              </w:rPr>
              <w:t>.</w:t>
            </w:r>
          </w:p>
        </w:tc>
      </w:tr>
      <w:tr w:rsidR="00314D4F" w:rsidRPr="00622FD4" w14:paraId="44E4FAEE" w14:textId="77777777" w:rsidTr="00314D4F">
        <w:tc>
          <w:tcPr>
            <w:tcW w:w="1198" w:type="pct"/>
          </w:tcPr>
          <w:p w14:paraId="42AC75B6" w14:textId="77777777" w:rsidR="00314D4F" w:rsidRPr="00622FD4" w:rsidRDefault="00314D4F" w:rsidP="00314D4F">
            <w:pPr>
              <w:jc w:val="both"/>
              <w:rPr>
                <w:rFonts w:ascii="Palatino Linotype" w:hAnsi="Palatino Linotype"/>
                <w:sz w:val="18"/>
                <w:szCs w:val="18"/>
              </w:rPr>
            </w:pPr>
            <w:r w:rsidRPr="00622FD4">
              <w:rPr>
                <w:rFonts w:ascii="Palatino Linotype" w:hAnsi="Palatino Linotype"/>
                <w:i/>
                <w:sz w:val="18"/>
                <w:szCs w:val="18"/>
              </w:rPr>
              <w:t>Atención a Pueblos Indígenas</w:t>
            </w:r>
          </w:p>
        </w:tc>
        <w:tc>
          <w:tcPr>
            <w:tcW w:w="1301" w:type="pct"/>
          </w:tcPr>
          <w:p w14:paraId="07FDFCF3" w14:textId="17CBDE81" w:rsidR="00314D4F" w:rsidRPr="00622FD4" w:rsidRDefault="00314D4F" w:rsidP="00314D4F">
            <w:pPr>
              <w:jc w:val="both"/>
              <w:rPr>
                <w:rFonts w:ascii="Palatino Linotype" w:hAnsi="Palatino Linotype"/>
                <w:sz w:val="18"/>
                <w:szCs w:val="18"/>
              </w:rPr>
            </w:pPr>
            <w:r w:rsidRPr="00622FD4">
              <w:rPr>
                <w:rFonts w:ascii="Palatino Linotype" w:hAnsi="Palatino Linotype"/>
                <w:sz w:val="18"/>
                <w:szCs w:val="18"/>
              </w:rPr>
              <w:t xml:space="preserve">Mediante oficio </w:t>
            </w:r>
            <w:r>
              <w:rPr>
                <w:rFonts w:ascii="Palatino Linotype" w:hAnsi="Palatino Linotype"/>
                <w:sz w:val="18"/>
                <w:szCs w:val="18"/>
              </w:rPr>
              <w:t>firmado por</w:t>
            </w:r>
            <w:r w:rsidRPr="00622FD4">
              <w:rPr>
                <w:rFonts w:ascii="Palatino Linotype" w:hAnsi="Palatino Linotype"/>
                <w:sz w:val="18"/>
                <w:szCs w:val="18"/>
              </w:rPr>
              <w:t xml:space="preserve"> </w:t>
            </w:r>
            <w:r>
              <w:rPr>
                <w:rFonts w:ascii="Palatino Linotype" w:hAnsi="Palatino Linotype"/>
                <w:sz w:val="18"/>
                <w:szCs w:val="18"/>
              </w:rPr>
              <w:t>el</w:t>
            </w:r>
            <w:r w:rsidRPr="00622FD4">
              <w:rPr>
                <w:rFonts w:ascii="Palatino Linotype" w:hAnsi="Palatino Linotype"/>
                <w:sz w:val="18"/>
                <w:szCs w:val="18"/>
              </w:rPr>
              <w:t xml:space="preserve"> Segundo Regidor</w:t>
            </w:r>
            <w:r>
              <w:rPr>
                <w:rFonts w:ascii="Palatino Linotype" w:hAnsi="Palatino Linotype"/>
                <w:sz w:val="18"/>
                <w:szCs w:val="18"/>
              </w:rPr>
              <w:t xml:space="preserve">, </w:t>
            </w:r>
            <w:r w:rsidRPr="00622FD4">
              <w:rPr>
                <w:rFonts w:ascii="Palatino Linotype" w:hAnsi="Palatino Linotype"/>
                <w:sz w:val="18"/>
                <w:szCs w:val="18"/>
              </w:rPr>
              <w:t>adjunta copias simples de Actas</w:t>
            </w:r>
            <w:r>
              <w:rPr>
                <w:rFonts w:ascii="Palatino Linotype" w:hAnsi="Palatino Linotype"/>
                <w:sz w:val="18"/>
                <w:szCs w:val="18"/>
              </w:rPr>
              <w:t xml:space="preserve"> de la </w:t>
            </w:r>
            <w:r w:rsidRPr="00622FD4">
              <w:rPr>
                <w:rFonts w:ascii="Palatino Linotype" w:hAnsi="Palatino Linotype"/>
                <w:sz w:val="18"/>
                <w:szCs w:val="18"/>
              </w:rPr>
              <w:t>Quinta, Sexta, Séptima</w:t>
            </w:r>
            <w:r>
              <w:rPr>
                <w:rFonts w:ascii="Palatino Linotype" w:hAnsi="Palatino Linotype"/>
                <w:sz w:val="18"/>
                <w:szCs w:val="18"/>
              </w:rPr>
              <w:t xml:space="preserve"> y</w:t>
            </w:r>
            <w:r w:rsidRPr="00622FD4">
              <w:rPr>
                <w:rFonts w:ascii="Palatino Linotype" w:hAnsi="Palatino Linotype"/>
                <w:sz w:val="18"/>
                <w:szCs w:val="18"/>
              </w:rPr>
              <w:t xml:space="preserve"> Octava</w:t>
            </w:r>
            <w:r>
              <w:rPr>
                <w:rFonts w:ascii="Palatino Linotype" w:hAnsi="Palatino Linotype"/>
                <w:sz w:val="18"/>
                <w:szCs w:val="18"/>
              </w:rPr>
              <w:t xml:space="preserve"> </w:t>
            </w:r>
            <w:r w:rsidRPr="00622FD4">
              <w:rPr>
                <w:rFonts w:ascii="Palatino Linotype" w:hAnsi="Palatino Linotype" w:cs="Arial"/>
                <w:bCs/>
                <w:sz w:val="18"/>
                <w:szCs w:val="18"/>
              </w:rPr>
              <w:t>Sesiones Ordinarias</w:t>
            </w:r>
            <w:r>
              <w:rPr>
                <w:rFonts w:ascii="Palatino Linotype" w:hAnsi="Palatino Linotype" w:cs="Arial"/>
                <w:bCs/>
                <w:sz w:val="18"/>
                <w:szCs w:val="18"/>
              </w:rPr>
              <w:t>,</w:t>
            </w:r>
            <w:r>
              <w:rPr>
                <w:rFonts w:ascii="Palatino Linotype" w:hAnsi="Palatino Linotype"/>
                <w:sz w:val="18"/>
                <w:szCs w:val="18"/>
              </w:rPr>
              <w:t xml:space="preserve"> c</w:t>
            </w:r>
            <w:r w:rsidRPr="00622FD4">
              <w:rPr>
                <w:rFonts w:ascii="Palatino Linotype" w:hAnsi="Palatino Linotype" w:cs="Arial"/>
                <w:bCs/>
                <w:sz w:val="18"/>
                <w:szCs w:val="18"/>
              </w:rPr>
              <w:t>orrespondientes a la anualidad 2023.</w:t>
            </w:r>
          </w:p>
        </w:tc>
        <w:tc>
          <w:tcPr>
            <w:tcW w:w="1400" w:type="pct"/>
          </w:tcPr>
          <w:p w14:paraId="1680A35D" w14:textId="77777777" w:rsidR="00314D4F" w:rsidRPr="00622FD4" w:rsidRDefault="00314D4F" w:rsidP="00314D4F">
            <w:pPr>
              <w:jc w:val="both"/>
              <w:rPr>
                <w:rFonts w:ascii="Palatino Linotype" w:hAnsi="Palatino Linotype"/>
                <w:b/>
                <w:sz w:val="18"/>
                <w:szCs w:val="18"/>
                <w:u w:val="single"/>
              </w:rPr>
            </w:pPr>
          </w:p>
        </w:tc>
        <w:tc>
          <w:tcPr>
            <w:tcW w:w="1101" w:type="pct"/>
          </w:tcPr>
          <w:p w14:paraId="3A08300B" w14:textId="77777777" w:rsidR="004005EB" w:rsidRPr="00622FD4" w:rsidRDefault="004005EB" w:rsidP="004005EB">
            <w:pPr>
              <w:jc w:val="both"/>
              <w:rPr>
                <w:rFonts w:ascii="Palatino Linotype" w:hAnsi="Palatino Linotype"/>
                <w:sz w:val="18"/>
                <w:szCs w:val="18"/>
              </w:rPr>
            </w:pPr>
            <w:r w:rsidRPr="00622FD4">
              <w:rPr>
                <w:rFonts w:ascii="Palatino Linotype" w:hAnsi="Palatino Linotype"/>
                <w:sz w:val="18"/>
                <w:szCs w:val="18"/>
              </w:rPr>
              <w:t>Colma parcialmente</w:t>
            </w:r>
          </w:p>
          <w:p w14:paraId="6727F0A8" w14:textId="77777777" w:rsidR="004005EB" w:rsidRDefault="004005EB" w:rsidP="004005EB">
            <w:pPr>
              <w:jc w:val="both"/>
              <w:rPr>
                <w:rFonts w:ascii="Palatino Linotype" w:hAnsi="Palatino Linotype"/>
                <w:sz w:val="18"/>
                <w:szCs w:val="18"/>
              </w:rPr>
            </w:pPr>
          </w:p>
          <w:p w14:paraId="27A375A5" w14:textId="024854FF" w:rsidR="00314D4F" w:rsidRPr="00622FD4" w:rsidRDefault="004005EB" w:rsidP="004005EB">
            <w:pPr>
              <w:jc w:val="both"/>
              <w:rPr>
                <w:rFonts w:ascii="Palatino Linotype" w:hAnsi="Palatino Linotype"/>
                <w:sz w:val="18"/>
                <w:szCs w:val="18"/>
              </w:rPr>
            </w:pPr>
            <w:r>
              <w:rPr>
                <w:rFonts w:ascii="Palatino Linotype" w:hAnsi="Palatino Linotype"/>
                <w:sz w:val="18"/>
                <w:szCs w:val="18"/>
              </w:rPr>
              <w:t xml:space="preserve">Ya que de la literalidad de la solicitud de información se desprende que el particular se refiere a las Actas de las Sesiones Edilicias Transitorias de la </w:t>
            </w:r>
            <w:r w:rsidRPr="00622FD4">
              <w:rPr>
                <w:rFonts w:ascii="Palatino Linotype" w:hAnsi="Palatino Linotype"/>
                <w:sz w:val="18"/>
                <w:szCs w:val="18"/>
              </w:rPr>
              <w:t>presente administración 2022-2024</w:t>
            </w:r>
            <w:r>
              <w:rPr>
                <w:rFonts w:ascii="Palatino Linotype" w:hAnsi="Palatino Linotype"/>
                <w:sz w:val="18"/>
                <w:szCs w:val="18"/>
              </w:rPr>
              <w:t>.</w:t>
            </w:r>
          </w:p>
        </w:tc>
      </w:tr>
      <w:tr w:rsidR="00314D4F" w:rsidRPr="00622FD4" w14:paraId="321D058F" w14:textId="77777777" w:rsidTr="00314D4F">
        <w:tc>
          <w:tcPr>
            <w:tcW w:w="1198" w:type="pct"/>
          </w:tcPr>
          <w:p w14:paraId="1F7B5AF3" w14:textId="77777777" w:rsidR="00314D4F" w:rsidRPr="00622FD4" w:rsidRDefault="00314D4F" w:rsidP="00622FD4">
            <w:pPr>
              <w:jc w:val="both"/>
              <w:rPr>
                <w:rFonts w:ascii="Palatino Linotype" w:hAnsi="Palatino Linotype"/>
                <w:i/>
                <w:sz w:val="18"/>
                <w:szCs w:val="18"/>
              </w:rPr>
            </w:pPr>
            <w:r w:rsidRPr="00622FD4">
              <w:rPr>
                <w:rFonts w:ascii="Palatino Linotype" w:hAnsi="Palatino Linotype"/>
                <w:i/>
                <w:sz w:val="18"/>
                <w:szCs w:val="18"/>
              </w:rPr>
              <w:lastRenderedPageBreak/>
              <w:t>Atención a Migrantes</w:t>
            </w:r>
          </w:p>
        </w:tc>
        <w:tc>
          <w:tcPr>
            <w:tcW w:w="1301" w:type="pct"/>
          </w:tcPr>
          <w:p w14:paraId="5A5CD1A0" w14:textId="475E890B" w:rsidR="00314D4F" w:rsidRPr="00622FD4" w:rsidRDefault="00314D4F" w:rsidP="00622FD4">
            <w:pPr>
              <w:jc w:val="both"/>
              <w:rPr>
                <w:rFonts w:ascii="Palatino Linotype" w:hAnsi="Palatino Linotype"/>
                <w:sz w:val="18"/>
                <w:szCs w:val="18"/>
              </w:rPr>
            </w:pPr>
            <w:r w:rsidRPr="00622FD4">
              <w:rPr>
                <w:rFonts w:ascii="Palatino Linotype" w:hAnsi="Palatino Linotype"/>
                <w:sz w:val="18"/>
                <w:szCs w:val="18"/>
              </w:rPr>
              <w:t>No se pronunció</w:t>
            </w:r>
          </w:p>
        </w:tc>
        <w:tc>
          <w:tcPr>
            <w:tcW w:w="1400" w:type="pct"/>
          </w:tcPr>
          <w:p w14:paraId="58F47FAD" w14:textId="4ACB5011" w:rsidR="00314D4F" w:rsidRPr="00622FD4" w:rsidRDefault="004005EB" w:rsidP="00622FD4">
            <w:pPr>
              <w:jc w:val="both"/>
              <w:rPr>
                <w:rFonts w:ascii="Palatino Linotype" w:hAnsi="Palatino Linotype"/>
                <w:sz w:val="18"/>
                <w:szCs w:val="18"/>
              </w:rPr>
            </w:pPr>
            <w:r>
              <w:rPr>
                <w:rFonts w:ascii="Palatino Linotype" w:hAnsi="Palatino Linotype"/>
                <w:sz w:val="18"/>
                <w:szCs w:val="18"/>
              </w:rPr>
              <w:t xml:space="preserve">Mediante oficio firmado por el </w:t>
            </w:r>
            <w:r w:rsidRPr="00622FD4">
              <w:rPr>
                <w:rFonts w:ascii="Palatino Linotype" w:hAnsi="Palatino Linotype"/>
                <w:sz w:val="18"/>
                <w:szCs w:val="18"/>
              </w:rPr>
              <w:t>Quinto Regidor</w:t>
            </w:r>
            <w:r>
              <w:rPr>
                <w:rFonts w:ascii="Palatino Linotype" w:hAnsi="Palatino Linotype"/>
                <w:sz w:val="18"/>
                <w:szCs w:val="18"/>
              </w:rPr>
              <w:t>, adjunta copias simples de las siguientes Sesiones Ordinarias:</w:t>
            </w:r>
          </w:p>
          <w:p w14:paraId="36D2E771" w14:textId="4447ED99" w:rsidR="00314D4F" w:rsidRPr="00622FD4" w:rsidRDefault="00314D4F" w:rsidP="00622FD4">
            <w:pPr>
              <w:jc w:val="both"/>
              <w:rPr>
                <w:rFonts w:ascii="Palatino Linotype" w:hAnsi="Palatino Linotype"/>
                <w:sz w:val="18"/>
                <w:szCs w:val="18"/>
              </w:rPr>
            </w:pPr>
            <w:r w:rsidRPr="00622FD4">
              <w:rPr>
                <w:rFonts w:ascii="Palatino Linotype" w:hAnsi="Palatino Linotype"/>
                <w:sz w:val="18"/>
                <w:szCs w:val="18"/>
              </w:rPr>
              <w:t>Primera, Segunda, Tercera</w:t>
            </w:r>
            <w:r w:rsidR="004005EB">
              <w:rPr>
                <w:rFonts w:ascii="Palatino Linotype" w:hAnsi="Palatino Linotype"/>
                <w:sz w:val="18"/>
                <w:szCs w:val="18"/>
              </w:rPr>
              <w:t xml:space="preserve"> y Cuarta, c</w:t>
            </w:r>
            <w:r w:rsidRPr="00622FD4">
              <w:rPr>
                <w:rFonts w:ascii="Palatino Linotype" w:hAnsi="Palatino Linotype"/>
                <w:sz w:val="18"/>
                <w:szCs w:val="18"/>
              </w:rPr>
              <w:t>orrespondientes a la anualidad 2022</w:t>
            </w:r>
            <w:r w:rsidR="004005EB">
              <w:rPr>
                <w:rFonts w:ascii="Palatino Linotype" w:hAnsi="Palatino Linotype"/>
                <w:sz w:val="18"/>
                <w:szCs w:val="18"/>
              </w:rPr>
              <w:t>.</w:t>
            </w:r>
          </w:p>
          <w:p w14:paraId="54059A7D" w14:textId="77777777" w:rsidR="00314D4F" w:rsidRPr="00622FD4" w:rsidRDefault="00314D4F" w:rsidP="00622FD4">
            <w:pPr>
              <w:jc w:val="both"/>
              <w:rPr>
                <w:rFonts w:ascii="Palatino Linotype" w:hAnsi="Palatino Linotype"/>
                <w:sz w:val="18"/>
                <w:szCs w:val="18"/>
              </w:rPr>
            </w:pPr>
          </w:p>
          <w:p w14:paraId="76048F57" w14:textId="0491AD69" w:rsidR="00314D4F" w:rsidRPr="00622FD4" w:rsidRDefault="00314D4F" w:rsidP="00622FD4">
            <w:pPr>
              <w:jc w:val="both"/>
              <w:rPr>
                <w:rFonts w:ascii="Palatino Linotype" w:hAnsi="Palatino Linotype"/>
                <w:sz w:val="18"/>
                <w:szCs w:val="18"/>
              </w:rPr>
            </w:pPr>
            <w:r w:rsidRPr="00622FD4">
              <w:rPr>
                <w:rFonts w:ascii="Palatino Linotype" w:hAnsi="Palatino Linotype"/>
                <w:sz w:val="18"/>
                <w:szCs w:val="18"/>
              </w:rPr>
              <w:t>Quinta</w:t>
            </w:r>
            <w:r w:rsidR="004005EB">
              <w:rPr>
                <w:rFonts w:ascii="Palatino Linotype" w:hAnsi="Palatino Linotype"/>
                <w:sz w:val="18"/>
                <w:szCs w:val="18"/>
              </w:rPr>
              <w:t>, Sexta y Séptima, c</w:t>
            </w:r>
            <w:r w:rsidRPr="00622FD4">
              <w:rPr>
                <w:rFonts w:ascii="Palatino Linotype" w:hAnsi="Palatino Linotype"/>
                <w:sz w:val="18"/>
                <w:szCs w:val="18"/>
              </w:rPr>
              <w:t>orrespondientes a la anualidad 2023</w:t>
            </w:r>
            <w:r w:rsidR="004005EB">
              <w:rPr>
                <w:rFonts w:ascii="Palatino Linotype" w:hAnsi="Palatino Linotype"/>
                <w:sz w:val="18"/>
                <w:szCs w:val="18"/>
              </w:rPr>
              <w:t>.</w:t>
            </w:r>
          </w:p>
          <w:p w14:paraId="27FBE5F5" w14:textId="77777777" w:rsidR="00314D4F" w:rsidRPr="00622FD4" w:rsidRDefault="00314D4F" w:rsidP="00622FD4">
            <w:pPr>
              <w:jc w:val="both"/>
              <w:rPr>
                <w:rFonts w:ascii="Palatino Linotype" w:hAnsi="Palatino Linotype"/>
                <w:sz w:val="18"/>
                <w:szCs w:val="18"/>
              </w:rPr>
            </w:pPr>
          </w:p>
          <w:p w14:paraId="05B1AA78" w14:textId="7A01C903" w:rsidR="00314D4F" w:rsidRPr="00622FD4" w:rsidRDefault="00314D4F" w:rsidP="00622FD4">
            <w:pPr>
              <w:jc w:val="both"/>
              <w:rPr>
                <w:rFonts w:ascii="Palatino Linotype" w:hAnsi="Palatino Linotype"/>
                <w:sz w:val="18"/>
                <w:szCs w:val="18"/>
              </w:rPr>
            </w:pPr>
            <w:r w:rsidRPr="00622FD4">
              <w:rPr>
                <w:rFonts w:ascii="Palatino Linotype" w:hAnsi="Palatino Linotype"/>
                <w:sz w:val="18"/>
                <w:szCs w:val="18"/>
              </w:rPr>
              <w:t>Octava</w:t>
            </w:r>
            <w:r w:rsidR="004005EB">
              <w:rPr>
                <w:rFonts w:ascii="Palatino Linotype" w:hAnsi="Palatino Linotype"/>
                <w:sz w:val="18"/>
                <w:szCs w:val="18"/>
              </w:rPr>
              <w:t>, c</w:t>
            </w:r>
            <w:r w:rsidRPr="00622FD4">
              <w:rPr>
                <w:rFonts w:ascii="Palatino Linotype" w:hAnsi="Palatino Linotype"/>
                <w:sz w:val="18"/>
                <w:szCs w:val="18"/>
              </w:rPr>
              <w:t>orrespondiente a la anualidad 2024</w:t>
            </w:r>
            <w:r w:rsidR="004005EB">
              <w:rPr>
                <w:rFonts w:ascii="Palatino Linotype" w:hAnsi="Palatino Linotype"/>
                <w:sz w:val="18"/>
                <w:szCs w:val="18"/>
              </w:rPr>
              <w:t>.</w:t>
            </w:r>
          </w:p>
          <w:p w14:paraId="0BE5757E" w14:textId="77777777" w:rsidR="00314D4F" w:rsidRPr="00622FD4" w:rsidRDefault="00314D4F" w:rsidP="00622FD4">
            <w:pPr>
              <w:jc w:val="both"/>
              <w:rPr>
                <w:rFonts w:ascii="Palatino Linotype" w:hAnsi="Palatino Linotype"/>
                <w:b/>
                <w:sz w:val="18"/>
                <w:szCs w:val="18"/>
                <w:u w:val="single"/>
              </w:rPr>
            </w:pPr>
          </w:p>
        </w:tc>
        <w:tc>
          <w:tcPr>
            <w:tcW w:w="1101" w:type="pct"/>
          </w:tcPr>
          <w:p w14:paraId="7CD92994" w14:textId="77777777" w:rsidR="00314D4F" w:rsidRPr="00622FD4" w:rsidRDefault="00314D4F" w:rsidP="004005EB">
            <w:pPr>
              <w:jc w:val="center"/>
              <w:rPr>
                <w:rFonts w:ascii="Palatino Linotype" w:hAnsi="Palatino Linotype"/>
                <w:sz w:val="18"/>
                <w:szCs w:val="18"/>
              </w:rPr>
            </w:pPr>
            <w:r w:rsidRPr="00622FD4">
              <w:rPr>
                <w:rFonts w:ascii="Palatino Linotype" w:hAnsi="Palatino Linotype"/>
                <w:sz w:val="18"/>
                <w:szCs w:val="18"/>
              </w:rPr>
              <w:t>Si colma</w:t>
            </w:r>
          </w:p>
        </w:tc>
      </w:tr>
      <w:tr w:rsidR="00314D4F" w:rsidRPr="00622FD4" w14:paraId="6CBC9C85" w14:textId="77777777" w:rsidTr="00314D4F">
        <w:tc>
          <w:tcPr>
            <w:tcW w:w="1198" w:type="pct"/>
          </w:tcPr>
          <w:p w14:paraId="1E6AFCEB" w14:textId="77777777" w:rsidR="00314D4F" w:rsidRPr="00622FD4" w:rsidRDefault="00314D4F" w:rsidP="00622FD4">
            <w:pPr>
              <w:jc w:val="both"/>
              <w:rPr>
                <w:rFonts w:ascii="Palatino Linotype" w:hAnsi="Palatino Linotype"/>
                <w:i/>
                <w:sz w:val="18"/>
                <w:szCs w:val="18"/>
              </w:rPr>
            </w:pPr>
            <w:r w:rsidRPr="00622FD4">
              <w:rPr>
                <w:rFonts w:ascii="Palatino Linotype" w:hAnsi="Palatino Linotype"/>
                <w:i/>
                <w:sz w:val="18"/>
                <w:szCs w:val="18"/>
              </w:rPr>
              <w:t>Atención a personas con discapacidad</w:t>
            </w:r>
          </w:p>
        </w:tc>
        <w:tc>
          <w:tcPr>
            <w:tcW w:w="1301" w:type="pct"/>
          </w:tcPr>
          <w:p w14:paraId="09757F2B" w14:textId="77777777" w:rsidR="00314D4F" w:rsidRPr="00622FD4" w:rsidRDefault="00314D4F" w:rsidP="00622FD4">
            <w:pPr>
              <w:jc w:val="both"/>
              <w:rPr>
                <w:rFonts w:ascii="Palatino Linotype" w:hAnsi="Palatino Linotype"/>
                <w:sz w:val="18"/>
                <w:szCs w:val="18"/>
              </w:rPr>
            </w:pPr>
            <w:r w:rsidRPr="00622FD4">
              <w:rPr>
                <w:rFonts w:ascii="Palatino Linotype" w:hAnsi="Palatino Linotype"/>
                <w:sz w:val="18"/>
                <w:szCs w:val="18"/>
              </w:rPr>
              <w:t xml:space="preserve">Oficio del quinto regidor en el que solicita a la Presidenta Municipal añadir un </w:t>
            </w:r>
            <w:r w:rsidRPr="00622FD4">
              <w:rPr>
                <w:rFonts w:ascii="Palatino Linotype" w:hAnsi="Palatino Linotype" w:cs="Arial"/>
                <w:bCs/>
                <w:sz w:val="18"/>
                <w:szCs w:val="18"/>
              </w:rPr>
              <w:t>punto de acuerdo al orden del día de la XXXIX Sesión Ordinaria de Cabildo, respecto de un porcentaje de subsidio para realizar el trámite de Pasaporte para personas con discapacidad residentes del propio municipio.</w:t>
            </w:r>
          </w:p>
        </w:tc>
        <w:tc>
          <w:tcPr>
            <w:tcW w:w="1400" w:type="pct"/>
          </w:tcPr>
          <w:p w14:paraId="318975AC" w14:textId="01740B73" w:rsidR="004005EB" w:rsidRDefault="004005EB" w:rsidP="00622FD4">
            <w:pPr>
              <w:jc w:val="both"/>
              <w:rPr>
                <w:rFonts w:ascii="Palatino Linotype" w:hAnsi="Palatino Linotype"/>
                <w:sz w:val="18"/>
                <w:szCs w:val="18"/>
              </w:rPr>
            </w:pPr>
            <w:r>
              <w:rPr>
                <w:rFonts w:ascii="Palatino Linotype" w:hAnsi="Palatino Linotype"/>
                <w:sz w:val="18"/>
                <w:szCs w:val="18"/>
              </w:rPr>
              <w:t xml:space="preserve">Mediante oficio firmado por el </w:t>
            </w:r>
            <w:r w:rsidRPr="00622FD4">
              <w:rPr>
                <w:rFonts w:ascii="Palatino Linotype" w:hAnsi="Palatino Linotype"/>
                <w:sz w:val="18"/>
                <w:szCs w:val="18"/>
              </w:rPr>
              <w:t>Quinto Regidor</w:t>
            </w:r>
            <w:r>
              <w:rPr>
                <w:rFonts w:ascii="Palatino Linotype" w:hAnsi="Palatino Linotype"/>
                <w:sz w:val="18"/>
                <w:szCs w:val="18"/>
              </w:rPr>
              <w:t>, adjunta copias simples de las siguientes Sesiones Ordinarias:</w:t>
            </w:r>
          </w:p>
          <w:p w14:paraId="5943DC58" w14:textId="64D83856" w:rsidR="00314D4F" w:rsidRPr="00622FD4" w:rsidRDefault="004005EB" w:rsidP="00622FD4">
            <w:pPr>
              <w:jc w:val="both"/>
              <w:rPr>
                <w:rFonts w:ascii="Palatino Linotype" w:hAnsi="Palatino Linotype"/>
                <w:sz w:val="18"/>
                <w:szCs w:val="18"/>
              </w:rPr>
            </w:pPr>
            <w:r>
              <w:rPr>
                <w:rFonts w:ascii="Palatino Linotype" w:hAnsi="Palatino Linotype"/>
                <w:sz w:val="18"/>
                <w:szCs w:val="18"/>
              </w:rPr>
              <w:t>Primera, Segunda, Tercera y Cuarta, c</w:t>
            </w:r>
            <w:r w:rsidR="00314D4F" w:rsidRPr="00622FD4">
              <w:rPr>
                <w:rFonts w:ascii="Palatino Linotype" w:hAnsi="Palatino Linotype"/>
                <w:sz w:val="18"/>
                <w:szCs w:val="18"/>
              </w:rPr>
              <w:t>orrespondientes a la anualidad 2022</w:t>
            </w:r>
            <w:r>
              <w:rPr>
                <w:rFonts w:ascii="Palatino Linotype" w:hAnsi="Palatino Linotype"/>
                <w:sz w:val="18"/>
                <w:szCs w:val="18"/>
              </w:rPr>
              <w:t>.</w:t>
            </w:r>
          </w:p>
          <w:p w14:paraId="1B6906D2" w14:textId="77777777" w:rsidR="00314D4F" w:rsidRPr="00622FD4" w:rsidRDefault="00314D4F" w:rsidP="00622FD4">
            <w:pPr>
              <w:jc w:val="both"/>
              <w:rPr>
                <w:rFonts w:ascii="Palatino Linotype" w:hAnsi="Palatino Linotype"/>
                <w:sz w:val="18"/>
                <w:szCs w:val="18"/>
              </w:rPr>
            </w:pPr>
          </w:p>
          <w:p w14:paraId="27375A84" w14:textId="767107C6" w:rsidR="00314D4F" w:rsidRPr="00622FD4" w:rsidRDefault="00314D4F" w:rsidP="00622FD4">
            <w:pPr>
              <w:jc w:val="both"/>
              <w:rPr>
                <w:rFonts w:ascii="Palatino Linotype" w:hAnsi="Palatino Linotype"/>
                <w:sz w:val="18"/>
                <w:szCs w:val="18"/>
              </w:rPr>
            </w:pPr>
            <w:r w:rsidRPr="00622FD4">
              <w:rPr>
                <w:rFonts w:ascii="Palatino Linotype" w:hAnsi="Palatino Linotype"/>
                <w:sz w:val="18"/>
                <w:szCs w:val="18"/>
              </w:rPr>
              <w:t>Quinta</w:t>
            </w:r>
            <w:r w:rsidR="004005EB">
              <w:rPr>
                <w:rFonts w:ascii="Palatino Linotype" w:hAnsi="Palatino Linotype"/>
                <w:sz w:val="18"/>
                <w:szCs w:val="18"/>
              </w:rPr>
              <w:t>,</w:t>
            </w:r>
            <w:r w:rsidRPr="00622FD4">
              <w:rPr>
                <w:rFonts w:ascii="Palatino Linotype" w:hAnsi="Palatino Linotype"/>
                <w:sz w:val="18"/>
                <w:szCs w:val="18"/>
              </w:rPr>
              <w:t xml:space="preserve"> Se</w:t>
            </w:r>
            <w:r w:rsidR="004005EB">
              <w:rPr>
                <w:rFonts w:ascii="Palatino Linotype" w:hAnsi="Palatino Linotype"/>
                <w:sz w:val="18"/>
                <w:szCs w:val="18"/>
              </w:rPr>
              <w:t>xta y</w:t>
            </w:r>
            <w:r w:rsidRPr="00622FD4">
              <w:rPr>
                <w:rFonts w:ascii="Palatino Linotype" w:hAnsi="Palatino Linotype"/>
                <w:sz w:val="18"/>
                <w:szCs w:val="18"/>
              </w:rPr>
              <w:t xml:space="preserve"> Séptima</w:t>
            </w:r>
            <w:r w:rsidR="004005EB">
              <w:rPr>
                <w:rFonts w:ascii="Palatino Linotype" w:hAnsi="Palatino Linotype"/>
                <w:sz w:val="18"/>
                <w:szCs w:val="18"/>
              </w:rPr>
              <w:t>, c</w:t>
            </w:r>
            <w:r w:rsidRPr="00622FD4">
              <w:rPr>
                <w:rFonts w:ascii="Palatino Linotype" w:hAnsi="Palatino Linotype"/>
                <w:sz w:val="18"/>
                <w:szCs w:val="18"/>
              </w:rPr>
              <w:t>orrespondientes a la anualidad 2023</w:t>
            </w:r>
            <w:r w:rsidR="004005EB">
              <w:rPr>
                <w:rFonts w:ascii="Palatino Linotype" w:hAnsi="Palatino Linotype"/>
                <w:sz w:val="18"/>
                <w:szCs w:val="18"/>
              </w:rPr>
              <w:t>.</w:t>
            </w:r>
          </w:p>
          <w:p w14:paraId="11984496" w14:textId="77777777" w:rsidR="00314D4F" w:rsidRPr="00622FD4" w:rsidRDefault="00314D4F" w:rsidP="00622FD4">
            <w:pPr>
              <w:jc w:val="both"/>
              <w:rPr>
                <w:rFonts w:ascii="Palatino Linotype" w:hAnsi="Palatino Linotype"/>
                <w:sz w:val="18"/>
                <w:szCs w:val="18"/>
              </w:rPr>
            </w:pPr>
          </w:p>
          <w:p w14:paraId="198BDEAC" w14:textId="0876028C" w:rsidR="00314D4F" w:rsidRPr="00622FD4" w:rsidRDefault="00314D4F" w:rsidP="00622FD4">
            <w:pPr>
              <w:jc w:val="both"/>
              <w:rPr>
                <w:rFonts w:ascii="Palatino Linotype" w:hAnsi="Palatino Linotype"/>
                <w:sz w:val="18"/>
                <w:szCs w:val="18"/>
              </w:rPr>
            </w:pPr>
            <w:r w:rsidRPr="00622FD4">
              <w:rPr>
                <w:rFonts w:ascii="Palatino Linotype" w:hAnsi="Palatino Linotype"/>
                <w:sz w:val="18"/>
                <w:szCs w:val="18"/>
              </w:rPr>
              <w:t>Octava</w:t>
            </w:r>
            <w:r w:rsidR="004005EB">
              <w:rPr>
                <w:rFonts w:ascii="Palatino Linotype" w:hAnsi="Palatino Linotype"/>
                <w:sz w:val="18"/>
                <w:szCs w:val="18"/>
              </w:rPr>
              <w:t>, c</w:t>
            </w:r>
            <w:r w:rsidRPr="00622FD4">
              <w:rPr>
                <w:rFonts w:ascii="Palatino Linotype" w:hAnsi="Palatino Linotype"/>
                <w:sz w:val="18"/>
                <w:szCs w:val="18"/>
              </w:rPr>
              <w:t>orrespondiente a la anualidad 2024</w:t>
            </w:r>
            <w:r w:rsidR="004005EB">
              <w:rPr>
                <w:rFonts w:ascii="Palatino Linotype" w:hAnsi="Palatino Linotype"/>
                <w:sz w:val="18"/>
                <w:szCs w:val="18"/>
              </w:rPr>
              <w:t>.</w:t>
            </w:r>
          </w:p>
          <w:p w14:paraId="25EA3E75" w14:textId="77777777" w:rsidR="00314D4F" w:rsidRPr="00622FD4" w:rsidRDefault="00314D4F" w:rsidP="00622FD4">
            <w:pPr>
              <w:jc w:val="both"/>
              <w:rPr>
                <w:rFonts w:ascii="Palatino Linotype" w:hAnsi="Palatino Linotype"/>
                <w:b/>
                <w:sz w:val="18"/>
                <w:szCs w:val="18"/>
                <w:u w:val="single"/>
              </w:rPr>
            </w:pPr>
          </w:p>
        </w:tc>
        <w:tc>
          <w:tcPr>
            <w:tcW w:w="1101" w:type="pct"/>
          </w:tcPr>
          <w:p w14:paraId="266ADD68" w14:textId="77777777" w:rsidR="00314D4F" w:rsidRPr="00622FD4" w:rsidRDefault="00314D4F" w:rsidP="004005EB">
            <w:pPr>
              <w:jc w:val="center"/>
              <w:rPr>
                <w:rFonts w:ascii="Palatino Linotype" w:hAnsi="Palatino Linotype"/>
                <w:sz w:val="18"/>
                <w:szCs w:val="18"/>
              </w:rPr>
            </w:pPr>
            <w:r w:rsidRPr="00622FD4">
              <w:rPr>
                <w:rFonts w:ascii="Palatino Linotype" w:hAnsi="Palatino Linotype"/>
                <w:sz w:val="18"/>
                <w:szCs w:val="18"/>
              </w:rPr>
              <w:t>Si colma</w:t>
            </w:r>
          </w:p>
        </w:tc>
      </w:tr>
    </w:tbl>
    <w:p w14:paraId="41F26A50" w14:textId="6662AC9B" w:rsidR="00CF0FB7" w:rsidRDefault="00CF0FB7" w:rsidP="00AD3C7F">
      <w:pPr>
        <w:pStyle w:val="Prrafodelista"/>
        <w:tabs>
          <w:tab w:val="left" w:pos="0"/>
        </w:tabs>
        <w:spacing w:line="360" w:lineRule="auto"/>
        <w:ind w:left="0" w:right="-93"/>
        <w:rPr>
          <w:rStyle w:val="Hipervnculo"/>
          <w:rFonts w:ascii="Palatino Linotype" w:hAnsi="Palatino Linotype" w:cs="Arial"/>
          <w:b/>
          <w:bCs/>
          <w:i/>
          <w:color w:val="auto"/>
          <w:sz w:val="22"/>
          <w:szCs w:val="22"/>
          <w:u w:val="none"/>
          <w:lang w:val="es-MX"/>
        </w:rPr>
      </w:pPr>
    </w:p>
    <w:p w14:paraId="0DFA47BF" w14:textId="77777777" w:rsidR="00C46402" w:rsidRDefault="00C46402" w:rsidP="00CE66D7">
      <w:pPr>
        <w:pStyle w:val="Prrafodelista"/>
        <w:tabs>
          <w:tab w:val="left" w:pos="0"/>
        </w:tabs>
        <w:spacing w:line="360" w:lineRule="auto"/>
        <w:ind w:left="360" w:right="-93"/>
        <w:jc w:val="both"/>
        <w:rPr>
          <w:rFonts w:ascii="Palatino Linotype" w:hAnsi="Palatino Linotype" w:cs="Arial"/>
          <w:bCs/>
          <w:lang w:val="es-MX"/>
        </w:rPr>
      </w:pPr>
    </w:p>
    <w:p w14:paraId="2F192BE8" w14:textId="11F0790E" w:rsidR="0087292D" w:rsidRPr="00F91180" w:rsidRDefault="00C46402" w:rsidP="009C37FF">
      <w:pPr>
        <w:numPr>
          <w:ilvl w:val="0"/>
          <w:numId w:val="10"/>
        </w:numPr>
        <w:spacing w:line="360" w:lineRule="auto"/>
        <w:ind w:left="0" w:firstLine="0"/>
        <w:jc w:val="both"/>
        <w:rPr>
          <w:rFonts w:ascii="Palatino Linotype" w:eastAsia="Palatino Linotype" w:hAnsi="Palatino Linotype" w:cs="Palatino Linotype"/>
        </w:rPr>
      </w:pPr>
      <w:r w:rsidRPr="009C37FF">
        <w:rPr>
          <w:rFonts w:ascii="Palatino Linotype" w:hAnsi="Palatino Linotype" w:cs="Arial"/>
          <w:bCs/>
          <w:lang w:val="es-MX"/>
        </w:rPr>
        <w:t xml:space="preserve">De </w:t>
      </w:r>
      <w:r w:rsidR="009C37FF" w:rsidRPr="009C37FF">
        <w:rPr>
          <w:rFonts w:ascii="Palatino Linotype" w:hAnsi="Palatino Linotype" w:cs="Arial"/>
          <w:bCs/>
          <w:lang w:val="es-MX"/>
        </w:rPr>
        <w:t xml:space="preserve">lo anterior se observa </w:t>
      </w:r>
      <w:r w:rsidR="00490422">
        <w:rPr>
          <w:rFonts w:ascii="Palatino Linotype" w:hAnsi="Palatino Linotype" w:cs="Arial"/>
          <w:bCs/>
          <w:lang w:val="es-MX"/>
        </w:rPr>
        <w:t>que</w:t>
      </w:r>
      <w:r w:rsidR="00F91180">
        <w:rPr>
          <w:rFonts w:ascii="Palatino Linotype" w:hAnsi="Palatino Linotype" w:cs="Arial"/>
          <w:bCs/>
          <w:lang w:val="es-MX"/>
        </w:rPr>
        <w:t>,</w:t>
      </w:r>
      <w:r w:rsidR="000A47B2">
        <w:rPr>
          <w:rFonts w:ascii="Palatino Linotype" w:hAnsi="Palatino Linotype" w:cs="Arial"/>
          <w:bCs/>
          <w:lang w:val="es-MX"/>
        </w:rPr>
        <w:t xml:space="preserve"> derivado de la respuesta primigenia </w:t>
      </w:r>
      <w:r w:rsidR="0087292D">
        <w:rPr>
          <w:rFonts w:ascii="Palatino Linotype" w:hAnsi="Palatino Linotype" w:cs="Arial"/>
          <w:bCs/>
          <w:lang w:val="es-MX"/>
        </w:rPr>
        <w:t xml:space="preserve">se dio contestación </w:t>
      </w:r>
      <w:r w:rsidR="00F91180">
        <w:rPr>
          <w:rFonts w:ascii="Palatino Linotype" w:hAnsi="Palatino Linotype" w:cs="Arial"/>
          <w:bCs/>
          <w:lang w:val="es-MX"/>
        </w:rPr>
        <w:t>a las Actas de las Sesiones de las Comisiones Edilicias Transitorias de Desarrollo Social, Desarrollo Económico, Desarrollo Urbano, Servicios Públicos y Atención a Pueblos Indígenas, adjuntando las actas correspondientes a la anualidad dos mil veintitrés.</w:t>
      </w:r>
    </w:p>
    <w:p w14:paraId="427E316F" w14:textId="77777777" w:rsidR="00F91180" w:rsidRPr="00F91180" w:rsidRDefault="00F91180" w:rsidP="00F91180">
      <w:pPr>
        <w:spacing w:line="360" w:lineRule="auto"/>
        <w:jc w:val="both"/>
        <w:rPr>
          <w:rFonts w:ascii="Palatino Linotype" w:eastAsia="Palatino Linotype" w:hAnsi="Palatino Linotype" w:cs="Palatino Linotype"/>
        </w:rPr>
      </w:pPr>
    </w:p>
    <w:p w14:paraId="3C667AB4" w14:textId="38D60292" w:rsidR="00F91180" w:rsidRDefault="00F91180" w:rsidP="009C37FF">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Siguiendo con lo expuesto en el cuadro comparativo, el SUJETO OBLIGADO no se pronuncia respecto de las </w:t>
      </w:r>
      <w:r>
        <w:rPr>
          <w:rFonts w:ascii="Palatino Linotype" w:hAnsi="Palatino Linotype" w:cs="Arial"/>
          <w:bCs/>
          <w:lang w:val="es-MX"/>
        </w:rPr>
        <w:t>Comisiones Edilicias Transitorias de Derechos Humanos, Atención a Migrantes y Atención a Personas con Discapacidad.</w:t>
      </w:r>
    </w:p>
    <w:p w14:paraId="67A6FD72" w14:textId="77777777" w:rsidR="0087292D" w:rsidRPr="0087292D" w:rsidRDefault="0087292D" w:rsidP="0087292D">
      <w:pPr>
        <w:spacing w:line="360" w:lineRule="auto"/>
        <w:jc w:val="both"/>
        <w:rPr>
          <w:rFonts w:ascii="Palatino Linotype" w:eastAsia="Palatino Linotype" w:hAnsi="Palatino Linotype" w:cs="Palatino Linotype"/>
        </w:rPr>
      </w:pPr>
    </w:p>
    <w:p w14:paraId="33E4B2AA" w14:textId="3205B7D2" w:rsidR="0087292D" w:rsidRDefault="00FF4F10" w:rsidP="009C37FF">
      <w:pPr>
        <w:numPr>
          <w:ilvl w:val="0"/>
          <w:numId w:val="10"/>
        </w:numPr>
        <w:spacing w:line="360" w:lineRule="auto"/>
        <w:ind w:left="0" w:firstLine="0"/>
        <w:jc w:val="both"/>
        <w:rPr>
          <w:rFonts w:ascii="Palatino Linotype" w:eastAsia="Palatino Linotype" w:hAnsi="Palatino Linotype" w:cs="Palatino Linotype"/>
        </w:rPr>
      </w:pPr>
      <w:r>
        <w:rPr>
          <w:rFonts w:ascii="Palatino Linotype" w:eastAsia="Palatino Linotype" w:hAnsi="Palatino Linotype" w:cs="Palatino Linotype"/>
        </w:rPr>
        <w:t xml:space="preserve">Derivado esto, el particular considera que la respuesta a su solicitud es información incompleta, </w:t>
      </w:r>
      <w:r w:rsidR="00F91180">
        <w:rPr>
          <w:rFonts w:ascii="Palatino Linotype" w:eastAsia="Palatino Linotype" w:hAnsi="Palatino Linotype" w:cs="Palatino Linotype"/>
        </w:rPr>
        <w:t>ya que no se proporcionó la información de las Actas de las Sesiones de las Comisiones señaladas en el numeral anterior, y de las que si se pronunció el SUJETO OBLIGADO, acotó la temporalidad a un año inmediato anterior a la fecha de solicitud de la información.</w:t>
      </w:r>
    </w:p>
    <w:p w14:paraId="22BA35C5" w14:textId="77777777" w:rsidR="00FF4F10" w:rsidRDefault="00FF4F10" w:rsidP="00FF4F10">
      <w:pPr>
        <w:spacing w:line="360" w:lineRule="auto"/>
        <w:jc w:val="both"/>
        <w:rPr>
          <w:rFonts w:ascii="Palatino Linotype" w:eastAsia="Palatino Linotype" w:hAnsi="Palatino Linotype" w:cs="Palatino Linotype"/>
        </w:rPr>
      </w:pPr>
    </w:p>
    <w:p w14:paraId="41933989" w14:textId="00CF078C" w:rsidR="00515EB6" w:rsidRDefault="00800E0E" w:rsidP="00515EB6">
      <w:pPr>
        <w:numPr>
          <w:ilvl w:val="0"/>
          <w:numId w:val="10"/>
        </w:numPr>
        <w:spacing w:line="360" w:lineRule="auto"/>
        <w:ind w:left="0" w:right="567" w:firstLine="0"/>
        <w:jc w:val="both"/>
        <w:rPr>
          <w:rFonts w:ascii="Palatino Linotype" w:hAnsi="Palatino Linotype" w:cs="Arial"/>
          <w:i/>
        </w:rPr>
      </w:pPr>
      <w:r w:rsidRPr="00800E0E">
        <w:rPr>
          <w:rFonts w:ascii="Palatino Linotype" w:eastAsia="Palatino Linotype" w:hAnsi="Palatino Linotype" w:cs="Palatino Linotype"/>
        </w:rPr>
        <w:t xml:space="preserve">En este contexto, el SUJETO OBLIGADO manifiesta en su informe justificado respecto de la temporalidad que </w:t>
      </w:r>
      <w:r w:rsidRPr="00800E0E">
        <w:rPr>
          <w:rFonts w:ascii="Palatino Linotype" w:eastAsia="Palatino Linotype" w:hAnsi="Palatino Linotype" w:cs="Palatino Linotype"/>
          <w:i/>
        </w:rPr>
        <w:t>“el ahora recurrente en su solicitud primigenia no estableció periodicidad respecto de la información que requirió” (Sic)</w:t>
      </w:r>
      <w:r w:rsidRPr="00800E0E">
        <w:rPr>
          <w:rFonts w:ascii="Palatino Linotype" w:eastAsia="Palatino Linotype" w:hAnsi="Palatino Linotype" w:cs="Palatino Linotype"/>
        </w:rPr>
        <w:t xml:space="preserve">, sin embargo, la solicitud de información establece </w:t>
      </w:r>
      <w:r w:rsidRPr="00800E0E">
        <w:rPr>
          <w:rFonts w:ascii="Palatino Linotype" w:eastAsia="Palatino Linotype" w:hAnsi="Palatino Linotype" w:cs="Palatino Linotype"/>
          <w:i/>
        </w:rPr>
        <w:t xml:space="preserve">“Solicito las actas de las sesiones de las comisiones edilicias transitorias de … donde se puedan apreciar las acciones, propuestas, etc que atiendan problemáticas por parte de nuestros honorables ediles del municipio </w:t>
      </w:r>
      <w:r w:rsidRPr="00800E0E">
        <w:rPr>
          <w:rFonts w:ascii="Palatino Linotype" w:eastAsia="Palatino Linotype" w:hAnsi="Palatino Linotype" w:cs="Palatino Linotype"/>
          <w:b/>
          <w:i/>
        </w:rPr>
        <w:t>en esta administración</w:t>
      </w:r>
      <w:r w:rsidRPr="00800E0E">
        <w:rPr>
          <w:rFonts w:ascii="Palatino Linotype" w:eastAsia="Palatino Linotype" w:hAnsi="Palatino Linotype" w:cs="Palatino Linotype"/>
          <w:i/>
        </w:rPr>
        <w:t>” (Sic)</w:t>
      </w:r>
      <w:r w:rsidRPr="00800E0E">
        <w:rPr>
          <w:rFonts w:ascii="Palatino Linotype" w:eastAsia="Palatino Linotype" w:hAnsi="Palatino Linotype" w:cs="Palatino Linotype"/>
        </w:rPr>
        <w:t>, por lo que de la literalidad del texto es posible determinar que si bien la administración pública actual abarca de dos mil veintidós a dos mil veinticuatro, el sentido exacto del particular hace referencia al periodo dos mil veintidós a la fecha de su solicitud de información</w:t>
      </w:r>
      <w:r>
        <w:rPr>
          <w:rFonts w:ascii="Palatino Linotype" w:eastAsia="Palatino Linotype" w:hAnsi="Palatino Linotype" w:cs="Palatino Linotype"/>
        </w:rPr>
        <w:t>.</w:t>
      </w:r>
    </w:p>
    <w:p w14:paraId="2161489F" w14:textId="77777777" w:rsidR="00515EB6" w:rsidRPr="00515EB6" w:rsidRDefault="00515EB6" w:rsidP="00515EB6">
      <w:pPr>
        <w:spacing w:line="360" w:lineRule="auto"/>
        <w:ind w:right="567"/>
        <w:jc w:val="both"/>
        <w:rPr>
          <w:rFonts w:ascii="Palatino Linotype" w:hAnsi="Palatino Linotype" w:cs="Arial"/>
          <w:i/>
        </w:rPr>
      </w:pPr>
    </w:p>
    <w:p w14:paraId="2C2BCF89" w14:textId="3C5C692F" w:rsidR="00515EB6" w:rsidRDefault="00515EB6" w:rsidP="00A261FA">
      <w:pPr>
        <w:numPr>
          <w:ilvl w:val="0"/>
          <w:numId w:val="10"/>
        </w:numPr>
        <w:spacing w:line="360" w:lineRule="auto"/>
        <w:ind w:left="0" w:right="567" w:firstLine="0"/>
        <w:jc w:val="both"/>
        <w:rPr>
          <w:rFonts w:ascii="Palatino Linotype" w:hAnsi="Palatino Linotype"/>
        </w:rPr>
      </w:pPr>
      <w:r w:rsidRPr="00515EB6">
        <w:rPr>
          <w:rFonts w:ascii="Palatino Linotype" w:eastAsia="Calibri" w:hAnsi="Palatino Linotype" w:cs="Arial"/>
        </w:rPr>
        <w:t xml:space="preserve">Derivado de lo antes expuesto, cabe precisar que, este Instituto </w:t>
      </w:r>
      <w:r w:rsidRPr="00515EB6">
        <w:rPr>
          <w:rFonts w:ascii="Palatino Linotype" w:hAnsi="Palatino Linotype"/>
        </w:rPr>
        <w:t xml:space="preserve">obvia el análisis de la competencia por parte del </w:t>
      </w:r>
      <w:r w:rsidRPr="00515EB6">
        <w:rPr>
          <w:rFonts w:ascii="Palatino Linotype" w:hAnsi="Palatino Linotype"/>
          <w:b/>
        </w:rPr>
        <w:t>SUJETO OBLIGADO</w:t>
      </w:r>
      <w:r w:rsidRPr="00515EB6">
        <w:rPr>
          <w:rFonts w:ascii="Palatino Linotype" w:hAnsi="Palatino Linotype"/>
        </w:rPr>
        <w:t xml:space="preserve">, para generar, </w:t>
      </w:r>
      <w:r w:rsidRPr="00515EB6">
        <w:rPr>
          <w:rFonts w:ascii="Palatino Linotype" w:hAnsi="Palatino Linotype"/>
        </w:rPr>
        <w:lastRenderedPageBreak/>
        <w:t xml:space="preserve">administrar o poseer la información solicitada, dado que éste ha asumido la misma, en razón de que en su respuesta le hizo entrega </w:t>
      </w:r>
      <w:r>
        <w:rPr>
          <w:rFonts w:ascii="Palatino Linotype" w:hAnsi="Palatino Linotype"/>
        </w:rPr>
        <w:t>al</w:t>
      </w:r>
      <w:r w:rsidRPr="00515EB6">
        <w:rPr>
          <w:rFonts w:ascii="Palatino Linotype" w:hAnsi="Palatino Linotype"/>
        </w:rPr>
        <w:t xml:space="preserve"> hoy </w:t>
      </w:r>
      <w:r w:rsidRPr="00515EB6">
        <w:rPr>
          <w:rFonts w:ascii="Palatino Linotype" w:hAnsi="Palatino Linotype"/>
          <w:b/>
        </w:rPr>
        <w:t xml:space="preserve">RECURRENTE </w:t>
      </w:r>
      <w:r w:rsidRPr="00515EB6">
        <w:rPr>
          <w:rFonts w:ascii="Palatino Linotype" w:hAnsi="Palatino Linotype"/>
        </w:rPr>
        <w:t>la información solicitada.</w:t>
      </w:r>
    </w:p>
    <w:p w14:paraId="403BFF0D" w14:textId="77777777" w:rsidR="00A261FA" w:rsidRPr="00A261FA" w:rsidRDefault="00A261FA" w:rsidP="00A261FA">
      <w:pPr>
        <w:spacing w:line="360" w:lineRule="auto"/>
        <w:ind w:right="567"/>
        <w:jc w:val="both"/>
        <w:rPr>
          <w:rFonts w:ascii="Palatino Linotype" w:hAnsi="Palatino Linotype"/>
        </w:rPr>
      </w:pPr>
    </w:p>
    <w:p w14:paraId="213A1A9F" w14:textId="77777777" w:rsidR="00515EB6" w:rsidRDefault="00515EB6" w:rsidP="00515EB6">
      <w:pPr>
        <w:numPr>
          <w:ilvl w:val="0"/>
          <w:numId w:val="10"/>
        </w:numPr>
        <w:spacing w:line="360" w:lineRule="auto"/>
        <w:ind w:left="0" w:right="567" w:firstLine="0"/>
        <w:jc w:val="both"/>
        <w:rPr>
          <w:rFonts w:ascii="Palatino Linotype" w:hAnsi="Palatino Linotype"/>
        </w:rPr>
      </w:pPr>
      <w:r w:rsidRPr="00515EB6">
        <w:rPr>
          <w:rFonts w:ascii="Palatino Linotype" w:hAnsi="Palatino Linotype"/>
        </w:rPr>
        <w:t xml:space="preserve">En efecto, el hecho de que </w:t>
      </w:r>
      <w:r w:rsidRPr="00515EB6">
        <w:rPr>
          <w:rFonts w:ascii="Palatino Linotype" w:hAnsi="Palatino Linotype"/>
          <w:b/>
        </w:rPr>
        <w:t>EL SUJETO OBLIGADO</w:t>
      </w:r>
      <w:r w:rsidRPr="00515EB6">
        <w:rPr>
          <w:rFonts w:ascii="Palatino Linotype" w:hAnsi="Palatino Linotype"/>
        </w:rPr>
        <w:t xml:space="preserve"> haya asumido contar con la información pública solicitada, acepta que la genera, posee y administra, en ejercicio de sus funciones de derecho público, motivo por el cual se actualiza el supuesto jurídico, previsto en el artículo 12 de la Ley de Transparencia y Acceso a la Información Pública del Estado de México y Municipios. </w:t>
      </w:r>
    </w:p>
    <w:p w14:paraId="1F4ECFC9" w14:textId="77777777" w:rsidR="00515EB6" w:rsidRPr="00515EB6" w:rsidRDefault="00515EB6" w:rsidP="00515EB6">
      <w:pPr>
        <w:spacing w:line="360" w:lineRule="auto"/>
        <w:ind w:right="567"/>
        <w:jc w:val="both"/>
        <w:rPr>
          <w:rFonts w:ascii="Palatino Linotype" w:hAnsi="Palatino Linotype"/>
        </w:rPr>
      </w:pPr>
    </w:p>
    <w:p w14:paraId="4D1BF6FD" w14:textId="77777777" w:rsidR="00515EB6" w:rsidRPr="00515EB6" w:rsidRDefault="00515EB6" w:rsidP="00515EB6">
      <w:pPr>
        <w:pStyle w:val="Prrafodelista"/>
        <w:tabs>
          <w:tab w:val="left" w:pos="851"/>
          <w:tab w:val="left" w:pos="8505"/>
        </w:tabs>
        <w:ind w:left="1134" w:right="902"/>
        <w:jc w:val="both"/>
        <w:rPr>
          <w:rFonts w:ascii="Palatino Linotype" w:hAnsi="Palatino Linotype" w:cs="Arial"/>
          <w:i/>
          <w:sz w:val="22"/>
          <w:szCs w:val="22"/>
        </w:rPr>
      </w:pPr>
      <w:r w:rsidRPr="00515EB6">
        <w:rPr>
          <w:rFonts w:ascii="Palatino Linotype" w:hAnsi="Palatino Linotype" w:cs="Arial"/>
          <w:i/>
          <w:sz w:val="22"/>
          <w:szCs w:val="22"/>
        </w:rPr>
        <w:t>“</w:t>
      </w:r>
      <w:r w:rsidRPr="00515EB6">
        <w:rPr>
          <w:rFonts w:ascii="Palatino Linotype" w:hAnsi="Palatino Linotype" w:cs="Arial"/>
          <w:b/>
          <w:i/>
          <w:sz w:val="22"/>
          <w:szCs w:val="22"/>
        </w:rPr>
        <w:t>Artículo 12.</w:t>
      </w:r>
      <w:r w:rsidRPr="00515EB6">
        <w:rPr>
          <w:rFonts w:ascii="Palatino Linotype" w:hAnsi="Palatino Linotype" w:cs="Arial"/>
          <w:i/>
          <w:sz w:val="22"/>
          <w:szCs w:val="22"/>
        </w:rPr>
        <w:t xml:space="preserve"> Quienes generen, recopilen, administren, manejen, procesen, archiven o conserven información pública serán responsables de la misma en los términos de las disposiciones jurídicas aplicables. </w:t>
      </w:r>
    </w:p>
    <w:p w14:paraId="44DF2EB6" w14:textId="77777777" w:rsidR="00515EB6" w:rsidRDefault="00515EB6" w:rsidP="00515EB6">
      <w:pPr>
        <w:pStyle w:val="Prrafodelista"/>
        <w:ind w:left="1134" w:right="902"/>
        <w:jc w:val="both"/>
        <w:rPr>
          <w:rFonts w:ascii="Palatino Linotype" w:hAnsi="Palatino Linotype" w:cs="Arial"/>
          <w:i/>
          <w:sz w:val="22"/>
          <w:szCs w:val="22"/>
        </w:rPr>
      </w:pPr>
      <w:r w:rsidRPr="00515EB6">
        <w:rPr>
          <w:rFonts w:ascii="Palatino Linotype" w:hAnsi="Palatino Linotype" w:cs="Arial"/>
          <w:i/>
          <w:sz w:val="22"/>
          <w:szCs w:val="22"/>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2D861442" w14:textId="77777777" w:rsidR="00515EB6" w:rsidRPr="00515EB6" w:rsidRDefault="00515EB6" w:rsidP="00515EB6">
      <w:pPr>
        <w:ind w:right="902"/>
        <w:jc w:val="both"/>
        <w:rPr>
          <w:rFonts w:ascii="Palatino Linotype" w:hAnsi="Palatino Linotype" w:cs="Arial"/>
          <w:i/>
          <w:sz w:val="22"/>
          <w:szCs w:val="22"/>
        </w:rPr>
      </w:pPr>
    </w:p>
    <w:p w14:paraId="410FDE0C" w14:textId="77777777" w:rsidR="00515EB6" w:rsidRPr="00515EB6" w:rsidRDefault="00515EB6" w:rsidP="00515EB6">
      <w:pPr>
        <w:pStyle w:val="Prrafodelista"/>
        <w:ind w:left="360" w:right="902"/>
        <w:jc w:val="both"/>
        <w:rPr>
          <w:rFonts w:ascii="Palatino Linotype" w:hAnsi="Palatino Linotype" w:cs="Arial"/>
          <w:i/>
          <w:sz w:val="22"/>
          <w:szCs w:val="22"/>
        </w:rPr>
      </w:pPr>
    </w:p>
    <w:p w14:paraId="18C65BB6" w14:textId="516E48B0" w:rsidR="00515EB6" w:rsidRPr="00515EB6" w:rsidRDefault="00515EB6" w:rsidP="00515EB6">
      <w:pPr>
        <w:numPr>
          <w:ilvl w:val="0"/>
          <w:numId w:val="10"/>
        </w:numPr>
        <w:spacing w:line="360" w:lineRule="auto"/>
        <w:ind w:left="0" w:right="567" w:firstLine="0"/>
        <w:jc w:val="both"/>
        <w:rPr>
          <w:rFonts w:ascii="Palatino Linotype" w:eastAsia="Calibri" w:hAnsi="Palatino Linotype" w:cs="Tahoma"/>
          <w:color w:val="000000"/>
          <w:sz w:val="22"/>
          <w:szCs w:val="22"/>
          <w:lang w:eastAsia="en-US"/>
        </w:rPr>
      </w:pPr>
      <w:r w:rsidRPr="00515EB6">
        <w:rPr>
          <w:rFonts w:ascii="Palatino Linotype" w:hAnsi="Palatino Linotype"/>
        </w:rPr>
        <w:t xml:space="preserve">Así, derivado del análisis realizado a </w:t>
      </w:r>
      <w:r>
        <w:rPr>
          <w:rFonts w:ascii="Palatino Linotype" w:hAnsi="Palatino Linotype"/>
        </w:rPr>
        <w:t>la</w:t>
      </w:r>
      <w:r w:rsidRPr="00515EB6">
        <w:rPr>
          <w:rFonts w:ascii="Palatino Linotype" w:hAnsi="Palatino Linotype"/>
        </w:rPr>
        <w:t xml:space="preserve"> solicitud de acceso a la información, contra lo entregado en respuesta por </w:t>
      </w:r>
      <w:r w:rsidRPr="00515EB6">
        <w:rPr>
          <w:rFonts w:ascii="Palatino Linotype" w:hAnsi="Palatino Linotype"/>
          <w:b/>
        </w:rPr>
        <w:t>EL SUJETO OBLIGADO</w:t>
      </w:r>
      <w:r w:rsidRPr="00515EB6">
        <w:rPr>
          <w:rFonts w:ascii="Palatino Linotype" w:hAnsi="Palatino Linotype"/>
        </w:rPr>
        <w:t xml:space="preserve">, este Órgano Garante determina que </w:t>
      </w:r>
      <w:r w:rsidRPr="00515EB6">
        <w:rPr>
          <w:rFonts w:ascii="Palatino Linotype" w:hAnsi="Palatino Linotype"/>
          <w:b/>
        </w:rPr>
        <w:t>EL SUJETO OBLIGADO</w:t>
      </w:r>
      <w:r w:rsidRPr="00515EB6">
        <w:rPr>
          <w:rFonts w:ascii="Palatino Linotype" w:hAnsi="Palatino Linotype"/>
        </w:rPr>
        <w:t xml:space="preserve"> cumplió </w:t>
      </w:r>
      <w:r>
        <w:rPr>
          <w:rFonts w:ascii="Palatino Linotype" w:hAnsi="Palatino Linotype"/>
        </w:rPr>
        <w:t>parcialmente</w:t>
      </w:r>
      <w:r w:rsidRPr="00515EB6">
        <w:rPr>
          <w:rFonts w:ascii="Palatino Linotype" w:hAnsi="Palatino Linotype"/>
        </w:rPr>
        <w:t xml:space="preserve"> con la información peticionada</w:t>
      </w:r>
      <w:r w:rsidRPr="00515EB6">
        <w:rPr>
          <w:rFonts w:ascii="Palatino Linotype" w:hAnsi="Palatino Linotype"/>
          <w:lang w:val="es-ES"/>
        </w:rPr>
        <w:t xml:space="preserve">; </w:t>
      </w:r>
      <w:r w:rsidRPr="00515EB6">
        <w:rPr>
          <w:rFonts w:ascii="Palatino Linotype" w:hAnsi="Palatino Linotype" w:cs="Tahoma"/>
        </w:rPr>
        <w:t>sobre el tema</w:t>
      </w:r>
      <w:r w:rsidRPr="00515EB6">
        <w:rPr>
          <w:rFonts w:ascii="Palatino Linotype" w:eastAsia="Calibri" w:hAnsi="Palatino Linotype" w:cs="Tahoma"/>
          <w:lang w:eastAsia="en-US"/>
        </w:rPr>
        <w:t>, e</w:t>
      </w:r>
      <w:r w:rsidRPr="00515EB6">
        <w:rPr>
          <w:rFonts w:ascii="Palatino Linotype" w:hAnsi="Palatino Linotype" w:cs="Tahoma"/>
        </w:rPr>
        <w:t xml:space="preserve">l artículo 1.8, fracción XIII, del Código Administrativo del Estado de México, establece que para que tenga validez, todo acto administrativo deberá resolver todos los puntos propuestos por los interesados. </w:t>
      </w:r>
      <w:r w:rsidRPr="00515EB6">
        <w:rPr>
          <w:rFonts w:ascii="Palatino Linotype" w:eastAsia="Calibri" w:hAnsi="Palatino Linotype" w:cs="Tahoma"/>
          <w:color w:val="000000"/>
        </w:rPr>
        <w:t xml:space="preserve">Situación que se robustece, con el </w:t>
      </w:r>
      <w:r w:rsidRPr="00515EB6">
        <w:rPr>
          <w:rFonts w:ascii="Palatino Linotype" w:eastAsia="Calibri" w:hAnsi="Palatino Linotype" w:cs="Tahoma"/>
          <w:color w:val="000000"/>
        </w:rPr>
        <w:lastRenderedPageBreak/>
        <w:t>Criterio 02/17, del Instituto Nacional de Transparencia, Acceso a la Información y Protección de Datos Personales, el cual establece lo siguiente:</w:t>
      </w:r>
    </w:p>
    <w:p w14:paraId="0CB9176F" w14:textId="77777777" w:rsidR="00515EB6" w:rsidRPr="00515EB6" w:rsidRDefault="00515EB6" w:rsidP="00515EB6">
      <w:pPr>
        <w:pStyle w:val="Prrafodelista"/>
        <w:autoSpaceDE w:val="0"/>
        <w:autoSpaceDN w:val="0"/>
        <w:adjustRightInd w:val="0"/>
        <w:spacing w:line="360" w:lineRule="auto"/>
        <w:ind w:left="360"/>
        <w:jc w:val="both"/>
        <w:rPr>
          <w:rFonts w:ascii="Palatino Linotype" w:eastAsia="Calibri" w:hAnsi="Palatino Linotype" w:cs="Tahoma"/>
          <w:color w:val="000000"/>
          <w:sz w:val="22"/>
          <w:szCs w:val="22"/>
        </w:rPr>
      </w:pPr>
    </w:p>
    <w:p w14:paraId="33C4A749" w14:textId="77777777" w:rsidR="00515EB6" w:rsidRPr="00515EB6" w:rsidRDefault="00515EB6" w:rsidP="00515EB6">
      <w:pPr>
        <w:pStyle w:val="Prrafodelista"/>
        <w:spacing w:line="360" w:lineRule="auto"/>
        <w:ind w:left="1134" w:right="900"/>
        <w:jc w:val="both"/>
        <w:rPr>
          <w:rFonts w:ascii="Palatino Linotype" w:eastAsia="Calibri" w:hAnsi="Palatino Linotype" w:cs="Tahoma"/>
          <w:bCs/>
          <w:i/>
          <w:sz w:val="22"/>
          <w:szCs w:val="20"/>
          <w:lang w:eastAsia="en-US"/>
        </w:rPr>
      </w:pPr>
      <w:r w:rsidRPr="00515EB6">
        <w:rPr>
          <w:rFonts w:ascii="Palatino Linotype" w:eastAsia="Calibri" w:hAnsi="Palatino Linotype" w:cs="Tahoma"/>
          <w:b/>
          <w:bCs/>
          <w:i/>
          <w:sz w:val="22"/>
          <w:szCs w:val="20"/>
          <w:lang w:eastAsia="en-US"/>
        </w:rPr>
        <w:t xml:space="preserve">“Congruencia y exhaustividad. Sus alcances para garantizar el derecho de acceso a la información. </w:t>
      </w:r>
      <w:r w:rsidRPr="00515EB6">
        <w:rPr>
          <w:rFonts w:ascii="Palatino Linotype" w:eastAsia="Calibri" w:hAnsi="Palatino Linotype" w:cs="Tahoma"/>
          <w:bCs/>
          <w:i/>
          <w:sz w:val="22"/>
          <w:szCs w:val="20"/>
          <w:lang w:eastAsia="en-US"/>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w:t>
      </w:r>
      <w:r w:rsidRPr="00515EB6">
        <w:rPr>
          <w:rFonts w:ascii="Palatino Linotype" w:eastAsia="Calibri" w:hAnsi="Palatino Linotype" w:cs="Tahoma"/>
          <w:b/>
          <w:bCs/>
          <w:i/>
          <w:sz w:val="22"/>
          <w:szCs w:val="20"/>
          <w:lang w:eastAsia="en-US"/>
        </w:rPr>
        <w:t>la exhaustividad significa que dicha respuesta se refiera expresamente a cada uno de los puntos solicitados</w:t>
      </w:r>
      <w:r w:rsidRPr="00515EB6">
        <w:rPr>
          <w:rFonts w:ascii="Palatino Linotype" w:eastAsia="Calibri" w:hAnsi="Palatino Linotype" w:cs="Tahoma"/>
          <w:bCs/>
          <w:i/>
          <w:sz w:val="22"/>
          <w:szCs w:val="20"/>
          <w:lang w:eastAsia="en-US"/>
        </w:rPr>
        <w:t xml:space="preserve">. Por lo anterior, los sujetos obligados cumplirán con los principios de congruencia y exhaustividad, cuando las respuestas que emitan guarden una relación lógica con lo solicitado y </w:t>
      </w:r>
      <w:r w:rsidRPr="00515EB6">
        <w:rPr>
          <w:rFonts w:ascii="Palatino Linotype" w:eastAsia="Calibri" w:hAnsi="Palatino Linotype" w:cs="Tahoma"/>
          <w:b/>
          <w:bCs/>
          <w:i/>
          <w:sz w:val="22"/>
          <w:szCs w:val="20"/>
          <w:lang w:eastAsia="en-US"/>
        </w:rPr>
        <w:t>atiendan de manera puntual y expresa, cada uno de los contenidos de información.”</w:t>
      </w:r>
    </w:p>
    <w:p w14:paraId="1A526A92" w14:textId="77777777" w:rsidR="00515EB6" w:rsidRPr="00515EB6" w:rsidRDefault="00515EB6" w:rsidP="00515EB6">
      <w:pPr>
        <w:pStyle w:val="Prrafodelista"/>
        <w:autoSpaceDE w:val="0"/>
        <w:autoSpaceDN w:val="0"/>
        <w:adjustRightInd w:val="0"/>
        <w:spacing w:line="360" w:lineRule="auto"/>
        <w:ind w:left="360"/>
        <w:jc w:val="both"/>
        <w:rPr>
          <w:rFonts w:ascii="Palatino Linotype" w:eastAsia="Calibri" w:hAnsi="Palatino Linotype" w:cs="Tahoma"/>
          <w:color w:val="000000"/>
          <w:sz w:val="22"/>
          <w:szCs w:val="22"/>
        </w:rPr>
      </w:pPr>
    </w:p>
    <w:p w14:paraId="66CF2EB7" w14:textId="77777777" w:rsidR="00515EB6" w:rsidRPr="00B37C25" w:rsidRDefault="00515EB6" w:rsidP="00B37C25">
      <w:pPr>
        <w:numPr>
          <w:ilvl w:val="0"/>
          <w:numId w:val="10"/>
        </w:numPr>
        <w:spacing w:line="360" w:lineRule="auto"/>
        <w:ind w:left="0" w:right="567" w:firstLine="0"/>
        <w:jc w:val="both"/>
        <w:rPr>
          <w:rFonts w:ascii="Palatino Linotype" w:hAnsi="Palatino Linotype" w:cs="Tahoma"/>
          <w:bCs/>
        </w:rPr>
      </w:pPr>
      <w:r w:rsidRPr="00B37C25">
        <w:rPr>
          <w:rFonts w:ascii="Palatino Linotype" w:hAnsi="Palatino Linotype" w:cs="Tahoma"/>
        </w:rPr>
        <w:t xml:space="preserve">De lo citado, se desprende que </w:t>
      </w:r>
      <w:r w:rsidRPr="00B37C25">
        <w:rPr>
          <w:rFonts w:ascii="Palatino Linotype" w:hAnsi="Palatino Linotype" w:cs="Tahoma"/>
          <w:bCs/>
        </w:rPr>
        <w:t xml:space="preserve">todo acto administrativo debe apegarse al </w:t>
      </w:r>
      <w:r w:rsidRPr="00B37C25">
        <w:rPr>
          <w:rFonts w:ascii="Palatino Linotype" w:hAnsi="Palatino Linotype" w:cs="Tahoma"/>
          <w:b/>
          <w:bCs/>
        </w:rPr>
        <w:t>principio de exhaustividad</w:t>
      </w:r>
      <w:r w:rsidRPr="00B37C25">
        <w:rPr>
          <w:rFonts w:ascii="Palatino Linotype" w:hAnsi="Palatino Linotype" w:cs="Tahoma"/>
          <w:bCs/>
        </w:rPr>
        <w:t>, entendiendo por éste que se pronuncie expresamente sobre cada uno de los puntos requeridos, lo cual en materia de transparencia y acceso a la información pública se traduce en que, las respuestas que emitan los sujetos obligados, deben guardar una relación lógica con lo solicitado, analizando y decidiendo –de manera íntegra- sobre todos los puntos requeridos, a fin de satisfacer la solicitud correspondiente.</w:t>
      </w:r>
    </w:p>
    <w:p w14:paraId="35400DDB" w14:textId="77777777" w:rsidR="00515EB6" w:rsidRPr="00515EB6" w:rsidRDefault="00515EB6" w:rsidP="00515EB6">
      <w:pPr>
        <w:pStyle w:val="Prrafodelista"/>
        <w:autoSpaceDE w:val="0"/>
        <w:autoSpaceDN w:val="0"/>
        <w:adjustRightInd w:val="0"/>
        <w:spacing w:line="360" w:lineRule="auto"/>
        <w:ind w:left="360"/>
        <w:jc w:val="both"/>
        <w:rPr>
          <w:rFonts w:ascii="Palatino Linotype" w:eastAsia="Calibri" w:hAnsi="Palatino Linotype" w:cs="Tahoma"/>
          <w:color w:val="000000"/>
          <w:sz w:val="22"/>
          <w:szCs w:val="22"/>
        </w:rPr>
      </w:pPr>
    </w:p>
    <w:p w14:paraId="4DA24E07" w14:textId="62BBF5EB" w:rsidR="00E97B9B" w:rsidRDefault="00515EB6" w:rsidP="00B37C25">
      <w:pPr>
        <w:numPr>
          <w:ilvl w:val="0"/>
          <w:numId w:val="10"/>
        </w:numPr>
        <w:spacing w:line="360" w:lineRule="auto"/>
        <w:ind w:left="0" w:right="567" w:firstLine="0"/>
        <w:jc w:val="both"/>
        <w:rPr>
          <w:rFonts w:ascii="Palatino Linotype" w:eastAsia="Calibri" w:hAnsi="Palatino Linotype" w:cs="Tahoma"/>
          <w:bCs/>
          <w:szCs w:val="22"/>
          <w:lang w:eastAsia="en-US"/>
        </w:rPr>
      </w:pPr>
      <w:r w:rsidRPr="00B37C25">
        <w:rPr>
          <w:rFonts w:ascii="Palatino Linotype" w:hAnsi="Palatino Linotype" w:cs="Tahoma"/>
        </w:rPr>
        <w:lastRenderedPageBreak/>
        <w:t xml:space="preserve">En esa tesitura, se concluye que el Sujeto Obligado tuvo por satisfecho </w:t>
      </w:r>
      <w:r w:rsidR="00B37C25">
        <w:rPr>
          <w:rFonts w:ascii="Palatino Linotype" w:hAnsi="Palatino Linotype" w:cs="Tahoma"/>
        </w:rPr>
        <w:t xml:space="preserve">parcialmente </w:t>
      </w:r>
      <w:r w:rsidRPr="00B37C25">
        <w:rPr>
          <w:rFonts w:ascii="Palatino Linotype" w:hAnsi="Palatino Linotype" w:cs="Tahoma"/>
        </w:rPr>
        <w:t xml:space="preserve">el derecho de acceso </w:t>
      </w:r>
      <w:r w:rsidRPr="00B37C25">
        <w:rPr>
          <w:rFonts w:ascii="Palatino Linotype" w:eastAsia="Calibri" w:hAnsi="Palatino Linotype" w:cs="Tahoma"/>
          <w:bCs/>
          <w:szCs w:val="22"/>
          <w:lang w:eastAsia="en-US"/>
        </w:rPr>
        <w:t xml:space="preserve">a la información del </w:t>
      </w:r>
      <w:r w:rsidRPr="00B37C25">
        <w:rPr>
          <w:rFonts w:ascii="Palatino Linotype" w:eastAsia="Calibri" w:hAnsi="Palatino Linotype" w:cs="Tahoma"/>
          <w:b/>
          <w:bCs/>
          <w:szCs w:val="22"/>
          <w:lang w:eastAsia="en-US"/>
        </w:rPr>
        <w:t>RECURRENTE</w:t>
      </w:r>
      <w:r w:rsidRPr="00B37C25">
        <w:rPr>
          <w:rFonts w:ascii="Palatino Linotype" w:eastAsia="Calibri" w:hAnsi="Palatino Linotype" w:cs="Tahoma"/>
          <w:bCs/>
          <w:szCs w:val="22"/>
          <w:lang w:eastAsia="en-US"/>
        </w:rPr>
        <w:t xml:space="preserve">, ya que </w:t>
      </w:r>
      <w:r w:rsidR="00B37C25" w:rsidRPr="00B37C25">
        <w:rPr>
          <w:rFonts w:ascii="Palatino Linotype" w:eastAsia="Calibri" w:hAnsi="Palatino Linotype" w:cs="Tahoma"/>
          <w:b/>
          <w:bCs/>
          <w:szCs w:val="22"/>
          <w:lang w:eastAsia="en-US"/>
        </w:rPr>
        <w:t>no</w:t>
      </w:r>
      <w:r w:rsidR="00B37C25">
        <w:rPr>
          <w:rFonts w:ascii="Palatino Linotype" w:eastAsia="Calibri" w:hAnsi="Palatino Linotype" w:cs="Tahoma"/>
          <w:bCs/>
          <w:szCs w:val="22"/>
          <w:lang w:eastAsia="en-US"/>
        </w:rPr>
        <w:t xml:space="preserve"> </w:t>
      </w:r>
      <w:r w:rsidRPr="00B37C25">
        <w:rPr>
          <w:rFonts w:ascii="Palatino Linotype" w:eastAsia="Calibri" w:hAnsi="Palatino Linotype" w:cs="Tahoma"/>
          <w:b/>
          <w:bCs/>
          <w:szCs w:val="22"/>
          <w:lang w:eastAsia="en-US"/>
        </w:rPr>
        <w:t xml:space="preserve">cumplió con el principio de exhaustividad, </w:t>
      </w:r>
      <w:r w:rsidRPr="00B37C25">
        <w:rPr>
          <w:rFonts w:ascii="Palatino Linotype" w:eastAsia="Calibri" w:hAnsi="Palatino Linotype" w:cs="Tahoma"/>
          <w:bCs/>
          <w:szCs w:val="22"/>
          <w:lang w:eastAsia="en-US"/>
        </w:rPr>
        <w:t xml:space="preserve">pues se pronunció y proporcionó las Actas </w:t>
      </w:r>
      <w:r w:rsidR="00B37C25">
        <w:rPr>
          <w:rFonts w:ascii="Palatino Linotype" w:eastAsia="Calibri" w:hAnsi="Palatino Linotype" w:cs="Tahoma"/>
          <w:bCs/>
          <w:szCs w:val="22"/>
          <w:lang w:eastAsia="en-US"/>
        </w:rPr>
        <w:t xml:space="preserve">de </w:t>
      </w:r>
      <w:r w:rsidRPr="00B37C25">
        <w:rPr>
          <w:rFonts w:ascii="Palatino Linotype" w:eastAsia="Calibri" w:hAnsi="Palatino Linotype" w:cs="Tahoma"/>
          <w:bCs/>
          <w:szCs w:val="22"/>
          <w:lang w:eastAsia="en-US"/>
        </w:rPr>
        <w:t xml:space="preserve">las Comisiones Edilicias </w:t>
      </w:r>
      <w:r w:rsidR="00B37C25">
        <w:rPr>
          <w:rFonts w:ascii="Palatino Linotype" w:eastAsia="Calibri" w:hAnsi="Palatino Linotype" w:cs="Tahoma"/>
          <w:bCs/>
          <w:szCs w:val="22"/>
          <w:lang w:eastAsia="en-US"/>
        </w:rPr>
        <w:t xml:space="preserve">Transitorias de  </w:t>
      </w:r>
      <w:r w:rsidR="00E97B9B">
        <w:rPr>
          <w:rFonts w:ascii="Palatino Linotype" w:hAnsi="Palatino Linotype" w:cs="Arial"/>
          <w:bCs/>
          <w:lang w:val="es-MX"/>
        </w:rPr>
        <w:t>Desarrollo Social, Desarrollo Económico, Desarrollo Urbano, Servicios Públicos y Atención a Pueblos Indígenas, de la anualidad dos mil veintitrés</w:t>
      </w:r>
      <w:r w:rsidR="00E97B9B">
        <w:rPr>
          <w:rFonts w:ascii="Palatino Linotype" w:eastAsia="Calibri" w:hAnsi="Palatino Linotype" w:cs="Tahoma"/>
          <w:bCs/>
          <w:szCs w:val="22"/>
          <w:lang w:eastAsia="en-US"/>
        </w:rPr>
        <w:t xml:space="preserve">, y, por último en el informe justificado, </w:t>
      </w:r>
      <w:r w:rsidR="00B37C25">
        <w:rPr>
          <w:rFonts w:ascii="Palatino Linotype" w:eastAsia="Calibri" w:hAnsi="Palatino Linotype" w:cs="Tahoma"/>
          <w:bCs/>
          <w:szCs w:val="22"/>
          <w:lang w:eastAsia="en-US"/>
        </w:rPr>
        <w:t>proporcionó</w:t>
      </w:r>
      <w:r w:rsidRPr="00B37C25">
        <w:rPr>
          <w:rFonts w:ascii="Palatino Linotype" w:eastAsia="Calibri" w:hAnsi="Palatino Linotype" w:cs="Tahoma"/>
          <w:bCs/>
          <w:szCs w:val="22"/>
          <w:lang w:eastAsia="en-US"/>
        </w:rPr>
        <w:t xml:space="preserve"> la información concerniente</w:t>
      </w:r>
      <w:r w:rsidR="00E97B9B">
        <w:rPr>
          <w:rFonts w:ascii="Palatino Linotype" w:eastAsia="Calibri" w:hAnsi="Palatino Linotype" w:cs="Tahoma"/>
          <w:bCs/>
          <w:szCs w:val="22"/>
          <w:lang w:eastAsia="en-US"/>
        </w:rPr>
        <w:t xml:space="preserve"> </w:t>
      </w:r>
      <w:r w:rsidRPr="00B37C25">
        <w:rPr>
          <w:rFonts w:ascii="Palatino Linotype" w:eastAsia="Calibri" w:hAnsi="Palatino Linotype" w:cs="Tahoma"/>
          <w:bCs/>
          <w:szCs w:val="22"/>
          <w:lang w:eastAsia="en-US"/>
        </w:rPr>
        <w:t xml:space="preserve"> </w:t>
      </w:r>
      <w:r w:rsidR="00E97B9B">
        <w:rPr>
          <w:rFonts w:ascii="Palatino Linotype" w:eastAsia="Calibri" w:hAnsi="Palatino Linotype" w:cs="Tahoma"/>
          <w:bCs/>
          <w:szCs w:val="22"/>
          <w:lang w:eastAsia="en-US"/>
        </w:rPr>
        <w:t xml:space="preserve">a </w:t>
      </w:r>
      <w:r w:rsidR="00E97B9B" w:rsidRPr="00B37C25">
        <w:rPr>
          <w:rFonts w:ascii="Palatino Linotype" w:eastAsia="Calibri" w:hAnsi="Palatino Linotype" w:cs="Tahoma"/>
          <w:bCs/>
          <w:szCs w:val="22"/>
          <w:lang w:eastAsia="en-US"/>
        </w:rPr>
        <w:t xml:space="preserve">las Actas </w:t>
      </w:r>
      <w:r w:rsidR="00E97B9B">
        <w:rPr>
          <w:rFonts w:ascii="Palatino Linotype" w:eastAsia="Calibri" w:hAnsi="Palatino Linotype" w:cs="Tahoma"/>
          <w:bCs/>
          <w:szCs w:val="22"/>
          <w:lang w:eastAsia="en-US"/>
        </w:rPr>
        <w:t xml:space="preserve">de </w:t>
      </w:r>
      <w:r w:rsidR="00E97B9B" w:rsidRPr="00B37C25">
        <w:rPr>
          <w:rFonts w:ascii="Palatino Linotype" w:eastAsia="Calibri" w:hAnsi="Palatino Linotype" w:cs="Tahoma"/>
          <w:bCs/>
          <w:szCs w:val="22"/>
          <w:lang w:eastAsia="en-US"/>
        </w:rPr>
        <w:t xml:space="preserve">las Comisiones Edilicias </w:t>
      </w:r>
      <w:r w:rsidR="00E97B9B">
        <w:rPr>
          <w:rFonts w:ascii="Palatino Linotype" w:eastAsia="Calibri" w:hAnsi="Palatino Linotype" w:cs="Tahoma"/>
          <w:bCs/>
          <w:szCs w:val="22"/>
          <w:lang w:eastAsia="en-US"/>
        </w:rPr>
        <w:t xml:space="preserve">Transitorias de </w:t>
      </w:r>
      <w:r w:rsidR="00E97B9B">
        <w:rPr>
          <w:rFonts w:ascii="Palatino Linotype" w:hAnsi="Palatino Linotype" w:cs="Arial"/>
          <w:bCs/>
          <w:lang w:val="es-MX"/>
        </w:rPr>
        <w:t xml:space="preserve">Derechos Humanos, Atención a Migrantes y </w:t>
      </w:r>
      <w:r w:rsidR="00E97B9B" w:rsidRPr="00E97B9B">
        <w:rPr>
          <w:rFonts w:ascii="Palatino Linotype" w:hAnsi="Palatino Linotype" w:cs="Arial"/>
          <w:bCs/>
        </w:rPr>
        <w:t>Protección e Inclusión a Personas con Discapacidad</w:t>
      </w:r>
      <w:r w:rsidR="00E97B9B">
        <w:rPr>
          <w:rFonts w:ascii="Palatino Linotype" w:hAnsi="Palatino Linotype" w:cs="Arial"/>
          <w:bCs/>
        </w:rPr>
        <w:t>, correspondientes a las anualidades de la presente administración; es decir, dos mil veintidós, dos mil veintitrés y enero dos mil veinticuatro.</w:t>
      </w:r>
    </w:p>
    <w:p w14:paraId="09E4FDAD" w14:textId="77777777" w:rsidR="00515EB6" w:rsidRPr="00E97B9B" w:rsidRDefault="00515EB6" w:rsidP="00E97B9B">
      <w:pPr>
        <w:spacing w:line="360" w:lineRule="auto"/>
        <w:jc w:val="both"/>
        <w:rPr>
          <w:rFonts w:ascii="Palatino Linotype" w:eastAsia="Calibri" w:hAnsi="Palatino Linotype" w:cs="Tahoma"/>
          <w:bCs/>
          <w:sz w:val="22"/>
          <w:szCs w:val="22"/>
          <w:lang w:eastAsia="en-US"/>
        </w:rPr>
      </w:pPr>
    </w:p>
    <w:p w14:paraId="30E488BA" w14:textId="6BACD8D2" w:rsidR="00515EB6" w:rsidRPr="00515EB6" w:rsidRDefault="00515EB6" w:rsidP="00E97B9B">
      <w:pPr>
        <w:numPr>
          <w:ilvl w:val="0"/>
          <w:numId w:val="10"/>
        </w:numPr>
        <w:spacing w:line="360" w:lineRule="auto"/>
        <w:ind w:left="0" w:right="567" w:firstLine="0"/>
        <w:jc w:val="both"/>
        <w:rPr>
          <w:rFonts w:ascii="Palatino Linotype" w:eastAsia="Palatino Linotype" w:hAnsi="Palatino Linotype" w:cs="Palatino Linotype"/>
        </w:rPr>
      </w:pPr>
      <w:r w:rsidRPr="00515EB6">
        <w:rPr>
          <w:rFonts w:ascii="Palatino Linotype" w:eastAsia="Palatino Linotype" w:hAnsi="Palatino Linotype" w:cs="Palatino Linotype"/>
        </w:rPr>
        <w:t>Así, en contexto, la materia principal que nos ocupa en el presente Recurso de Revisión, versa sobre las actas de las Comisiones Edilicias</w:t>
      </w:r>
      <w:r w:rsidR="00E97B9B">
        <w:rPr>
          <w:rFonts w:ascii="Palatino Linotype" w:eastAsia="Palatino Linotype" w:hAnsi="Palatino Linotype" w:cs="Palatino Linotype"/>
        </w:rPr>
        <w:t xml:space="preserve"> Transitorias</w:t>
      </w:r>
      <w:r w:rsidRPr="00515EB6">
        <w:rPr>
          <w:rFonts w:ascii="Palatino Linotype" w:eastAsia="Palatino Linotype" w:hAnsi="Palatino Linotype" w:cs="Palatino Linotype"/>
        </w:rPr>
        <w:t xml:space="preserve">, por ende cabe traer a contexto lo que enmarca la </w:t>
      </w:r>
      <w:r w:rsidRPr="00515EB6">
        <w:rPr>
          <w:rFonts w:ascii="Palatino Linotype" w:eastAsia="Palatino Linotype" w:hAnsi="Palatino Linotype" w:cs="Palatino Linotype"/>
          <w:b/>
        </w:rPr>
        <w:t>Ley Orgánica Municipal del Estado de México</w:t>
      </w:r>
      <w:r w:rsidRPr="00515EB6">
        <w:rPr>
          <w:rFonts w:ascii="Palatino Linotype" w:eastAsia="Palatino Linotype" w:hAnsi="Palatino Linotype" w:cs="Palatino Linotype"/>
        </w:rPr>
        <w:t>, respecto a las Comisiones del Ayuntamiento, siendo a literalidad lo siguiente:</w:t>
      </w:r>
    </w:p>
    <w:p w14:paraId="4A5E07DC" w14:textId="77777777" w:rsidR="00515EB6" w:rsidRPr="00515EB6" w:rsidRDefault="00515EB6" w:rsidP="00515EB6">
      <w:pPr>
        <w:pStyle w:val="Prrafodelista"/>
        <w:spacing w:line="360" w:lineRule="auto"/>
        <w:ind w:left="360" w:right="49"/>
        <w:jc w:val="both"/>
        <w:rPr>
          <w:rFonts w:ascii="Palatino Linotype" w:eastAsia="Palatino Linotype" w:hAnsi="Palatino Linotype" w:cs="Palatino Linotype"/>
          <w:sz w:val="16"/>
        </w:rPr>
      </w:pPr>
    </w:p>
    <w:p w14:paraId="146056EB" w14:textId="77777777" w:rsidR="00515EB6" w:rsidRPr="00192492" w:rsidRDefault="00515EB6" w:rsidP="00192492">
      <w:pPr>
        <w:pStyle w:val="Prrafodelista"/>
        <w:ind w:left="1134" w:right="902"/>
        <w:jc w:val="both"/>
        <w:rPr>
          <w:rFonts w:ascii="Palatino Linotype" w:eastAsia="Palatino Linotype" w:hAnsi="Palatino Linotype" w:cs="Palatino Linotype"/>
          <w:i/>
          <w:sz w:val="22"/>
        </w:rPr>
      </w:pPr>
      <w:r w:rsidRPr="00192492">
        <w:rPr>
          <w:rFonts w:ascii="Palatino Linotype" w:eastAsia="Palatino Linotype" w:hAnsi="Palatino Linotype" w:cs="Palatino Linotype"/>
          <w:b/>
          <w:i/>
          <w:sz w:val="22"/>
        </w:rPr>
        <w:t>“Artículo 30 Bis.-</w:t>
      </w:r>
      <w:r w:rsidRPr="00192492">
        <w:rPr>
          <w:rFonts w:ascii="Palatino Linotype" w:eastAsia="Palatino Linotype" w:hAnsi="Palatino Linotype" w:cs="Palatino Linotype"/>
          <w:i/>
          <w:sz w:val="22"/>
        </w:rPr>
        <w:t xml:space="preserve"> El Ayuntamiento, para atender y en su caso resolver los asuntos de su competencia, funcionará en Pleno y mediante Comisiones.</w:t>
      </w:r>
    </w:p>
    <w:p w14:paraId="4EF34099" w14:textId="77777777" w:rsidR="00515EB6" w:rsidRPr="00192492" w:rsidRDefault="00515EB6" w:rsidP="00192492">
      <w:pPr>
        <w:pStyle w:val="Prrafodelista"/>
        <w:ind w:left="1134" w:right="902"/>
        <w:jc w:val="both"/>
        <w:rPr>
          <w:rFonts w:ascii="Palatino Linotype" w:eastAsia="Palatino Linotype" w:hAnsi="Palatino Linotype" w:cs="Palatino Linotype"/>
          <w:i/>
          <w:sz w:val="22"/>
        </w:rPr>
      </w:pPr>
    </w:p>
    <w:p w14:paraId="65021581" w14:textId="77777777" w:rsidR="00515EB6" w:rsidRPr="00192492" w:rsidRDefault="00515EB6" w:rsidP="00192492">
      <w:pPr>
        <w:pStyle w:val="Prrafodelista"/>
        <w:ind w:left="1134" w:right="902"/>
        <w:jc w:val="center"/>
        <w:rPr>
          <w:rFonts w:ascii="Palatino Linotype" w:eastAsia="Palatino Linotype" w:hAnsi="Palatino Linotype" w:cs="Palatino Linotype"/>
          <w:b/>
          <w:i/>
          <w:sz w:val="22"/>
        </w:rPr>
      </w:pPr>
      <w:r w:rsidRPr="00192492">
        <w:rPr>
          <w:rFonts w:ascii="Palatino Linotype" w:eastAsia="Palatino Linotype" w:hAnsi="Palatino Linotype" w:cs="Palatino Linotype"/>
          <w:b/>
          <w:i/>
          <w:sz w:val="22"/>
        </w:rPr>
        <w:t>ATRIBUCIONES DE LOS AYUNTAMIENTOS</w:t>
      </w:r>
    </w:p>
    <w:p w14:paraId="1BFFF398" w14:textId="77777777" w:rsidR="00515EB6" w:rsidRPr="00192492" w:rsidRDefault="00515EB6" w:rsidP="00192492">
      <w:pPr>
        <w:pStyle w:val="Prrafodelista"/>
        <w:ind w:left="1134" w:right="902"/>
        <w:jc w:val="both"/>
        <w:rPr>
          <w:rFonts w:ascii="Palatino Linotype" w:eastAsia="Palatino Linotype" w:hAnsi="Palatino Linotype" w:cs="Palatino Linotype"/>
          <w:i/>
          <w:sz w:val="22"/>
        </w:rPr>
      </w:pPr>
      <w:r w:rsidRPr="00192492">
        <w:rPr>
          <w:rFonts w:ascii="Palatino Linotype" w:eastAsia="Palatino Linotype" w:hAnsi="Palatino Linotype" w:cs="Palatino Linotype"/>
          <w:b/>
          <w:i/>
          <w:sz w:val="22"/>
        </w:rPr>
        <w:t>Artículo 31.-</w:t>
      </w:r>
      <w:r w:rsidRPr="00192492">
        <w:rPr>
          <w:rFonts w:ascii="Palatino Linotype" w:eastAsia="Palatino Linotype" w:hAnsi="Palatino Linotype" w:cs="Palatino Linotype"/>
          <w:i/>
          <w:sz w:val="22"/>
        </w:rPr>
        <w:t xml:space="preserve"> Son atribuciones de los ayuntamientos: </w:t>
      </w:r>
    </w:p>
    <w:p w14:paraId="4530E01E" w14:textId="77777777" w:rsidR="00515EB6" w:rsidRPr="00192492" w:rsidRDefault="00515EB6" w:rsidP="00192492">
      <w:pPr>
        <w:pStyle w:val="Prrafodelista"/>
        <w:ind w:left="1134" w:right="902"/>
        <w:jc w:val="both"/>
        <w:rPr>
          <w:rFonts w:ascii="Palatino Linotype" w:eastAsia="Palatino Linotype" w:hAnsi="Palatino Linotype" w:cs="Palatino Linotype"/>
          <w:i/>
          <w:sz w:val="22"/>
        </w:rPr>
      </w:pPr>
      <w:r w:rsidRPr="00192492">
        <w:rPr>
          <w:rFonts w:ascii="Palatino Linotype" w:eastAsia="Palatino Linotype" w:hAnsi="Palatino Linotype" w:cs="Palatino Linotype"/>
          <w:b/>
          <w:i/>
          <w:sz w:val="22"/>
        </w:rPr>
        <w:t>…</w:t>
      </w:r>
    </w:p>
    <w:p w14:paraId="7F12A6D3" w14:textId="77777777" w:rsidR="00515EB6" w:rsidRPr="00192492" w:rsidRDefault="00515EB6" w:rsidP="00192492">
      <w:pPr>
        <w:pStyle w:val="Prrafodelista"/>
        <w:ind w:left="1134" w:right="902"/>
        <w:jc w:val="both"/>
        <w:rPr>
          <w:rFonts w:ascii="Palatino Linotype" w:eastAsia="Palatino Linotype" w:hAnsi="Palatino Linotype" w:cs="Palatino Linotype"/>
          <w:i/>
          <w:sz w:val="22"/>
        </w:rPr>
      </w:pPr>
      <w:r w:rsidRPr="00192492">
        <w:rPr>
          <w:rFonts w:ascii="Palatino Linotype" w:eastAsia="Palatino Linotype" w:hAnsi="Palatino Linotype" w:cs="Palatino Linotype"/>
          <w:b/>
          <w:i/>
          <w:sz w:val="22"/>
        </w:rPr>
        <w:t>XI.</w:t>
      </w:r>
      <w:r w:rsidRPr="00192492">
        <w:rPr>
          <w:rFonts w:ascii="Palatino Linotype" w:eastAsia="Palatino Linotype" w:hAnsi="Palatino Linotype" w:cs="Palatino Linotype"/>
          <w:i/>
          <w:sz w:val="22"/>
        </w:rPr>
        <w:t xml:space="preserve"> </w:t>
      </w:r>
      <w:r w:rsidRPr="00192492">
        <w:rPr>
          <w:rFonts w:ascii="Palatino Linotype" w:eastAsia="Palatino Linotype" w:hAnsi="Palatino Linotype" w:cs="Palatino Linotype"/>
          <w:b/>
          <w:i/>
          <w:sz w:val="22"/>
        </w:rPr>
        <w:t>Designar de entre sus miembros a los integrantes de las comisiones</w:t>
      </w:r>
      <w:r w:rsidRPr="00192492">
        <w:rPr>
          <w:rFonts w:ascii="Palatino Linotype" w:eastAsia="Palatino Linotype" w:hAnsi="Palatino Linotype" w:cs="Palatino Linotype"/>
          <w:i/>
          <w:sz w:val="22"/>
        </w:rPr>
        <w:t xml:space="preserve"> </w:t>
      </w:r>
      <w:r w:rsidRPr="00192492">
        <w:rPr>
          <w:rFonts w:ascii="Palatino Linotype" w:eastAsia="Palatino Linotype" w:hAnsi="Palatino Linotype" w:cs="Palatino Linotype"/>
          <w:b/>
          <w:i/>
          <w:sz w:val="22"/>
        </w:rPr>
        <w:t>del ayuntamiento</w:t>
      </w:r>
      <w:r w:rsidRPr="00192492">
        <w:rPr>
          <w:rFonts w:ascii="Palatino Linotype" w:eastAsia="Palatino Linotype" w:hAnsi="Palatino Linotype" w:cs="Palatino Linotype"/>
          <w:i/>
          <w:sz w:val="22"/>
        </w:rPr>
        <w:t>; y de entre los habitantes del municipio, a los jefes de sector y de manzana;</w:t>
      </w:r>
      <w:r w:rsidRPr="00192492">
        <w:rPr>
          <w:rFonts w:ascii="Palatino Linotype" w:eastAsia="Palatino Linotype" w:hAnsi="Palatino Linotype" w:cs="Palatino Linotype"/>
          <w:i/>
          <w:sz w:val="22"/>
        </w:rPr>
        <w:cr/>
      </w:r>
    </w:p>
    <w:p w14:paraId="0996FB3F" w14:textId="77777777" w:rsidR="00515EB6" w:rsidRPr="00192492" w:rsidRDefault="00515EB6" w:rsidP="00192492">
      <w:pPr>
        <w:pStyle w:val="Prrafodelista"/>
        <w:ind w:left="1134" w:right="902"/>
        <w:jc w:val="both"/>
        <w:rPr>
          <w:rFonts w:ascii="Palatino Linotype" w:eastAsia="Palatino Linotype" w:hAnsi="Palatino Linotype" w:cs="Palatino Linotype"/>
          <w:i/>
          <w:sz w:val="22"/>
        </w:rPr>
      </w:pPr>
    </w:p>
    <w:p w14:paraId="0031467B" w14:textId="77777777" w:rsidR="00515EB6" w:rsidRPr="00192492" w:rsidRDefault="00515EB6" w:rsidP="00192492">
      <w:pPr>
        <w:pStyle w:val="Prrafodelista"/>
        <w:ind w:left="1134" w:right="902"/>
        <w:jc w:val="center"/>
        <w:rPr>
          <w:rFonts w:ascii="Palatino Linotype" w:eastAsia="Palatino Linotype" w:hAnsi="Palatino Linotype" w:cs="Palatino Linotype"/>
          <w:b/>
          <w:i/>
          <w:sz w:val="22"/>
        </w:rPr>
      </w:pPr>
      <w:r w:rsidRPr="00192492">
        <w:rPr>
          <w:rFonts w:ascii="Palatino Linotype" w:eastAsia="Palatino Linotype" w:hAnsi="Palatino Linotype" w:cs="Palatino Linotype"/>
          <w:b/>
          <w:i/>
          <w:sz w:val="22"/>
        </w:rPr>
        <w:lastRenderedPageBreak/>
        <w:t>TITULO III</w:t>
      </w:r>
    </w:p>
    <w:p w14:paraId="7D697EB3" w14:textId="77777777" w:rsidR="00515EB6" w:rsidRPr="00192492" w:rsidRDefault="00515EB6" w:rsidP="00192492">
      <w:pPr>
        <w:pStyle w:val="Prrafodelista"/>
        <w:ind w:left="1134" w:right="902"/>
        <w:jc w:val="center"/>
        <w:rPr>
          <w:rFonts w:ascii="Palatino Linotype" w:eastAsia="Palatino Linotype" w:hAnsi="Palatino Linotype" w:cs="Palatino Linotype"/>
          <w:b/>
          <w:i/>
          <w:sz w:val="22"/>
        </w:rPr>
      </w:pPr>
      <w:r w:rsidRPr="00192492">
        <w:rPr>
          <w:rFonts w:ascii="Palatino Linotype" w:eastAsia="Palatino Linotype" w:hAnsi="Palatino Linotype" w:cs="Palatino Linotype"/>
          <w:b/>
          <w:i/>
          <w:sz w:val="22"/>
        </w:rPr>
        <w:t>De las Atribuciones de los Miembros del Ayuntamiento, sus Comisiones, Autoridades Auxiliares y Órganos de Participación Ciudadana</w:t>
      </w:r>
    </w:p>
    <w:p w14:paraId="532E84B3" w14:textId="77777777" w:rsidR="00515EB6" w:rsidRPr="00192492" w:rsidRDefault="00515EB6" w:rsidP="00192492">
      <w:pPr>
        <w:pStyle w:val="Prrafodelista"/>
        <w:ind w:left="1134" w:right="902"/>
        <w:rPr>
          <w:rFonts w:ascii="Palatino Linotype" w:eastAsia="Palatino Linotype" w:hAnsi="Palatino Linotype" w:cs="Palatino Linotype"/>
          <w:b/>
          <w:i/>
          <w:sz w:val="22"/>
        </w:rPr>
      </w:pPr>
    </w:p>
    <w:p w14:paraId="3AA5B001" w14:textId="77777777" w:rsidR="00515EB6" w:rsidRPr="00192492" w:rsidRDefault="00515EB6" w:rsidP="00192492">
      <w:pPr>
        <w:pStyle w:val="Prrafodelista"/>
        <w:ind w:left="1134" w:right="902"/>
        <w:jc w:val="center"/>
        <w:rPr>
          <w:rFonts w:ascii="Palatino Linotype" w:eastAsia="Palatino Linotype" w:hAnsi="Palatino Linotype" w:cs="Palatino Linotype"/>
          <w:b/>
          <w:i/>
          <w:sz w:val="22"/>
        </w:rPr>
      </w:pPr>
      <w:r w:rsidRPr="00192492">
        <w:rPr>
          <w:rFonts w:ascii="Palatino Linotype" w:eastAsia="Palatino Linotype" w:hAnsi="Palatino Linotype" w:cs="Palatino Linotype"/>
          <w:b/>
          <w:i/>
          <w:sz w:val="22"/>
        </w:rPr>
        <w:t>CAPITULO TERCERO</w:t>
      </w:r>
    </w:p>
    <w:p w14:paraId="015DDC33" w14:textId="77777777" w:rsidR="00515EB6" w:rsidRPr="00192492" w:rsidRDefault="00515EB6" w:rsidP="00192492">
      <w:pPr>
        <w:pStyle w:val="Prrafodelista"/>
        <w:ind w:left="1134" w:right="902"/>
        <w:jc w:val="center"/>
        <w:rPr>
          <w:rFonts w:ascii="Palatino Linotype" w:eastAsia="Palatino Linotype" w:hAnsi="Palatino Linotype" w:cs="Palatino Linotype"/>
          <w:b/>
          <w:i/>
          <w:sz w:val="22"/>
        </w:rPr>
      </w:pPr>
      <w:r w:rsidRPr="00192492">
        <w:rPr>
          <w:rFonts w:ascii="Palatino Linotype" w:eastAsia="Palatino Linotype" w:hAnsi="Palatino Linotype" w:cs="Palatino Linotype"/>
          <w:b/>
          <w:i/>
          <w:sz w:val="22"/>
        </w:rPr>
        <w:t>De los Regidores</w:t>
      </w:r>
    </w:p>
    <w:p w14:paraId="08D54F19" w14:textId="77777777" w:rsidR="00515EB6" w:rsidRPr="00192492" w:rsidRDefault="00515EB6" w:rsidP="00192492">
      <w:pPr>
        <w:pStyle w:val="Prrafodelista"/>
        <w:ind w:left="1134" w:right="902"/>
        <w:jc w:val="both"/>
        <w:rPr>
          <w:rFonts w:ascii="Palatino Linotype" w:eastAsia="Palatino Linotype" w:hAnsi="Palatino Linotype" w:cs="Palatino Linotype"/>
          <w:i/>
          <w:sz w:val="22"/>
        </w:rPr>
      </w:pPr>
      <w:r w:rsidRPr="00192492">
        <w:rPr>
          <w:rFonts w:ascii="Palatino Linotype" w:eastAsia="Palatino Linotype" w:hAnsi="Palatino Linotype" w:cs="Palatino Linotype"/>
          <w:b/>
          <w:i/>
          <w:sz w:val="22"/>
        </w:rPr>
        <w:t xml:space="preserve">Artículo 55.- </w:t>
      </w:r>
      <w:r w:rsidRPr="00192492">
        <w:rPr>
          <w:rFonts w:ascii="Palatino Linotype" w:eastAsia="Palatino Linotype" w:hAnsi="Palatino Linotype" w:cs="Palatino Linotype"/>
          <w:i/>
          <w:sz w:val="22"/>
        </w:rPr>
        <w:t>Son atribuciones de los regidores, las siguientes:</w:t>
      </w:r>
    </w:p>
    <w:p w14:paraId="7A4818E5" w14:textId="77777777" w:rsidR="00515EB6" w:rsidRPr="00192492" w:rsidRDefault="00515EB6" w:rsidP="00192492">
      <w:pPr>
        <w:pStyle w:val="Prrafodelista"/>
        <w:ind w:left="1134" w:right="902"/>
        <w:rPr>
          <w:rFonts w:ascii="Palatino Linotype" w:eastAsia="Palatino Linotype" w:hAnsi="Palatino Linotype" w:cs="Palatino Linotype"/>
          <w:i/>
          <w:sz w:val="22"/>
        </w:rPr>
      </w:pPr>
      <w:r w:rsidRPr="00192492">
        <w:rPr>
          <w:rFonts w:ascii="Palatino Linotype" w:eastAsia="Palatino Linotype" w:hAnsi="Palatino Linotype" w:cs="Palatino Linotype"/>
          <w:i/>
          <w:sz w:val="22"/>
        </w:rPr>
        <w:t>…</w:t>
      </w:r>
    </w:p>
    <w:p w14:paraId="3AEFF1FB" w14:textId="77777777" w:rsidR="00515EB6" w:rsidRPr="00192492" w:rsidRDefault="00515EB6" w:rsidP="00192492">
      <w:pPr>
        <w:pStyle w:val="Prrafodelista"/>
        <w:ind w:left="1134" w:right="902"/>
        <w:jc w:val="both"/>
        <w:rPr>
          <w:rFonts w:ascii="Palatino Linotype" w:eastAsia="Palatino Linotype" w:hAnsi="Palatino Linotype" w:cs="Palatino Linotype"/>
          <w:i/>
          <w:sz w:val="22"/>
        </w:rPr>
      </w:pPr>
      <w:r w:rsidRPr="00192492">
        <w:rPr>
          <w:rFonts w:ascii="Palatino Linotype" w:eastAsia="Palatino Linotype" w:hAnsi="Palatino Linotype" w:cs="Palatino Linotype"/>
          <w:b/>
          <w:i/>
          <w:sz w:val="22"/>
        </w:rPr>
        <w:t>IV.</w:t>
      </w:r>
      <w:r w:rsidRPr="00192492">
        <w:rPr>
          <w:rFonts w:ascii="Palatino Linotype" w:eastAsia="Palatino Linotype" w:hAnsi="Palatino Linotype" w:cs="Palatino Linotype"/>
          <w:i/>
          <w:sz w:val="22"/>
        </w:rPr>
        <w:t xml:space="preserve"> </w:t>
      </w:r>
      <w:r w:rsidRPr="00192492">
        <w:rPr>
          <w:rFonts w:ascii="Palatino Linotype" w:eastAsia="Palatino Linotype" w:hAnsi="Palatino Linotype" w:cs="Palatino Linotype"/>
          <w:b/>
          <w:i/>
          <w:sz w:val="22"/>
        </w:rPr>
        <w:t xml:space="preserve">Participar responsablemente en las comisiones conferidas por el  ayuntamiento </w:t>
      </w:r>
      <w:r w:rsidRPr="00192492">
        <w:rPr>
          <w:rFonts w:ascii="Palatino Linotype" w:eastAsia="Palatino Linotype" w:hAnsi="Palatino Linotype" w:cs="Palatino Linotype"/>
          <w:i/>
          <w:sz w:val="22"/>
        </w:rPr>
        <w:t>y aquéllas que le designe en forma concreta el presidente municipal;</w:t>
      </w:r>
    </w:p>
    <w:p w14:paraId="2222F1E4" w14:textId="77777777" w:rsidR="00515EB6" w:rsidRPr="00192492" w:rsidRDefault="00515EB6" w:rsidP="00192492">
      <w:pPr>
        <w:pStyle w:val="Prrafodelista"/>
        <w:ind w:left="1134" w:right="902"/>
        <w:jc w:val="both"/>
        <w:rPr>
          <w:rFonts w:ascii="Palatino Linotype" w:eastAsia="Palatino Linotype" w:hAnsi="Palatino Linotype" w:cs="Palatino Linotype"/>
          <w:b/>
          <w:i/>
          <w:sz w:val="22"/>
        </w:rPr>
      </w:pPr>
      <w:r w:rsidRPr="00192492">
        <w:rPr>
          <w:rFonts w:ascii="Palatino Linotype" w:eastAsia="Palatino Linotype" w:hAnsi="Palatino Linotype" w:cs="Palatino Linotype"/>
          <w:b/>
          <w:i/>
          <w:sz w:val="22"/>
        </w:rPr>
        <w:t>…</w:t>
      </w:r>
    </w:p>
    <w:p w14:paraId="31A68B26" w14:textId="77777777" w:rsidR="00515EB6" w:rsidRPr="00192492" w:rsidRDefault="00515EB6" w:rsidP="00192492">
      <w:pPr>
        <w:pStyle w:val="Prrafodelista"/>
        <w:ind w:left="1134" w:right="902"/>
        <w:jc w:val="both"/>
        <w:rPr>
          <w:rFonts w:ascii="Palatino Linotype" w:eastAsia="Palatino Linotype" w:hAnsi="Palatino Linotype" w:cs="Palatino Linotype"/>
          <w:b/>
          <w:i/>
          <w:sz w:val="22"/>
        </w:rPr>
      </w:pPr>
    </w:p>
    <w:p w14:paraId="5D350A0B" w14:textId="77777777" w:rsidR="00515EB6" w:rsidRPr="00192492" w:rsidRDefault="00515EB6" w:rsidP="00192492">
      <w:pPr>
        <w:pStyle w:val="Prrafodelista"/>
        <w:ind w:left="1134" w:right="902"/>
        <w:jc w:val="center"/>
        <w:rPr>
          <w:rFonts w:ascii="Palatino Linotype" w:eastAsia="Palatino Linotype" w:hAnsi="Palatino Linotype" w:cs="Palatino Linotype"/>
          <w:b/>
          <w:i/>
          <w:sz w:val="22"/>
        </w:rPr>
      </w:pPr>
      <w:r w:rsidRPr="00192492">
        <w:rPr>
          <w:rFonts w:ascii="Palatino Linotype" w:eastAsia="Palatino Linotype" w:hAnsi="Palatino Linotype" w:cs="Palatino Linotype"/>
          <w:b/>
          <w:i/>
          <w:sz w:val="22"/>
        </w:rPr>
        <w:t>CAPITULO QUINTO</w:t>
      </w:r>
    </w:p>
    <w:p w14:paraId="56CF2EA6" w14:textId="77777777" w:rsidR="00515EB6" w:rsidRPr="00192492" w:rsidRDefault="00515EB6" w:rsidP="00192492">
      <w:pPr>
        <w:pStyle w:val="Prrafodelista"/>
        <w:ind w:left="1134" w:right="902"/>
        <w:jc w:val="center"/>
        <w:rPr>
          <w:rFonts w:ascii="Palatino Linotype" w:eastAsia="Palatino Linotype" w:hAnsi="Palatino Linotype" w:cs="Palatino Linotype"/>
          <w:b/>
          <w:i/>
          <w:sz w:val="22"/>
        </w:rPr>
      </w:pPr>
      <w:r w:rsidRPr="00192492">
        <w:rPr>
          <w:rFonts w:ascii="Palatino Linotype" w:eastAsia="Palatino Linotype" w:hAnsi="Palatino Linotype" w:cs="Palatino Linotype"/>
          <w:b/>
          <w:i/>
          <w:sz w:val="22"/>
        </w:rPr>
        <w:t>De las Comisiones, Consejos de</w:t>
      </w:r>
    </w:p>
    <w:p w14:paraId="653D6A4C" w14:textId="77777777" w:rsidR="00515EB6" w:rsidRPr="00192492" w:rsidRDefault="00515EB6" w:rsidP="00192492">
      <w:pPr>
        <w:pStyle w:val="Prrafodelista"/>
        <w:ind w:left="1134" w:right="902"/>
        <w:jc w:val="center"/>
        <w:rPr>
          <w:rFonts w:ascii="Palatino Linotype" w:eastAsia="Palatino Linotype" w:hAnsi="Palatino Linotype" w:cs="Palatino Linotype"/>
          <w:b/>
          <w:i/>
          <w:sz w:val="22"/>
        </w:rPr>
      </w:pPr>
      <w:r w:rsidRPr="00192492">
        <w:rPr>
          <w:rFonts w:ascii="Palatino Linotype" w:eastAsia="Palatino Linotype" w:hAnsi="Palatino Linotype" w:cs="Palatino Linotype"/>
          <w:b/>
          <w:i/>
          <w:sz w:val="22"/>
        </w:rPr>
        <w:t>Participación Ciudadana y Organizaciones Sociales</w:t>
      </w:r>
    </w:p>
    <w:p w14:paraId="0023D734" w14:textId="77777777" w:rsidR="00515EB6" w:rsidRPr="00192492" w:rsidRDefault="00515EB6" w:rsidP="00192492">
      <w:pPr>
        <w:pStyle w:val="Prrafodelista"/>
        <w:ind w:left="1134" w:right="902"/>
        <w:jc w:val="both"/>
        <w:rPr>
          <w:rFonts w:ascii="Palatino Linotype" w:eastAsia="Palatino Linotype" w:hAnsi="Palatino Linotype" w:cs="Palatino Linotype"/>
          <w:b/>
          <w:i/>
          <w:sz w:val="22"/>
        </w:rPr>
      </w:pPr>
      <w:r w:rsidRPr="00192492">
        <w:rPr>
          <w:rFonts w:ascii="Palatino Linotype" w:eastAsia="Palatino Linotype" w:hAnsi="Palatino Linotype" w:cs="Palatino Linotype"/>
          <w:b/>
          <w:i/>
          <w:sz w:val="22"/>
        </w:rPr>
        <w:t xml:space="preserve">Artículo 64.- </w:t>
      </w:r>
      <w:r w:rsidRPr="00192492">
        <w:rPr>
          <w:rFonts w:ascii="Palatino Linotype" w:eastAsia="Palatino Linotype" w:hAnsi="Palatino Linotype" w:cs="Palatino Linotype"/>
          <w:i/>
          <w:sz w:val="22"/>
        </w:rPr>
        <w:t>Los ayuntamientos, para el eficaz desempeño de sus funciones públicas, podrán auxiliarse por:</w:t>
      </w:r>
    </w:p>
    <w:p w14:paraId="7A03A773" w14:textId="77777777" w:rsidR="00515EB6" w:rsidRPr="00192492" w:rsidRDefault="00515EB6" w:rsidP="00192492">
      <w:pPr>
        <w:pStyle w:val="Prrafodelista"/>
        <w:ind w:left="1134" w:right="902"/>
        <w:jc w:val="both"/>
        <w:rPr>
          <w:rFonts w:ascii="Palatino Linotype" w:eastAsia="Palatino Linotype" w:hAnsi="Palatino Linotype" w:cs="Palatino Linotype"/>
          <w:b/>
          <w:i/>
          <w:sz w:val="22"/>
        </w:rPr>
      </w:pPr>
      <w:r w:rsidRPr="00192492">
        <w:rPr>
          <w:rFonts w:ascii="Palatino Linotype" w:eastAsia="Palatino Linotype" w:hAnsi="Palatino Linotype" w:cs="Palatino Linotype"/>
          <w:b/>
          <w:i/>
          <w:sz w:val="22"/>
        </w:rPr>
        <w:t>I. Comisiones del ayuntamiento;</w:t>
      </w:r>
    </w:p>
    <w:p w14:paraId="793BE481" w14:textId="77777777" w:rsidR="00515EB6" w:rsidRPr="00192492" w:rsidRDefault="00515EB6" w:rsidP="00192492">
      <w:pPr>
        <w:pStyle w:val="Prrafodelista"/>
        <w:ind w:left="1134" w:right="902"/>
        <w:jc w:val="both"/>
        <w:rPr>
          <w:rFonts w:ascii="Palatino Linotype" w:eastAsia="Palatino Linotype" w:hAnsi="Palatino Linotype" w:cs="Palatino Linotype"/>
          <w:b/>
          <w:i/>
          <w:sz w:val="22"/>
        </w:rPr>
      </w:pPr>
      <w:r w:rsidRPr="00192492">
        <w:rPr>
          <w:rFonts w:ascii="Palatino Linotype" w:eastAsia="Palatino Linotype" w:hAnsi="Palatino Linotype" w:cs="Palatino Linotype"/>
          <w:b/>
          <w:i/>
          <w:sz w:val="22"/>
        </w:rPr>
        <w:t xml:space="preserve">II. </w:t>
      </w:r>
      <w:r w:rsidRPr="00192492">
        <w:rPr>
          <w:rFonts w:ascii="Palatino Linotype" w:eastAsia="Palatino Linotype" w:hAnsi="Palatino Linotype" w:cs="Palatino Linotype"/>
          <w:i/>
          <w:sz w:val="22"/>
        </w:rPr>
        <w:t>Consejos de participación ciudadana;</w:t>
      </w:r>
    </w:p>
    <w:p w14:paraId="09BA2F83" w14:textId="77777777" w:rsidR="00515EB6" w:rsidRPr="00192492" w:rsidRDefault="00515EB6" w:rsidP="00192492">
      <w:pPr>
        <w:pStyle w:val="Prrafodelista"/>
        <w:ind w:left="1134" w:right="902"/>
        <w:jc w:val="both"/>
        <w:rPr>
          <w:rFonts w:ascii="Palatino Linotype" w:eastAsia="Palatino Linotype" w:hAnsi="Palatino Linotype" w:cs="Palatino Linotype"/>
          <w:i/>
          <w:sz w:val="22"/>
        </w:rPr>
      </w:pPr>
      <w:r w:rsidRPr="00192492">
        <w:rPr>
          <w:rFonts w:ascii="Palatino Linotype" w:eastAsia="Palatino Linotype" w:hAnsi="Palatino Linotype" w:cs="Palatino Linotype"/>
          <w:i/>
          <w:sz w:val="22"/>
        </w:rPr>
        <w:t>III.</w:t>
      </w:r>
      <w:r w:rsidRPr="00192492">
        <w:rPr>
          <w:rFonts w:ascii="Palatino Linotype" w:eastAsia="Palatino Linotype" w:hAnsi="Palatino Linotype" w:cs="Palatino Linotype"/>
          <w:b/>
          <w:i/>
          <w:sz w:val="22"/>
        </w:rPr>
        <w:t xml:space="preserve"> </w:t>
      </w:r>
      <w:r w:rsidRPr="00192492">
        <w:rPr>
          <w:rFonts w:ascii="Palatino Linotype" w:eastAsia="Palatino Linotype" w:hAnsi="Palatino Linotype" w:cs="Palatino Linotype"/>
          <w:i/>
          <w:sz w:val="22"/>
        </w:rPr>
        <w:t>Organizaciones sociales representativas de las comunidades;</w:t>
      </w:r>
    </w:p>
    <w:p w14:paraId="46BD77CD" w14:textId="77777777" w:rsidR="00515EB6" w:rsidRPr="00192492" w:rsidRDefault="00515EB6" w:rsidP="00192492">
      <w:pPr>
        <w:pStyle w:val="Prrafodelista"/>
        <w:ind w:left="1134" w:right="902"/>
        <w:jc w:val="both"/>
        <w:rPr>
          <w:rFonts w:ascii="Palatino Linotype" w:eastAsia="Palatino Linotype" w:hAnsi="Palatino Linotype" w:cs="Palatino Linotype"/>
          <w:i/>
          <w:sz w:val="22"/>
        </w:rPr>
      </w:pPr>
      <w:r w:rsidRPr="00192492">
        <w:rPr>
          <w:rFonts w:ascii="Palatino Linotype" w:eastAsia="Palatino Linotype" w:hAnsi="Palatino Linotype" w:cs="Palatino Linotype"/>
          <w:i/>
          <w:sz w:val="22"/>
        </w:rPr>
        <w:t>IV. Las demás organizaciones que determinen las leyes y reglamentos o los acuerdos del ayuntamiento.</w:t>
      </w:r>
    </w:p>
    <w:p w14:paraId="6DA9CAB0" w14:textId="77777777" w:rsidR="00515EB6" w:rsidRPr="00192492" w:rsidRDefault="00515EB6" w:rsidP="00192492">
      <w:pPr>
        <w:pStyle w:val="Prrafodelista"/>
        <w:ind w:left="1134" w:right="902"/>
        <w:jc w:val="both"/>
        <w:rPr>
          <w:rFonts w:ascii="Palatino Linotype" w:eastAsia="Palatino Linotype" w:hAnsi="Palatino Linotype" w:cs="Palatino Linotype"/>
          <w:i/>
          <w:sz w:val="22"/>
        </w:rPr>
      </w:pPr>
    </w:p>
    <w:p w14:paraId="25D1AC43" w14:textId="77777777" w:rsidR="00515EB6" w:rsidRPr="00192492" w:rsidRDefault="00515EB6" w:rsidP="00192492">
      <w:pPr>
        <w:pStyle w:val="Prrafodelista"/>
        <w:ind w:left="1134" w:right="902"/>
        <w:jc w:val="both"/>
        <w:rPr>
          <w:rFonts w:ascii="Palatino Linotype" w:eastAsia="Palatino Linotype" w:hAnsi="Palatino Linotype" w:cs="Palatino Linotype"/>
          <w:i/>
          <w:sz w:val="22"/>
        </w:rPr>
      </w:pPr>
    </w:p>
    <w:p w14:paraId="77CA5696" w14:textId="77777777" w:rsidR="00515EB6" w:rsidRPr="00192492" w:rsidRDefault="00515EB6" w:rsidP="00192492">
      <w:pPr>
        <w:pStyle w:val="Prrafodelista"/>
        <w:ind w:left="1134" w:right="902"/>
        <w:jc w:val="both"/>
        <w:rPr>
          <w:rFonts w:ascii="Palatino Linotype" w:eastAsia="Palatino Linotype" w:hAnsi="Palatino Linotype" w:cs="Palatino Linotype"/>
          <w:i/>
          <w:sz w:val="22"/>
        </w:rPr>
      </w:pPr>
      <w:r w:rsidRPr="00192492">
        <w:rPr>
          <w:rFonts w:ascii="Palatino Linotype" w:eastAsia="Palatino Linotype" w:hAnsi="Palatino Linotype" w:cs="Palatino Linotype"/>
          <w:b/>
          <w:i/>
          <w:sz w:val="22"/>
        </w:rPr>
        <w:t>Artículo 65.-</w:t>
      </w:r>
      <w:r w:rsidRPr="00192492">
        <w:rPr>
          <w:rFonts w:ascii="Palatino Linotype" w:eastAsia="Palatino Linotype" w:hAnsi="Palatino Linotype" w:cs="Palatino Linotype"/>
          <w:i/>
          <w:sz w:val="22"/>
        </w:rPr>
        <w:t xml:space="preserve"> Los integrantes de las comisiones del ayuntamiento serán nombrados por éste, de entre sus miembros, a propuesta del presidente municipal, a más tardar en la tercera sesión ordinaria que celebren al inicio de su gestión.</w:t>
      </w:r>
    </w:p>
    <w:p w14:paraId="2868A6F0" w14:textId="77777777" w:rsidR="00515EB6" w:rsidRPr="00192492" w:rsidRDefault="00515EB6" w:rsidP="00192492">
      <w:pPr>
        <w:pStyle w:val="Prrafodelista"/>
        <w:ind w:left="1134" w:right="902"/>
        <w:jc w:val="both"/>
        <w:rPr>
          <w:rFonts w:ascii="Palatino Linotype" w:eastAsia="Palatino Linotype" w:hAnsi="Palatino Linotype" w:cs="Palatino Linotype"/>
          <w:i/>
          <w:sz w:val="22"/>
        </w:rPr>
      </w:pPr>
    </w:p>
    <w:p w14:paraId="51D91523" w14:textId="77777777" w:rsidR="00515EB6" w:rsidRPr="00192492" w:rsidRDefault="00515EB6" w:rsidP="00192492">
      <w:pPr>
        <w:pStyle w:val="Prrafodelista"/>
        <w:ind w:left="1134" w:right="902"/>
        <w:jc w:val="both"/>
        <w:rPr>
          <w:rFonts w:ascii="Palatino Linotype" w:eastAsia="Palatino Linotype" w:hAnsi="Palatino Linotype" w:cs="Palatino Linotype"/>
          <w:i/>
          <w:sz w:val="22"/>
        </w:rPr>
      </w:pPr>
      <w:r w:rsidRPr="00192492">
        <w:rPr>
          <w:rFonts w:ascii="Palatino Linotype" w:eastAsia="Palatino Linotype" w:hAnsi="Palatino Linotype" w:cs="Palatino Linotype"/>
          <w:i/>
          <w:sz w:val="22"/>
        </w:rPr>
        <w:t>Las comisiones se conformarán de forma plural y proporcional, tomando en cuenta el número de sus integrantes y la importancia de los ramos encomendados a las mismas; en su integración se deberá tomar en consideración el conocimiento, profesión, vocación y experiencia de los integrantes del ayuntamiento, procurando la paridad de género en la designación de presidencias de las comisiones del ayuntamiento.</w:t>
      </w:r>
    </w:p>
    <w:p w14:paraId="100CB24A" w14:textId="77777777" w:rsidR="00515EB6" w:rsidRPr="00192492" w:rsidRDefault="00515EB6" w:rsidP="00192492">
      <w:pPr>
        <w:pStyle w:val="Prrafodelista"/>
        <w:ind w:left="1134" w:right="902"/>
        <w:jc w:val="both"/>
        <w:rPr>
          <w:rFonts w:ascii="Palatino Linotype" w:eastAsia="Palatino Linotype" w:hAnsi="Palatino Linotype" w:cs="Palatino Linotype"/>
          <w:i/>
          <w:sz w:val="22"/>
        </w:rPr>
      </w:pPr>
    </w:p>
    <w:p w14:paraId="52207ACD" w14:textId="77777777" w:rsidR="00515EB6" w:rsidRPr="00192492" w:rsidRDefault="00515EB6" w:rsidP="00192492">
      <w:pPr>
        <w:pStyle w:val="Prrafodelista"/>
        <w:ind w:left="1134" w:right="902"/>
        <w:jc w:val="both"/>
        <w:rPr>
          <w:rFonts w:ascii="Palatino Linotype" w:eastAsia="Palatino Linotype" w:hAnsi="Palatino Linotype" w:cs="Palatino Linotype"/>
          <w:i/>
          <w:sz w:val="22"/>
        </w:rPr>
      </w:pPr>
      <w:r w:rsidRPr="00192492">
        <w:rPr>
          <w:rFonts w:ascii="Palatino Linotype" w:eastAsia="Palatino Linotype" w:hAnsi="Palatino Linotype" w:cs="Palatino Linotype"/>
          <w:i/>
          <w:sz w:val="22"/>
        </w:rPr>
        <w:lastRenderedPageBreak/>
        <w:t>Una vez nombrados los integrantes de las comisiones, los presidentes de cada una tendrán treinta días para convocar a sesión a efecto de llevar a cabo su instalación e inicio de los trabajos.</w:t>
      </w:r>
    </w:p>
    <w:p w14:paraId="4313F3F9" w14:textId="77777777" w:rsidR="00515EB6" w:rsidRPr="00192492" w:rsidRDefault="00515EB6" w:rsidP="00192492">
      <w:pPr>
        <w:pStyle w:val="Prrafodelista"/>
        <w:ind w:left="1134" w:right="902"/>
        <w:jc w:val="both"/>
        <w:rPr>
          <w:rFonts w:ascii="Palatino Linotype" w:eastAsia="Palatino Linotype" w:hAnsi="Palatino Linotype" w:cs="Palatino Linotype"/>
          <w:i/>
          <w:sz w:val="22"/>
        </w:rPr>
      </w:pPr>
    </w:p>
    <w:p w14:paraId="6F8367B4" w14:textId="77777777" w:rsidR="00515EB6" w:rsidRPr="00192492" w:rsidRDefault="00515EB6" w:rsidP="00192492">
      <w:pPr>
        <w:pStyle w:val="Prrafodelista"/>
        <w:ind w:left="1134" w:right="902"/>
        <w:jc w:val="both"/>
        <w:rPr>
          <w:rFonts w:ascii="Palatino Linotype" w:eastAsia="Palatino Linotype" w:hAnsi="Palatino Linotype" w:cs="Palatino Linotype"/>
          <w:i/>
          <w:sz w:val="22"/>
        </w:rPr>
      </w:pPr>
      <w:r w:rsidRPr="00192492">
        <w:rPr>
          <w:rFonts w:ascii="Palatino Linotype" w:eastAsia="Palatino Linotype" w:hAnsi="Palatino Linotype" w:cs="Palatino Linotype"/>
          <w:b/>
          <w:i/>
          <w:sz w:val="22"/>
        </w:rPr>
        <w:t>Artículo 66.</w:t>
      </w:r>
      <w:r w:rsidRPr="00192492">
        <w:rPr>
          <w:rFonts w:ascii="Palatino Linotype" w:eastAsia="Palatino Linotype" w:hAnsi="Palatino Linotype" w:cs="Palatino Linotype"/>
          <w:i/>
          <w:sz w:val="22"/>
        </w:rPr>
        <w:t xml:space="preserve"> Las comisiones del ayuntamiento serán responsables de estudiar, examinar y proponer a éste los acuerdos, acciones o normas tendientes a mejorar la administración pública municipal, la solución de los litigios laborales en su contra, así como de vigilar e informar sobre los asuntos a su cargo y sobre el cumplimiento de las disposiciones y acuerdos que dicte el cabildo.</w:t>
      </w:r>
    </w:p>
    <w:p w14:paraId="1F2E52D6" w14:textId="77777777" w:rsidR="00515EB6" w:rsidRPr="00192492" w:rsidRDefault="00515EB6" w:rsidP="00192492">
      <w:pPr>
        <w:pStyle w:val="Prrafodelista"/>
        <w:ind w:left="1134" w:right="902"/>
        <w:jc w:val="both"/>
        <w:rPr>
          <w:rFonts w:ascii="Palatino Linotype" w:eastAsia="Palatino Linotype" w:hAnsi="Palatino Linotype" w:cs="Palatino Linotype"/>
          <w:i/>
          <w:sz w:val="22"/>
        </w:rPr>
      </w:pPr>
    </w:p>
    <w:p w14:paraId="4F2CABB1" w14:textId="77777777" w:rsidR="00515EB6" w:rsidRPr="00192492" w:rsidRDefault="00515EB6" w:rsidP="00192492">
      <w:pPr>
        <w:pStyle w:val="Prrafodelista"/>
        <w:ind w:left="1134" w:right="902"/>
        <w:jc w:val="both"/>
        <w:rPr>
          <w:rFonts w:ascii="Palatino Linotype" w:eastAsia="Palatino Linotype" w:hAnsi="Palatino Linotype" w:cs="Palatino Linotype"/>
          <w:i/>
          <w:sz w:val="22"/>
        </w:rPr>
      </w:pPr>
      <w:r w:rsidRPr="00192492">
        <w:rPr>
          <w:rFonts w:ascii="Palatino Linotype" w:eastAsia="Palatino Linotype" w:hAnsi="Palatino Linotype" w:cs="Palatino Linotype"/>
          <w:b/>
          <w:i/>
          <w:sz w:val="22"/>
        </w:rPr>
        <w:t>Artículo 69.-</w:t>
      </w:r>
      <w:r w:rsidRPr="00192492">
        <w:rPr>
          <w:rFonts w:ascii="Palatino Linotype" w:eastAsia="Palatino Linotype" w:hAnsi="Palatino Linotype" w:cs="Palatino Linotype"/>
          <w:i/>
          <w:sz w:val="22"/>
        </w:rPr>
        <w:t xml:space="preserve"> </w:t>
      </w:r>
      <w:r w:rsidRPr="00192492">
        <w:rPr>
          <w:rFonts w:ascii="Palatino Linotype" w:eastAsia="Palatino Linotype" w:hAnsi="Palatino Linotype" w:cs="Palatino Linotype"/>
          <w:b/>
          <w:i/>
          <w:sz w:val="22"/>
        </w:rPr>
        <w:t>Las comisiones las determinará el ayuntamiento de acuerdo a las necesidades del municipio y podrán ser permanentes o transitorias</w:t>
      </w:r>
      <w:r w:rsidRPr="00192492">
        <w:rPr>
          <w:rFonts w:ascii="Palatino Linotype" w:eastAsia="Palatino Linotype" w:hAnsi="Palatino Linotype" w:cs="Palatino Linotype"/>
          <w:i/>
          <w:sz w:val="22"/>
        </w:rPr>
        <w:t>.</w:t>
      </w:r>
    </w:p>
    <w:p w14:paraId="7FC377DE" w14:textId="77777777" w:rsidR="00515EB6" w:rsidRPr="00192492" w:rsidRDefault="00515EB6" w:rsidP="00192492">
      <w:pPr>
        <w:pStyle w:val="Prrafodelista"/>
        <w:ind w:left="1134" w:right="902"/>
        <w:jc w:val="both"/>
        <w:rPr>
          <w:rFonts w:ascii="Palatino Linotype" w:eastAsia="Palatino Linotype" w:hAnsi="Palatino Linotype" w:cs="Palatino Linotype"/>
          <w:i/>
          <w:sz w:val="22"/>
        </w:rPr>
      </w:pPr>
    </w:p>
    <w:p w14:paraId="08DA864C" w14:textId="77777777" w:rsidR="00515EB6" w:rsidRPr="00192492" w:rsidRDefault="00515EB6" w:rsidP="00192492">
      <w:pPr>
        <w:pStyle w:val="Prrafodelista"/>
        <w:ind w:left="1134" w:right="902"/>
        <w:jc w:val="both"/>
        <w:rPr>
          <w:rFonts w:ascii="Palatino Linotype" w:eastAsia="Palatino Linotype" w:hAnsi="Palatino Linotype" w:cs="Palatino Linotype"/>
          <w:b/>
          <w:i/>
          <w:sz w:val="22"/>
        </w:rPr>
      </w:pPr>
      <w:r w:rsidRPr="00192492">
        <w:rPr>
          <w:rFonts w:ascii="Palatino Linotype" w:eastAsia="Palatino Linotype" w:hAnsi="Palatino Linotype" w:cs="Palatino Linotype"/>
          <w:b/>
          <w:i/>
          <w:sz w:val="22"/>
        </w:rPr>
        <w:t>I. Serán permanentes las comisiones:</w:t>
      </w:r>
    </w:p>
    <w:p w14:paraId="425ED4D2" w14:textId="77777777" w:rsidR="00515EB6" w:rsidRPr="00192492" w:rsidRDefault="00515EB6" w:rsidP="00192492">
      <w:pPr>
        <w:pStyle w:val="Prrafodelista"/>
        <w:ind w:left="1134" w:right="902"/>
        <w:jc w:val="both"/>
        <w:rPr>
          <w:rFonts w:ascii="Palatino Linotype" w:eastAsia="Palatino Linotype" w:hAnsi="Palatino Linotype" w:cs="Palatino Linotype"/>
          <w:i/>
          <w:sz w:val="22"/>
        </w:rPr>
      </w:pPr>
      <w:r w:rsidRPr="00192492">
        <w:rPr>
          <w:rFonts w:ascii="Palatino Linotype" w:eastAsia="Palatino Linotype" w:hAnsi="Palatino Linotype" w:cs="Palatino Linotype"/>
          <w:b/>
          <w:i/>
          <w:sz w:val="22"/>
        </w:rPr>
        <w:t>a).</w:t>
      </w:r>
      <w:r w:rsidRPr="00192492">
        <w:rPr>
          <w:rFonts w:ascii="Palatino Linotype" w:eastAsia="Palatino Linotype" w:hAnsi="Palatino Linotype" w:cs="Palatino Linotype"/>
          <w:i/>
          <w:sz w:val="22"/>
        </w:rPr>
        <w:t xml:space="preserve"> De gobernación, cuyo responsable será el presidente municipal;</w:t>
      </w:r>
    </w:p>
    <w:p w14:paraId="4B175381" w14:textId="77777777" w:rsidR="00515EB6" w:rsidRPr="00192492" w:rsidRDefault="00515EB6" w:rsidP="00192492">
      <w:pPr>
        <w:pStyle w:val="Prrafodelista"/>
        <w:ind w:left="1134" w:right="902"/>
        <w:jc w:val="both"/>
        <w:rPr>
          <w:rFonts w:ascii="Palatino Linotype" w:eastAsia="Palatino Linotype" w:hAnsi="Palatino Linotype" w:cs="Palatino Linotype"/>
          <w:i/>
          <w:sz w:val="22"/>
        </w:rPr>
      </w:pPr>
      <w:r w:rsidRPr="00192492">
        <w:rPr>
          <w:rFonts w:ascii="Palatino Linotype" w:eastAsia="Palatino Linotype" w:hAnsi="Palatino Linotype" w:cs="Palatino Linotype"/>
          <w:b/>
          <w:i/>
          <w:sz w:val="22"/>
        </w:rPr>
        <w:t>b).</w:t>
      </w:r>
      <w:r w:rsidRPr="00192492">
        <w:rPr>
          <w:rFonts w:ascii="Palatino Linotype" w:eastAsia="Palatino Linotype" w:hAnsi="Palatino Linotype" w:cs="Palatino Linotype"/>
          <w:i/>
          <w:sz w:val="22"/>
        </w:rPr>
        <w:t xml:space="preserve"> De planeación para el desarrollo, que estará a cargo del presidente municipal;</w:t>
      </w:r>
    </w:p>
    <w:p w14:paraId="58EB662F" w14:textId="77777777" w:rsidR="00515EB6" w:rsidRPr="00192492" w:rsidRDefault="00515EB6" w:rsidP="00192492">
      <w:pPr>
        <w:pStyle w:val="Prrafodelista"/>
        <w:ind w:left="1134" w:right="902"/>
        <w:jc w:val="both"/>
        <w:rPr>
          <w:rFonts w:ascii="Palatino Linotype" w:eastAsia="Palatino Linotype" w:hAnsi="Palatino Linotype" w:cs="Palatino Linotype"/>
          <w:i/>
          <w:sz w:val="22"/>
        </w:rPr>
      </w:pPr>
      <w:r w:rsidRPr="00192492">
        <w:rPr>
          <w:rFonts w:ascii="Palatino Linotype" w:eastAsia="Palatino Linotype" w:hAnsi="Palatino Linotype" w:cs="Palatino Linotype"/>
          <w:b/>
          <w:i/>
          <w:sz w:val="22"/>
        </w:rPr>
        <w:t>c).</w:t>
      </w:r>
      <w:r w:rsidRPr="00192492">
        <w:rPr>
          <w:rFonts w:ascii="Palatino Linotype" w:eastAsia="Palatino Linotype" w:hAnsi="Palatino Linotype" w:cs="Palatino Linotype"/>
          <w:i/>
          <w:sz w:val="22"/>
        </w:rPr>
        <w:t xml:space="preserve"> De hacienda, que presidirá el síndico o el primer síndico, cuando haya más de uno;</w:t>
      </w:r>
    </w:p>
    <w:p w14:paraId="59BC0F9C" w14:textId="77777777" w:rsidR="00515EB6" w:rsidRPr="00192492" w:rsidRDefault="00515EB6" w:rsidP="00192492">
      <w:pPr>
        <w:pStyle w:val="Prrafodelista"/>
        <w:ind w:left="1134" w:right="902"/>
        <w:jc w:val="both"/>
        <w:rPr>
          <w:rFonts w:ascii="Palatino Linotype" w:eastAsia="Palatino Linotype" w:hAnsi="Palatino Linotype" w:cs="Palatino Linotype"/>
          <w:b/>
          <w:i/>
          <w:sz w:val="22"/>
        </w:rPr>
      </w:pPr>
      <w:r w:rsidRPr="00192492">
        <w:rPr>
          <w:rFonts w:ascii="Palatino Linotype" w:eastAsia="Palatino Linotype" w:hAnsi="Palatino Linotype" w:cs="Palatino Linotype"/>
          <w:b/>
          <w:i/>
          <w:sz w:val="22"/>
        </w:rPr>
        <w:t>…</w:t>
      </w:r>
    </w:p>
    <w:p w14:paraId="1EAFBB26" w14:textId="77777777" w:rsidR="00515EB6" w:rsidRPr="00192492" w:rsidRDefault="00515EB6" w:rsidP="00192492">
      <w:pPr>
        <w:pStyle w:val="Prrafodelista"/>
        <w:ind w:left="1134" w:right="902"/>
        <w:jc w:val="both"/>
        <w:rPr>
          <w:rFonts w:ascii="Palatino Linotype" w:eastAsia="Palatino Linotype" w:hAnsi="Palatino Linotype" w:cs="Palatino Linotype"/>
          <w:i/>
          <w:sz w:val="22"/>
        </w:rPr>
      </w:pPr>
    </w:p>
    <w:p w14:paraId="56AB74B9" w14:textId="77777777" w:rsidR="00515EB6" w:rsidRPr="00192492" w:rsidRDefault="00515EB6" w:rsidP="00192492">
      <w:pPr>
        <w:pStyle w:val="Prrafodelista"/>
        <w:ind w:left="1134" w:right="902"/>
        <w:jc w:val="both"/>
        <w:rPr>
          <w:rFonts w:ascii="Palatino Linotype" w:eastAsia="Palatino Linotype" w:hAnsi="Palatino Linotype" w:cs="Palatino Linotype"/>
          <w:i/>
          <w:sz w:val="22"/>
        </w:rPr>
      </w:pPr>
      <w:r w:rsidRPr="00192492">
        <w:rPr>
          <w:rFonts w:ascii="Palatino Linotype" w:eastAsia="Palatino Linotype" w:hAnsi="Palatino Linotype" w:cs="Palatino Linotype"/>
          <w:b/>
          <w:i/>
          <w:sz w:val="22"/>
        </w:rPr>
        <w:t>II.</w:t>
      </w:r>
      <w:r w:rsidRPr="00192492">
        <w:rPr>
          <w:rFonts w:ascii="Palatino Linotype" w:eastAsia="Palatino Linotype" w:hAnsi="Palatino Linotype" w:cs="Palatino Linotype"/>
          <w:i/>
          <w:sz w:val="22"/>
        </w:rPr>
        <w:t xml:space="preserve"> </w:t>
      </w:r>
      <w:r w:rsidRPr="00192492">
        <w:rPr>
          <w:rFonts w:ascii="Palatino Linotype" w:eastAsia="Palatino Linotype" w:hAnsi="Palatino Linotype" w:cs="Palatino Linotype"/>
          <w:b/>
          <w:i/>
          <w:sz w:val="22"/>
        </w:rPr>
        <w:t>Serán comisiones transitorias</w:t>
      </w:r>
      <w:r w:rsidRPr="00192492">
        <w:rPr>
          <w:rFonts w:ascii="Palatino Linotype" w:eastAsia="Palatino Linotype" w:hAnsi="Palatino Linotype" w:cs="Palatino Linotype"/>
          <w:i/>
          <w:sz w:val="22"/>
        </w:rPr>
        <w:t>, aquéllas que se designen para la atención de problemas especiales o situaciones emergentes o eventuales de diferente índole y quedarán integradas por los miembros que determine el ayuntamiento, coordinadas por el responsable del área competente.</w:t>
      </w:r>
    </w:p>
    <w:p w14:paraId="0AA9C7D5" w14:textId="77777777" w:rsidR="00515EB6" w:rsidRPr="00192492" w:rsidRDefault="00515EB6" w:rsidP="00192492">
      <w:pPr>
        <w:pStyle w:val="Prrafodelista"/>
        <w:ind w:left="1134" w:right="902"/>
        <w:jc w:val="both"/>
        <w:rPr>
          <w:rFonts w:ascii="Palatino Linotype" w:eastAsia="Palatino Linotype" w:hAnsi="Palatino Linotype" w:cs="Palatino Linotype"/>
          <w:i/>
          <w:sz w:val="22"/>
        </w:rPr>
      </w:pPr>
    </w:p>
    <w:p w14:paraId="2E63FC10" w14:textId="77777777" w:rsidR="00515EB6" w:rsidRPr="00192492" w:rsidRDefault="00515EB6" w:rsidP="00192492">
      <w:pPr>
        <w:pStyle w:val="Prrafodelista"/>
        <w:ind w:left="1134" w:right="902"/>
        <w:jc w:val="both"/>
        <w:rPr>
          <w:rFonts w:ascii="Palatino Linotype" w:eastAsia="Palatino Linotype" w:hAnsi="Palatino Linotype" w:cs="Palatino Linotype"/>
          <w:i/>
          <w:sz w:val="22"/>
        </w:rPr>
      </w:pPr>
      <w:r w:rsidRPr="00192492">
        <w:rPr>
          <w:rFonts w:ascii="Palatino Linotype" w:eastAsia="Palatino Linotype" w:hAnsi="Palatino Linotype" w:cs="Palatino Linotype"/>
          <w:b/>
          <w:i/>
          <w:sz w:val="22"/>
        </w:rPr>
        <w:t>Artículo 70.-</w:t>
      </w:r>
      <w:r w:rsidRPr="00192492">
        <w:rPr>
          <w:rFonts w:ascii="Palatino Linotype" w:eastAsia="Palatino Linotype" w:hAnsi="Palatino Linotype" w:cs="Palatino Linotype"/>
          <w:i/>
          <w:sz w:val="22"/>
        </w:rPr>
        <w:t xml:space="preserve"> Las comisiones del ayuntamiento coadyuvarán en la elaboración del Plan de Desarrollo Municipal y en su evaluación.</w:t>
      </w:r>
    </w:p>
    <w:p w14:paraId="4BE9D566" w14:textId="77777777" w:rsidR="00515EB6" w:rsidRPr="00515EB6" w:rsidRDefault="00515EB6" w:rsidP="00515EB6">
      <w:pPr>
        <w:pStyle w:val="Prrafodelista"/>
        <w:ind w:left="360" w:right="902"/>
        <w:jc w:val="both"/>
        <w:rPr>
          <w:rFonts w:ascii="Palatino Linotype" w:eastAsia="Palatino Linotype" w:hAnsi="Palatino Linotype" w:cs="Palatino Linotype"/>
          <w:i/>
        </w:rPr>
      </w:pPr>
    </w:p>
    <w:p w14:paraId="4CC9C8CE" w14:textId="77777777" w:rsidR="00515EB6" w:rsidRPr="00515EB6" w:rsidRDefault="00515EB6" w:rsidP="00515EB6">
      <w:pPr>
        <w:pStyle w:val="Prrafodelista"/>
        <w:spacing w:before="100" w:beforeAutospacing="1" w:after="100" w:afterAutospacing="1" w:line="360" w:lineRule="auto"/>
        <w:ind w:left="360" w:right="49"/>
        <w:jc w:val="both"/>
        <w:rPr>
          <w:rFonts w:ascii="Palatino Linotype" w:eastAsia="Palatino Linotype" w:hAnsi="Palatino Linotype" w:cs="Palatino Linotype"/>
          <w:sz w:val="6"/>
        </w:rPr>
      </w:pPr>
    </w:p>
    <w:p w14:paraId="74295C40" w14:textId="5E04D450" w:rsidR="00515EB6" w:rsidRDefault="00515EB6" w:rsidP="00495D01">
      <w:pPr>
        <w:numPr>
          <w:ilvl w:val="0"/>
          <w:numId w:val="10"/>
        </w:numPr>
        <w:spacing w:line="360" w:lineRule="auto"/>
        <w:ind w:left="0" w:right="567" w:firstLine="0"/>
        <w:jc w:val="both"/>
        <w:rPr>
          <w:rFonts w:ascii="Palatino Linotype" w:eastAsia="Palatino Linotype" w:hAnsi="Palatino Linotype" w:cs="Palatino Linotype"/>
        </w:rPr>
      </w:pPr>
      <w:r w:rsidRPr="00515EB6">
        <w:rPr>
          <w:rFonts w:ascii="Palatino Linotype" w:eastAsia="Palatino Linotype" w:hAnsi="Palatino Linotype" w:cs="Palatino Linotype"/>
        </w:rPr>
        <w:t xml:space="preserve">Por ende, podemos advertir que efectivamente </w:t>
      </w:r>
      <w:r w:rsidRPr="00515EB6">
        <w:rPr>
          <w:rFonts w:ascii="Palatino Linotype" w:eastAsia="Palatino Linotype" w:hAnsi="Palatino Linotype" w:cs="Palatino Linotype"/>
          <w:b/>
        </w:rPr>
        <w:t>existe obligatoriedad para la  generación de Comisiones Edilicias</w:t>
      </w:r>
      <w:r w:rsidR="00495D01">
        <w:rPr>
          <w:rFonts w:ascii="Palatino Linotype" w:eastAsia="Palatino Linotype" w:hAnsi="Palatino Linotype" w:cs="Palatino Linotype"/>
          <w:b/>
        </w:rPr>
        <w:t xml:space="preserve"> Transitorias</w:t>
      </w:r>
      <w:r w:rsidRPr="00515EB6">
        <w:rPr>
          <w:rFonts w:ascii="Palatino Linotype" w:eastAsia="Palatino Linotype" w:hAnsi="Palatino Linotype" w:cs="Palatino Linotype"/>
        </w:rPr>
        <w:t>,</w:t>
      </w:r>
      <w:r w:rsidR="00495D01">
        <w:rPr>
          <w:rFonts w:ascii="Palatino Linotype" w:eastAsia="Palatino Linotype" w:hAnsi="Palatino Linotype" w:cs="Palatino Linotype"/>
        </w:rPr>
        <w:t xml:space="preserve"> de acuerdo a las necesidades el municipio,</w:t>
      </w:r>
      <w:r w:rsidRPr="00515EB6">
        <w:rPr>
          <w:rFonts w:ascii="Palatino Linotype" w:eastAsia="Palatino Linotype" w:hAnsi="Palatino Linotype" w:cs="Palatino Linotype"/>
        </w:rPr>
        <w:t xml:space="preserve"> así es de obviarse que </w:t>
      </w:r>
      <w:r w:rsidR="00495D01">
        <w:rPr>
          <w:rFonts w:ascii="Palatino Linotype" w:eastAsia="Palatino Linotype" w:hAnsi="Palatino Linotype" w:cs="Palatino Linotype"/>
        </w:rPr>
        <w:t>debía ser</w:t>
      </w:r>
      <w:r w:rsidRPr="00515EB6">
        <w:rPr>
          <w:rFonts w:ascii="Palatino Linotype" w:eastAsia="Palatino Linotype" w:hAnsi="Palatino Linotype" w:cs="Palatino Linotype"/>
        </w:rPr>
        <w:t xml:space="preserve"> entregado por </w:t>
      </w:r>
      <w:r w:rsidRPr="00515EB6">
        <w:rPr>
          <w:rFonts w:ascii="Palatino Linotype" w:eastAsia="Palatino Linotype" w:hAnsi="Palatino Linotype" w:cs="Palatino Linotype"/>
          <w:b/>
        </w:rPr>
        <w:t xml:space="preserve">EL </w:t>
      </w:r>
      <w:r w:rsidRPr="00515EB6">
        <w:rPr>
          <w:rFonts w:ascii="Palatino Linotype" w:eastAsia="Palatino Linotype" w:hAnsi="Palatino Linotype" w:cs="Palatino Linotype"/>
          <w:b/>
        </w:rPr>
        <w:lastRenderedPageBreak/>
        <w:t xml:space="preserve">SUJETO OBLIGADO </w:t>
      </w:r>
      <w:r w:rsidRPr="00515EB6">
        <w:rPr>
          <w:rFonts w:ascii="Palatino Linotype" w:eastAsia="Palatino Linotype" w:hAnsi="Palatino Linotype" w:cs="Palatino Linotype"/>
        </w:rPr>
        <w:t>la información con la que con</w:t>
      </w:r>
      <w:r w:rsidR="00495D01">
        <w:rPr>
          <w:rFonts w:ascii="Palatino Linotype" w:eastAsia="Palatino Linotype" w:hAnsi="Palatino Linotype" w:cs="Palatino Linotype"/>
        </w:rPr>
        <w:t>taba</w:t>
      </w:r>
      <w:r w:rsidR="00421C32">
        <w:rPr>
          <w:rFonts w:ascii="Palatino Linotype" w:eastAsia="Palatino Linotype" w:hAnsi="Palatino Linotype" w:cs="Palatino Linotype"/>
        </w:rPr>
        <w:t xml:space="preserve"> desde dos mil veintidós</w:t>
      </w:r>
      <w:r w:rsidR="00495D01">
        <w:rPr>
          <w:rFonts w:ascii="Palatino Linotype" w:eastAsia="Palatino Linotype" w:hAnsi="Palatino Linotype" w:cs="Palatino Linotype"/>
        </w:rPr>
        <w:t xml:space="preserve"> a la fecha de la solicitud</w:t>
      </w:r>
      <w:r w:rsidR="00421C32">
        <w:rPr>
          <w:rFonts w:ascii="Palatino Linotype" w:eastAsia="Palatino Linotype" w:hAnsi="Palatino Linotype" w:cs="Palatino Linotype"/>
        </w:rPr>
        <w:t>.</w:t>
      </w:r>
    </w:p>
    <w:p w14:paraId="006C8390" w14:textId="77777777" w:rsidR="00515EB6" w:rsidRPr="00515EB6" w:rsidRDefault="00515EB6" w:rsidP="00515EB6">
      <w:pPr>
        <w:spacing w:line="360" w:lineRule="auto"/>
        <w:ind w:right="567"/>
        <w:jc w:val="both"/>
        <w:rPr>
          <w:rFonts w:ascii="Palatino Linotype" w:hAnsi="Palatino Linotype" w:cs="Arial"/>
          <w:i/>
        </w:rPr>
      </w:pPr>
    </w:p>
    <w:p w14:paraId="1434441F" w14:textId="77777777" w:rsidR="0095074F" w:rsidRPr="004F3DDF" w:rsidRDefault="0095074F" w:rsidP="0095074F">
      <w:pPr>
        <w:keepNext/>
        <w:keepLines/>
        <w:spacing w:after="160" w:line="360" w:lineRule="auto"/>
        <w:rPr>
          <w:rFonts w:ascii="Palatino Linotype" w:eastAsia="Palatino Linotype" w:hAnsi="Palatino Linotype" w:cs="Palatino Linotype"/>
          <w:b/>
          <w:color w:val="000000"/>
        </w:rPr>
      </w:pPr>
      <w:r w:rsidRPr="004F3DDF">
        <w:rPr>
          <w:rFonts w:ascii="Palatino Linotype" w:eastAsia="Palatino Linotype" w:hAnsi="Palatino Linotype" w:cs="Palatino Linotype"/>
          <w:b/>
          <w:color w:val="000000"/>
        </w:rPr>
        <w:t>QUINTO. De la versión pública.</w:t>
      </w:r>
    </w:p>
    <w:p w14:paraId="342619A0" w14:textId="77777777" w:rsidR="0095074F" w:rsidRPr="004F3DDF" w:rsidRDefault="0095074F" w:rsidP="006D00FA">
      <w:pPr>
        <w:keepNext/>
        <w:keepLines/>
        <w:numPr>
          <w:ilvl w:val="0"/>
          <w:numId w:val="11"/>
        </w:numPr>
        <w:tabs>
          <w:tab w:val="left" w:pos="284"/>
        </w:tabs>
        <w:spacing w:after="160" w:line="360" w:lineRule="auto"/>
        <w:rPr>
          <w:rFonts w:ascii="Palatino Linotype" w:eastAsia="Palatino Linotype" w:hAnsi="Palatino Linotype" w:cs="Palatino Linotype"/>
          <w:b/>
          <w:color w:val="000000"/>
        </w:rPr>
      </w:pPr>
      <w:bookmarkStart w:id="149" w:name="_heading=h.3rdcrjn" w:colFirst="0" w:colLast="0"/>
      <w:bookmarkEnd w:id="149"/>
      <w:r w:rsidRPr="004F3DDF">
        <w:rPr>
          <w:rFonts w:ascii="Palatino Linotype" w:eastAsia="Palatino Linotype" w:hAnsi="Palatino Linotype" w:cs="Palatino Linotype"/>
          <w:b/>
          <w:color w:val="000000"/>
        </w:rPr>
        <w:t xml:space="preserve">Nociones generales. </w:t>
      </w:r>
    </w:p>
    <w:p w14:paraId="34B1EA17" w14:textId="39CCA425" w:rsidR="0095074F" w:rsidRPr="004F3DDF" w:rsidRDefault="0095074F" w:rsidP="00E4428A">
      <w:pPr>
        <w:numPr>
          <w:ilvl w:val="0"/>
          <w:numId w:val="10"/>
        </w:numPr>
        <w:spacing w:line="360" w:lineRule="auto"/>
        <w:ind w:left="0" w:right="567" w:firstLine="0"/>
        <w:jc w:val="both"/>
        <w:rPr>
          <w:rFonts w:ascii="Palatino Linotype" w:eastAsia="MS Mincho" w:hAnsi="Palatino Linotype" w:cs="Arial"/>
        </w:rPr>
      </w:pPr>
      <w:r w:rsidRPr="004F3DDF">
        <w:rPr>
          <w:rFonts w:ascii="Palatino Linotype" w:eastAsia="MS Mincho" w:hAnsi="Palatino Linotype" w:cs="Arial"/>
        </w:rPr>
        <w:t xml:space="preserve">Debe destacarse, que debido a la información solicitada por el </w:t>
      </w:r>
      <w:r w:rsidRPr="004F3DDF">
        <w:rPr>
          <w:rFonts w:ascii="Palatino Linotype" w:eastAsia="MS Mincho" w:hAnsi="Palatino Linotype" w:cs="Arial"/>
          <w:b/>
        </w:rPr>
        <w:t>RECURRENTE</w:t>
      </w:r>
      <w:r w:rsidRPr="004F3DDF">
        <w:rPr>
          <w:rFonts w:ascii="Palatino Linotype" w:eastAsia="MS Mincho" w:hAnsi="Palatino Linotype" w:cs="Arial"/>
        </w:rPr>
        <w:t xml:space="preserve">, </w:t>
      </w:r>
      <w:r w:rsidR="00E4428A">
        <w:rPr>
          <w:rFonts w:ascii="Palatino Linotype" w:eastAsia="MS Mincho" w:hAnsi="Palatino Linotype" w:cs="Arial"/>
        </w:rPr>
        <w:t xml:space="preserve"> en caso de obrar</w:t>
      </w:r>
      <w:r w:rsidRPr="004F3DDF">
        <w:rPr>
          <w:rFonts w:ascii="Palatino Linotype" w:eastAsia="MS Mincho" w:hAnsi="Palatino Linotype" w:cs="Arial"/>
        </w:rPr>
        <w:t xml:space="preserve"> datos personales susceptibles de protegerse, así como información susceptible de clasificars</w:t>
      </w:r>
      <w:r w:rsidR="00E4428A">
        <w:rPr>
          <w:rFonts w:ascii="Palatino Linotype" w:eastAsia="MS Mincho" w:hAnsi="Palatino Linotype" w:cs="Arial"/>
        </w:rPr>
        <w:t>e como confidencial</w:t>
      </w:r>
      <w:r w:rsidRPr="004F3DDF">
        <w:rPr>
          <w:rFonts w:ascii="Palatino Linotype" w:eastAsia="MS Mincho" w:hAnsi="Palatino Linotype" w:cs="Arial"/>
        </w:rPr>
        <w:t xml:space="preserve">, el </w:t>
      </w:r>
      <w:r w:rsidRPr="004F3DDF">
        <w:rPr>
          <w:rFonts w:ascii="Palatino Linotype" w:eastAsia="MS Mincho" w:hAnsi="Palatino Linotype" w:cs="Arial"/>
          <w:b/>
        </w:rPr>
        <w:t xml:space="preserve">SUJETO OBLIGADO </w:t>
      </w:r>
      <w:r w:rsidRPr="004F3DDF">
        <w:rPr>
          <w:rFonts w:ascii="Palatino Linotype" w:eastAsia="MS Mincho" w:hAnsi="Palatino Linotype" w:cs="Arial"/>
        </w:rPr>
        <w:t xml:space="preserve">deberá de hacer la adecuada versión pública, protegiendo los datos que no son susceptibles de ser proporcionados. </w:t>
      </w:r>
    </w:p>
    <w:p w14:paraId="286E3B77" w14:textId="77777777" w:rsidR="0095074F" w:rsidRPr="004F3DDF" w:rsidRDefault="0095074F" w:rsidP="0095074F">
      <w:pPr>
        <w:tabs>
          <w:tab w:val="left" w:pos="0"/>
          <w:tab w:val="left" w:pos="284"/>
        </w:tabs>
        <w:spacing w:line="360" w:lineRule="auto"/>
        <w:ind w:right="49"/>
        <w:jc w:val="both"/>
        <w:rPr>
          <w:rFonts w:ascii="Palatino Linotype" w:eastAsia="Palatino Linotype" w:hAnsi="Palatino Linotype" w:cs="Palatino Linotype"/>
          <w:highlight w:val="yellow"/>
        </w:rPr>
      </w:pPr>
    </w:p>
    <w:p w14:paraId="27EC062B" w14:textId="77777777" w:rsidR="0095074F" w:rsidRPr="004F3DDF" w:rsidRDefault="0095074F" w:rsidP="00A261FA">
      <w:pPr>
        <w:numPr>
          <w:ilvl w:val="0"/>
          <w:numId w:val="15"/>
        </w:numPr>
        <w:spacing w:line="360" w:lineRule="auto"/>
        <w:ind w:left="0" w:firstLine="0"/>
        <w:jc w:val="both"/>
        <w:rPr>
          <w:rFonts w:ascii="Palatino Linotype" w:eastAsia="Palatino Linotype" w:hAnsi="Palatino Linotype" w:cs="Palatino Linotype"/>
          <w:color w:val="000000"/>
        </w:rPr>
      </w:pPr>
      <w:r w:rsidRPr="004F3DDF">
        <w:rPr>
          <w:rFonts w:ascii="Palatino Linotype" w:eastAsia="Palatino Linotype" w:hAnsi="Palatino Linotype" w:cs="Palatino Linotype"/>
          <w:color w:val="000000"/>
        </w:rPr>
        <w:t>No pasa desapercibido para este Órgano Garante que los sujetos obligados</w:t>
      </w:r>
      <w:r w:rsidRPr="004F3DDF">
        <w:rPr>
          <w:rFonts w:ascii="Palatino Linotype" w:eastAsia="Palatino Linotype" w:hAnsi="Palatino Linotype" w:cs="Palatino Linotype"/>
          <w:b/>
          <w:color w:val="000000"/>
        </w:rPr>
        <w:t xml:space="preserve"> </w:t>
      </w:r>
      <w:r w:rsidRPr="004F3DDF">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24B57378" w14:textId="77777777" w:rsidR="0095074F" w:rsidRPr="004F3DDF" w:rsidRDefault="0095074F" w:rsidP="0095074F">
      <w:pPr>
        <w:tabs>
          <w:tab w:val="left" w:pos="284"/>
        </w:tabs>
        <w:spacing w:after="160" w:line="360" w:lineRule="auto"/>
        <w:ind w:right="49"/>
        <w:jc w:val="both"/>
        <w:rPr>
          <w:rFonts w:ascii="Palatino Linotype" w:eastAsia="Palatino Linotype" w:hAnsi="Palatino Linotype" w:cs="Palatino Linotype"/>
          <w:color w:val="000000"/>
        </w:rPr>
      </w:pPr>
    </w:p>
    <w:tbl>
      <w:tblPr>
        <w:tblW w:w="920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689"/>
        <w:gridCol w:w="6520"/>
      </w:tblGrid>
      <w:tr w:rsidR="0095074F" w:rsidRPr="00F94A4B" w14:paraId="60109848" w14:textId="77777777" w:rsidTr="0095074F">
        <w:tc>
          <w:tcPr>
            <w:tcW w:w="2689" w:type="dxa"/>
          </w:tcPr>
          <w:p w14:paraId="601B7FE2" w14:textId="77777777" w:rsidR="0095074F" w:rsidRPr="00F94A4B" w:rsidRDefault="0095074F" w:rsidP="0095074F">
            <w:pPr>
              <w:tabs>
                <w:tab w:val="left" w:pos="284"/>
              </w:tabs>
              <w:spacing w:line="360" w:lineRule="auto"/>
              <w:rPr>
                <w:rFonts w:ascii="Palatino Linotype" w:eastAsia="Palatino Linotype" w:hAnsi="Palatino Linotype" w:cs="Palatino Linotype"/>
                <w:b/>
                <w:sz w:val="22"/>
              </w:rPr>
            </w:pPr>
            <w:r w:rsidRPr="00F94A4B">
              <w:rPr>
                <w:rFonts w:ascii="Palatino Linotype" w:eastAsia="Palatino Linotype" w:hAnsi="Palatino Linotype" w:cs="Palatino Linotype"/>
                <w:b/>
                <w:sz w:val="22"/>
              </w:rPr>
              <w:t>a) Requisitos previos.</w:t>
            </w:r>
          </w:p>
        </w:tc>
        <w:tc>
          <w:tcPr>
            <w:tcW w:w="6520" w:type="dxa"/>
          </w:tcPr>
          <w:p w14:paraId="1A05F146" w14:textId="77777777" w:rsidR="0095074F" w:rsidRPr="00F94A4B" w:rsidRDefault="0095074F" w:rsidP="0095074F">
            <w:pPr>
              <w:tabs>
                <w:tab w:val="left" w:pos="284"/>
              </w:tabs>
              <w:spacing w:line="360" w:lineRule="auto"/>
              <w:ind w:right="49"/>
              <w:jc w:val="both"/>
              <w:rPr>
                <w:rFonts w:ascii="Palatino Linotype" w:eastAsia="Palatino Linotype" w:hAnsi="Palatino Linotype" w:cs="Palatino Linotype"/>
                <w:b/>
                <w:color w:val="000000"/>
                <w:sz w:val="22"/>
              </w:rPr>
            </w:pPr>
            <w:r w:rsidRPr="00F94A4B">
              <w:rPr>
                <w:rFonts w:ascii="Palatino Linotype" w:eastAsia="Palatino Linotype" w:hAnsi="Palatino Linotype" w:cs="Palatino Linotype"/>
                <w:b/>
                <w:color w:val="000000"/>
                <w:sz w:val="22"/>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7105BAAE" w14:textId="77777777" w:rsidR="0095074F" w:rsidRPr="00F94A4B" w:rsidRDefault="0095074F" w:rsidP="0095074F">
            <w:pPr>
              <w:tabs>
                <w:tab w:val="left" w:pos="284"/>
              </w:tabs>
              <w:spacing w:line="360" w:lineRule="auto"/>
              <w:ind w:right="49"/>
              <w:jc w:val="both"/>
              <w:rPr>
                <w:rFonts w:ascii="Palatino Linotype" w:eastAsia="Palatino Linotype" w:hAnsi="Palatino Linotype" w:cs="Palatino Linotype"/>
                <w:b/>
                <w:color w:val="000000"/>
                <w:sz w:val="22"/>
              </w:rPr>
            </w:pPr>
            <w:r w:rsidRPr="00F94A4B">
              <w:rPr>
                <w:rFonts w:ascii="Palatino Linotype" w:eastAsia="Palatino Linotype" w:hAnsi="Palatino Linotype" w:cs="Palatino Linotype"/>
                <w:b/>
                <w:color w:val="000000"/>
                <w:sz w:val="22"/>
              </w:rPr>
              <w:lastRenderedPageBreak/>
              <w:t>Al hacerlo tienen que precisar de qué información se trata, señalando el supuesto de clasificación (confidencialidad o reserva).</w:t>
            </w:r>
          </w:p>
          <w:p w14:paraId="03D7A485" w14:textId="77777777" w:rsidR="0095074F" w:rsidRPr="00F94A4B" w:rsidRDefault="0095074F" w:rsidP="0095074F">
            <w:pPr>
              <w:tabs>
                <w:tab w:val="left" w:pos="284"/>
              </w:tabs>
              <w:spacing w:line="360" w:lineRule="auto"/>
              <w:ind w:right="49"/>
              <w:jc w:val="both"/>
              <w:rPr>
                <w:rFonts w:ascii="Palatino Linotype" w:eastAsia="Palatino Linotype" w:hAnsi="Palatino Linotype" w:cs="Palatino Linotype"/>
                <w:b/>
                <w:color w:val="000000"/>
                <w:sz w:val="22"/>
              </w:rPr>
            </w:pPr>
            <w:r w:rsidRPr="00F94A4B">
              <w:rPr>
                <w:rFonts w:ascii="Palatino Linotype" w:eastAsia="Palatino Linotype" w:hAnsi="Palatino Linotype" w:cs="Palatino Linotype"/>
                <w:b/>
                <w:color w:val="000000"/>
                <w:sz w:val="22"/>
              </w:rPr>
              <w:t>Además, se debe señalar el procedimiento, de los tres que establecen los artículos 132 y 106 de la Ley Estatal y General, respectivamente.</w:t>
            </w:r>
          </w:p>
          <w:p w14:paraId="02CF26D0" w14:textId="77777777" w:rsidR="0095074F" w:rsidRPr="00F94A4B" w:rsidRDefault="0095074F" w:rsidP="0095074F">
            <w:pPr>
              <w:tabs>
                <w:tab w:val="left" w:pos="284"/>
              </w:tabs>
              <w:spacing w:line="360" w:lineRule="auto"/>
              <w:jc w:val="both"/>
              <w:rPr>
                <w:rFonts w:ascii="Palatino Linotype" w:eastAsia="Palatino Linotype" w:hAnsi="Palatino Linotype" w:cs="Palatino Linotype"/>
                <w:b/>
                <w:sz w:val="22"/>
              </w:rPr>
            </w:pPr>
            <w:r w:rsidRPr="00F94A4B">
              <w:rPr>
                <w:rFonts w:ascii="Palatino Linotype" w:eastAsia="Palatino Linotype" w:hAnsi="Palatino Linotype" w:cs="Palatino Linotype"/>
                <w:b/>
                <w:color w:val="000000"/>
                <w:sz w:val="22"/>
              </w:rPr>
              <w:t xml:space="preserve">El último de estos requisitos previos consiste en que no se pueden emitir acuerdos de carácter general ni particular, esto es, </w:t>
            </w:r>
            <w:r w:rsidRPr="00F94A4B">
              <w:rPr>
                <w:rFonts w:ascii="Palatino Linotype" w:eastAsia="Palatino Linotype" w:hAnsi="Palatino Linotype" w:cs="Palatino Linotype"/>
                <w:b/>
                <w:color w:val="000000"/>
                <w:sz w:val="22"/>
                <w:u w:val="single"/>
              </w:rPr>
              <w:t>no se puede hacer un acuerdo para clasificar de manera general todos los documentos de un expediente o área, sin</w:t>
            </w:r>
            <w:r w:rsidRPr="00F94A4B">
              <w:rPr>
                <w:rFonts w:ascii="Palatino Linotype" w:eastAsia="Palatino Linotype" w:hAnsi="Palatino Linotype" w:cs="Palatino Linotype"/>
                <w:b/>
                <w:color w:val="000000"/>
                <w:sz w:val="22"/>
              </w:rPr>
              <w:t xml:space="preserve"> individualizar su análisis y tampoco se puede hacer un acuerdo por cada dato que se vaya a clasificar dentro de un documento con diez datos, por ejemplo, susceptibles de ser clasificados.</w:t>
            </w:r>
          </w:p>
        </w:tc>
      </w:tr>
      <w:tr w:rsidR="0095074F" w:rsidRPr="00F94A4B" w14:paraId="3ECFB252" w14:textId="77777777" w:rsidTr="0095074F">
        <w:tc>
          <w:tcPr>
            <w:tcW w:w="2689" w:type="dxa"/>
          </w:tcPr>
          <w:p w14:paraId="77AEEE21" w14:textId="77777777" w:rsidR="0095074F" w:rsidRPr="00F94A4B" w:rsidRDefault="0095074F" w:rsidP="0095074F">
            <w:pPr>
              <w:tabs>
                <w:tab w:val="left" w:pos="284"/>
              </w:tabs>
              <w:spacing w:line="360" w:lineRule="auto"/>
              <w:rPr>
                <w:rFonts w:ascii="Palatino Linotype" w:eastAsia="Palatino Linotype" w:hAnsi="Palatino Linotype" w:cs="Palatino Linotype"/>
                <w:b/>
                <w:sz w:val="22"/>
              </w:rPr>
            </w:pPr>
            <w:r w:rsidRPr="00F94A4B">
              <w:rPr>
                <w:rFonts w:ascii="Palatino Linotype" w:eastAsia="Palatino Linotype" w:hAnsi="Palatino Linotype" w:cs="Palatino Linotype"/>
                <w:b/>
                <w:sz w:val="22"/>
              </w:rPr>
              <w:lastRenderedPageBreak/>
              <w:t>b) Supuestos de clasificación.</w:t>
            </w:r>
          </w:p>
        </w:tc>
        <w:tc>
          <w:tcPr>
            <w:tcW w:w="6520" w:type="dxa"/>
          </w:tcPr>
          <w:p w14:paraId="0CF24F05" w14:textId="77777777" w:rsidR="0095074F" w:rsidRPr="00F94A4B" w:rsidRDefault="0095074F" w:rsidP="0095074F">
            <w:pPr>
              <w:tabs>
                <w:tab w:val="left" w:pos="284"/>
              </w:tabs>
              <w:spacing w:line="360" w:lineRule="auto"/>
              <w:ind w:right="49"/>
              <w:jc w:val="both"/>
              <w:rPr>
                <w:rFonts w:ascii="Palatino Linotype" w:eastAsia="Palatino Linotype" w:hAnsi="Palatino Linotype" w:cs="Palatino Linotype"/>
                <w:color w:val="000000"/>
                <w:sz w:val="22"/>
              </w:rPr>
            </w:pPr>
            <w:r w:rsidRPr="00F94A4B">
              <w:rPr>
                <w:rFonts w:ascii="Palatino Linotype" w:eastAsia="Palatino Linotype" w:hAnsi="Palatino Linotype" w:cs="Palatino Linotype"/>
                <w:color w:val="000000"/>
                <w:sz w:val="22"/>
              </w:rPr>
              <w:t>Las disposiciones constitucionales y legales en la materia establecen los dos supuestos generales para clasificar la información: por reserva y por confidencialidad.</w:t>
            </w:r>
          </w:p>
          <w:p w14:paraId="46CE1D00" w14:textId="77777777" w:rsidR="0095074F" w:rsidRPr="00F94A4B" w:rsidRDefault="0095074F" w:rsidP="0095074F">
            <w:pPr>
              <w:tabs>
                <w:tab w:val="left" w:pos="284"/>
              </w:tabs>
              <w:spacing w:line="360" w:lineRule="auto"/>
              <w:ind w:right="49"/>
              <w:jc w:val="both"/>
              <w:rPr>
                <w:rFonts w:ascii="Palatino Linotype" w:eastAsia="Palatino Linotype" w:hAnsi="Palatino Linotype" w:cs="Palatino Linotype"/>
                <w:color w:val="000000"/>
                <w:sz w:val="22"/>
              </w:rPr>
            </w:pPr>
            <w:r w:rsidRPr="00F94A4B">
              <w:rPr>
                <w:rFonts w:ascii="Palatino Linotype" w:eastAsia="Palatino Linotype" w:hAnsi="Palatino Linotype" w:cs="Palatino Linotype"/>
                <w:color w:val="000000"/>
                <w:sz w:val="22"/>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6C3B6CF4" w14:textId="77777777" w:rsidR="0095074F" w:rsidRPr="00F94A4B" w:rsidRDefault="0095074F" w:rsidP="0095074F">
            <w:pPr>
              <w:tabs>
                <w:tab w:val="left" w:pos="284"/>
              </w:tabs>
              <w:spacing w:line="360" w:lineRule="auto"/>
              <w:jc w:val="both"/>
              <w:rPr>
                <w:rFonts w:ascii="Palatino Linotype" w:eastAsia="Palatino Linotype" w:hAnsi="Palatino Linotype" w:cs="Palatino Linotype"/>
                <w:sz w:val="22"/>
              </w:rPr>
            </w:pPr>
            <w:r w:rsidRPr="00F94A4B">
              <w:rPr>
                <w:rFonts w:ascii="Palatino Linotype" w:eastAsia="Palatino Linotype" w:hAnsi="Palatino Linotype" w:cs="Palatino Linotype"/>
                <w:color w:val="000000"/>
                <w:sz w:val="22"/>
              </w:rPr>
              <w:lastRenderedPageBreak/>
              <w:t xml:space="preserve">El </w:t>
            </w:r>
            <w:r w:rsidRPr="00F94A4B">
              <w:rPr>
                <w:rFonts w:ascii="Palatino Linotype" w:eastAsia="Palatino Linotype" w:hAnsi="Palatino Linotype" w:cs="Palatino Linotype"/>
                <w:b/>
                <w:color w:val="000000"/>
                <w:sz w:val="22"/>
              </w:rPr>
              <w:t>Sujeto Obligado</w:t>
            </w:r>
            <w:r w:rsidRPr="00F94A4B">
              <w:rPr>
                <w:rFonts w:ascii="Palatino Linotype" w:eastAsia="Palatino Linotype" w:hAnsi="Palatino Linotype" w:cs="Palatino Linotype"/>
                <w:color w:val="000000"/>
                <w:sz w:val="22"/>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95074F" w:rsidRPr="00F94A4B" w14:paraId="1A338B77" w14:textId="77777777" w:rsidTr="0095074F">
        <w:tc>
          <w:tcPr>
            <w:tcW w:w="2689" w:type="dxa"/>
          </w:tcPr>
          <w:p w14:paraId="40F8B9FF" w14:textId="77777777" w:rsidR="0095074F" w:rsidRPr="00F94A4B" w:rsidRDefault="0095074F" w:rsidP="0095074F">
            <w:pPr>
              <w:tabs>
                <w:tab w:val="left" w:pos="284"/>
              </w:tabs>
              <w:spacing w:line="360" w:lineRule="auto"/>
              <w:rPr>
                <w:rFonts w:ascii="Palatino Linotype" w:eastAsia="Palatino Linotype" w:hAnsi="Palatino Linotype" w:cs="Palatino Linotype"/>
                <w:b/>
                <w:sz w:val="22"/>
              </w:rPr>
            </w:pPr>
            <w:r w:rsidRPr="00F94A4B">
              <w:rPr>
                <w:rFonts w:ascii="Palatino Linotype" w:eastAsia="Palatino Linotype" w:hAnsi="Palatino Linotype" w:cs="Palatino Linotype"/>
                <w:b/>
                <w:sz w:val="22"/>
              </w:rPr>
              <w:lastRenderedPageBreak/>
              <w:t>c) Formalidades para emitir el acuerdo de clasificación.</w:t>
            </w:r>
          </w:p>
        </w:tc>
        <w:tc>
          <w:tcPr>
            <w:tcW w:w="6520" w:type="dxa"/>
          </w:tcPr>
          <w:p w14:paraId="21044D0C" w14:textId="77777777" w:rsidR="0095074F" w:rsidRPr="00F94A4B" w:rsidRDefault="0095074F" w:rsidP="0095074F">
            <w:pPr>
              <w:tabs>
                <w:tab w:val="left" w:pos="284"/>
              </w:tabs>
              <w:spacing w:line="360" w:lineRule="auto"/>
              <w:ind w:right="49"/>
              <w:jc w:val="both"/>
              <w:rPr>
                <w:rFonts w:ascii="Palatino Linotype" w:eastAsia="Palatino Linotype" w:hAnsi="Palatino Linotype" w:cs="Palatino Linotype"/>
                <w:color w:val="000000"/>
                <w:sz w:val="22"/>
              </w:rPr>
            </w:pPr>
            <w:r w:rsidRPr="00F94A4B">
              <w:rPr>
                <w:rFonts w:ascii="Palatino Linotype" w:eastAsia="Palatino Linotype" w:hAnsi="Palatino Linotype" w:cs="Palatino Linotype"/>
                <w:color w:val="000000"/>
                <w:sz w:val="22"/>
              </w:rPr>
              <w:t xml:space="preserve">El Comité de Transparencia, según lo dispuesto en los artículos cuenta con las facultades para aprobar, modificar o revocar la clasificación de la información que haya propuesto. </w:t>
            </w:r>
          </w:p>
          <w:p w14:paraId="3D0C7DEE" w14:textId="77777777" w:rsidR="0095074F" w:rsidRPr="00F94A4B" w:rsidRDefault="0095074F" w:rsidP="0095074F">
            <w:pPr>
              <w:tabs>
                <w:tab w:val="left" w:pos="284"/>
              </w:tabs>
              <w:spacing w:line="360" w:lineRule="auto"/>
              <w:ind w:right="49"/>
              <w:jc w:val="both"/>
              <w:rPr>
                <w:rFonts w:ascii="Palatino Linotype" w:eastAsia="Palatino Linotype" w:hAnsi="Palatino Linotype" w:cs="Palatino Linotype"/>
                <w:color w:val="000000"/>
                <w:sz w:val="22"/>
              </w:rPr>
            </w:pPr>
            <w:r w:rsidRPr="00F94A4B">
              <w:rPr>
                <w:rFonts w:ascii="Palatino Linotype" w:eastAsia="Palatino Linotype" w:hAnsi="Palatino Linotype" w:cs="Palatino Linotype"/>
                <w:color w:val="000000"/>
                <w:sz w:val="22"/>
              </w:rPr>
              <w:t xml:space="preserve">Es necesario que </w:t>
            </w:r>
            <w:r w:rsidRPr="00F94A4B">
              <w:rPr>
                <w:rFonts w:ascii="Palatino Linotype" w:eastAsia="Palatino Linotype" w:hAnsi="Palatino Linotype" w:cs="Palatino Linotype"/>
                <w:b/>
                <w:color w:val="000000"/>
                <w:sz w:val="22"/>
                <w:u w:val="single"/>
              </w:rPr>
              <w:t>el acto reúna con los requisitos elementales</w:t>
            </w:r>
            <w:r w:rsidRPr="00F94A4B">
              <w:rPr>
                <w:rFonts w:ascii="Palatino Linotype" w:eastAsia="Palatino Linotype" w:hAnsi="Palatino Linotype" w:cs="Palatino Linotype"/>
                <w:color w:val="000000"/>
                <w:sz w:val="22"/>
              </w:rPr>
              <w:t>, entre ellos, que la autoridad que va a emitir el acto de autoridad sea la legalmente facultada para ello.</w:t>
            </w:r>
          </w:p>
          <w:p w14:paraId="2347F29F" w14:textId="77777777" w:rsidR="0095074F" w:rsidRPr="00F94A4B" w:rsidRDefault="0095074F" w:rsidP="0095074F">
            <w:pPr>
              <w:tabs>
                <w:tab w:val="left" w:pos="284"/>
              </w:tabs>
              <w:spacing w:line="360" w:lineRule="auto"/>
              <w:jc w:val="both"/>
              <w:rPr>
                <w:rFonts w:ascii="Palatino Linotype" w:eastAsia="Palatino Linotype" w:hAnsi="Palatino Linotype" w:cs="Palatino Linotype"/>
                <w:sz w:val="22"/>
              </w:rPr>
            </w:pPr>
            <w:r w:rsidRPr="00F94A4B">
              <w:rPr>
                <w:rFonts w:ascii="Palatino Linotype" w:eastAsia="Palatino Linotype" w:hAnsi="Palatino Linotype" w:cs="Palatino Linotype"/>
                <w:color w:val="000000"/>
                <w:sz w:val="22"/>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95074F" w:rsidRPr="00F94A4B" w14:paraId="6027A107" w14:textId="77777777" w:rsidTr="0095074F">
        <w:tc>
          <w:tcPr>
            <w:tcW w:w="2689" w:type="dxa"/>
          </w:tcPr>
          <w:p w14:paraId="467A1591" w14:textId="77777777" w:rsidR="0095074F" w:rsidRPr="00F94A4B" w:rsidRDefault="0095074F" w:rsidP="0095074F">
            <w:pPr>
              <w:tabs>
                <w:tab w:val="left" w:pos="284"/>
              </w:tabs>
              <w:spacing w:line="360" w:lineRule="auto"/>
              <w:rPr>
                <w:rFonts w:ascii="Palatino Linotype" w:eastAsia="Palatino Linotype" w:hAnsi="Palatino Linotype" w:cs="Palatino Linotype"/>
                <w:b/>
                <w:sz w:val="22"/>
              </w:rPr>
            </w:pPr>
          </w:p>
          <w:p w14:paraId="549A4480" w14:textId="77777777" w:rsidR="0095074F" w:rsidRPr="00F94A4B" w:rsidRDefault="0095074F" w:rsidP="0095074F">
            <w:pPr>
              <w:tabs>
                <w:tab w:val="left" w:pos="284"/>
              </w:tabs>
              <w:spacing w:line="360" w:lineRule="auto"/>
              <w:jc w:val="both"/>
              <w:rPr>
                <w:rFonts w:ascii="Palatino Linotype" w:eastAsia="Palatino Linotype" w:hAnsi="Palatino Linotype" w:cs="Palatino Linotype"/>
                <w:b/>
                <w:sz w:val="22"/>
              </w:rPr>
            </w:pPr>
            <w:r w:rsidRPr="00F94A4B">
              <w:rPr>
                <w:rFonts w:ascii="Palatino Linotype" w:eastAsia="Palatino Linotype" w:hAnsi="Palatino Linotype" w:cs="Palatino Linotype"/>
                <w:b/>
                <w:color w:val="000000"/>
                <w:sz w:val="22"/>
              </w:rPr>
              <w:t xml:space="preserve">d) Requisitos de fondo del acuerdo de clasificación. </w:t>
            </w:r>
          </w:p>
        </w:tc>
        <w:tc>
          <w:tcPr>
            <w:tcW w:w="6520" w:type="dxa"/>
          </w:tcPr>
          <w:p w14:paraId="3D42C0C3" w14:textId="77777777" w:rsidR="0095074F" w:rsidRPr="00F94A4B" w:rsidRDefault="0095074F" w:rsidP="0095074F">
            <w:pPr>
              <w:tabs>
                <w:tab w:val="left" w:pos="284"/>
              </w:tabs>
              <w:spacing w:line="360" w:lineRule="auto"/>
              <w:ind w:right="49"/>
              <w:jc w:val="both"/>
              <w:rPr>
                <w:rFonts w:ascii="Palatino Linotype" w:eastAsia="Palatino Linotype" w:hAnsi="Palatino Linotype" w:cs="Palatino Linotype"/>
                <w:color w:val="000000"/>
                <w:sz w:val="22"/>
              </w:rPr>
            </w:pPr>
            <w:r w:rsidRPr="00F94A4B">
              <w:rPr>
                <w:rFonts w:ascii="Palatino Linotype" w:eastAsia="Palatino Linotype" w:hAnsi="Palatino Linotype" w:cs="Palatino Linotype"/>
                <w:color w:val="000000"/>
                <w:sz w:val="22"/>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F94A4B">
              <w:rPr>
                <w:rFonts w:ascii="Palatino Linotype" w:eastAsia="Palatino Linotype" w:hAnsi="Palatino Linotype" w:cs="Palatino Linotype"/>
                <w:b/>
                <w:color w:val="000000"/>
                <w:sz w:val="22"/>
              </w:rPr>
              <w:t xml:space="preserve">Sujetos </w:t>
            </w:r>
            <w:r w:rsidRPr="00F94A4B">
              <w:rPr>
                <w:rFonts w:ascii="Palatino Linotype" w:eastAsia="Palatino Linotype" w:hAnsi="Palatino Linotype" w:cs="Palatino Linotype"/>
                <w:b/>
                <w:color w:val="000000"/>
                <w:sz w:val="22"/>
              </w:rPr>
              <w:lastRenderedPageBreak/>
              <w:t>Obligados</w:t>
            </w:r>
            <w:r w:rsidRPr="00F94A4B">
              <w:rPr>
                <w:rFonts w:ascii="Palatino Linotype" w:eastAsia="Palatino Linotype" w:hAnsi="Palatino Linotype" w:cs="Palatino Linotype"/>
                <w:color w:val="000000"/>
                <w:sz w:val="22"/>
              </w:rPr>
              <w:t xml:space="preserve">, por lo que deberán fundar y motivar debidamente la clasificación. </w:t>
            </w:r>
          </w:p>
          <w:p w14:paraId="44E9BFA6" w14:textId="77777777" w:rsidR="0095074F" w:rsidRPr="00F94A4B" w:rsidRDefault="0095074F" w:rsidP="0095074F">
            <w:pPr>
              <w:tabs>
                <w:tab w:val="left" w:pos="284"/>
              </w:tabs>
              <w:spacing w:line="360" w:lineRule="auto"/>
              <w:ind w:right="49"/>
              <w:jc w:val="both"/>
              <w:rPr>
                <w:rFonts w:ascii="Palatino Linotype" w:eastAsia="Palatino Linotype" w:hAnsi="Palatino Linotype" w:cs="Palatino Linotype"/>
                <w:color w:val="000000"/>
                <w:sz w:val="22"/>
              </w:rPr>
            </w:pPr>
            <w:r w:rsidRPr="00F94A4B">
              <w:rPr>
                <w:rFonts w:ascii="Palatino Linotype" w:eastAsia="Palatino Linotype" w:hAnsi="Palatino Linotype" w:cs="Palatino Linotype"/>
                <w:color w:val="000000"/>
                <w:sz w:val="22"/>
              </w:rPr>
              <w:t xml:space="preserve">De lo anterior, se desprende que para una correcta </w:t>
            </w:r>
            <w:r w:rsidRPr="00F94A4B">
              <w:rPr>
                <w:rFonts w:ascii="Palatino Linotype" w:eastAsia="Palatino Linotype" w:hAnsi="Palatino Linotype" w:cs="Palatino Linotype"/>
                <w:b/>
                <w:color w:val="000000"/>
                <w:sz w:val="22"/>
              </w:rPr>
              <w:t>clasificación total o parcial</w:t>
            </w:r>
            <w:r w:rsidRPr="00F94A4B">
              <w:rPr>
                <w:rFonts w:ascii="Palatino Linotype" w:eastAsia="Palatino Linotype" w:hAnsi="Palatino Linotype" w:cs="Palatino Linotype"/>
                <w:color w:val="000000"/>
                <w:sz w:val="22"/>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566A0FBB" w14:textId="77777777" w:rsidR="0095074F" w:rsidRPr="00F94A4B" w:rsidRDefault="0095074F" w:rsidP="0095074F">
            <w:pPr>
              <w:tabs>
                <w:tab w:val="left" w:pos="284"/>
              </w:tabs>
              <w:spacing w:line="360" w:lineRule="auto"/>
              <w:ind w:right="49"/>
              <w:jc w:val="both"/>
              <w:rPr>
                <w:rFonts w:ascii="Palatino Linotype" w:eastAsia="Palatino Linotype" w:hAnsi="Palatino Linotype" w:cs="Palatino Linotype"/>
                <w:color w:val="000000"/>
                <w:sz w:val="22"/>
              </w:rPr>
            </w:pPr>
            <w:r w:rsidRPr="00F94A4B">
              <w:rPr>
                <w:rFonts w:ascii="Palatino Linotype" w:eastAsia="Palatino Linotype" w:hAnsi="Palatino Linotype" w:cs="Palatino Linotype"/>
                <w:color w:val="000000"/>
                <w:sz w:val="22"/>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3DEA5D43" w14:textId="77777777" w:rsidR="0095074F" w:rsidRPr="00F94A4B" w:rsidRDefault="0095074F" w:rsidP="0095074F">
            <w:pPr>
              <w:tabs>
                <w:tab w:val="left" w:pos="284"/>
              </w:tabs>
              <w:spacing w:line="360" w:lineRule="auto"/>
              <w:ind w:right="49"/>
              <w:jc w:val="both"/>
              <w:rPr>
                <w:rFonts w:ascii="Palatino Linotype" w:eastAsia="Palatino Linotype" w:hAnsi="Palatino Linotype" w:cs="Palatino Linotype"/>
                <w:color w:val="000000"/>
                <w:sz w:val="22"/>
              </w:rPr>
            </w:pPr>
            <w:r w:rsidRPr="00F94A4B">
              <w:rPr>
                <w:rFonts w:ascii="Palatino Linotype" w:eastAsia="Palatino Linotype" w:hAnsi="Palatino Linotype" w:cs="Palatino Linotype"/>
                <w:color w:val="000000"/>
                <w:sz w:val="22"/>
              </w:rPr>
              <w:t>En ese mismo sentido, el numeral trigésimo tercero fracción V de los Lineamientos Generales, precisa que para motivar la clasificación se deben acreditar las circunstancias de tiempo, modo y lugar.</w:t>
            </w:r>
          </w:p>
          <w:p w14:paraId="6308B57E" w14:textId="77777777" w:rsidR="0095074F" w:rsidRPr="00F94A4B" w:rsidRDefault="0095074F" w:rsidP="0095074F">
            <w:pPr>
              <w:tabs>
                <w:tab w:val="left" w:pos="284"/>
              </w:tabs>
              <w:spacing w:line="360" w:lineRule="auto"/>
              <w:ind w:right="49"/>
              <w:jc w:val="both"/>
              <w:rPr>
                <w:rFonts w:ascii="Palatino Linotype" w:eastAsia="Palatino Linotype" w:hAnsi="Palatino Linotype" w:cs="Palatino Linotype"/>
                <w:color w:val="000000"/>
                <w:sz w:val="22"/>
              </w:rPr>
            </w:pPr>
            <w:r w:rsidRPr="00F94A4B">
              <w:rPr>
                <w:rFonts w:ascii="Palatino Linotype" w:eastAsia="Palatino Linotype" w:hAnsi="Palatino Linotype" w:cs="Palatino Linotype"/>
                <w:color w:val="000000"/>
                <w:sz w:val="22"/>
              </w:rPr>
              <w:t xml:space="preserve">Ahora bien, </w:t>
            </w:r>
            <w:r w:rsidRPr="00F94A4B">
              <w:rPr>
                <w:rFonts w:ascii="Palatino Linotype" w:eastAsia="Palatino Linotype" w:hAnsi="Palatino Linotype" w:cs="Palatino Linotype"/>
                <w:b/>
                <w:color w:val="000000"/>
                <w:sz w:val="22"/>
                <w:u w:val="single"/>
              </w:rPr>
              <w:t>para cada caso además de fundar y motivar</w:t>
            </w:r>
            <w:r w:rsidRPr="00F94A4B">
              <w:rPr>
                <w:rFonts w:ascii="Palatino Linotype" w:eastAsia="Palatino Linotype" w:hAnsi="Palatino Linotype" w:cs="Palatino Linotype"/>
                <w:color w:val="000000"/>
                <w:sz w:val="22"/>
              </w:rPr>
              <w:t xml:space="preserve">,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w:t>
            </w:r>
            <w:r w:rsidRPr="00F94A4B">
              <w:rPr>
                <w:rFonts w:ascii="Palatino Linotype" w:eastAsia="Palatino Linotype" w:hAnsi="Palatino Linotype" w:cs="Palatino Linotype"/>
                <w:color w:val="000000"/>
                <w:sz w:val="22"/>
              </w:rPr>
              <w:lastRenderedPageBreak/>
              <w:t>comercial, fiscal, bursátil y postal, cuya titularidad corresponda a particulares, entre otros.</w:t>
            </w:r>
          </w:p>
        </w:tc>
      </w:tr>
      <w:tr w:rsidR="0095074F" w:rsidRPr="00F94A4B" w14:paraId="518D0CC6" w14:textId="77777777" w:rsidTr="0095074F">
        <w:tc>
          <w:tcPr>
            <w:tcW w:w="2689" w:type="dxa"/>
          </w:tcPr>
          <w:p w14:paraId="6B5965DA" w14:textId="77777777" w:rsidR="0095074F" w:rsidRPr="00F94A4B" w:rsidRDefault="0095074F" w:rsidP="0095074F">
            <w:pPr>
              <w:tabs>
                <w:tab w:val="left" w:pos="284"/>
              </w:tabs>
              <w:spacing w:line="360" w:lineRule="auto"/>
              <w:ind w:right="49"/>
              <w:jc w:val="both"/>
              <w:rPr>
                <w:rFonts w:ascii="Palatino Linotype" w:eastAsia="Palatino Linotype" w:hAnsi="Palatino Linotype" w:cs="Palatino Linotype"/>
                <w:b/>
                <w:sz w:val="22"/>
              </w:rPr>
            </w:pPr>
            <w:r w:rsidRPr="00F94A4B">
              <w:rPr>
                <w:rFonts w:ascii="Palatino Linotype" w:eastAsia="Palatino Linotype" w:hAnsi="Palatino Linotype" w:cs="Palatino Linotype"/>
                <w:b/>
                <w:sz w:val="22"/>
              </w:rPr>
              <w:lastRenderedPageBreak/>
              <w:t xml:space="preserve">e) Condiciones especiales de la clasificación de la información como confidencial. </w:t>
            </w:r>
          </w:p>
        </w:tc>
        <w:tc>
          <w:tcPr>
            <w:tcW w:w="6520" w:type="dxa"/>
          </w:tcPr>
          <w:p w14:paraId="5FA55401" w14:textId="77777777" w:rsidR="0095074F" w:rsidRPr="00F94A4B" w:rsidRDefault="0095074F" w:rsidP="0095074F">
            <w:pPr>
              <w:tabs>
                <w:tab w:val="left" w:pos="284"/>
              </w:tabs>
              <w:spacing w:line="360" w:lineRule="auto"/>
              <w:ind w:right="49"/>
              <w:jc w:val="both"/>
              <w:rPr>
                <w:rFonts w:ascii="Palatino Linotype" w:eastAsia="Palatino Linotype" w:hAnsi="Palatino Linotype" w:cs="Palatino Linotype"/>
                <w:color w:val="000000"/>
                <w:sz w:val="22"/>
              </w:rPr>
            </w:pPr>
            <w:r w:rsidRPr="00F94A4B">
              <w:rPr>
                <w:rFonts w:ascii="Palatino Linotype" w:eastAsia="Palatino Linotype" w:hAnsi="Palatino Linotype" w:cs="Palatino Linotype"/>
                <w:color w:val="000000"/>
                <w:sz w:val="22"/>
              </w:rPr>
              <w:t xml:space="preserve">Los artículos 148 y 120 de la Ley Estatal y de la Ley General, respectivamente, establecen que aun tratándose de datos personales, se podrán proporcionar, incluso sin solicitar el consentimiento de su titular. </w:t>
            </w:r>
          </w:p>
          <w:p w14:paraId="64949549" w14:textId="77777777" w:rsidR="0095074F" w:rsidRPr="00F94A4B" w:rsidRDefault="0095074F" w:rsidP="0095074F">
            <w:pPr>
              <w:tabs>
                <w:tab w:val="left" w:pos="284"/>
              </w:tabs>
              <w:spacing w:line="360" w:lineRule="auto"/>
              <w:ind w:right="49"/>
              <w:jc w:val="both"/>
              <w:rPr>
                <w:rFonts w:ascii="Palatino Linotype" w:eastAsia="Palatino Linotype" w:hAnsi="Palatino Linotype" w:cs="Palatino Linotype"/>
                <w:color w:val="000000"/>
                <w:sz w:val="22"/>
              </w:rPr>
            </w:pPr>
            <w:r w:rsidRPr="00F94A4B">
              <w:rPr>
                <w:rFonts w:ascii="Palatino Linotype" w:eastAsia="Palatino Linotype" w:hAnsi="Palatino Linotype" w:cs="Palatino Linotype"/>
                <w:color w:val="000000"/>
                <w:sz w:val="22"/>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332FF314" w14:textId="77777777" w:rsidR="0095074F" w:rsidRPr="00F94A4B" w:rsidRDefault="0095074F" w:rsidP="0095074F">
            <w:pPr>
              <w:tabs>
                <w:tab w:val="left" w:pos="284"/>
              </w:tabs>
              <w:spacing w:line="360" w:lineRule="auto"/>
              <w:rPr>
                <w:rFonts w:ascii="Palatino Linotype" w:eastAsia="Palatino Linotype" w:hAnsi="Palatino Linotype" w:cs="Palatino Linotype"/>
                <w:sz w:val="22"/>
              </w:rPr>
            </w:pPr>
            <w:r w:rsidRPr="00F94A4B">
              <w:rPr>
                <w:rFonts w:ascii="Palatino Linotype" w:eastAsia="Palatino Linotype" w:hAnsi="Palatino Linotype" w:cs="Palatino Linotype"/>
                <w:color w:val="000000"/>
                <w:sz w:val="22"/>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2B2FDED9" w14:textId="77777777" w:rsidR="0095074F" w:rsidRPr="004F3DDF" w:rsidRDefault="0095074F" w:rsidP="0095074F">
      <w:pPr>
        <w:tabs>
          <w:tab w:val="left" w:pos="284"/>
        </w:tabs>
        <w:spacing w:line="360" w:lineRule="auto"/>
        <w:rPr>
          <w:rFonts w:ascii="Palatino Linotype" w:eastAsia="Palatino Linotype" w:hAnsi="Palatino Linotype" w:cs="Palatino Linotype"/>
          <w:color w:val="000000"/>
        </w:rPr>
      </w:pPr>
    </w:p>
    <w:p w14:paraId="2866F138" w14:textId="77777777" w:rsidR="009863DB" w:rsidRPr="004F0C57" w:rsidRDefault="009863DB" w:rsidP="009863DB">
      <w:pPr>
        <w:tabs>
          <w:tab w:val="left" w:pos="284"/>
        </w:tabs>
        <w:spacing w:line="360" w:lineRule="auto"/>
        <w:jc w:val="both"/>
        <w:rPr>
          <w:rFonts w:ascii="Palatino Linotype" w:eastAsia="Palatino Linotype" w:hAnsi="Palatino Linotype" w:cs="Palatino Linotype"/>
          <w:lang w:eastAsia="es-MX"/>
        </w:rPr>
      </w:pPr>
    </w:p>
    <w:p w14:paraId="1040CB7C" w14:textId="77777777" w:rsidR="009863DB" w:rsidRPr="004F0C57" w:rsidRDefault="009863DB" w:rsidP="00A261FA">
      <w:pPr>
        <w:numPr>
          <w:ilvl w:val="0"/>
          <w:numId w:val="16"/>
        </w:numPr>
        <w:pBdr>
          <w:top w:val="nil"/>
          <w:left w:val="nil"/>
          <w:bottom w:val="nil"/>
          <w:right w:val="nil"/>
          <w:between w:val="nil"/>
        </w:pBdr>
        <w:spacing w:line="360" w:lineRule="auto"/>
        <w:ind w:left="0" w:firstLine="0"/>
        <w:jc w:val="both"/>
        <w:rPr>
          <w:rFonts w:ascii="Palatino Linotype" w:eastAsia="Palatino Linotype" w:hAnsi="Palatino Linotype" w:cs="Palatino Linotype"/>
          <w:lang w:eastAsia="es-MX"/>
        </w:rPr>
      </w:pPr>
      <w:r w:rsidRPr="004F0C57">
        <w:rPr>
          <w:rFonts w:ascii="Palatino Linotype" w:eastAsia="Palatino Linotype" w:hAnsi="Palatino Linotype" w:cs="Palatino Linotype"/>
          <w:lang w:eastAsia="es-MX"/>
        </w:rPr>
        <w:t xml:space="preserve"> Con base en lo expuesto, se insiste que los datos mencionados, que como se ha dicho, deben ser clasificados como confidenciales por tratarse de información privada, toda vez que los datos personales son irrenunciables, intransferibles e indelegables, por lo tanto los sujetos obligados no deben hacer entrega de éstos a persona ajena a su titular, sobre todo cuando traiga implícita que se ponga en riesgo la vida o integridad de una persona.</w:t>
      </w:r>
    </w:p>
    <w:p w14:paraId="20CB1B3B" w14:textId="77777777" w:rsidR="009863DB" w:rsidRPr="004F0C57" w:rsidRDefault="009863DB" w:rsidP="009863DB">
      <w:pPr>
        <w:tabs>
          <w:tab w:val="left" w:pos="284"/>
        </w:tabs>
        <w:spacing w:line="360" w:lineRule="auto"/>
        <w:jc w:val="both"/>
        <w:rPr>
          <w:rFonts w:ascii="Palatino Linotype" w:eastAsia="Palatino Linotype" w:hAnsi="Palatino Linotype" w:cs="Palatino Linotype"/>
          <w:lang w:eastAsia="es-MX"/>
        </w:rPr>
      </w:pPr>
    </w:p>
    <w:p w14:paraId="2AE06F57" w14:textId="77777777" w:rsidR="009863DB" w:rsidRDefault="009863DB" w:rsidP="009863DB">
      <w:pPr>
        <w:numPr>
          <w:ilvl w:val="0"/>
          <w:numId w:val="16"/>
        </w:numPr>
        <w:pBdr>
          <w:top w:val="nil"/>
          <w:left w:val="nil"/>
          <w:bottom w:val="nil"/>
          <w:right w:val="nil"/>
          <w:between w:val="nil"/>
        </w:pBdr>
        <w:spacing w:line="360" w:lineRule="auto"/>
        <w:ind w:left="0" w:firstLine="0"/>
        <w:jc w:val="both"/>
        <w:rPr>
          <w:rFonts w:ascii="Palatino Linotype" w:eastAsia="Palatino Linotype" w:hAnsi="Palatino Linotype" w:cs="Palatino Linotype"/>
          <w:lang w:eastAsia="es-MX"/>
        </w:rPr>
      </w:pPr>
      <w:r w:rsidRPr="004F0C57">
        <w:rPr>
          <w:rFonts w:ascii="Palatino Linotype" w:eastAsia="Palatino Linotype" w:hAnsi="Palatino Linotype" w:cs="Palatino Linotype"/>
          <w:lang w:eastAsia="es-MX"/>
        </w:rPr>
        <w:lastRenderedPageBreak/>
        <w:t>Sirven de sustento a lo anterior, las tesis jurisprudenciales P. LX/2000 y 2a. XLIII/2008 emitidas por el Peno y la Segunda Sala de la Suprema Corte de Justicia de la Nación, respectivamente, que son del tenor literal siguiente:</w:t>
      </w:r>
    </w:p>
    <w:p w14:paraId="7F7596F8" w14:textId="77777777" w:rsidR="00EA71A1" w:rsidRPr="004F0C57" w:rsidRDefault="00EA71A1" w:rsidP="00EA71A1">
      <w:pPr>
        <w:pBdr>
          <w:top w:val="nil"/>
          <w:left w:val="nil"/>
          <w:bottom w:val="nil"/>
          <w:right w:val="nil"/>
          <w:between w:val="nil"/>
        </w:pBdr>
        <w:spacing w:line="360" w:lineRule="auto"/>
        <w:jc w:val="both"/>
        <w:rPr>
          <w:rFonts w:ascii="Palatino Linotype" w:eastAsia="Palatino Linotype" w:hAnsi="Palatino Linotype" w:cs="Palatino Linotype"/>
          <w:lang w:eastAsia="es-MX"/>
        </w:rPr>
      </w:pPr>
    </w:p>
    <w:p w14:paraId="7F1C2C53" w14:textId="77777777" w:rsidR="009863DB" w:rsidRPr="004F0C57" w:rsidRDefault="009863DB" w:rsidP="00EA71A1">
      <w:pPr>
        <w:ind w:left="1134" w:right="900"/>
        <w:jc w:val="both"/>
        <w:rPr>
          <w:rFonts w:ascii="Palatino Linotype" w:eastAsia="Palatino Linotype" w:hAnsi="Palatino Linotype" w:cs="Palatino Linotype"/>
          <w:i/>
          <w:sz w:val="22"/>
          <w:szCs w:val="22"/>
          <w:lang w:eastAsia="es-MX"/>
        </w:rPr>
      </w:pPr>
      <w:r w:rsidRPr="004F0C57">
        <w:rPr>
          <w:rFonts w:ascii="Palatino Linotype" w:eastAsia="Palatino Linotype" w:hAnsi="Palatino Linotype" w:cs="Palatino Linotype"/>
          <w:b/>
          <w:i/>
          <w:sz w:val="22"/>
          <w:szCs w:val="22"/>
          <w:lang w:eastAsia="es-MX"/>
        </w:rPr>
        <w:t xml:space="preserve">“DERECHO A LA INFORMACIÓN. SU EJERCICIO SE ENCUENTRA LIMITADO TANTO POR LOS INTERESES NACIONALES Y DE LA SOCIEDAD, COMO POR LOS DERECHOS DE TERCEROS. </w:t>
      </w:r>
      <w:r w:rsidRPr="004F0C57">
        <w:rPr>
          <w:rFonts w:ascii="Palatino Linotype" w:eastAsia="Palatino Linotype" w:hAnsi="Palatino Linotype" w:cs="Palatino Linotype"/>
          <w:i/>
          <w:sz w:val="22"/>
          <w:szCs w:val="22"/>
          <w:lang w:eastAsia="es-MX"/>
        </w:rPr>
        <w:t xml:space="preserve">El derecho a la información consagrado en la última parte del 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w:t>
      </w:r>
      <w:r w:rsidRPr="004F0C57">
        <w:rPr>
          <w:rFonts w:ascii="Palatino Linotype" w:eastAsia="Palatino Linotype" w:hAnsi="Palatino Linotype" w:cs="Palatino Linotype"/>
          <w:b/>
          <w:i/>
          <w:sz w:val="22"/>
          <w:szCs w:val="22"/>
          <w:lang w:eastAsia="es-MX"/>
        </w:rPr>
        <w:t>restringen el acceso a la información en esta materia, en razón de que su conocimiento público puede generar daños a los intereses nacionales y, por el otro, sancionan la inobservancia de esa reserva</w:t>
      </w:r>
      <w:r w:rsidRPr="004F0C57">
        <w:rPr>
          <w:rFonts w:ascii="Palatino Linotype" w:eastAsia="Palatino Linotype" w:hAnsi="Palatino Linotype" w:cs="Palatino Linotype"/>
          <w:i/>
          <w:sz w:val="22"/>
          <w:szCs w:val="22"/>
          <w:lang w:eastAsia="es-MX"/>
        </w:rPr>
        <w:t xml:space="preserve">; por lo que hace al interés social, se cuenta con normas que tienden a proteger la averiguación de los delitos, la salud y la moral públicas, </w:t>
      </w:r>
      <w:r w:rsidRPr="004F0C57">
        <w:rPr>
          <w:rFonts w:ascii="Palatino Linotype" w:eastAsia="Palatino Linotype" w:hAnsi="Palatino Linotype" w:cs="Palatino Linotype"/>
          <w:b/>
          <w:i/>
          <w:sz w:val="22"/>
          <w:szCs w:val="22"/>
          <w:lang w:eastAsia="es-MX"/>
        </w:rPr>
        <w:t>mientras que por lo que respecta a la protección de la persona existen normas que protegen el derecho a la vida o a la privacidad de los gobernados</w:t>
      </w:r>
      <w:r w:rsidRPr="004F0C57">
        <w:rPr>
          <w:rFonts w:ascii="Palatino Linotype" w:eastAsia="Palatino Linotype" w:hAnsi="Palatino Linotype" w:cs="Palatino Linotype"/>
          <w:i/>
          <w:sz w:val="22"/>
          <w:szCs w:val="22"/>
          <w:lang w:eastAsia="es-MX"/>
        </w:rPr>
        <w:t>.”</w:t>
      </w:r>
    </w:p>
    <w:p w14:paraId="76DD768B" w14:textId="77777777" w:rsidR="009863DB" w:rsidRPr="004F0C57" w:rsidRDefault="009863DB" w:rsidP="00EA71A1">
      <w:pPr>
        <w:ind w:left="1134" w:right="900"/>
        <w:jc w:val="both"/>
        <w:rPr>
          <w:rFonts w:ascii="Palatino Linotype" w:eastAsia="Palatino Linotype" w:hAnsi="Palatino Linotype" w:cs="Palatino Linotype"/>
          <w:i/>
          <w:sz w:val="22"/>
          <w:szCs w:val="22"/>
          <w:lang w:eastAsia="es-MX"/>
        </w:rPr>
      </w:pPr>
    </w:p>
    <w:p w14:paraId="29199F38" w14:textId="77777777" w:rsidR="009863DB" w:rsidRDefault="009863DB" w:rsidP="00EA71A1">
      <w:pPr>
        <w:ind w:left="1134" w:right="900"/>
        <w:jc w:val="both"/>
        <w:rPr>
          <w:rFonts w:ascii="Palatino Linotype" w:eastAsia="Palatino Linotype" w:hAnsi="Palatino Linotype" w:cs="Palatino Linotype"/>
          <w:i/>
          <w:sz w:val="22"/>
          <w:szCs w:val="22"/>
          <w:lang w:eastAsia="es-MX"/>
        </w:rPr>
      </w:pPr>
      <w:r w:rsidRPr="004F0C57">
        <w:rPr>
          <w:rFonts w:ascii="Palatino Linotype" w:eastAsia="Palatino Linotype" w:hAnsi="Palatino Linotype" w:cs="Palatino Linotype"/>
          <w:b/>
          <w:i/>
          <w:sz w:val="22"/>
          <w:szCs w:val="22"/>
          <w:lang w:eastAsia="es-MX"/>
        </w:rPr>
        <w:t xml:space="preserve">“TRANSPARENCIA Y ACCESO A LA INFORMACIÓN PÚBLICA GUBERNAMENTAL. EL ARTÍCULO 14, FRACCIÓN I, DE LA LEY FEDERAL RELATIVA, NO VIOLA LA GARANTÍA DE ACCESO A LA INFORMACIÓN. </w:t>
      </w:r>
      <w:r w:rsidRPr="004F0C57">
        <w:rPr>
          <w:rFonts w:ascii="Palatino Linotype" w:eastAsia="Palatino Linotype" w:hAnsi="Palatino Linotype" w:cs="Palatino Linotype"/>
          <w:i/>
          <w:sz w:val="22"/>
          <w:szCs w:val="22"/>
          <w:lang w:eastAsia="es-MX"/>
        </w:rPr>
        <w:t xml:space="preserve">El Tribunal en Pleno de la Suprema Corte de Justicia de la Nación en la tesis P. LX/2000 de rubro: "DERECHO A LA INFORMACIÓN. SU EJERCICIO SE ENCUENTRA LIMITADO TANTO POR LOS INTERESES NACIONALES Y DE LA SOCIEDAD, COMO POR LOS DERECHOS DE TERCEROS.", publicada en el Semanario Judicial de la Federación y su Gaceta, Novena Época, Tomo XI, </w:t>
      </w:r>
      <w:r w:rsidRPr="004F0C57">
        <w:rPr>
          <w:rFonts w:ascii="Palatino Linotype" w:eastAsia="Palatino Linotype" w:hAnsi="Palatino Linotype" w:cs="Palatino Linotype"/>
          <w:i/>
          <w:sz w:val="22"/>
          <w:szCs w:val="22"/>
          <w:lang w:eastAsia="es-MX"/>
        </w:rPr>
        <w:lastRenderedPageBreak/>
        <w:t xml:space="preserve">abril de 2000, página 74, estableció que el ejercicio del derecho a la información no es irrestricto, sino que tiene límites que se sustentan en la protección de la seguridad nacional y en el respeto a los intereses de la sociedad y a los derechos de los gobernados, en atención a la materia de que se trate. En ese sentido, el citado precepto, al remitir a diversas normas ordinarias que establezcan restricciones a la información, no viola la garantía de acceso a la información contenida en el artículo 6o. de la Constitución Política de los Estados Unidos Mexicanos, porque es jurídicamente adecuado que en las leyes reguladoras de cada materia, </w:t>
      </w:r>
      <w:r w:rsidRPr="004F0C57">
        <w:rPr>
          <w:rFonts w:ascii="Palatino Linotype" w:eastAsia="Palatino Linotype" w:hAnsi="Palatino Linotype" w:cs="Palatino Linotype"/>
          <w:b/>
          <w:i/>
          <w:sz w:val="22"/>
          <w:szCs w:val="22"/>
          <w:lang w:eastAsia="es-MX"/>
        </w:rPr>
        <w:t>el legislador federal o local establezca las restricciones correspondientes y clasifique a determinados datos como confidenciales o reservados, con la condición de que tales límites atiendan a intereses públicos o de los particulares y encuentren justificación racional en función del bien jurídico a proteger, es decir, que exista proporcionalidad y congruencia entre el derecho fundamental de que se trata y la razón que motive la restricción legislativa correspondiente,</w:t>
      </w:r>
      <w:r w:rsidRPr="004F0C57">
        <w:rPr>
          <w:rFonts w:ascii="Palatino Linotype" w:eastAsia="Palatino Linotype" w:hAnsi="Palatino Linotype" w:cs="Palatino Linotype"/>
          <w:i/>
          <w:sz w:val="22"/>
          <w:szCs w:val="22"/>
          <w:lang w:eastAsia="es-MX"/>
        </w:rPr>
        <w:t xml:space="preserve"> la cual debe ser adecuada y necesaria para alcanzar el fin perseguido, de manera que las ventajas obtenidas con la reserva compensen el sacrificio que ésta implique para los titulares de la garantía individual mencionada o para la sociedad en general.”</w:t>
      </w:r>
    </w:p>
    <w:p w14:paraId="7AC1DFCD" w14:textId="77777777" w:rsidR="00E4428A" w:rsidRPr="004F0C57" w:rsidRDefault="00E4428A" w:rsidP="00E4428A">
      <w:pPr>
        <w:ind w:right="900"/>
        <w:jc w:val="both"/>
        <w:rPr>
          <w:rFonts w:ascii="Palatino Linotype" w:eastAsia="Palatino Linotype" w:hAnsi="Palatino Linotype" w:cs="Palatino Linotype"/>
          <w:i/>
          <w:sz w:val="22"/>
          <w:szCs w:val="22"/>
          <w:lang w:eastAsia="es-MX"/>
        </w:rPr>
      </w:pPr>
    </w:p>
    <w:p w14:paraId="56FDF066" w14:textId="77777777" w:rsidR="009863DB" w:rsidRPr="004F0C57" w:rsidRDefault="009863DB" w:rsidP="009863DB">
      <w:pPr>
        <w:ind w:left="1134" w:right="-929"/>
        <w:jc w:val="both"/>
        <w:rPr>
          <w:rFonts w:ascii="Palatino Linotype" w:eastAsia="Palatino Linotype" w:hAnsi="Palatino Linotype" w:cs="Palatino Linotype"/>
          <w:i/>
          <w:lang w:eastAsia="es-MX"/>
        </w:rPr>
      </w:pPr>
    </w:p>
    <w:p w14:paraId="0B895659" w14:textId="73E9A129" w:rsidR="007778A1" w:rsidRPr="005F6E08" w:rsidRDefault="00E4428A" w:rsidP="005F6E08">
      <w:pPr>
        <w:numPr>
          <w:ilvl w:val="0"/>
          <w:numId w:val="16"/>
        </w:numPr>
        <w:spacing w:line="360" w:lineRule="auto"/>
        <w:ind w:left="0" w:firstLine="0"/>
        <w:jc w:val="both"/>
        <w:rPr>
          <w:rFonts w:ascii="Palatino Linotype" w:hAnsi="Palatino Linotype"/>
          <w:lang w:val="es-MX"/>
        </w:rPr>
      </w:pPr>
      <w:r>
        <w:rPr>
          <w:rFonts w:ascii="Palatino Linotype" w:eastAsia="Palatino Linotype" w:hAnsi="Palatino Linotype" w:cs="Palatino Linotype"/>
          <w:lang w:eastAsia="es-MX"/>
        </w:rPr>
        <w:t xml:space="preserve">En ese sentido y de ser el caso, </w:t>
      </w:r>
      <w:r w:rsidR="007778A1" w:rsidRPr="00DB256C">
        <w:rPr>
          <w:rFonts w:ascii="Palatino Linotype" w:eastAsia="Palatino Linotype" w:hAnsi="Palatino Linotype" w:cs="Palatino Linotype"/>
          <w:lang w:eastAsia="es-MX"/>
        </w:rPr>
        <w:t xml:space="preserve">el </w:t>
      </w:r>
      <w:r w:rsidR="007778A1" w:rsidRPr="00DB256C">
        <w:rPr>
          <w:rFonts w:ascii="Palatino Linotype" w:eastAsia="Palatino Linotype" w:hAnsi="Palatino Linotype" w:cs="Palatino Linotype"/>
          <w:b/>
          <w:lang w:eastAsia="es-MX"/>
        </w:rPr>
        <w:t>SUJETO OBLIGADO</w:t>
      </w:r>
      <w:r w:rsidR="007778A1" w:rsidRPr="00DB256C">
        <w:rPr>
          <w:rFonts w:ascii="Palatino Linotype" w:eastAsia="Palatino Linotype" w:hAnsi="Palatino Linotype" w:cs="Palatino Linotype"/>
          <w:lang w:eastAsia="es-MX"/>
        </w:rPr>
        <w:t xml:space="preserve"> deberá de emitir el Acuerdo del Comité de Transparencia, mediante el cual de manera fundada y motivada establezca las razones por las cuales se clasifican como confidenciales los datos expuestos </w:t>
      </w:r>
      <w:r>
        <w:rPr>
          <w:rFonts w:ascii="Palatino Linotype" w:eastAsia="Palatino Linotype" w:hAnsi="Palatino Linotype" w:cs="Palatino Linotype"/>
          <w:lang w:eastAsia="es-MX"/>
        </w:rPr>
        <w:t>en los documentos que darán respuesta a la información solicitada</w:t>
      </w:r>
      <w:r w:rsidR="007778A1" w:rsidRPr="00DB256C">
        <w:rPr>
          <w:rFonts w:ascii="Palatino Linotype" w:eastAsia="Palatino Linotype" w:hAnsi="Palatino Linotype" w:cs="Palatino Linotype"/>
          <w:lang w:eastAsia="es-MX"/>
        </w:rPr>
        <w:t>.</w:t>
      </w:r>
    </w:p>
    <w:p w14:paraId="48475209" w14:textId="77777777" w:rsidR="00E77CEB" w:rsidRPr="004F3DDF" w:rsidRDefault="00E77CEB" w:rsidP="0095074F">
      <w:pPr>
        <w:tabs>
          <w:tab w:val="left" w:pos="284"/>
        </w:tabs>
        <w:spacing w:line="360" w:lineRule="auto"/>
        <w:jc w:val="both"/>
        <w:rPr>
          <w:rFonts w:ascii="Palatino Linotype" w:eastAsia="Palatino Linotype" w:hAnsi="Palatino Linotype" w:cs="Palatino Linotype"/>
          <w:color w:val="000000"/>
        </w:rPr>
      </w:pPr>
    </w:p>
    <w:p w14:paraId="165C1FD1" w14:textId="555AED95" w:rsidR="0095074F" w:rsidRPr="004F3DDF" w:rsidRDefault="00134A64" w:rsidP="005E3611">
      <w:pPr>
        <w:numPr>
          <w:ilvl w:val="0"/>
          <w:numId w:val="17"/>
        </w:numPr>
        <w:spacing w:line="360" w:lineRule="auto"/>
        <w:ind w:left="0" w:firstLine="0"/>
        <w:jc w:val="both"/>
        <w:rPr>
          <w:rFonts w:ascii="Palatino Linotype" w:eastAsia="Palatino Linotype" w:hAnsi="Palatino Linotype" w:cs="Palatino Linotype"/>
          <w:color w:val="000000"/>
        </w:rPr>
      </w:pPr>
      <w:r>
        <w:rPr>
          <w:rFonts w:ascii="Palatino Linotype" w:eastAsia="Palatino Linotype" w:hAnsi="Palatino Linotype" w:cs="Palatino Linotype"/>
        </w:rPr>
        <w:t>Derivado de lo establecido en párrafos anteriores, si</w:t>
      </w:r>
      <w:r w:rsidR="0095074F" w:rsidRPr="004F3DDF">
        <w:rPr>
          <w:rFonts w:ascii="Palatino Linotype" w:eastAsia="Palatino Linotype" w:hAnsi="Palatino Linotype" w:cs="Palatino Linotype"/>
        </w:rPr>
        <w:t xml:space="preserve"> el </w:t>
      </w:r>
      <w:r w:rsidR="004F0C57" w:rsidRPr="00E60462">
        <w:rPr>
          <w:rFonts w:ascii="Palatino Linotype" w:eastAsia="Palatino Linotype" w:hAnsi="Palatino Linotype" w:cs="Palatino Linotype"/>
          <w:b/>
        </w:rPr>
        <w:t>SUJETO OBLIGADO</w:t>
      </w:r>
      <w:r w:rsidR="0095074F" w:rsidRPr="004F3DDF">
        <w:rPr>
          <w:rFonts w:ascii="Palatino Linotype" w:eastAsia="Palatino Linotype" w:hAnsi="Palatino Linotype" w:cs="Palatino Linotype"/>
        </w:rPr>
        <w:t xml:space="preserve"> incumple con estas formalidades y entrega la información sin proteger los datos personales</w:t>
      </w:r>
      <w:r w:rsidR="00207AF7">
        <w:rPr>
          <w:rFonts w:ascii="Palatino Linotype" w:eastAsia="Palatino Linotype" w:hAnsi="Palatino Linotype" w:cs="Palatino Linotype"/>
        </w:rPr>
        <w:t xml:space="preserve"> o testando datos considerados como públicos</w:t>
      </w:r>
      <w:r w:rsidR="0095074F" w:rsidRPr="004F3DDF">
        <w:rPr>
          <w:rFonts w:ascii="Palatino Linotype" w:eastAsia="Palatino Linotype" w:hAnsi="Palatino Linotype" w:cs="Palatino Linotype"/>
        </w:rPr>
        <w:t xml:space="preserve"> incumple con lo que estipula</w:t>
      </w:r>
      <w:r w:rsidR="00EA71A1">
        <w:rPr>
          <w:rFonts w:ascii="Palatino Linotype" w:eastAsia="Palatino Linotype" w:hAnsi="Palatino Linotype" w:cs="Palatino Linotype"/>
        </w:rPr>
        <w:t>n</w:t>
      </w:r>
      <w:r w:rsidR="0095074F" w:rsidRPr="004F3DDF">
        <w:rPr>
          <w:rFonts w:ascii="Palatino Linotype" w:eastAsia="Palatino Linotype" w:hAnsi="Palatino Linotype" w:cs="Palatino Linotype"/>
        </w:rPr>
        <w:t xml:space="preserve"> las disposiciones legales establecidas, asimismo que si entrega un documento testado sin el debido acuerdo de clasificación.</w:t>
      </w:r>
    </w:p>
    <w:p w14:paraId="673D548A" w14:textId="77777777" w:rsidR="0095074F" w:rsidRPr="004F3DDF" w:rsidRDefault="0095074F" w:rsidP="0095074F">
      <w:pPr>
        <w:spacing w:line="360" w:lineRule="auto"/>
        <w:jc w:val="both"/>
        <w:rPr>
          <w:color w:val="000000"/>
        </w:rPr>
      </w:pPr>
    </w:p>
    <w:p w14:paraId="52AD3DE9" w14:textId="2295D1D2" w:rsidR="00F052FB" w:rsidRPr="00E4428A" w:rsidRDefault="0095074F" w:rsidP="00E4428A">
      <w:pPr>
        <w:numPr>
          <w:ilvl w:val="0"/>
          <w:numId w:val="17"/>
        </w:numPr>
        <w:spacing w:line="360" w:lineRule="auto"/>
        <w:ind w:left="0" w:firstLine="0"/>
        <w:jc w:val="both"/>
        <w:rPr>
          <w:color w:val="000000"/>
        </w:rPr>
      </w:pPr>
      <w:r>
        <w:rPr>
          <w:rFonts w:ascii="Palatino Linotype" w:eastAsia="Palatino Linotype" w:hAnsi="Palatino Linotype" w:cs="Palatino Linotype"/>
        </w:rPr>
        <w:lastRenderedPageBreak/>
        <w:t xml:space="preserve">Por lo anteriormente expuesto, este Órgano Garante </w:t>
      </w:r>
      <w:r w:rsidRPr="00F91677">
        <w:rPr>
          <w:rFonts w:ascii="Palatino Linotype" w:eastAsia="Palatino Linotype" w:hAnsi="Palatino Linotype" w:cs="Palatino Linotype"/>
        </w:rPr>
        <w:t xml:space="preserve">considera </w:t>
      </w:r>
      <w:r w:rsidR="00474934">
        <w:rPr>
          <w:rFonts w:ascii="Palatino Linotype" w:eastAsia="Palatino Linotype" w:hAnsi="Palatino Linotype" w:cs="Palatino Linotype"/>
        </w:rPr>
        <w:t xml:space="preserve">parcialmente </w:t>
      </w:r>
      <w:r w:rsidRPr="00F91677">
        <w:rPr>
          <w:rFonts w:ascii="Palatino Linotype" w:eastAsia="Palatino Linotype" w:hAnsi="Palatino Linotype" w:cs="Palatino Linotype"/>
        </w:rPr>
        <w:t>fundadas las razones o motivos de inconformidad que plantea el</w:t>
      </w:r>
      <w:r w:rsidRPr="00F91677">
        <w:rPr>
          <w:rFonts w:ascii="Palatino Linotype" w:eastAsia="Palatino Linotype" w:hAnsi="Palatino Linotype" w:cs="Palatino Linotype"/>
          <w:b/>
        </w:rPr>
        <w:t xml:space="preserve"> RECURRENTE</w:t>
      </w:r>
      <w:r w:rsidRPr="00F91677">
        <w:rPr>
          <w:rFonts w:ascii="Palatino Linotype" w:eastAsia="Palatino Linotype" w:hAnsi="Palatino Linotype" w:cs="Palatino Linotype"/>
        </w:rPr>
        <w:t xml:space="preserve">, determinando </w:t>
      </w:r>
      <w:r w:rsidRPr="00F91677">
        <w:rPr>
          <w:rFonts w:ascii="Palatino Linotype" w:eastAsia="Palatino Linotype" w:hAnsi="Palatino Linotype" w:cs="Palatino Linotype"/>
          <w:b/>
          <w:smallCaps/>
        </w:rPr>
        <w:t>MODIFICAR</w:t>
      </w:r>
      <w:r w:rsidRPr="00F91677">
        <w:rPr>
          <w:rFonts w:ascii="Palatino Linotype" w:eastAsia="Palatino Linotype" w:hAnsi="Palatino Linotype" w:cs="Palatino Linotype"/>
          <w:b/>
        </w:rPr>
        <w:t xml:space="preserve"> </w:t>
      </w:r>
      <w:r w:rsidRPr="00F91677">
        <w:rPr>
          <w:rFonts w:ascii="Palatino Linotype" w:eastAsia="Palatino Linotype" w:hAnsi="Palatino Linotype" w:cs="Palatino Linotype"/>
        </w:rPr>
        <w:t>la</w:t>
      </w:r>
      <w:r>
        <w:rPr>
          <w:rFonts w:ascii="Palatino Linotype" w:eastAsia="Palatino Linotype" w:hAnsi="Palatino Linotype" w:cs="Palatino Linotype"/>
        </w:rPr>
        <w:t xml:space="preserve"> respuesta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por lo que con fundamento en lo prescrito en los artículos 5 párrafos vigésimo noveno, trigésimo y trigésimo primero fracciones IV y V de la Constitución Política del Estado Libre y Soberano de México; 2, fracción II; 29, 36 fracciones I y II; 176, 178, 181, 185 de la Ley de Transparencia y Acceso a la Información Pública del Estado de México y Municipios, </w:t>
      </w:r>
      <w:r>
        <w:rPr>
          <w:rFonts w:ascii="Palatino Linotype" w:eastAsia="Palatino Linotype" w:hAnsi="Palatino Linotype" w:cs="Palatino Linotype"/>
          <w:color w:val="000000"/>
        </w:rPr>
        <w:t xml:space="preserve">este </w:t>
      </w:r>
      <w:r>
        <w:rPr>
          <w:rFonts w:ascii="Palatino Linotype" w:eastAsia="Palatino Linotype" w:hAnsi="Palatino Linotype" w:cs="Palatino Linotype"/>
          <w:b/>
          <w:color w:val="000000"/>
        </w:rPr>
        <w:t>ÓRGANO GARANTE</w:t>
      </w:r>
      <w:r>
        <w:rPr>
          <w:rFonts w:ascii="Palatino Linotype" w:eastAsia="Palatino Linotype" w:hAnsi="Palatino Linotype" w:cs="Palatino Linotype"/>
          <w:color w:val="000000"/>
        </w:rPr>
        <w:t xml:space="preserve"> emite los siguientes.</w:t>
      </w:r>
    </w:p>
    <w:p w14:paraId="5B2CE684" w14:textId="77777777" w:rsidR="00F052FB" w:rsidRDefault="00F052FB" w:rsidP="0095074F">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14:paraId="2BA625B7" w14:textId="77777777" w:rsidR="0095074F" w:rsidRDefault="0095074F" w:rsidP="0095074F">
      <w:pPr>
        <w:pStyle w:val="Ttulo1"/>
        <w:spacing w:before="0" w:line="36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R E S O L U T I V O S</w:t>
      </w:r>
    </w:p>
    <w:p w14:paraId="2001B6F2" w14:textId="77777777" w:rsidR="0095074F" w:rsidRDefault="0095074F" w:rsidP="0095074F">
      <w:pPr>
        <w:spacing w:line="360" w:lineRule="auto"/>
        <w:rPr>
          <w:rFonts w:ascii="Palatino Linotype" w:eastAsia="Palatino Linotype" w:hAnsi="Palatino Linotype" w:cs="Palatino Linotype"/>
        </w:rPr>
      </w:pPr>
    </w:p>
    <w:p w14:paraId="7CD4371B" w14:textId="4CB8759D" w:rsidR="0095074F" w:rsidRDefault="0095074F" w:rsidP="0095074F">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PRIMERO</w:t>
      </w:r>
      <w:r>
        <w:rPr>
          <w:rFonts w:ascii="Palatino Linotype" w:eastAsia="Palatino Linotype" w:hAnsi="Palatino Linotype" w:cs="Palatino Linotype"/>
        </w:rPr>
        <w:t xml:space="preserve">. Resultan parcialmente fundadas las razones o motivos de inconformidad hechos valer en el Recurso de Revisión </w:t>
      </w:r>
      <w:r w:rsidR="00E4428A" w:rsidRPr="00E4428A">
        <w:rPr>
          <w:rFonts w:ascii="Palatino Linotype" w:eastAsia="Palatino Linotype" w:hAnsi="Palatino Linotype" w:cs="Palatino Linotype"/>
          <w:b/>
          <w:bCs/>
        </w:rPr>
        <w:t>01358/INFOEM/IP/RR/2024</w:t>
      </w:r>
      <w:r w:rsidR="00E4428A">
        <w:rPr>
          <w:rFonts w:ascii="Palatino Linotype" w:eastAsia="Palatino Linotype" w:hAnsi="Palatino Linotype" w:cs="Palatino Linotype"/>
          <w:b/>
          <w:bCs/>
        </w:rPr>
        <w:t xml:space="preserve"> </w:t>
      </w:r>
      <w:r>
        <w:rPr>
          <w:rFonts w:ascii="Palatino Linotype" w:eastAsia="Palatino Linotype" w:hAnsi="Palatino Linotype" w:cs="Palatino Linotype"/>
        </w:rPr>
        <w:t xml:space="preserve">en términos de los Considerandos </w:t>
      </w:r>
      <w:r>
        <w:rPr>
          <w:rFonts w:ascii="Palatino Linotype" w:eastAsia="Palatino Linotype" w:hAnsi="Palatino Linotype" w:cs="Palatino Linotype"/>
          <w:b/>
        </w:rPr>
        <w:t xml:space="preserve">Cuarto y Quinto </w:t>
      </w:r>
      <w:r>
        <w:rPr>
          <w:rFonts w:ascii="Palatino Linotype" w:eastAsia="Palatino Linotype" w:hAnsi="Palatino Linotype" w:cs="Palatino Linotype"/>
        </w:rPr>
        <w:t xml:space="preserve">de la presente resolución. </w:t>
      </w:r>
    </w:p>
    <w:p w14:paraId="7452F4CD" w14:textId="77777777" w:rsidR="0095074F" w:rsidRDefault="0095074F" w:rsidP="0095074F">
      <w:pPr>
        <w:spacing w:line="360" w:lineRule="auto"/>
        <w:jc w:val="both"/>
        <w:rPr>
          <w:rFonts w:ascii="Palatino Linotype" w:eastAsia="Palatino Linotype" w:hAnsi="Palatino Linotype" w:cs="Palatino Linotype"/>
        </w:rPr>
      </w:pPr>
    </w:p>
    <w:p w14:paraId="2D864F30" w14:textId="748D98CC" w:rsidR="0095074F" w:rsidRDefault="0095074F" w:rsidP="0095074F">
      <w:pPr>
        <w:spacing w:line="360" w:lineRule="auto"/>
        <w:jc w:val="both"/>
        <w:rPr>
          <w:rFonts w:ascii="Palatino Linotype" w:eastAsia="Palatino Linotype" w:hAnsi="Palatino Linotype" w:cs="Palatino Linotype"/>
          <w:highlight w:val="green"/>
        </w:rPr>
      </w:pPr>
      <w:bookmarkStart w:id="150" w:name="_heading=h.1ksv4uv" w:colFirst="0" w:colLast="0"/>
      <w:bookmarkEnd w:id="150"/>
      <w:r>
        <w:rPr>
          <w:rFonts w:ascii="Palatino Linotype" w:eastAsia="Palatino Linotype" w:hAnsi="Palatino Linotype" w:cs="Palatino Linotype"/>
          <w:b/>
        </w:rPr>
        <w:t xml:space="preserve">SEGUNDO. </w:t>
      </w:r>
      <w:r>
        <w:rPr>
          <w:rFonts w:ascii="Palatino Linotype" w:eastAsia="Palatino Linotype" w:hAnsi="Palatino Linotype" w:cs="Palatino Linotype"/>
          <w:color w:val="000000"/>
        </w:rPr>
        <w:t xml:space="preserve">Se </w:t>
      </w:r>
      <w:r>
        <w:rPr>
          <w:rFonts w:ascii="Palatino Linotype" w:eastAsia="Palatino Linotype" w:hAnsi="Palatino Linotype" w:cs="Palatino Linotype"/>
          <w:b/>
          <w:color w:val="000000"/>
        </w:rPr>
        <w:t xml:space="preserve">MODIFICA </w:t>
      </w:r>
      <w:r>
        <w:rPr>
          <w:rFonts w:ascii="Palatino Linotype" w:eastAsia="Palatino Linotype" w:hAnsi="Palatino Linotype" w:cs="Palatino Linotype"/>
          <w:color w:val="000000"/>
        </w:rPr>
        <w:t xml:space="preserve">la respuesta emitida por el </w:t>
      </w:r>
      <w:r w:rsidR="000A1F52" w:rsidRPr="000A1F52">
        <w:rPr>
          <w:rFonts w:ascii="Palatino Linotype" w:eastAsia="Palatino Linotype" w:hAnsi="Palatino Linotype" w:cs="Palatino Linotype"/>
          <w:b/>
          <w:bCs/>
          <w:color w:val="000000"/>
        </w:rPr>
        <w:t>Ayuntamiento de Atlacomulco</w:t>
      </w:r>
      <w:r w:rsidR="000A1F52" w:rsidRPr="000A1F52">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y se </w:t>
      </w:r>
      <w:r>
        <w:rPr>
          <w:rFonts w:ascii="Palatino Linotype" w:eastAsia="Palatino Linotype" w:hAnsi="Palatino Linotype" w:cs="Palatino Linotype"/>
          <w:b/>
          <w:color w:val="000000"/>
        </w:rPr>
        <w:t>ORDENA</w:t>
      </w:r>
      <w:r>
        <w:rPr>
          <w:rFonts w:ascii="Palatino Linotype" w:eastAsia="Palatino Linotype" w:hAnsi="Palatino Linotype" w:cs="Palatino Linotype"/>
          <w:color w:val="000000"/>
        </w:rPr>
        <w:t xml:space="preserve"> entregar vía Sistema de Acceso a la Información Mexiquense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 la siguiente informació</w:t>
      </w:r>
      <w:r>
        <w:rPr>
          <w:rFonts w:ascii="Palatino Linotype" w:eastAsia="Palatino Linotype" w:hAnsi="Palatino Linotype" w:cs="Palatino Linotype"/>
        </w:rPr>
        <w:t xml:space="preserve">n, </w:t>
      </w:r>
      <w:r w:rsidR="000A1F52">
        <w:rPr>
          <w:rFonts w:ascii="Palatino Linotype" w:eastAsia="Palatino Linotype" w:hAnsi="Palatino Linotype" w:cs="Palatino Linotype"/>
        </w:rPr>
        <w:t xml:space="preserve">de ser el caso </w:t>
      </w:r>
      <w:r>
        <w:rPr>
          <w:rFonts w:ascii="Palatino Linotype" w:eastAsia="Palatino Linotype" w:hAnsi="Palatino Linotype" w:cs="Palatino Linotype"/>
        </w:rPr>
        <w:t>en</w:t>
      </w:r>
      <w:r w:rsidR="00915135">
        <w:rPr>
          <w:rFonts w:ascii="Palatino Linotype" w:eastAsia="Palatino Linotype" w:hAnsi="Palatino Linotype" w:cs="Palatino Linotype"/>
        </w:rPr>
        <w:t xml:space="preserve"> </w:t>
      </w:r>
      <w:r>
        <w:rPr>
          <w:rFonts w:ascii="Palatino Linotype" w:eastAsia="Palatino Linotype" w:hAnsi="Palatino Linotype" w:cs="Palatino Linotype"/>
        </w:rPr>
        <w:t>versión pública:</w:t>
      </w:r>
    </w:p>
    <w:p w14:paraId="1498C1E0" w14:textId="77777777" w:rsidR="0095074F" w:rsidRDefault="0095074F" w:rsidP="0095074F">
      <w:pPr>
        <w:spacing w:line="360" w:lineRule="auto"/>
        <w:jc w:val="both"/>
        <w:rPr>
          <w:rFonts w:ascii="Palatino Linotype" w:eastAsia="Palatino Linotype" w:hAnsi="Palatino Linotype" w:cs="Palatino Linotype"/>
          <w:highlight w:val="green"/>
        </w:rPr>
      </w:pPr>
      <w:bookmarkStart w:id="151" w:name="_heading=h.jz1sqpgtor0i" w:colFirst="0" w:colLast="0"/>
      <w:bookmarkEnd w:id="151"/>
    </w:p>
    <w:p w14:paraId="43527542" w14:textId="6D6408E2" w:rsidR="0095074F" w:rsidRPr="00A66BF0" w:rsidRDefault="005016A4" w:rsidP="005016A4">
      <w:pPr>
        <w:numPr>
          <w:ilvl w:val="0"/>
          <w:numId w:val="4"/>
        </w:numPr>
        <w:spacing w:line="360" w:lineRule="auto"/>
        <w:jc w:val="both"/>
        <w:rPr>
          <w:rFonts w:ascii="Palatino Linotype" w:eastAsia="Palatino Linotype" w:hAnsi="Palatino Linotype" w:cs="Palatino Linotype"/>
          <w:b/>
        </w:rPr>
      </w:pPr>
      <w:r w:rsidRPr="00A66BF0">
        <w:rPr>
          <w:rFonts w:ascii="Palatino Linotype" w:eastAsia="Palatino Linotype" w:hAnsi="Palatino Linotype" w:cs="Palatino Linotype"/>
          <w:b/>
        </w:rPr>
        <w:t>Actas faltantes de las</w:t>
      </w:r>
      <w:r w:rsidR="00FE5407">
        <w:rPr>
          <w:rFonts w:ascii="Palatino Linotype" w:eastAsia="Palatino Linotype" w:hAnsi="Palatino Linotype" w:cs="Palatino Linotype"/>
          <w:b/>
        </w:rPr>
        <w:t xml:space="preserve"> Sesiones de las</w:t>
      </w:r>
      <w:r w:rsidRPr="00A66BF0">
        <w:rPr>
          <w:rFonts w:ascii="Palatino Linotype" w:eastAsia="Palatino Linotype" w:hAnsi="Palatino Linotype" w:cs="Palatino Linotype"/>
          <w:b/>
        </w:rPr>
        <w:t xml:space="preserve"> </w:t>
      </w:r>
      <w:r w:rsidR="00A66BF0" w:rsidRPr="00A66BF0">
        <w:rPr>
          <w:rFonts w:ascii="Palatino Linotype" w:eastAsia="Palatino Linotype" w:hAnsi="Palatino Linotype" w:cs="Palatino Linotype"/>
          <w:b/>
        </w:rPr>
        <w:t>Comisiones Edilicias Transitorias de</w:t>
      </w:r>
      <w:r w:rsidR="00A66BF0">
        <w:rPr>
          <w:rFonts w:ascii="Palatino Linotype" w:eastAsia="Palatino Linotype" w:hAnsi="Palatino Linotype" w:cs="Palatino Linotype"/>
          <w:b/>
        </w:rPr>
        <w:t>:</w:t>
      </w:r>
      <w:r w:rsidR="00A66BF0" w:rsidRPr="00A66BF0">
        <w:rPr>
          <w:rFonts w:ascii="Palatino Linotype" w:eastAsia="Palatino Linotype" w:hAnsi="Palatino Linotype" w:cs="Palatino Linotype"/>
          <w:b/>
        </w:rPr>
        <w:t xml:space="preserve"> Desarrollo Social, Desarrollo Económico, Desarrollo Urbano, Servicios Públicos y Atención a Pueblos Indígenas,</w:t>
      </w:r>
      <w:r w:rsidRPr="00A66BF0">
        <w:rPr>
          <w:rFonts w:ascii="Palatino Linotype" w:eastAsia="Palatino Linotype" w:hAnsi="Palatino Linotype" w:cs="Palatino Linotype"/>
          <w:b/>
        </w:rPr>
        <w:t xml:space="preserve"> </w:t>
      </w:r>
      <w:r w:rsidR="00137280">
        <w:rPr>
          <w:rFonts w:ascii="Palatino Linotype" w:eastAsia="Palatino Linotype" w:hAnsi="Palatino Linotype" w:cs="Palatino Linotype"/>
          <w:b/>
        </w:rPr>
        <w:t>de la actual administración pública municipal 2022-2024, al uno de febrero de dos mil veinticuatro.</w:t>
      </w:r>
    </w:p>
    <w:p w14:paraId="381E9960" w14:textId="77777777" w:rsidR="0095074F" w:rsidRPr="004F075A" w:rsidRDefault="0095074F" w:rsidP="00B2147D">
      <w:pPr>
        <w:tabs>
          <w:tab w:val="left" w:pos="8080"/>
        </w:tabs>
        <w:spacing w:line="360" w:lineRule="auto"/>
        <w:ind w:right="49"/>
        <w:jc w:val="both"/>
        <w:rPr>
          <w:rFonts w:ascii="Palatino Linotype" w:eastAsia="Calibri" w:hAnsi="Palatino Linotype" w:cs="Arial"/>
        </w:rPr>
      </w:pPr>
    </w:p>
    <w:p w14:paraId="08EECC3F" w14:textId="73ACC129" w:rsidR="0095074F" w:rsidRPr="004F075A" w:rsidRDefault="00675BCE" w:rsidP="0095074F">
      <w:pPr>
        <w:tabs>
          <w:tab w:val="left" w:pos="8080"/>
        </w:tabs>
        <w:spacing w:line="360" w:lineRule="auto"/>
        <w:ind w:right="49"/>
        <w:jc w:val="both"/>
        <w:rPr>
          <w:rFonts w:ascii="Palatino Linotype" w:eastAsia="Calibri" w:hAnsi="Palatino Linotype" w:cs="Arial"/>
        </w:rPr>
      </w:pPr>
      <w:r>
        <w:rPr>
          <w:rFonts w:ascii="Palatino Linotype" w:eastAsia="Calibri" w:hAnsi="Palatino Linotype" w:cs="Arial"/>
        </w:rPr>
        <w:t>Para efectos de lo anterior; en su caso,</w:t>
      </w:r>
      <w:r w:rsidR="0095074F" w:rsidRPr="004F075A">
        <w:rPr>
          <w:rFonts w:ascii="Palatino Linotype" w:eastAsia="Calibri" w:hAnsi="Palatino Linotype" w:cs="Arial"/>
        </w:rPr>
        <w:t xml:space="preserve"> se deberá emitir el Acuerdo del Comité de Transparencia en términos de los artículos 49, fracción VIII y 132, fracción II</w:t>
      </w:r>
      <w:r w:rsidR="002171DD">
        <w:rPr>
          <w:rFonts w:ascii="Palatino Linotype" w:eastAsia="Calibri" w:hAnsi="Palatino Linotype" w:cs="Arial"/>
        </w:rPr>
        <w:t>,</w:t>
      </w:r>
      <w:r w:rsidR="0095074F" w:rsidRPr="004F075A">
        <w:rPr>
          <w:rFonts w:ascii="Palatino Linotype" w:eastAsia="Calibri" w:hAnsi="Palatino Linotype" w:cs="Arial"/>
        </w:rPr>
        <w:t xml:space="preserve">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 </w:t>
      </w:r>
      <w:r w:rsidR="0095074F" w:rsidRPr="004F075A">
        <w:rPr>
          <w:rFonts w:ascii="Palatino Linotype" w:eastAsia="Calibri" w:hAnsi="Palatino Linotype" w:cs="Arial"/>
          <w:b/>
        </w:rPr>
        <w:t>RECURRENTE.</w:t>
      </w:r>
    </w:p>
    <w:p w14:paraId="4C1E5498" w14:textId="77777777" w:rsidR="0095074F" w:rsidRDefault="0095074F" w:rsidP="0095074F">
      <w:pPr>
        <w:tabs>
          <w:tab w:val="left" w:pos="8080"/>
        </w:tabs>
        <w:spacing w:line="360" w:lineRule="auto"/>
        <w:ind w:right="49"/>
        <w:jc w:val="both"/>
        <w:rPr>
          <w:rFonts w:ascii="Palatino Linotype" w:eastAsia="Palatino Linotype" w:hAnsi="Palatino Linotype" w:cs="Palatino Linotype"/>
        </w:rPr>
      </w:pPr>
    </w:p>
    <w:p w14:paraId="42A01E8A" w14:textId="77777777" w:rsidR="0095074F" w:rsidRDefault="0095074F" w:rsidP="008E435C">
      <w:pPr>
        <w:tabs>
          <w:tab w:val="left" w:pos="8080"/>
        </w:tabs>
        <w:spacing w:line="360" w:lineRule="auto"/>
        <w:ind w:right="51"/>
        <w:jc w:val="both"/>
        <w:rPr>
          <w:rFonts w:ascii="Palatino Linotype" w:eastAsia="Palatino Linotype" w:hAnsi="Palatino Linotype" w:cs="Palatino Linotype"/>
          <w:color w:val="222222"/>
        </w:rPr>
      </w:pPr>
      <w:r>
        <w:rPr>
          <w:rFonts w:ascii="Palatino Linotype" w:eastAsia="Palatino Linotype" w:hAnsi="Palatino Linotype" w:cs="Palatino Linotype"/>
          <w:b/>
        </w:rPr>
        <w:t xml:space="preserve">TERCERO. </w:t>
      </w:r>
      <w:r w:rsidRPr="007C5EA9">
        <w:rPr>
          <w:rFonts w:ascii="Palatino Linotype" w:eastAsia="Palatino Linotype" w:hAnsi="Palatino Linotype" w:cs="Palatino Linotype"/>
          <w:b/>
          <w:color w:val="222222"/>
        </w:rPr>
        <w:t>NOTIFÍQUESE</w:t>
      </w:r>
      <w:r>
        <w:rPr>
          <w:rFonts w:ascii="Palatino Linotype" w:eastAsia="Palatino Linotype" w:hAnsi="Palatino Linotype" w:cs="Palatino Linotype"/>
          <w:color w:val="222222"/>
        </w:rPr>
        <w:t xml:space="preserve"> 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Pr>
          <w:rFonts w:ascii="Palatino Linotype" w:eastAsia="Palatino Linotype" w:hAnsi="Palatino Linotype" w:cs="Palatino Linotype"/>
          <w:b/>
          <w:color w:val="222222"/>
        </w:rPr>
        <w:t xml:space="preserve">dé cumplimiento a lo ordenado dentro del plazo de diez días hábiles, </w:t>
      </w:r>
      <w:r>
        <w:rPr>
          <w:rFonts w:ascii="Palatino Linotype" w:eastAsia="Palatino Linotype" w:hAnsi="Palatino Linotype" w:cs="Palatino Linotype"/>
          <w:color w:val="222222"/>
        </w:rPr>
        <w:t xml:space="preserve">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 </w:t>
      </w:r>
    </w:p>
    <w:p w14:paraId="13C06D60" w14:textId="77777777" w:rsidR="0095074F" w:rsidRDefault="0095074F" w:rsidP="000C2CA5">
      <w:pPr>
        <w:tabs>
          <w:tab w:val="left" w:pos="8080"/>
        </w:tabs>
        <w:ind w:right="51"/>
        <w:jc w:val="both"/>
        <w:rPr>
          <w:rFonts w:ascii="Palatino Linotype" w:eastAsia="Palatino Linotype" w:hAnsi="Palatino Linotype" w:cs="Palatino Linotype"/>
          <w:color w:val="222222"/>
        </w:rPr>
      </w:pPr>
    </w:p>
    <w:p w14:paraId="5830BC2A" w14:textId="77777777" w:rsidR="0095074F" w:rsidRDefault="0095074F" w:rsidP="0095074F">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 xml:space="preserve">CUARTO. </w:t>
      </w:r>
      <w:r>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de manera fundada y motivada, podrá solicitar una ampliación de plazo para el cumplimiento de la presente resolución.</w:t>
      </w:r>
    </w:p>
    <w:p w14:paraId="60AF6B40" w14:textId="77777777" w:rsidR="0095074F" w:rsidRDefault="0095074F" w:rsidP="00F94A4B">
      <w:pPr>
        <w:jc w:val="both"/>
        <w:rPr>
          <w:rFonts w:ascii="Palatino Linotype" w:eastAsia="Palatino Linotype" w:hAnsi="Palatino Linotype" w:cs="Palatino Linotype"/>
        </w:rPr>
      </w:pPr>
    </w:p>
    <w:p w14:paraId="0B468B09" w14:textId="2C81BB15" w:rsidR="0095074F" w:rsidRPr="00834AB1" w:rsidRDefault="0095074F" w:rsidP="0095074F">
      <w:pPr>
        <w:shd w:val="clear" w:color="auto" w:fill="FFFFFF"/>
        <w:spacing w:line="360" w:lineRule="auto"/>
        <w:jc w:val="both"/>
        <w:rPr>
          <w:rFonts w:ascii="Palatino Linotype" w:eastAsia="Palatino Linotype" w:hAnsi="Palatino Linotype" w:cs="Palatino Linotype"/>
          <w:lang w:val="es-ES"/>
        </w:rPr>
      </w:pPr>
      <w:bookmarkStart w:id="152" w:name="_heading=h.2jxsxqh" w:colFirst="0" w:colLast="0"/>
      <w:bookmarkStart w:id="153" w:name="_Toc492590393"/>
      <w:bookmarkStart w:id="154" w:name="_Toc503891611"/>
      <w:bookmarkStart w:id="155" w:name="_Toc511647759"/>
      <w:bookmarkStart w:id="156" w:name="_Toc511647820"/>
      <w:bookmarkEnd w:id="152"/>
      <w:r w:rsidRPr="00834AB1">
        <w:rPr>
          <w:rFonts w:ascii="Palatino Linotype" w:eastAsia="Palatino Linotype" w:hAnsi="Palatino Linotype" w:cs="Palatino Linotype"/>
          <w:b/>
          <w:lang w:val="es-MX"/>
        </w:rPr>
        <w:lastRenderedPageBreak/>
        <w:t xml:space="preserve">QUINTO. </w:t>
      </w:r>
      <w:r w:rsidRPr="00834AB1">
        <w:rPr>
          <w:rFonts w:ascii="Palatino Linotype" w:eastAsia="Palatino Linotype" w:hAnsi="Palatino Linotype" w:cs="Palatino Linotype"/>
          <w:lang w:val="es-MX"/>
        </w:rPr>
        <w:t>Notifíquese</w:t>
      </w:r>
      <w:bookmarkEnd w:id="153"/>
      <w:bookmarkEnd w:id="154"/>
      <w:bookmarkEnd w:id="155"/>
      <w:bookmarkEnd w:id="156"/>
      <w:r w:rsidRPr="00834AB1">
        <w:rPr>
          <w:rFonts w:ascii="Palatino Linotype" w:eastAsia="Palatino Linotype" w:hAnsi="Palatino Linotype" w:cs="Palatino Linotype"/>
          <w:lang w:val="es-MX"/>
        </w:rPr>
        <w:t xml:space="preserve"> </w:t>
      </w:r>
      <w:r w:rsidR="00A1657E">
        <w:rPr>
          <w:rFonts w:ascii="Palatino Linotype" w:eastAsia="Palatino Linotype" w:hAnsi="Palatino Linotype" w:cs="Palatino Linotype"/>
          <w:lang w:val="es-MX"/>
        </w:rPr>
        <w:t>al</w:t>
      </w:r>
      <w:r w:rsidRPr="00834AB1">
        <w:rPr>
          <w:rFonts w:ascii="Palatino Linotype" w:eastAsia="Palatino Linotype" w:hAnsi="Palatino Linotype" w:cs="Palatino Linotype"/>
          <w:b/>
          <w:lang w:val="es-MX"/>
        </w:rPr>
        <w:t xml:space="preserve"> RECURRENTE</w:t>
      </w:r>
      <w:r w:rsidRPr="00834AB1">
        <w:rPr>
          <w:rFonts w:ascii="Palatino Linotype" w:eastAsia="Palatino Linotype" w:hAnsi="Palatino Linotype" w:cs="Palatino Linotype"/>
          <w:lang w:val="es-MX"/>
        </w:rPr>
        <w:t xml:space="preserve"> la presente</w:t>
      </w:r>
      <w:r w:rsidRPr="00834AB1">
        <w:rPr>
          <w:rFonts w:ascii="Palatino Linotype" w:eastAsia="Palatino Linotype" w:hAnsi="Palatino Linotype" w:cs="Palatino Linotype"/>
          <w:lang w:val="es-ES"/>
        </w:rPr>
        <w:t xml:space="preserve"> resolución, vía SAIMEX.</w:t>
      </w:r>
    </w:p>
    <w:p w14:paraId="28AF1454" w14:textId="0C8FEABC" w:rsidR="0095074F" w:rsidRPr="00F94A4B" w:rsidRDefault="0095074F" w:rsidP="00F94A4B">
      <w:pPr>
        <w:shd w:val="clear" w:color="auto" w:fill="FFFFFF"/>
        <w:spacing w:before="240" w:after="360" w:line="360" w:lineRule="auto"/>
        <w:jc w:val="both"/>
        <w:rPr>
          <w:rFonts w:ascii="Palatino Linotype" w:eastAsia="Palatino Linotype" w:hAnsi="Palatino Linotype" w:cs="Palatino Linotype"/>
          <w:color w:val="222222"/>
          <w:lang w:val="es-MX"/>
        </w:rPr>
      </w:pPr>
      <w:r w:rsidRPr="004F075A">
        <w:rPr>
          <w:rFonts w:ascii="Palatino Linotype" w:eastAsia="Palatino Linotype" w:hAnsi="Palatino Linotype" w:cs="Palatino Linotype"/>
          <w:b/>
          <w:lang w:val="es-MX"/>
        </w:rPr>
        <w:t>SEXTO.</w:t>
      </w:r>
      <w:r w:rsidRPr="004F075A">
        <w:rPr>
          <w:rFonts w:ascii="Palatino Linotype" w:eastAsia="Palatino Linotype" w:hAnsi="Palatino Linotype" w:cs="Palatino Linotype"/>
          <w:color w:val="222222"/>
          <w:lang w:val="es-MX"/>
        </w:rPr>
        <w:t xml:space="preserve"> </w:t>
      </w:r>
      <w:r w:rsidRPr="004F075A">
        <w:rPr>
          <w:rFonts w:ascii="Palatino Linotype" w:eastAsia="Palatino Linotype" w:hAnsi="Palatino Linotype" w:cs="Palatino Linotype"/>
          <w:lang w:val="es-MX"/>
        </w:rPr>
        <w:t xml:space="preserve">Se hace del conocimiento del </w:t>
      </w:r>
      <w:r w:rsidRPr="00A1657E">
        <w:rPr>
          <w:rFonts w:ascii="Palatino Linotype" w:eastAsia="Palatino Linotype" w:hAnsi="Palatino Linotype" w:cs="Palatino Linotype"/>
          <w:b/>
          <w:lang w:val="es-MX"/>
        </w:rPr>
        <w:t>RECURRENTE</w:t>
      </w:r>
      <w:r w:rsidRPr="004F075A">
        <w:rPr>
          <w:rFonts w:ascii="Palatino Linotype" w:eastAsia="Palatino Linotype" w:hAnsi="Palatino Linotype" w:cs="Palatino Linotype"/>
          <w:lang w:val="es-MX"/>
        </w:rPr>
        <w:t xml:space="preserve"> que, de conformidad con lo establecido en el artículo 196 de la Ley de Transparencia y Acceso a la Información Pública del Estado de México y Municipios, </w:t>
      </w:r>
      <w:r w:rsidRPr="004F075A">
        <w:rPr>
          <w:rFonts w:ascii="Palatino Linotype" w:eastAsia="Palatino Linotype" w:hAnsi="Palatino Linotype" w:cs="Palatino Linotype"/>
          <w:color w:val="000000"/>
          <w:lang w:val="es-MX"/>
        </w:rPr>
        <w:t xml:space="preserve">en caso de que considere que la resolución le cause algún perjuicio podrá </w:t>
      </w:r>
      <w:r w:rsidRPr="004F075A">
        <w:rPr>
          <w:rFonts w:ascii="Palatino Linotype" w:eastAsia="Palatino Linotype" w:hAnsi="Palatino Linotype" w:cs="Palatino Linotype"/>
          <w:lang w:val="es-MX"/>
        </w:rPr>
        <w:t>impugnar vía</w:t>
      </w:r>
      <w:r w:rsidRPr="004F075A">
        <w:rPr>
          <w:rFonts w:ascii="Palatino Linotype" w:eastAsia="Palatino Linotype" w:hAnsi="Palatino Linotype" w:cs="Palatino Linotype"/>
          <w:color w:val="000000"/>
          <w:lang w:val="es-MX"/>
        </w:rPr>
        <w:t xml:space="preserve"> </w:t>
      </w:r>
      <w:r w:rsidRPr="004F075A">
        <w:rPr>
          <w:rFonts w:ascii="Palatino Linotype" w:eastAsia="Palatino Linotype" w:hAnsi="Palatino Linotype" w:cs="Palatino Linotype"/>
          <w:lang w:val="es-MX"/>
        </w:rPr>
        <w:t>juicio de amparo en los términos de las leyes aplicables.</w:t>
      </w:r>
    </w:p>
    <w:p w14:paraId="134CF5BB" w14:textId="77777777" w:rsidR="00734B6A" w:rsidRPr="003C7186" w:rsidRDefault="00734B6A" w:rsidP="00734B6A">
      <w:pPr>
        <w:spacing w:line="360" w:lineRule="auto"/>
        <w:ind w:left="-142" w:right="-234"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w:t>
      </w:r>
      <w:bookmarkStart w:id="157" w:name="_GoBack"/>
      <w:bookmarkEnd w:id="157"/>
      <w:r w:rsidRPr="003C7186">
        <w:rPr>
          <w:rFonts w:ascii="Palatino Linotype" w:hAnsi="Palatino Linotype"/>
        </w:rPr>
        <w:t>HIS; MARÍA DEL ROSARIO MEJÍA AYALA; SHARON CRISTINA MORALES MARTÍNEZ; LUIS GUSTAVO PARRA NORIEGA</w:t>
      </w:r>
      <w:r>
        <w:rPr>
          <w:rFonts w:ascii="Palatino Linotype" w:hAnsi="Palatino Linotype"/>
        </w:rPr>
        <w:t xml:space="preserve"> Y GUADALUPE RAMÍREZ PEÑA; </w:t>
      </w:r>
      <w:r w:rsidRPr="003C7186">
        <w:rPr>
          <w:rFonts w:ascii="Palatino Linotype" w:hAnsi="Palatino Linotype"/>
        </w:rPr>
        <w:t xml:space="preserve">EN LA </w:t>
      </w:r>
      <w:r>
        <w:rPr>
          <w:rFonts w:ascii="Palatino Linotype" w:hAnsi="Palatino Linotype"/>
        </w:rPr>
        <w:t>TRIGÉSIMA</w:t>
      </w:r>
      <w:r w:rsidRPr="003C7186">
        <w:rPr>
          <w:rFonts w:ascii="Palatino Linotype" w:hAnsi="Palatino Linotype"/>
        </w:rPr>
        <w:t xml:space="preserve"> </w:t>
      </w:r>
      <w:r>
        <w:rPr>
          <w:rFonts w:ascii="Palatino Linotype" w:hAnsi="Palatino Linotype"/>
        </w:rPr>
        <w:t xml:space="preserve">SÉPTIMA </w:t>
      </w:r>
      <w:r w:rsidRPr="003C7186">
        <w:rPr>
          <w:rFonts w:ascii="Palatino Linotype" w:hAnsi="Palatino Linotype"/>
        </w:rPr>
        <w:t xml:space="preserve">SESIÓN ORDINARIA CELEBRADA EL </w:t>
      </w:r>
      <w:r>
        <w:rPr>
          <w:rFonts w:ascii="Palatino Linotype" w:hAnsi="Palatino Linotype"/>
        </w:rPr>
        <w:t>DIECISÉIS</w:t>
      </w:r>
      <w:r w:rsidRPr="003C7186">
        <w:rPr>
          <w:rFonts w:ascii="Palatino Linotype" w:hAnsi="Palatino Linotype"/>
        </w:rPr>
        <w:t xml:space="preserve"> </w:t>
      </w:r>
      <w:r>
        <w:rPr>
          <w:rFonts w:ascii="Palatino Linotype" w:hAnsi="Palatino Linotype"/>
        </w:rPr>
        <w:t>(16) DE OCTUBRE</w:t>
      </w:r>
      <w:r w:rsidRPr="003C7186">
        <w:rPr>
          <w:rFonts w:ascii="Palatino Linotype" w:hAnsi="Palatino Linotype"/>
        </w:rPr>
        <w:t xml:space="preserve"> DE DOS MIL VEINTICUATRO, ANTE EL SECRETARIO TÉCNICO DEL PLENO ALEXIS TAPIA RAMÍREZ. </w:t>
      </w:r>
    </w:p>
    <w:p w14:paraId="0A7BD41D" w14:textId="77777777" w:rsidR="00734B6A" w:rsidRPr="00902BA4" w:rsidRDefault="00734B6A" w:rsidP="00734B6A">
      <w:pPr>
        <w:widowControl w:val="0"/>
        <w:autoSpaceDE w:val="0"/>
        <w:autoSpaceDN w:val="0"/>
        <w:adjustRightInd w:val="0"/>
        <w:spacing w:after="200" w:line="276" w:lineRule="auto"/>
        <w:ind w:left="-142" w:right="-234"/>
        <w:rPr>
          <w:rFonts w:ascii="Calibri" w:hAnsi="Calibri" w:cs="Calibri"/>
        </w:rPr>
      </w:pPr>
    </w:p>
    <w:p w14:paraId="1AF47B75" w14:textId="77777777" w:rsidR="0095074F" w:rsidRDefault="0095074F" w:rsidP="0095074F">
      <w:pPr>
        <w:spacing w:before="240" w:after="240" w:line="360" w:lineRule="auto"/>
        <w:jc w:val="both"/>
        <w:rPr>
          <w:rFonts w:ascii="Palatino Linotype" w:eastAsia="Palatino Linotype" w:hAnsi="Palatino Linotype" w:cs="Palatino Linotype"/>
        </w:rPr>
      </w:pPr>
    </w:p>
    <w:p w14:paraId="3030F8EB" w14:textId="77777777" w:rsidR="0095074F" w:rsidRDefault="0095074F" w:rsidP="0095074F">
      <w:pPr>
        <w:spacing w:line="360" w:lineRule="auto"/>
        <w:jc w:val="both"/>
        <w:rPr>
          <w:rFonts w:ascii="Palatino Linotype" w:eastAsia="Palatino Linotype" w:hAnsi="Palatino Linotype" w:cs="Palatino Linotype"/>
        </w:rPr>
      </w:pPr>
    </w:p>
    <w:p w14:paraId="61CA18CD" w14:textId="77777777" w:rsidR="0095074F" w:rsidRDefault="0095074F" w:rsidP="0095074F">
      <w:pPr>
        <w:spacing w:line="360" w:lineRule="auto"/>
        <w:jc w:val="both"/>
        <w:rPr>
          <w:rFonts w:ascii="Palatino Linotype" w:eastAsia="Palatino Linotype" w:hAnsi="Palatino Linotype" w:cs="Palatino Linotype"/>
        </w:rPr>
      </w:pPr>
    </w:p>
    <w:p w14:paraId="21264A9D" w14:textId="77777777" w:rsidR="0095074F" w:rsidRDefault="0095074F" w:rsidP="0095074F">
      <w:pPr>
        <w:spacing w:line="360" w:lineRule="auto"/>
        <w:jc w:val="both"/>
        <w:rPr>
          <w:rFonts w:ascii="Palatino Linotype" w:eastAsia="Palatino Linotype" w:hAnsi="Palatino Linotype" w:cs="Palatino Linotype"/>
        </w:rPr>
      </w:pPr>
    </w:p>
    <w:p w14:paraId="55093037" w14:textId="77777777" w:rsidR="0095074F" w:rsidRDefault="0095074F" w:rsidP="0095074F">
      <w:pPr>
        <w:spacing w:line="360" w:lineRule="auto"/>
        <w:jc w:val="both"/>
        <w:rPr>
          <w:rFonts w:ascii="Palatino Linotype" w:eastAsia="Palatino Linotype" w:hAnsi="Palatino Linotype" w:cs="Palatino Linotype"/>
        </w:rPr>
      </w:pPr>
    </w:p>
    <w:p w14:paraId="5C8B9D3F" w14:textId="77777777" w:rsidR="0095074F" w:rsidRDefault="0095074F" w:rsidP="0095074F">
      <w:pPr>
        <w:spacing w:line="360" w:lineRule="auto"/>
        <w:jc w:val="both"/>
        <w:rPr>
          <w:rFonts w:ascii="Palatino Linotype" w:eastAsia="Palatino Linotype" w:hAnsi="Palatino Linotype" w:cs="Palatino Linotype"/>
        </w:rPr>
      </w:pPr>
    </w:p>
    <w:p w14:paraId="731C6FF9" w14:textId="77777777" w:rsidR="0095074F" w:rsidRDefault="0095074F" w:rsidP="0095074F">
      <w:pPr>
        <w:spacing w:line="360" w:lineRule="auto"/>
        <w:jc w:val="both"/>
        <w:rPr>
          <w:rFonts w:ascii="Palatino Linotype" w:eastAsia="Palatino Linotype" w:hAnsi="Palatino Linotype" w:cs="Palatino Linotype"/>
        </w:rPr>
      </w:pPr>
    </w:p>
    <w:p w14:paraId="2500877D" w14:textId="77777777" w:rsidR="0095074F" w:rsidRDefault="0095074F" w:rsidP="0095074F">
      <w:pPr>
        <w:spacing w:line="360" w:lineRule="auto"/>
        <w:jc w:val="both"/>
        <w:rPr>
          <w:rFonts w:ascii="Palatino Linotype" w:eastAsia="Palatino Linotype" w:hAnsi="Palatino Linotype" w:cs="Palatino Linotype"/>
        </w:rPr>
      </w:pPr>
    </w:p>
    <w:p w14:paraId="205A8CC5" w14:textId="77777777" w:rsidR="0095074F" w:rsidRDefault="0095074F" w:rsidP="0095074F">
      <w:pPr>
        <w:spacing w:line="360" w:lineRule="auto"/>
        <w:jc w:val="both"/>
        <w:rPr>
          <w:rFonts w:ascii="Palatino Linotype" w:eastAsia="Palatino Linotype" w:hAnsi="Palatino Linotype" w:cs="Palatino Linotype"/>
        </w:rPr>
      </w:pPr>
      <w:bookmarkStart w:id="158" w:name="_heading=h.gjdgxs" w:colFirst="0" w:colLast="0"/>
      <w:bookmarkEnd w:id="158"/>
    </w:p>
    <w:p w14:paraId="4CD72A8C" w14:textId="77777777" w:rsidR="0095074F" w:rsidRDefault="0095074F" w:rsidP="0095074F">
      <w:pPr>
        <w:spacing w:line="360" w:lineRule="auto"/>
        <w:jc w:val="both"/>
        <w:rPr>
          <w:rFonts w:ascii="Palatino Linotype" w:eastAsia="Palatino Linotype" w:hAnsi="Palatino Linotype" w:cs="Palatino Linotype"/>
        </w:rPr>
      </w:pPr>
    </w:p>
    <w:p w14:paraId="7588138C" w14:textId="77777777" w:rsidR="0095074F" w:rsidRDefault="0095074F" w:rsidP="0095074F">
      <w:pPr>
        <w:spacing w:line="360" w:lineRule="auto"/>
        <w:jc w:val="both"/>
        <w:rPr>
          <w:rFonts w:ascii="Palatino Linotype" w:eastAsia="Palatino Linotype" w:hAnsi="Palatino Linotype" w:cs="Palatino Linotype"/>
        </w:rPr>
      </w:pPr>
    </w:p>
    <w:p w14:paraId="0062E823" w14:textId="77777777" w:rsidR="0095074F" w:rsidRDefault="0095074F" w:rsidP="0095074F">
      <w:pPr>
        <w:spacing w:line="360" w:lineRule="auto"/>
        <w:rPr>
          <w:rFonts w:ascii="Palatino Linotype" w:eastAsia="Palatino Linotype" w:hAnsi="Palatino Linotype" w:cs="Palatino Linotype"/>
        </w:rPr>
      </w:pPr>
    </w:p>
    <w:p w14:paraId="6D702702" w14:textId="77777777" w:rsidR="0095074F" w:rsidRDefault="0095074F" w:rsidP="0095074F">
      <w:pPr>
        <w:spacing w:line="360" w:lineRule="auto"/>
        <w:rPr>
          <w:rFonts w:ascii="Palatino Linotype" w:eastAsia="Palatino Linotype" w:hAnsi="Palatino Linotype" w:cs="Palatino Linotype"/>
        </w:rPr>
      </w:pPr>
    </w:p>
    <w:p w14:paraId="02955C96" w14:textId="77777777" w:rsidR="0095074F" w:rsidRDefault="0095074F" w:rsidP="0095074F">
      <w:pPr>
        <w:spacing w:line="360" w:lineRule="auto"/>
        <w:rPr>
          <w:rFonts w:ascii="Palatino Linotype" w:eastAsia="Palatino Linotype" w:hAnsi="Palatino Linotype" w:cs="Palatino Linotype"/>
        </w:rPr>
      </w:pPr>
    </w:p>
    <w:p w14:paraId="370D94B9" w14:textId="77777777" w:rsidR="0095074F" w:rsidRDefault="0095074F" w:rsidP="0095074F">
      <w:pPr>
        <w:spacing w:line="360" w:lineRule="auto"/>
        <w:rPr>
          <w:rFonts w:ascii="Palatino Linotype" w:eastAsia="Palatino Linotype" w:hAnsi="Palatino Linotype" w:cs="Palatino Linotype"/>
        </w:rPr>
      </w:pPr>
    </w:p>
    <w:p w14:paraId="1F0F59D3" w14:textId="77777777" w:rsidR="0095074F" w:rsidRDefault="0095074F" w:rsidP="0095074F">
      <w:pPr>
        <w:spacing w:line="360" w:lineRule="auto"/>
        <w:rPr>
          <w:rFonts w:ascii="Palatino Linotype" w:eastAsia="Palatino Linotype" w:hAnsi="Palatino Linotype" w:cs="Palatino Linotype"/>
        </w:rPr>
      </w:pPr>
    </w:p>
    <w:p w14:paraId="2AF5AB40" w14:textId="77777777" w:rsidR="0095074F" w:rsidRDefault="0095074F" w:rsidP="0095074F">
      <w:pPr>
        <w:spacing w:line="360" w:lineRule="auto"/>
        <w:rPr>
          <w:rFonts w:ascii="Palatino Linotype" w:eastAsia="Palatino Linotype" w:hAnsi="Palatino Linotype" w:cs="Palatino Linotype"/>
        </w:rPr>
      </w:pPr>
    </w:p>
    <w:p w14:paraId="2DB7878C" w14:textId="77777777" w:rsidR="0095074F" w:rsidRDefault="0095074F" w:rsidP="0095074F">
      <w:pPr>
        <w:spacing w:line="360" w:lineRule="auto"/>
        <w:rPr>
          <w:rFonts w:ascii="Palatino Linotype" w:eastAsia="Palatino Linotype" w:hAnsi="Palatino Linotype" w:cs="Palatino Linotype"/>
        </w:rPr>
      </w:pPr>
    </w:p>
    <w:p w14:paraId="74D7E2C4" w14:textId="77777777" w:rsidR="0095074F" w:rsidRDefault="0095074F" w:rsidP="0095074F">
      <w:pPr>
        <w:tabs>
          <w:tab w:val="left" w:pos="3374"/>
        </w:tabs>
        <w:spacing w:line="360" w:lineRule="auto"/>
        <w:rPr>
          <w:rFonts w:ascii="Palatino Linotype" w:eastAsia="Palatino Linotype" w:hAnsi="Palatino Linotype" w:cs="Palatino Linotype"/>
        </w:rPr>
      </w:pPr>
      <w:r>
        <w:rPr>
          <w:rFonts w:ascii="Palatino Linotype" w:eastAsia="Palatino Linotype" w:hAnsi="Palatino Linotype" w:cs="Palatino Linotype"/>
        </w:rPr>
        <w:tab/>
      </w:r>
    </w:p>
    <w:p w14:paraId="19238266" w14:textId="77777777" w:rsidR="0095074F" w:rsidRDefault="0095074F" w:rsidP="0095074F">
      <w:pPr>
        <w:tabs>
          <w:tab w:val="left" w:pos="3374"/>
        </w:tabs>
        <w:spacing w:line="360" w:lineRule="auto"/>
        <w:rPr>
          <w:rFonts w:ascii="Palatino Linotype" w:eastAsia="Palatino Linotype" w:hAnsi="Palatino Linotype" w:cs="Palatino Linotype"/>
        </w:rPr>
      </w:pPr>
    </w:p>
    <w:p w14:paraId="024E4D03" w14:textId="77777777" w:rsidR="0095074F" w:rsidRDefault="0095074F" w:rsidP="0095074F">
      <w:pPr>
        <w:tabs>
          <w:tab w:val="left" w:pos="3374"/>
        </w:tabs>
        <w:spacing w:line="360" w:lineRule="auto"/>
        <w:rPr>
          <w:rFonts w:ascii="Palatino Linotype" w:eastAsia="Palatino Linotype" w:hAnsi="Palatino Linotype" w:cs="Palatino Linotype"/>
        </w:rPr>
      </w:pPr>
    </w:p>
    <w:p w14:paraId="10ED2A49" w14:textId="77777777" w:rsidR="0095074F" w:rsidRDefault="0095074F" w:rsidP="0095074F">
      <w:pPr>
        <w:tabs>
          <w:tab w:val="left" w:pos="3374"/>
        </w:tabs>
        <w:spacing w:line="360" w:lineRule="auto"/>
        <w:rPr>
          <w:rFonts w:ascii="Palatino Linotype" w:eastAsia="Palatino Linotype" w:hAnsi="Palatino Linotype" w:cs="Palatino Linotype"/>
        </w:rPr>
      </w:pPr>
    </w:p>
    <w:p w14:paraId="757BDCDA" w14:textId="77777777" w:rsidR="0095074F" w:rsidRDefault="0095074F" w:rsidP="0095074F">
      <w:pPr>
        <w:tabs>
          <w:tab w:val="left" w:pos="3374"/>
        </w:tabs>
        <w:spacing w:line="360" w:lineRule="auto"/>
        <w:rPr>
          <w:rFonts w:ascii="Palatino Linotype" w:eastAsia="Palatino Linotype" w:hAnsi="Palatino Linotype" w:cs="Palatino Linotype"/>
        </w:rPr>
      </w:pPr>
    </w:p>
    <w:p w14:paraId="2BD4A017" w14:textId="77777777" w:rsidR="0095074F" w:rsidRDefault="0095074F" w:rsidP="0095074F">
      <w:pPr>
        <w:tabs>
          <w:tab w:val="left" w:pos="3374"/>
        </w:tabs>
        <w:spacing w:line="360" w:lineRule="auto"/>
        <w:rPr>
          <w:rFonts w:ascii="Palatino Linotype" w:eastAsia="Palatino Linotype" w:hAnsi="Palatino Linotype" w:cs="Palatino Linotype"/>
        </w:rPr>
      </w:pPr>
    </w:p>
    <w:p w14:paraId="170E66CD" w14:textId="77777777" w:rsidR="0095074F" w:rsidRDefault="0095074F" w:rsidP="0095074F"/>
    <w:p w14:paraId="1E8A9526" w14:textId="77777777" w:rsidR="0095074F" w:rsidRDefault="0095074F" w:rsidP="0095074F">
      <w:r>
        <w:t xml:space="preserve"> </w:t>
      </w:r>
      <w:r>
        <w:tab/>
        <w:t xml:space="preserve"> </w:t>
      </w:r>
      <w:r>
        <w:tab/>
      </w:r>
    </w:p>
    <w:p w14:paraId="4588A201" w14:textId="77777777" w:rsidR="0095074F" w:rsidRDefault="0095074F" w:rsidP="0095074F"/>
    <w:p w14:paraId="25BBD9FB" w14:textId="77777777" w:rsidR="0095074F" w:rsidRDefault="0095074F" w:rsidP="0095074F"/>
    <w:p w14:paraId="32A62EF4" w14:textId="77777777" w:rsidR="0095074F" w:rsidRDefault="0095074F" w:rsidP="0095074F"/>
    <w:sectPr w:rsidR="0095074F" w:rsidSect="00537651">
      <w:headerReference w:type="even" r:id="rId8"/>
      <w:headerReference w:type="default" r:id="rId9"/>
      <w:footerReference w:type="default" r:id="rId10"/>
      <w:headerReference w:type="first" r:id="rId11"/>
      <w:footerReference w:type="first" r:id="rId12"/>
      <w:pgSz w:w="12240" w:h="15840"/>
      <w:pgMar w:top="2268" w:right="1701" w:bottom="170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7AD175" w14:textId="77777777" w:rsidR="00A21382" w:rsidRDefault="00A21382" w:rsidP="00942616">
      <w:r>
        <w:separator/>
      </w:r>
    </w:p>
  </w:endnote>
  <w:endnote w:type="continuationSeparator" w:id="0">
    <w:p w14:paraId="1F478828" w14:textId="77777777" w:rsidR="00A21382" w:rsidRDefault="00A21382" w:rsidP="00942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4705F95D" w14:textId="77777777" w:rsidR="00D72D03" w:rsidRPr="002D6DD8" w:rsidRDefault="00D72D03" w:rsidP="00B515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7052BA">
              <w:rPr>
                <w:rFonts w:ascii="Palatino Linotype" w:hAnsi="Palatino Linotype"/>
                <w:bCs/>
                <w:noProof/>
                <w:sz w:val="20"/>
              </w:rPr>
              <w:t>53</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7052BA">
              <w:rPr>
                <w:rFonts w:ascii="Palatino Linotype" w:hAnsi="Palatino Linotype"/>
                <w:bCs/>
                <w:noProof/>
                <w:sz w:val="20"/>
              </w:rPr>
              <w:t>54</w:t>
            </w:r>
            <w:r>
              <w:rPr>
                <w:rFonts w:ascii="Palatino Linotype" w:hAnsi="Palatino Linotype"/>
                <w:bCs/>
                <w:noProof/>
                <w:sz w:val="20"/>
              </w:rPr>
              <w:fldChar w:fldCharType="end"/>
            </w:r>
          </w:p>
        </w:sdtContent>
      </w:sdt>
    </w:sdtContent>
  </w:sdt>
  <w:p w14:paraId="4B3C5062" w14:textId="77777777" w:rsidR="00D72D03" w:rsidRDefault="00D72D0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55357" w14:textId="77777777" w:rsidR="00D72D03" w:rsidRPr="000B69FA" w:rsidRDefault="00D72D03" w:rsidP="00B515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7052BA">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7052BA">
      <w:rPr>
        <w:rFonts w:ascii="Palatino Linotype" w:hAnsi="Palatino Linotype"/>
        <w:bCs/>
        <w:noProof/>
        <w:sz w:val="20"/>
      </w:rPr>
      <w:t>54</w:t>
    </w:r>
    <w:r>
      <w:rPr>
        <w:rFonts w:ascii="Palatino Linotype" w:hAnsi="Palatino Linotype"/>
        <w:bCs/>
        <w:noProof/>
        <w:sz w:val="20"/>
      </w:rPr>
      <w:fldChar w:fldCharType="end"/>
    </w:r>
  </w:p>
  <w:p w14:paraId="5FDB238B" w14:textId="77777777" w:rsidR="00D72D03" w:rsidRDefault="00D72D0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0FD4DD" w14:textId="77777777" w:rsidR="00A21382" w:rsidRDefault="00A21382" w:rsidP="00942616">
      <w:r>
        <w:separator/>
      </w:r>
    </w:p>
  </w:footnote>
  <w:footnote w:type="continuationSeparator" w:id="0">
    <w:p w14:paraId="539AF66E" w14:textId="77777777" w:rsidR="00A21382" w:rsidRDefault="00A21382" w:rsidP="00942616">
      <w:r>
        <w:continuationSeparator/>
      </w:r>
    </w:p>
  </w:footnote>
  <w:footnote w:id="1">
    <w:p w14:paraId="0118619C" w14:textId="77777777" w:rsidR="00D72D03" w:rsidRDefault="00D72D03" w:rsidP="0095074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Convención Americana sobre Derechos Humanos. Artículo 13.</w:t>
      </w:r>
    </w:p>
  </w:footnote>
  <w:footnote w:id="2">
    <w:p w14:paraId="1F65575E" w14:textId="77777777" w:rsidR="00D72D03" w:rsidRDefault="00D72D03" w:rsidP="0095074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Constitución Política de los Estados Unidos Mexicanos. Artículo sexto, sección A, fracción I.</w:t>
      </w:r>
    </w:p>
  </w:footnote>
  <w:footnote w:id="3">
    <w:p w14:paraId="0DD585BF" w14:textId="77777777" w:rsidR="00D72D03" w:rsidRDefault="00D72D03" w:rsidP="0095074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Interamericana de Derechos Humanos. Caso Claude Reyes y otros vs. Chile. Sentencia de 19 de septiembre de 2006. Serie C. No. 151. Párr. 86.</w:t>
      </w:r>
    </w:p>
  </w:footnote>
  <w:footnote w:id="4">
    <w:p w14:paraId="5378B223" w14:textId="77777777" w:rsidR="00D72D03" w:rsidRDefault="00D72D03" w:rsidP="0095074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Ibídem. Parr.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2B7E9" w14:textId="77777777" w:rsidR="00D72D03" w:rsidRDefault="00A21382">
    <w:pPr>
      <w:pStyle w:val="Encabezado"/>
    </w:pPr>
    <w:r>
      <w:rPr>
        <w:noProof/>
        <w:lang w:eastAsia="es-MX"/>
      </w:rPr>
      <w:pict w14:anchorId="63136A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2049"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1" w:type="dxa"/>
      <w:tblInd w:w="2552" w:type="dxa"/>
      <w:tblCellMar>
        <w:left w:w="70" w:type="dxa"/>
        <w:right w:w="70" w:type="dxa"/>
      </w:tblCellMar>
      <w:tblLook w:val="04A0" w:firstRow="1" w:lastRow="0" w:firstColumn="1" w:lastColumn="0" w:noHBand="0" w:noVBand="1"/>
    </w:tblPr>
    <w:tblGrid>
      <w:gridCol w:w="2977"/>
      <w:gridCol w:w="3684"/>
    </w:tblGrid>
    <w:tr w:rsidR="00D72D03" w14:paraId="040E6951" w14:textId="77777777" w:rsidTr="00ED67DB">
      <w:trPr>
        <w:trHeight w:val="227"/>
      </w:trPr>
      <w:tc>
        <w:tcPr>
          <w:tcW w:w="2977" w:type="dxa"/>
          <w:vAlign w:val="center"/>
          <w:hideMark/>
        </w:tcPr>
        <w:p w14:paraId="428CD5CA" w14:textId="77777777" w:rsidR="00D72D03" w:rsidRPr="00674A46" w:rsidRDefault="00D72D03" w:rsidP="00590190">
          <w:pPr>
            <w:jc w:val="right"/>
            <w:rPr>
              <w:rFonts w:ascii="Palatino Linotype" w:hAnsi="Palatino Linotype"/>
              <w:b/>
              <w:sz w:val="22"/>
              <w:szCs w:val="22"/>
            </w:rPr>
          </w:pPr>
          <w:r>
            <w:rPr>
              <w:rFonts w:ascii="Palatino Linotype" w:hAnsi="Palatino Linotype"/>
              <w:b/>
              <w:sz w:val="22"/>
              <w:szCs w:val="22"/>
            </w:rPr>
            <w:t>Recurso d</w:t>
          </w:r>
          <w:r w:rsidRPr="00674A46">
            <w:rPr>
              <w:rFonts w:ascii="Palatino Linotype" w:hAnsi="Palatino Linotype"/>
              <w:b/>
              <w:sz w:val="22"/>
              <w:szCs w:val="22"/>
            </w:rPr>
            <w:t>e Revisión:</w:t>
          </w:r>
        </w:p>
      </w:tc>
      <w:tc>
        <w:tcPr>
          <w:tcW w:w="3684" w:type="dxa"/>
          <w:vAlign w:val="center"/>
          <w:hideMark/>
        </w:tcPr>
        <w:p w14:paraId="2FF278BB" w14:textId="77777777" w:rsidR="00D72D03" w:rsidRPr="00361600" w:rsidRDefault="00D72D03" w:rsidP="00590190">
          <w:pPr>
            <w:pStyle w:val="Encabezado"/>
            <w:rPr>
              <w:rFonts w:ascii="Palatino Linotype" w:hAnsi="Palatino Linotype"/>
              <w:b/>
              <w:sz w:val="22"/>
              <w:szCs w:val="22"/>
              <w:highlight w:val="green"/>
            </w:rPr>
          </w:pPr>
          <w:r w:rsidRPr="00590190">
            <w:rPr>
              <w:rFonts w:ascii="Palatino Linotype" w:hAnsi="Palatino Linotype" w:cs="Arial"/>
              <w:b/>
              <w:bCs/>
              <w:sz w:val="22"/>
              <w:szCs w:val="22"/>
              <w:lang w:eastAsia="es-MX"/>
            </w:rPr>
            <w:t>01358/INFOEM/IP/RR/2024</w:t>
          </w:r>
        </w:p>
      </w:tc>
    </w:tr>
    <w:tr w:rsidR="00D72D03" w14:paraId="3BB1CB56" w14:textId="77777777" w:rsidTr="00ED67DB">
      <w:trPr>
        <w:trHeight w:val="242"/>
      </w:trPr>
      <w:tc>
        <w:tcPr>
          <w:tcW w:w="2977" w:type="dxa"/>
          <w:vAlign w:val="center"/>
          <w:hideMark/>
        </w:tcPr>
        <w:p w14:paraId="37EAF190" w14:textId="77777777" w:rsidR="00D72D03" w:rsidRPr="00674A46" w:rsidRDefault="00D72D03" w:rsidP="00590190">
          <w:pPr>
            <w:jc w:val="right"/>
            <w:rPr>
              <w:rFonts w:ascii="Palatino Linotype" w:hAnsi="Palatino Linotype"/>
              <w:b/>
              <w:sz w:val="22"/>
              <w:szCs w:val="22"/>
            </w:rPr>
          </w:pPr>
          <w:r w:rsidRPr="00674A46">
            <w:rPr>
              <w:rFonts w:ascii="Palatino Linotype" w:hAnsi="Palatino Linotype"/>
              <w:b/>
              <w:sz w:val="22"/>
              <w:szCs w:val="22"/>
            </w:rPr>
            <w:t>Recurrente:</w:t>
          </w:r>
        </w:p>
      </w:tc>
      <w:tc>
        <w:tcPr>
          <w:tcW w:w="3684" w:type="dxa"/>
        </w:tcPr>
        <w:p w14:paraId="4B41F070" w14:textId="77777777" w:rsidR="00D72D03" w:rsidRPr="00361600" w:rsidRDefault="00D72D03" w:rsidP="00590190">
          <w:pPr>
            <w:pStyle w:val="Encabezado"/>
            <w:tabs>
              <w:tab w:val="left" w:pos="521"/>
            </w:tabs>
            <w:rPr>
              <w:rFonts w:ascii="Palatino Linotype" w:hAnsi="Palatino Linotype"/>
              <w:b/>
              <w:sz w:val="22"/>
              <w:szCs w:val="22"/>
              <w:highlight w:val="green"/>
            </w:rPr>
          </w:pPr>
        </w:p>
      </w:tc>
    </w:tr>
    <w:tr w:rsidR="00D72D03" w14:paraId="09C6BCC6" w14:textId="77777777" w:rsidTr="00ED67DB">
      <w:trPr>
        <w:trHeight w:val="342"/>
      </w:trPr>
      <w:tc>
        <w:tcPr>
          <w:tcW w:w="2977" w:type="dxa"/>
          <w:vAlign w:val="center"/>
        </w:tcPr>
        <w:p w14:paraId="2ED26322" w14:textId="77777777" w:rsidR="00D72D03" w:rsidRPr="00674A46" w:rsidRDefault="00D72D03" w:rsidP="00590190">
          <w:pPr>
            <w:jc w:val="right"/>
            <w:rPr>
              <w:rFonts w:ascii="Palatino Linotype" w:hAnsi="Palatino Linotype"/>
              <w:b/>
              <w:sz w:val="22"/>
              <w:szCs w:val="22"/>
            </w:rPr>
          </w:pPr>
          <w:r w:rsidRPr="00674A46">
            <w:rPr>
              <w:rFonts w:ascii="Palatino Linotype" w:hAnsi="Palatino Linotype"/>
              <w:b/>
              <w:sz w:val="22"/>
              <w:szCs w:val="22"/>
            </w:rPr>
            <w:t>Sujeto Obligado:</w:t>
          </w:r>
        </w:p>
      </w:tc>
      <w:tc>
        <w:tcPr>
          <w:tcW w:w="3684" w:type="dxa"/>
          <w:vAlign w:val="center"/>
        </w:tcPr>
        <w:p w14:paraId="5831CE5D" w14:textId="77777777" w:rsidR="00D72D03" w:rsidRPr="00361600" w:rsidRDefault="00D72D03" w:rsidP="00590190">
          <w:pPr>
            <w:pStyle w:val="Encabezado"/>
            <w:jc w:val="both"/>
            <w:rPr>
              <w:rFonts w:ascii="Palatino Linotype" w:hAnsi="Palatino Linotype"/>
              <w:b/>
              <w:sz w:val="22"/>
              <w:szCs w:val="22"/>
              <w:highlight w:val="green"/>
            </w:rPr>
          </w:pPr>
          <w:r w:rsidRPr="00590190">
            <w:rPr>
              <w:rFonts w:ascii="Palatino Linotype" w:hAnsi="Palatino Linotype"/>
              <w:b/>
              <w:bCs/>
              <w:color w:val="000000"/>
              <w:sz w:val="22"/>
              <w:szCs w:val="22"/>
            </w:rPr>
            <w:t>Ayuntamiento de Atlacomulco</w:t>
          </w:r>
        </w:p>
      </w:tc>
    </w:tr>
    <w:tr w:rsidR="00D72D03" w14:paraId="4799389A" w14:textId="77777777" w:rsidTr="00ED67DB">
      <w:trPr>
        <w:trHeight w:val="342"/>
      </w:trPr>
      <w:tc>
        <w:tcPr>
          <w:tcW w:w="2977" w:type="dxa"/>
          <w:vAlign w:val="center"/>
        </w:tcPr>
        <w:p w14:paraId="2844BC7E" w14:textId="77777777" w:rsidR="00D72D03" w:rsidRPr="00674A46" w:rsidRDefault="00D72D03" w:rsidP="00590190">
          <w:pPr>
            <w:jc w:val="right"/>
            <w:rPr>
              <w:rFonts w:ascii="Palatino Linotype" w:hAnsi="Palatino Linotype"/>
              <w:b/>
              <w:sz w:val="22"/>
              <w:szCs w:val="22"/>
            </w:rPr>
          </w:pPr>
          <w:r w:rsidRPr="00674A46">
            <w:rPr>
              <w:rFonts w:ascii="Palatino Linotype" w:hAnsi="Palatino Linotype"/>
              <w:b/>
              <w:sz w:val="22"/>
              <w:szCs w:val="22"/>
            </w:rPr>
            <w:t>Comisionad</w:t>
          </w:r>
          <w:r>
            <w:rPr>
              <w:rFonts w:ascii="Palatino Linotype" w:hAnsi="Palatino Linotype"/>
              <w:b/>
              <w:sz w:val="22"/>
              <w:szCs w:val="22"/>
            </w:rPr>
            <w:t>a</w:t>
          </w:r>
          <w:r w:rsidRPr="00674A46">
            <w:rPr>
              <w:rFonts w:ascii="Palatino Linotype" w:hAnsi="Palatino Linotype"/>
              <w:b/>
              <w:sz w:val="22"/>
              <w:szCs w:val="22"/>
            </w:rPr>
            <w:t xml:space="preserve"> Ponente:</w:t>
          </w:r>
        </w:p>
      </w:tc>
      <w:tc>
        <w:tcPr>
          <w:tcW w:w="3684" w:type="dxa"/>
          <w:vAlign w:val="center"/>
        </w:tcPr>
        <w:p w14:paraId="6FFFE8F7" w14:textId="77777777" w:rsidR="00D72D03" w:rsidRPr="00674A46" w:rsidRDefault="00D72D03" w:rsidP="00590190">
          <w:pPr>
            <w:pStyle w:val="Encabezado"/>
            <w:rPr>
              <w:rFonts w:ascii="Palatino Linotype" w:hAnsi="Palatino Linotype"/>
              <w:b/>
              <w:sz w:val="22"/>
              <w:szCs w:val="22"/>
            </w:rPr>
          </w:pPr>
          <w:r w:rsidRPr="00116201">
            <w:rPr>
              <w:rFonts w:ascii="Palatino Linotype" w:hAnsi="Palatino Linotype"/>
              <w:b/>
              <w:sz w:val="22"/>
              <w:szCs w:val="21"/>
            </w:rPr>
            <w:t>María del Rosario Mejía Ayala</w:t>
          </w:r>
        </w:p>
      </w:tc>
    </w:tr>
  </w:tbl>
  <w:p w14:paraId="75582F32" w14:textId="77777777" w:rsidR="00D72D03" w:rsidRPr="00AE046A" w:rsidRDefault="00A21382" w:rsidP="00B5153D">
    <w:pPr>
      <w:pStyle w:val="Encabezado"/>
      <w:tabs>
        <w:tab w:val="clear" w:pos="4419"/>
        <w:tab w:val="clear" w:pos="8838"/>
        <w:tab w:val="left" w:pos="6005"/>
      </w:tabs>
      <w:rPr>
        <w:sz w:val="14"/>
      </w:rPr>
    </w:pPr>
    <w:r>
      <w:rPr>
        <w:noProof/>
        <w:sz w:val="14"/>
        <w:lang w:eastAsia="es-MX"/>
      </w:rPr>
      <w:pict w14:anchorId="7AF2FF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2050" type="#_x0000_t75" style="position:absolute;margin-left:-82.8pt;margin-top:-119.85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1" w:type="dxa"/>
      <w:tblInd w:w="2552" w:type="dxa"/>
      <w:tblCellMar>
        <w:left w:w="70" w:type="dxa"/>
        <w:right w:w="70" w:type="dxa"/>
      </w:tblCellMar>
      <w:tblLook w:val="04A0" w:firstRow="1" w:lastRow="0" w:firstColumn="1" w:lastColumn="0" w:noHBand="0" w:noVBand="1"/>
    </w:tblPr>
    <w:tblGrid>
      <w:gridCol w:w="2977"/>
      <w:gridCol w:w="3684"/>
    </w:tblGrid>
    <w:tr w:rsidR="00D72D03" w14:paraId="109D31C7" w14:textId="77777777" w:rsidTr="00B5153D">
      <w:trPr>
        <w:trHeight w:val="227"/>
      </w:trPr>
      <w:tc>
        <w:tcPr>
          <w:tcW w:w="2977" w:type="dxa"/>
          <w:vAlign w:val="center"/>
          <w:hideMark/>
        </w:tcPr>
        <w:p w14:paraId="52EDE096" w14:textId="77777777" w:rsidR="00D72D03" w:rsidRPr="00674A46" w:rsidRDefault="00D72D03" w:rsidP="00B5153D">
          <w:pPr>
            <w:jc w:val="right"/>
            <w:rPr>
              <w:rFonts w:ascii="Palatino Linotype" w:hAnsi="Palatino Linotype"/>
              <w:b/>
              <w:sz w:val="22"/>
              <w:szCs w:val="22"/>
            </w:rPr>
          </w:pPr>
          <w:r>
            <w:rPr>
              <w:rFonts w:ascii="Palatino Linotype" w:hAnsi="Palatino Linotype"/>
              <w:b/>
              <w:sz w:val="22"/>
              <w:szCs w:val="22"/>
            </w:rPr>
            <w:t>Recurso d</w:t>
          </w:r>
          <w:r w:rsidRPr="00674A46">
            <w:rPr>
              <w:rFonts w:ascii="Palatino Linotype" w:hAnsi="Palatino Linotype"/>
              <w:b/>
              <w:sz w:val="22"/>
              <w:szCs w:val="22"/>
            </w:rPr>
            <w:t>e Revisión:</w:t>
          </w:r>
        </w:p>
      </w:tc>
      <w:tc>
        <w:tcPr>
          <w:tcW w:w="3684" w:type="dxa"/>
          <w:vAlign w:val="center"/>
          <w:hideMark/>
        </w:tcPr>
        <w:p w14:paraId="0ACDB4C9" w14:textId="79323411" w:rsidR="00D72D03" w:rsidRPr="00361600" w:rsidRDefault="00D72D03" w:rsidP="00B5153D">
          <w:pPr>
            <w:pStyle w:val="Encabezado"/>
            <w:rPr>
              <w:rFonts w:ascii="Palatino Linotype" w:hAnsi="Palatino Linotype"/>
              <w:b/>
              <w:sz w:val="22"/>
              <w:szCs w:val="22"/>
              <w:highlight w:val="green"/>
            </w:rPr>
          </w:pPr>
          <w:r w:rsidRPr="00590190">
            <w:rPr>
              <w:rFonts w:ascii="Palatino Linotype" w:hAnsi="Palatino Linotype" w:cs="Arial"/>
              <w:b/>
              <w:bCs/>
              <w:sz w:val="22"/>
              <w:szCs w:val="22"/>
              <w:lang w:eastAsia="es-MX"/>
            </w:rPr>
            <w:t>01358/INFOEM/IP/RR/2024</w:t>
          </w:r>
        </w:p>
      </w:tc>
    </w:tr>
    <w:tr w:rsidR="00D72D03" w14:paraId="0AB7C776" w14:textId="77777777" w:rsidTr="00B5153D">
      <w:trPr>
        <w:trHeight w:val="242"/>
      </w:trPr>
      <w:tc>
        <w:tcPr>
          <w:tcW w:w="2977" w:type="dxa"/>
          <w:vAlign w:val="center"/>
          <w:hideMark/>
        </w:tcPr>
        <w:p w14:paraId="798B5FF4" w14:textId="77777777" w:rsidR="00D72D03" w:rsidRPr="00674A46" w:rsidRDefault="00D72D03" w:rsidP="00B5153D">
          <w:pPr>
            <w:jc w:val="right"/>
            <w:rPr>
              <w:rFonts w:ascii="Palatino Linotype" w:hAnsi="Palatino Linotype"/>
              <w:b/>
              <w:sz w:val="22"/>
              <w:szCs w:val="22"/>
            </w:rPr>
          </w:pPr>
          <w:r w:rsidRPr="00674A46">
            <w:rPr>
              <w:rFonts w:ascii="Palatino Linotype" w:hAnsi="Palatino Linotype"/>
              <w:b/>
              <w:sz w:val="22"/>
              <w:szCs w:val="22"/>
            </w:rPr>
            <w:t>Recurrente:</w:t>
          </w:r>
        </w:p>
      </w:tc>
      <w:tc>
        <w:tcPr>
          <w:tcW w:w="3684" w:type="dxa"/>
        </w:tcPr>
        <w:p w14:paraId="72ED0A79" w14:textId="160476D3" w:rsidR="00D72D03" w:rsidRPr="00361600" w:rsidRDefault="00D72D03" w:rsidP="00B5153D">
          <w:pPr>
            <w:pStyle w:val="Encabezado"/>
            <w:tabs>
              <w:tab w:val="left" w:pos="521"/>
            </w:tabs>
            <w:rPr>
              <w:rFonts w:ascii="Palatino Linotype" w:hAnsi="Palatino Linotype"/>
              <w:b/>
              <w:sz w:val="22"/>
              <w:szCs w:val="22"/>
              <w:highlight w:val="green"/>
            </w:rPr>
          </w:pPr>
        </w:p>
      </w:tc>
    </w:tr>
    <w:tr w:rsidR="00D72D03" w14:paraId="36334B37" w14:textId="77777777" w:rsidTr="00B5153D">
      <w:trPr>
        <w:trHeight w:val="342"/>
      </w:trPr>
      <w:tc>
        <w:tcPr>
          <w:tcW w:w="2977" w:type="dxa"/>
          <w:vAlign w:val="center"/>
        </w:tcPr>
        <w:p w14:paraId="476BA4F3" w14:textId="77777777" w:rsidR="00D72D03" w:rsidRPr="00674A46" w:rsidRDefault="00D72D03" w:rsidP="00B5153D">
          <w:pPr>
            <w:jc w:val="right"/>
            <w:rPr>
              <w:rFonts w:ascii="Palatino Linotype" w:hAnsi="Palatino Linotype"/>
              <w:b/>
              <w:sz w:val="22"/>
              <w:szCs w:val="22"/>
            </w:rPr>
          </w:pPr>
          <w:r w:rsidRPr="00674A46">
            <w:rPr>
              <w:rFonts w:ascii="Palatino Linotype" w:hAnsi="Palatino Linotype"/>
              <w:b/>
              <w:sz w:val="22"/>
              <w:szCs w:val="22"/>
            </w:rPr>
            <w:t>Sujeto Obligado:</w:t>
          </w:r>
        </w:p>
      </w:tc>
      <w:tc>
        <w:tcPr>
          <w:tcW w:w="3684" w:type="dxa"/>
          <w:vAlign w:val="center"/>
        </w:tcPr>
        <w:p w14:paraId="07A3E921" w14:textId="695785A2" w:rsidR="00D72D03" w:rsidRPr="00361600" w:rsidRDefault="00D72D03" w:rsidP="003441EF">
          <w:pPr>
            <w:pStyle w:val="Encabezado"/>
            <w:jc w:val="both"/>
            <w:rPr>
              <w:rFonts w:ascii="Palatino Linotype" w:hAnsi="Palatino Linotype"/>
              <w:b/>
              <w:sz w:val="22"/>
              <w:szCs w:val="22"/>
              <w:highlight w:val="green"/>
            </w:rPr>
          </w:pPr>
          <w:r w:rsidRPr="00590190">
            <w:rPr>
              <w:rFonts w:ascii="Palatino Linotype" w:hAnsi="Palatino Linotype"/>
              <w:b/>
              <w:bCs/>
              <w:color w:val="000000"/>
              <w:sz w:val="22"/>
              <w:szCs w:val="22"/>
            </w:rPr>
            <w:t>Ayuntamiento de Atlacomulco</w:t>
          </w:r>
        </w:p>
      </w:tc>
    </w:tr>
    <w:tr w:rsidR="00D72D03" w14:paraId="0C6AC9F5" w14:textId="77777777" w:rsidTr="00B5153D">
      <w:trPr>
        <w:trHeight w:val="342"/>
      </w:trPr>
      <w:tc>
        <w:tcPr>
          <w:tcW w:w="2977" w:type="dxa"/>
          <w:vAlign w:val="center"/>
        </w:tcPr>
        <w:p w14:paraId="68D9479B" w14:textId="77777777" w:rsidR="00D72D03" w:rsidRPr="00674A46" w:rsidRDefault="00D72D03" w:rsidP="00B5153D">
          <w:pPr>
            <w:jc w:val="right"/>
            <w:rPr>
              <w:rFonts w:ascii="Palatino Linotype" w:hAnsi="Palatino Linotype"/>
              <w:b/>
              <w:sz w:val="22"/>
              <w:szCs w:val="22"/>
            </w:rPr>
          </w:pPr>
          <w:r w:rsidRPr="00674A46">
            <w:rPr>
              <w:rFonts w:ascii="Palatino Linotype" w:hAnsi="Palatino Linotype"/>
              <w:b/>
              <w:sz w:val="22"/>
              <w:szCs w:val="22"/>
            </w:rPr>
            <w:t>Comisionad</w:t>
          </w:r>
          <w:r>
            <w:rPr>
              <w:rFonts w:ascii="Palatino Linotype" w:hAnsi="Palatino Linotype"/>
              <w:b/>
              <w:sz w:val="22"/>
              <w:szCs w:val="22"/>
            </w:rPr>
            <w:t>a</w:t>
          </w:r>
          <w:r w:rsidRPr="00674A46">
            <w:rPr>
              <w:rFonts w:ascii="Palatino Linotype" w:hAnsi="Palatino Linotype"/>
              <w:b/>
              <w:sz w:val="22"/>
              <w:szCs w:val="22"/>
            </w:rPr>
            <w:t xml:space="preserve"> Ponente:</w:t>
          </w:r>
        </w:p>
      </w:tc>
      <w:tc>
        <w:tcPr>
          <w:tcW w:w="3684" w:type="dxa"/>
          <w:vAlign w:val="center"/>
        </w:tcPr>
        <w:p w14:paraId="729D0236" w14:textId="77777777" w:rsidR="00D72D03" w:rsidRPr="00674A46" w:rsidRDefault="00D72D03" w:rsidP="00B5153D">
          <w:pPr>
            <w:pStyle w:val="Encabezado"/>
            <w:rPr>
              <w:rFonts w:ascii="Palatino Linotype" w:hAnsi="Palatino Linotype"/>
              <w:b/>
              <w:sz w:val="22"/>
              <w:szCs w:val="22"/>
            </w:rPr>
          </w:pPr>
          <w:r w:rsidRPr="00116201">
            <w:rPr>
              <w:rFonts w:ascii="Palatino Linotype" w:hAnsi="Palatino Linotype"/>
              <w:b/>
              <w:sz w:val="22"/>
              <w:szCs w:val="21"/>
            </w:rPr>
            <w:t>María del Rosario Mejía Ayala</w:t>
          </w:r>
        </w:p>
      </w:tc>
    </w:tr>
  </w:tbl>
  <w:p w14:paraId="77D264B0" w14:textId="77777777" w:rsidR="00D72D03" w:rsidRPr="00C222C0" w:rsidRDefault="00A21382">
    <w:pPr>
      <w:pStyle w:val="Encabezado"/>
      <w:rPr>
        <w:sz w:val="16"/>
      </w:rPr>
    </w:pPr>
    <w:r>
      <w:rPr>
        <w:noProof/>
        <w:sz w:val="16"/>
        <w:lang w:eastAsia="es-MX"/>
      </w:rPr>
      <w:pict w14:anchorId="572F4B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2051" type="#_x0000_t75" style="position:absolute;margin-left:-84.55pt;margin-top:-132.95pt;width:609.4pt;height:793.75pt;z-index:-25165516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624DB"/>
    <w:multiLevelType w:val="multilevel"/>
    <w:tmpl w:val="34E0E4E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4E58E8"/>
    <w:multiLevelType w:val="hybridMultilevel"/>
    <w:tmpl w:val="5FBC4D1C"/>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2">
    <w:nsid w:val="006E368E"/>
    <w:multiLevelType w:val="hybridMultilevel"/>
    <w:tmpl w:val="590A6FC8"/>
    <w:lvl w:ilvl="0" w:tplc="E2BE5898">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nsid w:val="072D7EFA"/>
    <w:multiLevelType w:val="multilevel"/>
    <w:tmpl w:val="897834F6"/>
    <w:lvl w:ilvl="0">
      <w:start w:val="57"/>
      <w:numFmt w:val="decimal"/>
      <w:lvlText w:val="%1."/>
      <w:lvlJc w:val="left"/>
      <w:pPr>
        <w:ind w:left="360" w:hanging="360"/>
      </w:pPr>
      <w:rPr>
        <w:rFonts w:ascii="Palatino Linotype" w:eastAsia="Palatino Linotype" w:hAnsi="Palatino Linotype" w:cs="Palatino Linotype" w:hint="default"/>
        <w:b/>
        <w:i w:val="0"/>
        <w:color w:val="00000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75877F7"/>
    <w:multiLevelType w:val="hybridMultilevel"/>
    <w:tmpl w:val="5C9A1B18"/>
    <w:lvl w:ilvl="0" w:tplc="080A0011">
      <w:start w:val="1"/>
      <w:numFmt w:val="decimal"/>
      <w:lvlText w:val="%1)"/>
      <w:lvlJc w:val="left"/>
      <w:pPr>
        <w:ind w:left="2574" w:hanging="360"/>
      </w:pPr>
    </w:lvl>
    <w:lvl w:ilvl="1" w:tplc="080A0019" w:tentative="1">
      <w:start w:val="1"/>
      <w:numFmt w:val="lowerLetter"/>
      <w:lvlText w:val="%2."/>
      <w:lvlJc w:val="left"/>
      <w:pPr>
        <w:ind w:left="3294" w:hanging="360"/>
      </w:pPr>
    </w:lvl>
    <w:lvl w:ilvl="2" w:tplc="080A001B" w:tentative="1">
      <w:start w:val="1"/>
      <w:numFmt w:val="lowerRoman"/>
      <w:lvlText w:val="%3."/>
      <w:lvlJc w:val="right"/>
      <w:pPr>
        <w:ind w:left="4014" w:hanging="180"/>
      </w:pPr>
    </w:lvl>
    <w:lvl w:ilvl="3" w:tplc="080A000F" w:tentative="1">
      <w:start w:val="1"/>
      <w:numFmt w:val="decimal"/>
      <w:lvlText w:val="%4."/>
      <w:lvlJc w:val="left"/>
      <w:pPr>
        <w:ind w:left="4734" w:hanging="360"/>
      </w:pPr>
    </w:lvl>
    <w:lvl w:ilvl="4" w:tplc="080A0019" w:tentative="1">
      <w:start w:val="1"/>
      <w:numFmt w:val="lowerLetter"/>
      <w:lvlText w:val="%5."/>
      <w:lvlJc w:val="left"/>
      <w:pPr>
        <w:ind w:left="5454" w:hanging="360"/>
      </w:pPr>
    </w:lvl>
    <w:lvl w:ilvl="5" w:tplc="080A001B" w:tentative="1">
      <w:start w:val="1"/>
      <w:numFmt w:val="lowerRoman"/>
      <w:lvlText w:val="%6."/>
      <w:lvlJc w:val="right"/>
      <w:pPr>
        <w:ind w:left="6174" w:hanging="180"/>
      </w:pPr>
    </w:lvl>
    <w:lvl w:ilvl="6" w:tplc="080A000F" w:tentative="1">
      <w:start w:val="1"/>
      <w:numFmt w:val="decimal"/>
      <w:lvlText w:val="%7."/>
      <w:lvlJc w:val="left"/>
      <w:pPr>
        <w:ind w:left="6894" w:hanging="360"/>
      </w:pPr>
    </w:lvl>
    <w:lvl w:ilvl="7" w:tplc="080A0019" w:tentative="1">
      <w:start w:val="1"/>
      <w:numFmt w:val="lowerLetter"/>
      <w:lvlText w:val="%8."/>
      <w:lvlJc w:val="left"/>
      <w:pPr>
        <w:ind w:left="7614" w:hanging="360"/>
      </w:pPr>
    </w:lvl>
    <w:lvl w:ilvl="8" w:tplc="080A001B" w:tentative="1">
      <w:start w:val="1"/>
      <w:numFmt w:val="lowerRoman"/>
      <w:lvlText w:val="%9."/>
      <w:lvlJc w:val="right"/>
      <w:pPr>
        <w:ind w:left="8334" w:hanging="180"/>
      </w:pPr>
    </w:lvl>
  </w:abstractNum>
  <w:abstractNum w:abstractNumId="5">
    <w:nsid w:val="09146C7D"/>
    <w:multiLevelType w:val="hybridMultilevel"/>
    <w:tmpl w:val="AA2E2E0C"/>
    <w:lvl w:ilvl="0" w:tplc="BD5CF246">
      <w:start w:val="45"/>
      <w:numFmt w:val="decimal"/>
      <w:lvlText w:val="%1."/>
      <w:lvlJc w:val="left"/>
      <w:pPr>
        <w:ind w:left="360" w:hanging="360"/>
      </w:pPr>
      <w:rPr>
        <w:rFonts w:ascii="Palatino Linotype" w:hAnsi="Palatino Linotype" w:hint="default"/>
        <w:b/>
        <w:i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D1C2165"/>
    <w:multiLevelType w:val="hybridMultilevel"/>
    <w:tmpl w:val="E224FCB0"/>
    <w:lvl w:ilvl="0" w:tplc="080A0011">
      <w:start w:val="1"/>
      <w:numFmt w:val="decimal"/>
      <w:lvlText w:val="%1)"/>
      <w:lvlJc w:val="left"/>
      <w:pPr>
        <w:ind w:left="3474" w:hanging="360"/>
      </w:pPr>
    </w:lvl>
    <w:lvl w:ilvl="1" w:tplc="080A0019" w:tentative="1">
      <w:start w:val="1"/>
      <w:numFmt w:val="lowerLetter"/>
      <w:lvlText w:val="%2."/>
      <w:lvlJc w:val="left"/>
      <w:pPr>
        <w:ind w:left="4194" w:hanging="360"/>
      </w:pPr>
    </w:lvl>
    <w:lvl w:ilvl="2" w:tplc="080A001B" w:tentative="1">
      <w:start w:val="1"/>
      <w:numFmt w:val="lowerRoman"/>
      <w:lvlText w:val="%3."/>
      <w:lvlJc w:val="right"/>
      <w:pPr>
        <w:ind w:left="4914" w:hanging="180"/>
      </w:pPr>
    </w:lvl>
    <w:lvl w:ilvl="3" w:tplc="080A000F" w:tentative="1">
      <w:start w:val="1"/>
      <w:numFmt w:val="decimal"/>
      <w:lvlText w:val="%4."/>
      <w:lvlJc w:val="left"/>
      <w:pPr>
        <w:ind w:left="5634" w:hanging="360"/>
      </w:pPr>
    </w:lvl>
    <w:lvl w:ilvl="4" w:tplc="080A0019" w:tentative="1">
      <w:start w:val="1"/>
      <w:numFmt w:val="lowerLetter"/>
      <w:lvlText w:val="%5."/>
      <w:lvlJc w:val="left"/>
      <w:pPr>
        <w:ind w:left="6354" w:hanging="360"/>
      </w:pPr>
    </w:lvl>
    <w:lvl w:ilvl="5" w:tplc="080A001B" w:tentative="1">
      <w:start w:val="1"/>
      <w:numFmt w:val="lowerRoman"/>
      <w:lvlText w:val="%6."/>
      <w:lvlJc w:val="right"/>
      <w:pPr>
        <w:ind w:left="7074" w:hanging="180"/>
      </w:pPr>
    </w:lvl>
    <w:lvl w:ilvl="6" w:tplc="080A000F" w:tentative="1">
      <w:start w:val="1"/>
      <w:numFmt w:val="decimal"/>
      <w:lvlText w:val="%7."/>
      <w:lvlJc w:val="left"/>
      <w:pPr>
        <w:ind w:left="7794" w:hanging="360"/>
      </w:pPr>
    </w:lvl>
    <w:lvl w:ilvl="7" w:tplc="080A0019" w:tentative="1">
      <w:start w:val="1"/>
      <w:numFmt w:val="lowerLetter"/>
      <w:lvlText w:val="%8."/>
      <w:lvlJc w:val="left"/>
      <w:pPr>
        <w:ind w:left="8514" w:hanging="360"/>
      </w:pPr>
    </w:lvl>
    <w:lvl w:ilvl="8" w:tplc="080A001B" w:tentative="1">
      <w:start w:val="1"/>
      <w:numFmt w:val="lowerRoman"/>
      <w:lvlText w:val="%9."/>
      <w:lvlJc w:val="right"/>
      <w:pPr>
        <w:ind w:left="9234" w:hanging="180"/>
      </w:pPr>
    </w:lvl>
  </w:abstractNum>
  <w:abstractNum w:abstractNumId="7">
    <w:nsid w:val="0F236DA1"/>
    <w:multiLevelType w:val="hybridMultilevel"/>
    <w:tmpl w:val="F74E18B0"/>
    <w:lvl w:ilvl="0" w:tplc="080A0011">
      <w:start w:val="1"/>
      <w:numFmt w:val="decimal"/>
      <w:lvlText w:val="%1)"/>
      <w:lvlJc w:val="left"/>
      <w:pPr>
        <w:ind w:left="3474" w:hanging="360"/>
      </w:pPr>
    </w:lvl>
    <w:lvl w:ilvl="1" w:tplc="080A0019" w:tentative="1">
      <w:start w:val="1"/>
      <w:numFmt w:val="lowerLetter"/>
      <w:lvlText w:val="%2."/>
      <w:lvlJc w:val="left"/>
      <w:pPr>
        <w:ind w:left="4194" w:hanging="360"/>
      </w:pPr>
    </w:lvl>
    <w:lvl w:ilvl="2" w:tplc="080A001B" w:tentative="1">
      <w:start w:val="1"/>
      <w:numFmt w:val="lowerRoman"/>
      <w:lvlText w:val="%3."/>
      <w:lvlJc w:val="right"/>
      <w:pPr>
        <w:ind w:left="4914" w:hanging="180"/>
      </w:pPr>
    </w:lvl>
    <w:lvl w:ilvl="3" w:tplc="080A000F" w:tentative="1">
      <w:start w:val="1"/>
      <w:numFmt w:val="decimal"/>
      <w:lvlText w:val="%4."/>
      <w:lvlJc w:val="left"/>
      <w:pPr>
        <w:ind w:left="5634" w:hanging="360"/>
      </w:pPr>
    </w:lvl>
    <w:lvl w:ilvl="4" w:tplc="080A0019" w:tentative="1">
      <w:start w:val="1"/>
      <w:numFmt w:val="lowerLetter"/>
      <w:lvlText w:val="%5."/>
      <w:lvlJc w:val="left"/>
      <w:pPr>
        <w:ind w:left="6354" w:hanging="360"/>
      </w:pPr>
    </w:lvl>
    <w:lvl w:ilvl="5" w:tplc="080A001B" w:tentative="1">
      <w:start w:val="1"/>
      <w:numFmt w:val="lowerRoman"/>
      <w:lvlText w:val="%6."/>
      <w:lvlJc w:val="right"/>
      <w:pPr>
        <w:ind w:left="7074" w:hanging="180"/>
      </w:pPr>
    </w:lvl>
    <w:lvl w:ilvl="6" w:tplc="080A000F" w:tentative="1">
      <w:start w:val="1"/>
      <w:numFmt w:val="decimal"/>
      <w:lvlText w:val="%7."/>
      <w:lvlJc w:val="left"/>
      <w:pPr>
        <w:ind w:left="7794" w:hanging="360"/>
      </w:pPr>
    </w:lvl>
    <w:lvl w:ilvl="7" w:tplc="080A0019" w:tentative="1">
      <w:start w:val="1"/>
      <w:numFmt w:val="lowerLetter"/>
      <w:lvlText w:val="%8."/>
      <w:lvlJc w:val="left"/>
      <w:pPr>
        <w:ind w:left="8514" w:hanging="360"/>
      </w:pPr>
    </w:lvl>
    <w:lvl w:ilvl="8" w:tplc="080A001B" w:tentative="1">
      <w:start w:val="1"/>
      <w:numFmt w:val="lowerRoman"/>
      <w:lvlText w:val="%9."/>
      <w:lvlJc w:val="right"/>
      <w:pPr>
        <w:ind w:left="9234" w:hanging="180"/>
      </w:pPr>
    </w:lvl>
  </w:abstractNum>
  <w:abstractNum w:abstractNumId="8">
    <w:nsid w:val="0F7D50CE"/>
    <w:multiLevelType w:val="multilevel"/>
    <w:tmpl w:val="63F648D2"/>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9">
    <w:nsid w:val="0FCD6D30"/>
    <w:multiLevelType w:val="hybridMultilevel"/>
    <w:tmpl w:val="555AD280"/>
    <w:lvl w:ilvl="0" w:tplc="080A0011">
      <w:start w:val="1"/>
      <w:numFmt w:val="decimal"/>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0">
    <w:nsid w:val="112157E8"/>
    <w:multiLevelType w:val="hybridMultilevel"/>
    <w:tmpl w:val="43E627F4"/>
    <w:lvl w:ilvl="0" w:tplc="080A0011">
      <w:start w:val="1"/>
      <w:numFmt w:val="decimal"/>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1">
    <w:nsid w:val="1144153E"/>
    <w:multiLevelType w:val="hybridMultilevel"/>
    <w:tmpl w:val="43E627F4"/>
    <w:lvl w:ilvl="0" w:tplc="080A0011">
      <w:start w:val="1"/>
      <w:numFmt w:val="decimal"/>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2">
    <w:nsid w:val="114C54C2"/>
    <w:multiLevelType w:val="hybridMultilevel"/>
    <w:tmpl w:val="1EE45EA2"/>
    <w:lvl w:ilvl="0" w:tplc="080A0011">
      <w:start w:val="1"/>
      <w:numFmt w:val="decimal"/>
      <w:lvlText w:val="%1)"/>
      <w:lvlJc w:val="left"/>
      <w:pPr>
        <w:ind w:left="3474" w:hanging="360"/>
      </w:pPr>
    </w:lvl>
    <w:lvl w:ilvl="1" w:tplc="080A0019" w:tentative="1">
      <w:start w:val="1"/>
      <w:numFmt w:val="lowerLetter"/>
      <w:lvlText w:val="%2."/>
      <w:lvlJc w:val="left"/>
      <w:pPr>
        <w:ind w:left="4194" w:hanging="360"/>
      </w:pPr>
    </w:lvl>
    <w:lvl w:ilvl="2" w:tplc="080A001B" w:tentative="1">
      <w:start w:val="1"/>
      <w:numFmt w:val="lowerRoman"/>
      <w:lvlText w:val="%3."/>
      <w:lvlJc w:val="right"/>
      <w:pPr>
        <w:ind w:left="4914" w:hanging="180"/>
      </w:pPr>
    </w:lvl>
    <w:lvl w:ilvl="3" w:tplc="080A000F" w:tentative="1">
      <w:start w:val="1"/>
      <w:numFmt w:val="decimal"/>
      <w:lvlText w:val="%4."/>
      <w:lvlJc w:val="left"/>
      <w:pPr>
        <w:ind w:left="5634" w:hanging="360"/>
      </w:pPr>
    </w:lvl>
    <w:lvl w:ilvl="4" w:tplc="080A0019" w:tentative="1">
      <w:start w:val="1"/>
      <w:numFmt w:val="lowerLetter"/>
      <w:lvlText w:val="%5."/>
      <w:lvlJc w:val="left"/>
      <w:pPr>
        <w:ind w:left="6354" w:hanging="360"/>
      </w:pPr>
    </w:lvl>
    <w:lvl w:ilvl="5" w:tplc="080A001B" w:tentative="1">
      <w:start w:val="1"/>
      <w:numFmt w:val="lowerRoman"/>
      <w:lvlText w:val="%6."/>
      <w:lvlJc w:val="right"/>
      <w:pPr>
        <w:ind w:left="7074" w:hanging="180"/>
      </w:pPr>
    </w:lvl>
    <w:lvl w:ilvl="6" w:tplc="080A000F" w:tentative="1">
      <w:start w:val="1"/>
      <w:numFmt w:val="decimal"/>
      <w:lvlText w:val="%7."/>
      <w:lvlJc w:val="left"/>
      <w:pPr>
        <w:ind w:left="7794" w:hanging="360"/>
      </w:pPr>
    </w:lvl>
    <w:lvl w:ilvl="7" w:tplc="080A0019" w:tentative="1">
      <w:start w:val="1"/>
      <w:numFmt w:val="lowerLetter"/>
      <w:lvlText w:val="%8."/>
      <w:lvlJc w:val="left"/>
      <w:pPr>
        <w:ind w:left="8514" w:hanging="360"/>
      </w:pPr>
    </w:lvl>
    <w:lvl w:ilvl="8" w:tplc="080A001B" w:tentative="1">
      <w:start w:val="1"/>
      <w:numFmt w:val="lowerRoman"/>
      <w:lvlText w:val="%9."/>
      <w:lvlJc w:val="right"/>
      <w:pPr>
        <w:ind w:left="9234" w:hanging="180"/>
      </w:pPr>
    </w:lvl>
  </w:abstractNum>
  <w:abstractNum w:abstractNumId="13">
    <w:nsid w:val="14F6690E"/>
    <w:multiLevelType w:val="multilevel"/>
    <w:tmpl w:val="B16E5B08"/>
    <w:lvl w:ilvl="0">
      <w:start w:val="61"/>
      <w:numFmt w:val="decimal"/>
      <w:lvlText w:val="%1."/>
      <w:lvlJc w:val="left"/>
      <w:pPr>
        <w:ind w:left="360" w:hanging="360"/>
      </w:pPr>
      <w:rPr>
        <w:rFonts w:ascii="Palatino Linotype" w:eastAsia="Palatino Linotype" w:hAnsi="Palatino Linotype" w:cs="Palatino Linotype" w:hint="default"/>
        <w:b/>
        <w:i w:val="0"/>
        <w:color w:val="00000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1B31580E"/>
    <w:multiLevelType w:val="multilevel"/>
    <w:tmpl w:val="A222769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D160E48"/>
    <w:multiLevelType w:val="multilevel"/>
    <w:tmpl w:val="2EBE7B72"/>
    <w:lvl w:ilvl="0">
      <w:start w:val="1"/>
      <w:numFmt w:val="upperRoman"/>
      <w:pStyle w:val="Listaconvietas2"/>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1CE0147"/>
    <w:multiLevelType w:val="hybridMultilevel"/>
    <w:tmpl w:val="5C9A1B18"/>
    <w:lvl w:ilvl="0" w:tplc="080A0011">
      <w:start w:val="1"/>
      <w:numFmt w:val="decimal"/>
      <w:lvlText w:val="%1)"/>
      <w:lvlJc w:val="left"/>
      <w:pPr>
        <w:ind w:left="2574" w:hanging="360"/>
      </w:pPr>
    </w:lvl>
    <w:lvl w:ilvl="1" w:tplc="080A0019" w:tentative="1">
      <w:start w:val="1"/>
      <w:numFmt w:val="lowerLetter"/>
      <w:lvlText w:val="%2."/>
      <w:lvlJc w:val="left"/>
      <w:pPr>
        <w:ind w:left="3294" w:hanging="360"/>
      </w:pPr>
    </w:lvl>
    <w:lvl w:ilvl="2" w:tplc="080A001B" w:tentative="1">
      <w:start w:val="1"/>
      <w:numFmt w:val="lowerRoman"/>
      <w:lvlText w:val="%3."/>
      <w:lvlJc w:val="right"/>
      <w:pPr>
        <w:ind w:left="4014" w:hanging="180"/>
      </w:pPr>
    </w:lvl>
    <w:lvl w:ilvl="3" w:tplc="080A000F" w:tentative="1">
      <w:start w:val="1"/>
      <w:numFmt w:val="decimal"/>
      <w:lvlText w:val="%4."/>
      <w:lvlJc w:val="left"/>
      <w:pPr>
        <w:ind w:left="4734" w:hanging="360"/>
      </w:pPr>
    </w:lvl>
    <w:lvl w:ilvl="4" w:tplc="080A0019" w:tentative="1">
      <w:start w:val="1"/>
      <w:numFmt w:val="lowerLetter"/>
      <w:lvlText w:val="%5."/>
      <w:lvlJc w:val="left"/>
      <w:pPr>
        <w:ind w:left="5454" w:hanging="360"/>
      </w:pPr>
    </w:lvl>
    <w:lvl w:ilvl="5" w:tplc="080A001B" w:tentative="1">
      <w:start w:val="1"/>
      <w:numFmt w:val="lowerRoman"/>
      <w:lvlText w:val="%6."/>
      <w:lvlJc w:val="right"/>
      <w:pPr>
        <w:ind w:left="6174" w:hanging="180"/>
      </w:pPr>
    </w:lvl>
    <w:lvl w:ilvl="6" w:tplc="080A000F" w:tentative="1">
      <w:start w:val="1"/>
      <w:numFmt w:val="decimal"/>
      <w:lvlText w:val="%7."/>
      <w:lvlJc w:val="left"/>
      <w:pPr>
        <w:ind w:left="6894" w:hanging="360"/>
      </w:pPr>
    </w:lvl>
    <w:lvl w:ilvl="7" w:tplc="080A0019" w:tentative="1">
      <w:start w:val="1"/>
      <w:numFmt w:val="lowerLetter"/>
      <w:lvlText w:val="%8."/>
      <w:lvlJc w:val="left"/>
      <w:pPr>
        <w:ind w:left="7614" w:hanging="360"/>
      </w:pPr>
    </w:lvl>
    <w:lvl w:ilvl="8" w:tplc="080A001B" w:tentative="1">
      <w:start w:val="1"/>
      <w:numFmt w:val="lowerRoman"/>
      <w:lvlText w:val="%9."/>
      <w:lvlJc w:val="right"/>
      <w:pPr>
        <w:ind w:left="8334" w:hanging="180"/>
      </w:pPr>
    </w:lvl>
  </w:abstractNum>
  <w:abstractNum w:abstractNumId="17">
    <w:nsid w:val="21FA39A1"/>
    <w:multiLevelType w:val="hybridMultilevel"/>
    <w:tmpl w:val="6F34B280"/>
    <w:lvl w:ilvl="0" w:tplc="080A0011">
      <w:start w:val="1"/>
      <w:numFmt w:val="decimal"/>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8">
    <w:nsid w:val="22FE21C5"/>
    <w:multiLevelType w:val="hybridMultilevel"/>
    <w:tmpl w:val="5AC23EFE"/>
    <w:lvl w:ilvl="0" w:tplc="080A000B">
      <w:start w:val="1"/>
      <w:numFmt w:val="bullet"/>
      <w:lvlText w:val=""/>
      <w:lvlJc w:val="left"/>
      <w:pPr>
        <w:ind w:left="720" w:hanging="360"/>
      </w:pPr>
      <w:rPr>
        <w:rFonts w:ascii="Wingdings" w:hAnsi="Wingdings" w:hint="default"/>
      </w:rPr>
    </w:lvl>
    <w:lvl w:ilvl="1" w:tplc="080A0019">
      <w:start w:val="1"/>
      <w:numFmt w:val="lowerLetter"/>
      <w:lvlText w:val="%2."/>
      <w:lvlJc w:val="left"/>
      <w:pPr>
        <w:ind w:left="1440" w:hanging="360"/>
      </w:pPr>
    </w:lvl>
    <w:lvl w:ilvl="2" w:tplc="080A0011">
      <w:start w:val="1"/>
      <w:numFmt w:val="decimal"/>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5695F8C"/>
    <w:multiLevelType w:val="hybridMultilevel"/>
    <w:tmpl w:val="6F34B280"/>
    <w:lvl w:ilvl="0" w:tplc="080A0011">
      <w:start w:val="1"/>
      <w:numFmt w:val="decimal"/>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0">
    <w:nsid w:val="27A46F24"/>
    <w:multiLevelType w:val="hybridMultilevel"/>
    <w:tmpl w:val="43E627F4"/>
    <w:lvl w:ilvl="0" w:tplc="080A0011">
      <w:start w:val="1"/>
      <w:numFmt w:val="decimal"/>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1">
    <w:nsid w:val="30D3588E"/>
    <w:multiLevelType w:val="hybridMultilevel"/>
    <w:tmpl w:val="EDEC0034"/>
    <w:lvl w:ilvl="0" w:tplc="080A0011">
      <w:start w:val="1"/>
      <w:numFmt w:val="decimal"/>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2">
    <w:nsid w:val="34317490"/>
    <w:multiLevelType w:val="hybridMultilevel"/>
    <w:tmpl w:val="80329E24"/>
    <w:lvl w:ilvl="0" w:tplc="E1C02436">
      <w:start w:val="1"/>
      <w:numFmt w:val="decimal"/>
      <w:lvlText w:val="%1."/>
      <w:lvlJc w:val="left"/>
      <w:pPr>
        <w:ind w:left="360" w:hanging="360"/>
      </w:pPr>
      <w:rPr>
        <w:rFonts w:ascii="Palatino Linotype" w:hAnsi="Palatino Linotype" w:hint="default"/>
        <w:b/>
        <w:i w:val="0"/>
        <w:color w:val="auto"/>
        <w:sz w:val="24"/>
      </w:r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79B7345"/>
    <w:multiLevelType w:val="hybridMultilevel"/>
    <w:tmpl w:val="EADE0724"/>
    <w:lvl w:ilvl="0" w:tplc="080A0011">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nsid w:val="3C1B1D4B"/>
    <w:multiLevelType w:val="hybridMultilevel"/>
    <w:tmpl w:val="0658C238"/>
    <w:lvl w:ilvl="0" w:tplc="3FB6B642">
      <w:start w:val="40"/>
      <w:numFmt w:val="decimal"/>
      <w:lvlText w:val="%1."/>
      <w:lvlJc w:val="left"/>
      <w:pPr>
        <w:ind w:left="360" w:hanging="360"/>
      </w:pPr>
      <w:rPr>
        <w:rFonts w:ascii="Palatino Linotype" w:hAnsi="Palatino Linotype" w:hint="default"/>
        <w:b/>
        <w:i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F6C6280"/>
    <w:multiLevelType w:val="hybridMultilevel"/>
    <w:tmpl w:val="2806D9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7EC69F6"/>
    <w:multiLevelType w:val="hybridMultilevel"/>
    <w:tmpl w:val="E224FCB0"/>
    <w:lvl w:ilvl="0" w:tplc="080A0011">
      <w:start w:val="1"/>
      <w:numFmt w:val="decimal"/>
      <w:lvlText w:val="%1)"/>
      <w:lvlJc w:val="left"/>
      <w:pPr>
        <w:ind w:left="3474" w:hanging="360"/>
      </w:pPr>
    </w:lvl>
    <w:lvl w:ilvl="1" w:tplc="080A0019" w:tentative="1">
      <w:start w:val="1"/>
      <w:numFmt w:val="lowerLetter"/>
      <w:lvlText w:val="%2."/>
      <w:lvlJc w:val="left"/>
      <w:pPr>
        <w:ind w:left="4194" w:hanging="360"/>
      </w:pPr>
    </w:lvl>
    <w:lvl w:ilvl="2" w:tplc="080A001B" w:tentative="1">
      <w:start w:val="1"/>
      <w:numFmt w:val="lowerRoman"/>
      <w:lvlText w:val="%3."/>
      <w:lvlJc w:val="right"/>
      <w:pPr>
        <w:ind w:left="4914" w:hanging="180"/>
      </w:pPr>
    </w:lvl>
    <w:lvl w:ilvl="3" w:tplc="080A000F" w:tentative="1">
      <w:start w:val="1"/>
      <w:numFmt w:val="decimal"/>
      <w:lvlText w:val="%4."/>
      <w:lvlJc w:val="left"/>
      <w:pPr>
        <w:ind w:left="5634" w:hanging="360"/>
      </w:pPr>
    </w:lvl>
    <w:lvl w:ilvl="4" w:tplc="080A0019" w:tentative="1">
      <w:start w:val="1"/>
      <w:numFmt w:val="lowerLetter"/>
      <w:lvlText w:val="%5."/>
      <w:lvlJc w:val="left"/>
      <w:pPr>
        <w:ind w:left="6354" w:hanging="360"/>
      </w:pPr>
    </w:lvl>
    <w:lvl w:ilvl="5" w:tplc="080A001B" w:tentative="1">
      <w:start w:val="1"/>
      <w:numFmt w:val="lowerRoman"/>
      <w:lvlText w:val="%6."/>
      <w:lvlJc w:val="right"/>
      <w:pPr>
        <w:ind w:left="7074" w:hanging="180"/>
      </w:pPr>
    </w:lvl>
    <w:lvl w:ilvl="6" w:tplc="080A000F" w:tentative="1">
      <w:start w:val="1"/>
      <w:numFmt w:val="decimal"/>
      <w:lvlText w:val="%7."/>
      <w:lvlJc w:val="left"/>
      <w:pPr>
        <w:ind w:left="7794" w:hanging="360"/>
      </w:pPr>
    </w:lvl>
    <w:lvl w:ilvl="7" w:tplc="080A0019" w:tentative="1">
      <w:start w:val="1"/>
      <w:numFmt w:val="lowerLetter"/>
      <w:lvlText w:val="%8."/>
      <w:lvlJc w:val="left"/>
      <w:pPr>
        <w:ind w:left="8514" w:hanging="360"/>
      </w:pPr>
    </w:lvl>
    <w:lvl w:ilvl="8" w:tplc="080A001B" w:tentative="1">
      <w:start w:val="1"/>
      <w:numFmt w:val="lowerRoman"/>
      <w:lvlText w:val="%9."/>
      <w:lvlJc w:val="right"/>
      <w:pPr>
        <w:ind w:left="9234" w:hanging="180"/>
      </w:pPr>
    </w:lvl>
  </w:abstractNum>
  <w:abstractNum w:abstractNumId="27">
    <w:nsid w:val="4A17100D"/>
    <w:multiLevelType w:val="hybridMultilevel"/>
    <w:tmpl w:val="EDEC0034"/>
    <w:lvl w:ilvl="0" w:tplc="080A0011">
      <w:start w:val="1"/>
      <w:numFmt w:val="decimal"/>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8">
    <w:nsid w:val="4C5C303A"/>
    <w:multiLevelType w:val="multilevel"/>
    <w:tmpl w:val="CBD65F52"/>
    <w:lvl w:ilvl="0">
      <w:start w:val="45"/>
      <w:numFmt w:val="decimal"/>
      <w:lvlText w:val="%1."/>
      <w:lvlJc w:val="left"/>
      <w:pPr>
        <w:ind w:left="360" w:hanging="360"/>
      </w:pPr>
      <w:rPr>
        <w:rFonts w:ascii="Palatino Linotype" w:eastAsia="Palatino Linotype" w:hAnsi="Palatino Linotype" w:cs="Palatino Linotype" w:hint="default"/>
        <w:b/>
        <w:i w:val="0"/>
        <w:color w:val="00000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4EDA417C"/>
    <w:multiLevelType w:val="multilevel"/>
    <w:tmpl w:val="288E288A"/>
    <w:lvl w:ilvl="0">
      <w:start w:val="63"/>
      <w:numFmt w:val="decimal"/>
      <w:lvlText w:val="%1."/>
      <w:lvlJc w:val="left"/>
      <w:pPr>
        <w:ind w:left="360" w:hanging="360"/>
      </w:pPr>
      <w:rPr>
        <w:rFonts w:ascii="Palatino Linotype" w:eastAsia="Palatino Linotype" w:hAnsi="Palatino Linotype" w:cs="Palatino Linotype" w:hint="default"/>
        <w:b/>
        <w:i w:val="0"/>
        <w:color w:val="00000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52246ACA"/>
    <w:multiLevelType w:val="multilevel"/>
    <w:tmpl w:val="839EED8A"/>
    <w:lvl w:ilvl="0">
      <w:start w:val="58"/>
      <w:numFmt w:val="decimal"/>
      <w:lvlText w:val="%1."/>
      <w:lvlJc w:val="left"/>
      <w:pPr>
        <w:ind w:left="4613" w:hanging="360"/>
      </w:pPr>
      <w:rPr>
        <w:rFonts w:ascii="Palatino Linotype" w:eastAsia="Palatino Linotype" w:hAnsi="Palatino Linotype" w:cs="Palatino Linotype" w:hint="default"/>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hint="default"/>
        <w:b/>
        <w:color w:val="000000"/>
        <w:sz w:val="24"/>
        <w:szCs w:val="24"/>
      </w:rPr>
    </w:lvl>
    <w:lvl w:ilvl="2">
      <w:start w:val="4"/>
      <w:numFmt w:val="lowerRoman"/>
      <w:lvlText w:val="%3."/>
      <w:lvlJc w:val="right"/>
      <w:pPr>
        <w:ind w:left="2160" w:hanging="180"/>
      </w:pPr>
      <w:rPr>
        <w:rFonts w:hint="default"/>
      </w:rPr>
    </w:lvl>
    <w:lvl w:ilvl="3">
      <w:start w:val="1"/>
      <w:numFmt w:val="lowerLetter"/>
      <w:lvlText w:val="%4)"/>
      <w:lvlJc w:val="left"/>
      <w:pPr>
        <w:ind w:left="644" w:hanging="359"/>
      </w:pPr>
      <w:rPr>
        <w:rFonts w:hint="default"/>
      </w:rPr>
    </w:lvl>
    <w:lvl w:ilvl="4">
      <w:start w:val="104"/>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554F7DC8"/>
    <w:multiLevelType w:val="hybridMultilevel"/>
    <w:tmpl w:val="5C9A1B18"/>
    <w:lvl w:ilvl="0" w:tplc="080A0011">
      <w:start w:val="1"/>
      <w:numFmt w:val="decimal"/>
      <w:lvlText w:val="%1)"/>
      <w:lvlJc w:val="left"/>
      <w:pPr>
        <w:ind w:left="2574" w:hanging="360"/>
      </w:pPr>
    </w:lvl>
    <w:lvl w:ilvl="1" w:tplc="080A0019" w:tentative="1">
      <w:start w:val="1"/>
      <w:numFmt w:val="lowerLetter"/>
      <w:lvlText w:val="%2."/>
      <w:lvlJc w:val="left"/>
      <w:pPr>
        <w:ind w:left="3294" w:hanging="360"/>
      </w:pPr>
    </w:lvl>
    <w:lvl w:ilvl="2" w:tplc="080A001B" w:tentative="1">
      <w:start w:val="1"/>
      <w:numFmt w:val="lowerRoman"/>
      <w:lvlText w:val="%3."/>
      <w:lvlJc w:val="right"/>
      <w:pPr>
        <w:ind w:left="4014" w:hanging="180"/>
      </w:pPr>
    </w:lvl>
    <w:lvl w:ilvl="3" w:tplc="080A000F" w:tentative="1">
      <w:start w:val="1"/>
      <w:numFmt w:val="decimal"/>
      <w:lvlText w:val="%4."/>
      <w:lvlJc w:val="left"/>
      <w:pPr>
        <w:ind w:left="4734" w:hanging="360"/>
      </w:pPr>
    </w:lvl>
    <w:lvl w:ilvl="4" w:tplc="080A0019" w:tentative="1">
      <w:start w:val="1"/>
      <w:numFmt w:val="lowerLetter"/>
      <w:lvlText w:val="%5."/>
      <w:lvlJc w:val="left"/>
      <w:pPr>
        <w:ind w:left="5454" w:hanging="360"/>
      </w:pPr>
    </w:lvl>
    <w:lvl w:ilvl="5" w:tplc="080A001B" w:tentative="1">
      <w:start w:val="1"/>
      <w:numFmt w:val="lowerRoman"/>
      <w:lvlText w:val="%6."/>
      <w:lvlJc w:val="right"/>
      <w:pPr>
        <w:ind w:left="6174" w:hanging="180"/>
      </w:pPr>
    </w:lvl>
    <w:lvl w:ilvl="6" w:tplc="080A000F" w:tentative="1">
      <w:start w:val="1"/>
      <w:numFmt w:val="decimal"/>
      <w:lvlText w:val="%7."/>
      <w:lvlJc w:val="left"/>
      <w:pPr>
        <w:ind w:left="6894" w:hanging="360"/>
      </w:pPr>
    </w:lvl>
    <w:lvl w:ilvl="7" w:tplc="080A0019" w:tentative="1">
      <w:start w:val="1"/>
      <w:numFmt w:val="lowerLetter"/>
      <w:lvlText w:val="%8."/>
      <w:lvlJc w:val="left"/>
      <w:pPr>
        <w:ind w:left="7614" w:hanging="360"/>
      </w:pPr>
    </w:lvl>
    <w:lvl w:ilvl="8" w:tplc="080A001B" w:tentative="1">
      <w:start w:val="1"/>
      <w:numFmt w:val="lowerRoman"/>
      <w:lvlText w:val="%9."/>
      <w:lvlJc w:val="right"/>
      <w:pPr>
        <w:ind w:left="8334" w:hanging="180"/>
      </w:pPr>
    </w:lvl>
  </w:abstractNum>
  <w:abstractNum w:abstractNumId="32">
    <w:nsid w:val="560839D1"/>
    <w:multiLevelType w:val="hybridMultilevel"/>
    <w:tmpl w:val="85B60A3A"/>
    <w:lvl w:ilvl="0" w:tplc="92067BEA">
      <w:start w:val="1"/>
      <w:numFmt w:val="decimal"/>
      <w:lvlText w:val="%1."/>
      <w:lvlJc w:val="left"/>
      <w:pPr>
        <w:ind w:left="502" w:hanging="360"/>
      </w:pPr>
      <w:rPr>
        <w:rFonts w:ascii="Palatino Linotype" w:hAnsi="Palatino Linotype" w:hint="default"/>
        <w:b/>
        <w:i w:val="0"/>
        <w:color w:val="000000" w:themeColor="text1"/>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nsid w:val="57965300"/>
    <w:multiLevelType w:val="multilevel"/>
    <w:tmpl w:val="62224EFA"/>
    <w:lvl w:ilvl="0">
      <w:start w:val="31"/>
      <w:numFmt w:val="decimal"/>
      <w:lvlText w:val="%1."/>
      <w:lvlJc w:val="left"/>
      <w:pPr>
        <w:ind w:left="360" w:hanging="360"/>
      </w:pPr>
      <w:rPr>
        <w:rFonts w:ascii="Palatino Linotype" w:eastAsia="Palatino Linotype" w:hAnsi="Palatino Linotype" w:cs="Palatino Linotype" w:hint="default"/>
        <w:b/>
        <w:i w:val="0"/>
        <w:color w:val="00000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57A81EB8"/>
    <w:multiLevelType w:val="hybridMultilevel"/>
    <w:tmpl w:val="555AD280"/>
    <w:lvl w:ilvl="0" w:tplc="080A0011">
      <w:start w:val="1"/>
      <w:numFmt w:val="decimal"/>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35">
    <w:nsid w:val="70582283"/>
    <w:multiLevelType w:val="hybridMultilevel"/>
    <w:tmpl w:val="D7BA7C84"/>
    <w:lvl w:ilvl="0" w:tplc="080A0001">
      <w:start w:val="1"/>
      <w:numFmt w:val="bullet"/>
      <w:lvlText w:val=""/>
      <w:lvlJc w:val="left"/>
      <w:pPr>
        <w:ind w:left="1211" w:hanging="360"/>
      </w:pPr>
      <w:rPr>
        <w:rFonts w:ascii="Symbol" w:hAnsi="Symbol"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36">
    <w:nsid w:val="751C1051"/>
    <w:multiLevelType w:val="multilevel"/>
    <w:tmpl w:val="256E63B0"/>
    <w:lvl w:ilvl="0">
      <w:start w:val="50"/>
      <w:numFmt w:val="decimal"/>
      <w:lvlText w:val="%1."/>
      <w:lvlJc w:val="left"/>
      <w:pPr>
        <w:ind w:left="928" w:hanging="360"/>
      </w:pPr>
      <w:rPr>
        <w:rFonts w:hint="default"/>
        <w:b/>
        <w:i w:val="0"/>
        <w:color w:val="00000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nsid w:val="782E3F89"/>
    <w:multiLevelType w:val="hybridMultilevel"/>
    <w:tmpl w:val="5F104756"/>
    <w:lvl w:ilvl="0" w:tplc="080A0011">
      <w:start w:val="1"/>
      <w:numFmt w:val="decimal"/>
      <w:lvlText w:val="%1)"/>
      <w:lvlJc w:val="left"/>
      <w:pPr>
        <w:ind w:left="2574" w:hanging="360"/>
      </w:pPr>
    </w:lvl>
    <w:lvl w:ilvl="1" w:tplc="080A0019" w:tentative="1">
      <w:start w:val="1"/>
      <w:numFmt w:val="lowerLetter"/>
      <w:lvlText w:val="%2."/>
      <w:lvlJc w:val="left"/>
      <w:pPr>
        <w:ind w:left="3294" w:hanging="360"/>
      </w:pPr>
    </w:lvl>
    <w:lvl w:ilvl="2" w:tplc="080A001B" w:tentative="1">
      <w:start w:val="1"/>
      <w:numFmt w:val="lowerRoman"/>
      <w:lvlText w:val="%3."/>
      <w:lvlJc w:val="right"/>
      <w:pPr>
        <w:ind w:left="4014" w:hanging="180"/>
      </w:pPr>
    </w:lvl>
    <w:lvl w:ilvl="3" w:tplc="080A000F" w:tentative="1">
      <w:start w:val="1"/>
      <w:numFmt w:val="decimal"/>
      <w:lvlText w:val="%4."/>
      <w:lvlJc w:val="left"/>
      <w:pPr>
        <w:ind w:left="4734" w:hanging="360"/>
      </w:pPr>
    </w:lvl>
    <w:lvl w:ilvl="4" w:tplc="080A0019" w:tentative="1">
      <w:start w:val="1"/>
      <w:numFmt w:val="lowerLetter"/>
      <w:lvlText w:val="%5."/>
      <w:lvlJc w:val="left"/>
      <w:pPr>
        <w:ind w:left="5454" w:hanging="360"/>
      </w:pPr>
    </w:lvl>
    <w:lvl w:ilvl="5" w:tplc="080A001B" w:tentative="1">
      <w:start w:val="1"/>
      <w:numFmt w:val="lowerRoman"/>
      <w:lvlText w:val="%6."/>
      <w:lvlJc w:val="right"/>
      <w:pPr>
        <w:ind w:left="6174" w:hanging="180"/>
      </w:pPr>
    </w:lvl>
    <w:lvl w:ilvl="6" w:tplc="080A000F" w:tentative="1">
      <w:start w:val="1"/>
      <w:numFmt w:val="decimal"/>
      <w:lvlText w:val="%7."/>
      <w:lvlJc w:val="left"/>
      <w:pPr>
        <w:ind w:left="6894" w:hanging="360"/>
      </w:pPr>
    </w:lvl>
    <w:lvl w:ilvl="7" w:tplc="080A0019" w:tentative="1">
      <w:start w:val="1"/>
      <w:numFmt w:val="lowerLetter"/>
      <w:lvlText w:val="%8."/>
      <w:lvlJc w:val="left"/>
      <w:pPr>
        <w:ind w:left="7614" w:hanging="360"/>
      </w:pPr>
    </w:lvl>
    <w:lvl w:ilvl="8" w:tplc="080A001B" w:tentative="1">
      <w:start w:val="1"/>
      <w:numFmt w:val="lowerRoman"/>
      <w:lvlText w:val="%9."/>
      <w:lvlJc w:val="right"/>
      <w:pPr>
        <w:ind w:left="8334" w:hanging="180"/>
      </w:pPr>
    </w:lvl>
  </w:abstractNum>
  <w:abstractNum w:abstractNumId="38">
    <w:nsid w:val="7AA84DFF"/>
    <w:multiLevelType w:val="hybridMultilevel"/>
    <w:tmpl w:val="C58ABC50"/>
    <w:lvl w:ilvl="0" w:tplc="080A0001">
      <w:start w:val="1"/>
      <w:numFmt w:val="bullet"/>
      <w:lvlText w:val=""/>
      <w:lvlJc w:val="left"/>
      <w:pPr>
        <w:ind w:left="1713" w:hanging="360"/>
      </w:pPr>
      <w:rPr>
        <w:rFonts w:ascii="Symbol" w:hAnsi="Symbol"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39">
    <w:nsid w:val="7BAF3DB4"/>
    <w:multiLevelType w:val="hybridMultilevel"/>
    <w:tmpl w:val="A6F80E58"/>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40">
    <w:nsid w:val="7CE94FA9"/>
    <w:multiLevelType w:val="hybridMultilevel"/>
    <w:tmpl w:val="30A20E50"/>
    <w:lvl w:ilvl="0" w:tplc="080A000B">
      <w:start w:val="1"/>
      <w:numFmt w:val="bullet"/>
      <w:lvlText w:val=""/>
      <w:lvlJc w:val="left"/>
      <w:pPr>
        <w:ind w:left="1854" w:hanging="360"/>
      </w:pPr>
      <w:rPr>
        <w:rFonts w:ascii="Wingdings" w:hAnsi="Wingdings" w:hint="default"/>
      </w:rPr>
    </w:lvl>
    <w:lvl w:ilvl="1" w:tplc="080A0003">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41">
    <w:nsid w:val="7F87251B"/>
    <w:multiLevelType w:val="hybridMultilevel"/>
    <w:tmpl w:val="66E03BBE"/>
    <w:lvl w:ilvl="0" w:tplc="080A0011">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42">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22"/>
  </w:num>
  <w:num w:numId="2">
    <w:abstractNumId w:val="39"/>
  </w:num>
  <w:num w:numId="3">
    <w:abstractNumId w:val="42"/>
  </w:num>
  <w:num w:numId="4">
    <w:abstractNumId w:val="2"/>
  </w:num>
  <w:num w:numId="5">
    <w:abstractNumId w:val="15"/>
  </w:num>
  <w:num w:numId="6">
    <w:abstractNumId w:val="35"/>
  </w:num>
  <w:num w:numId="7">
    <w:abstractNumId w:val="25"/>
  </w:num>
  <w:num w:numId="8">
    <w:abstractNumId w:val="41"/>
  </w:num>
  <w:num w:numId="9">
    <w:abstractNumId w:val="0"/>
  </w:num>
  <w:num w:numId="10">
    <w:abstractNumId w:val="33"/>
  </w:num>
  <w:num w:numId="11">
    <w:abstractNumId w:val="14"/>
  </w:num>
  <w:num w:numId="12">
    <w:abstractNumId w:val="24"/>
  </w:num>
  <w:num w:numId="13">
    <w:abstractNumId w:val="28"/>
  </w:num>
  <w:num w:numId="14">
    <w:abstractNumId w:val="5"/>
  </w:num>
  <w:num w:numId="15">
    <w:abstractNumId w:val="3"/>
  </w:num>
  <w:num w:numId="16">
    <w:abstractNumId w:val="30"/>
  </w:num>
  <w:num w:numId="17">
    <w:abstractNumId w:val="13"/>
  </w:num>
  <w:num w:numId="18">
    <w:abstractNumId w:val="38"/>
  </w:num>
  <w:num w:numId="19">
    <w:abstractNumId w:val="23"/>
  </w:num>
  <w:num w:numId="20">
    <w:abstractNumId w:val="36"/>
  </w:num>
  <w:num w:numId="21">
    <w:abstractNumId w:val="8"/>
  </w:num>
  <w:num w:numId="22">
    <w:abstractNumId w:val="29"/>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10"/>
  </w:num>
  <w:num w:numId="26">
    <w:abstractNumId w:val="40"/>
  </w:num>
  <w:num w:numId="27">
    <w:abstractNumId w:val="18"/>
  </w:num>
  <w:num w:numId="28">
    <w:abstractNumId w:val="37"/>
  </w:num>
  <w:num w:numId="29">
    <w:abstractNumId w:val="31"/>
  </w:num>
  <w:num w:numId="30">
    <w:abstractNumId w:val="1"/>
  </w:num>
  <w:num w:numId="31">
    <w:abstractNumId w:val="27"/>
  </w:num>
  <w:num w:numId="32">
    <w:abstractNumId w:val="34"/>
  </w:num>
  <w:num w:numId="33">
    <w:abstractNumId w:val="19"/>
  </w:num>
  <w:num w:numId="34">
    <w:abstractNumId w:val="11"/>
  </w:num>
  <w:num w:numId="35">
    <w:abstractNumId w:val="12"/>
  </w:num>
  <w:num w:numId="36">
    <w:abstractNumId w:val="26"/>
  </w:num>
  <w:num w:numId="37">
    <w:abstractNumId w:val="6"/>
  </w:num>
  <w:num w:numId="38">
    <w:abstractNumId w:val="4"/>
  </w:num>
  <w:num w:numId="39">
    <w:abstractNumId w:val="20"/>
  </w:num>
  <w:num w:numId="40">
    <w:abstractNumId w:val="7"/>
  </w:num>
  <w:num w:numId="41">
    <w:abstractNumId w:val="16"/>
  </w:num>
  <w:num w:numId="42">
    <w:abstractNumId w:val="21"/>
  </w:num>
  <w:num w:numId="43">
    <w:abstractNumId w:val="9"/>
  </w:num>
  <w:num w:numId="44">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616"/>
    <w:rsid w:val="00007872"/>
    <w:rsid w:val="00012A62"/>
    <w:rsid w:val="0001703F"/>
    <w:rsid w:val="00033D9B"/>
    <w:rsid w:val="00052F1C"/>
    <w:rsid w:val="00054C9F"/>
    <w:rsid w:val="0006093B"/>
    <w:rsid w:val="00064325"/>
    <w:rsid w:val="00070D11"/>
    <w:rsid w:val="00077B5B"/>
    <w:rsid w:val="00093E00"/>
    <w:rsid w:val="000942DF"/>
    <w:rsid w:val="00094C20"/>
    <w:rsid w:val="000A1F52"/>
    <w:rsid w:val="000A27B5"/>
    <w:rsid w:val="000A47B2"/>
    <w:rsid w:val="000B3BB8"/>
    <w:rsid w:val="000C2B2E"/>
    <w:rsid w:val="000C2CA5"/>
    <w:rsid w:val="000D4C87"/>
    <w:rsid w:val="000D6692"/>
    <w:rsid w:val="000E6CA6"/>
    <w:rsid w:val="000E6D6D"/>
    <w:rsid w:val="000F78C3"/>
    <w:rsid w:val="001065E3"/>
    <w:rsid w:val="00113410"/>
    <w:rsid w:val="00115664"/>
    <w:rsid w:val="00122586"/>
    <w:rsid w:val="00133699"/>
    <w:rsid w:val="00134A64"/>
    <w:rsid w:val="00137280"/>
    <w:rsid w:val="00151556"/>
    <w:rsid w:val="00156625"/>
    <w:rsid w:val="00161537"/>
    <w:rsid w:val="001621CD"/>
    <w:rsid w:val="00170C5D"/>
    <w:rsid w:val="0017236E"/>
    <w:rsid w:val="0017524F"/>
    <w:rsid w:val="00175E79"/>
    <w:rsid w:val="00177927"/>
    <w:rsid w:val="0018393D"/>
    <w:rsid w:val="00192492"/>
    <w:rsid w:val="001955BC"/>
    <w:rsid w:val="001967C6"/>
    <w:rsid w:val="001A045A"/>
    <w:rsid w:val="001A720B"/>
    <w:rsid w:val="001B24AC"/>
    <w:rsid w:val="001B47B6"/>
    <w:rsid w:val="001B5DC5"/>
    <w:rsid w:val="001C1D58"/>
    <w:rsid w:val="001C5E09"/>
    <w:rsid w:val="001C7C8E"/>
    <w:rsid w:val="001D3B8D"/>
    <w:rsid w:val="001E2770"/>
    <w:rsid w:val="001E7732"/>
    <w:rsid w:val="001F3DF0"/>
    <w:rsid w:val="00207AF7"/>
    <w:rsid w:val="00211674"/>
    <w:rsid w:val="0021399C"/>
    <w:rsid w:val="002153D1"/>
    <w:rsid w:val="0021696C"/>
    <w:rsid w:val="00216EC1"/>
    <w:rsid w:val="002171DD"/>
    <w:rsid w:val="00222293"/>
    <w:rsid w:val="00224EED"/>
    <w:rsid w:val="00227F08"/>
    <w:rsid w:val="00232B5A"/>
    <w:rsid w:val="0023480A"/>
    <w:rsid w:val="0024437A"/>
    <w:rsid w:val="00251D31"/>
    <w:rsid w:val="00264692"/>
    <w:rsid w:val="00270BB6"/>
    <w:rsid w:val="00274620"/>
    <w:rsid w:val="002765D6"/>
    <w:rsid w:val="00280784"/>
    <w:rsid w:val="00283181"/>
    <w:rsid w:val="00283EF2"/>
    <w:rsid w:val="002847CD"/>
    <w:rsid w:val="00292A8D"/>
    <w:rsid w:val="00292ACC"/>
    <w:rsid w:val="002943FC"/>
    <w:rsid w:val="002A1DCF"/>
    <w:rsid w:val="002A5304"/>
    <w:rsid w:val="002A64C9"/>
    <w:rsid w:val="002B3533"/>
    <w:rsid w:val="002B5336"/>
    <w:rsid w:val="002B540C"/>
    <w:rsid w:val="002C00F5"/>
    <w:rsid w:val="002C42D7"/>
    <w:rsid w:val="002C4E3F"/>
    <w:rsid w:val="002C7BA1"/>
    <w:rsid w:val="002D26B7"/>
    <w:rsid w:val="002D5994"/>
    <w:rsid w:val="00311798"/>
    <w:rsid w:val="00314D4F"/>
    <w:rsid w:val="003348B8"/>
    <w:rsid w:val="00342FCA"/>
    <w:rsid w:val="003441EF"/>
    <w:rsid w:val="00347B39"/>
    <w:rsid w:val="003502F3"/>
    <w:rsid w:val="003562FA"/>
    <w:rsid w:val="00361600"/>
    <w:rsid w:val="00365C70"/>
    <w:rsid w:val="00367A92"/>
    <w:rsid w:val="003874D4"/>
    <w:rsid w:val="00390065"/>
    <w:rsid w:val="00392CF6"/>
    <w:rsid w:val="003A235A"/>
    <w:rsid w:val="003B246F"/>
    <w:rsid w:val="003D02E0"/>
    <w:rsid w:val="003D26D9"/>
    <w:rsid w:val="003D46E3"/>
    <w:rsid w:val="003D59B8"/>
    <w:rsid w:val="003E230B"/>
    <w:rsid w:val="003E76A0"/>
    <w:rsid w:val="003F2400"/>
    <w:rsid w:val="004005EB"/>
    <w:rsid w:val="00405C93"/>
    <w:rsid w:val="00407F38"/>
    <w:rsid w:val="00411E14"/>
    <w:rsid w:val="00412A88"/>
    <w:rsid w:val="00414DAB"/>
    <w:rsid w:val="00421C32"/>
    <w:rsid w:val="00422E15"/>
    <w:rsid w:val="004236B2"/>
    <w:rsid w:val="004265BB"/>
    <w:rsid w:val="004278C7"/>
    <w:rsid w:val="00432766"/>
    <w:rsid w:val="00435EAB"/>
    <w:rsid w:val="004360CE"/>
    <w:rsid w:val="00437A3C"/>
    <w:rsid w:val="00441608"/>
    <w:rsid w:val="00452990"/>
    <w:rsid w:val="00453D30"/>
    <w:rsid w:val="00455370"/>
    <w:rsid w:val="00470EDD"/>
    <w:rsid w:val="00474934"/>
    <w:rsid w:val="004767D1"/>
    <w:rsid w:val="00477735"/>
    <w:rsid w:val="00483939"/>
    <w:rsid w:val="00490422"/>
    <w:rsid w:val="00495D01"/>
    <w:rsid w:val="004968BD"/>
    <w:rsid w:val="00497DB5"/>
    <w:rsid w:val="004A091A"/>
    <w:rsid w:val="004A3D57"/>
    <w:rsid w:val="004A7BAD"/>
    <w:rsid w:val="004B07FE"/>
    <w:rsid w:val="004B4945"/>
    <w:rsid w:val="004B65C0"/>
    <w:rsid w:val="004C0173"/>
    <w:rsid w:val="004C059E"/>
    <w:rsid w:val="004C67A5"/>
    <w:rsid w:val="004C6882"/>
    <w:rsid w:val="004D1B9C"/>
    <w:rsid w:val="004D25E5"/>
    <w:rsid w:val="004D3CDC"/>
    <w:rsid w:val="004E6B1A"/>
    <w:rsid w:val="004F003E"/>
    <w:rsid w:val="004F0C57"/>
    <w:rsid w:val="004F49FE"/>
    <w:rsid w:val="004F6E0F"/>
    <w:rsid w:val="005016A4"/>
    <w:rsid w:val="00515EB6"/>
    <w:rsid w:val="00517876"/>
    <w:rsid w:val="00522F39"/>
    <w:rsid w:val="00525313"/>
    <w:rsid w:val="00535038"/>
    <w:rsid w:val="0053694C"/>
    <w:rsid w:val="00537651"/>
    <w:rsid w:val="00540F91"/>
    <w:rsid w:val="00541479"/>
    <w:rsid w:val="00546CFB"/>
    <w:rsid w:val="005628F5"/>
    <w:rsid w:val="00564D3F"/>
    <w:rsid w:val="005658FE"/>
    <w:rsid w:val="0057082D"/>
    <w:rsid w:val="00582DF2"/>
    <w:rsid w:val="00586BE2"/>
    <w:rsid w:val="00590190"/>
    <w:rsid w:val="0059052D"/>
    <w:rsid w:val="00590CE6"/>
    <w:rsid w:val="005A5C36"/>
    <w:rsid w:val="005B46B3"/>
    <w:rsid w:val="005C5B88"/>
    <w:rsid w:val="005D63E1"/>
    <w:rsid w:val="005E1A59"/>
    <w:rsid w:val="005E3611"/>
    <w:rsid w:val="005E71DE"/>
    <w:rsid w:val="005F0257"/>
    <w:rsid w:val="005F1B2B"/>
    <w:rsid w:val="005F3A0A"/>
    <w:rsid w:val="005F6E08"/>
    <w:rsid w:val="005F6FF1"/>
    <w:rsid w:val="006177D3"/>
    <w:rsid w:val="006219EE"/>
    <w:rsid w:val="00622FD4"/>
    <w:rsid w:val="00626E5B"/>
    <w:rsid w:val="006320C2"/>
    <w:rsid w:val="0065402F"/>
    <w:rsid w:val="00655926"/>
    <w:rsid w:val="006603F1"/>
    <w:rsid w:val="0066217C"/>
    <w:rsid w:val="00665E76"/>
    <w:rsid w:val="00672316"/>
    <w:rsid w:val="0067244C"/>
    <w:rsid w:val="00675BCE"/>
    <w:rsid w:val="00677AAB"/>
    <w:rsid w:val="00690C07"/>
    <w:rsid w:val="006B08A5"/>
    <w:rsid w:val="006C5DB2"/>
    <w:rsid w:val="006C61A9"/>
    <w:rsid w:val="006D00FA"/>
    <w:rsid w:val="006D0B08"/>
    <w:rsid w:val="006D1412"/>
    <w:rsid w:val="006D238B"/>
    <w:rsid w:val="006D6524"/>
    <w:rsid w:val="006E27A6"/>
    <w:rsid w:val="006E53A7"/>
    <w:rsid w:val="006E76C7"/>
    <w:rsid w:val="00702BB7"/>
    <w:rsid w:val="007052BA"/>
    <w:rsid w:val="00707F6C"/>
    <w:rsid w:val="00720AD3"/>
    <w:rsid w:val="0072151D"/>
    <w:rsid w:val="00722086"/>
    <w:rsid w:val="00727550"/>
    <w:rsid w:val="00734B6A"/>
    <w:rsid w:val="00735A14"/>
    <w:rsid w:val="0073747A"/>
    <w:rsid w:val="0074082A"/>
    <w:rsid w:val="00740FFA"/>
    <w:rsid w:val="00744F11"/>
    <w:rsid w:val="007505E5"/>
    <w:rsid w:val="0075112E"/>
    <w:rsid w:val="007563F2"/>
    <w:rsid w:val="00763DAB"/>
    <w:rsid w:val="00771F30"/>
    <w:rsid w:val="00772E4A"/>
    <w:rsid w:val="007778A1"/>
    <w:rsid w:val="00790E1F"/>
    <w:rsid w:val="007A4F70"/>
    <w:rsid w:val="007A57C1"/>
    <w:rsid w:val="007A7051"/>
    <w:rsid w:val="007A7B97"/>
    <w:rsid w:val="007B0F0D"/>
    <w:rsid w:val="007B21AE"/>
    <w:rsid w:val="007C0931"/>
    <w:rsid w:val="007C50BE"/>
    <w:rsid w:val="007C5EA9"/>
    <w:rsid w:val="007D0B3A"/>
    <w:rsid w:val="007D113B"/>
    <w:rsid w:val="007D4C07"/>
    <w:rsid w:val="007E0F24"/>
    <w:rsid w:val="007E4052"/>
    <w:rsid w:val="007E50A9"/>
    <w:rsid w:val="008002B3"/>
    <w:rsid w:val="00800E0E"/>
    <w:rsid w:val="00830432"/>
    <w:rsid w:val="0084030D"/>
    <w:rsid w:val="00842C41"/>
    <w:rsid w:val="0084371C"/>
    <w:rsid w:val="00844CA2"/>
    <w:rsid w:val="00852DB7"/>
    <w:rsid w:val="00856295"/>
    <w:rsid w:val="00867619"/>
    <w:rsid w:val="0087292D"/>
    <w:rsid w:val="00874ECF"/>
    <w:rsid w:val="0087536F"/>
    <w:rsid w:val="00887A17"/>
    <w:rsid w:val="008A7701"/>
    <w:rsid w:val="008B0565"/>
    <w:rsid w:val="008B1D6C"/>
    <w:rsid w:val="008B1F6B"/>
    <w:rsid w:val="008C20F4"/>
    <w:rsid w:val="008D2221"/>
    <w:rsid w:val="008E2547"/>
    <w:rsid w:val="008E32D6"/>
    <w:rsid w:val="008E435C"/>
    <w:rsid w:val="008E52E6"/>
    <w:rsid w:val="00900416"/>
    <w:rsid w:val="0090745B"/>
    <w:rsid w:val="00915135"/>
    <w:rsid w:val="0091775A"/>
    <w:rsid w:val="00923E55"/>
    <w:rsid w:val="009269D7"/>
    <w:rsid w:val="00930271"/>
    <w:rsid w:val="009304C1"/>
    <w:rsid w:val="009330EC"/>
    <w:rsid w:val="009356A9"/>
    <w:rsid w:val="0093749B"/>
    <w:rsid w:val="00942616"/>
    <w:rsid w:val="0095074F"/>
    <w:rsid w:val="0095572B"/>
    <w:rsid w:val="0096402B"/>
    <w:rsid w:val="00965046"/>
    <w:rsid w:val="009655C5"/>
    <w:rsid w:val="00967F83"/>
    <w:rsid w:val="009706E9"/>
    <w:rsid w:val="00983501"/>
    <w:rsid w:val="009863DB"/>
    <w:rsid w:val="009868D6"/>
    <w:rsid w:val="009870EA"/>
    <w:rsid w:val="009A3D3B"/>
    <w:rsid w:val="009A4510"/>
    <w:rsid w:val="009B32EB"/>
    <w:rsid w:val="009C37FF"/>
    <w:rsid w:val="009D041E"/>
    <w:rsid w:val="009D2E60"/>
    <w:rsid w:val="009D742C"/>
    <w:rsid w:val="009E03D7"/>
    <w:rsid w:val="009E07A6"/>
    <w:rsid w:val="009E5470"/>
    <w:rsid w:val="009E6CAC"/>
    <w:rsid w:val="009F045A"/>
    <w:rsid w:val="00A057F3"/>
    <w:rsid w:val="00A14A1C"/>
    <w:rsid w:val="00A1657E"/>
    <w:rsid w:val="00A21382"/>
    <w:rsid w:val="00A23C77"/>
    <w:rsid w:val="00A23E6F"/>
    <w:rsid w:val="00A261FA"/>
    <w:rsid w:val="00A36B78"/>
    <w:rsid w:val="00A378C9"/>
    <w:rsid w:val="00A41B47"/>
    <w:rsid w:val="00A41E9B"/>
    <w:rsid w:val="00A474E7"/>
    <w:rsid w:val="00A50E06"/>
    <w:rsid w:val="00A51F95"/>
    <w:rsid w:val="00A60511"/>
    <w:rsid w:val="00A6168B"/>
    <w:rsid w:val="00A6300D"/>
    <w:rsid w:val="00A66BF0"/>
    <w:rsid w:val="00A67688"/>
    <w:rsid w:val="00A727B4"/>
    <w:rsid w:val="00A733AE"/>
    <w:rsid w:val="00A7356A"/>
    <w:rsid w:val="00A74900"/>
    <w:rsid w:val="00A81EAE"/>
    <w:rsid w:val="00A83DEA"/>
    <w:rsid w:val="00A94B2A"/>
    <w:rsid w:val="00A95E8C"/>
    <w:rsid w:val="00AA00FB"/>
    <w:rsid w:val="00AA4C4B"/>
    <w:rsid w:val="00AA5652"/>
    <w:rsid w:val="00AC0B60"/>
    <w:rsid w:val="00AC6ADD"/>
    <w:rsid w:val="00AC7CF4"/>
    <w:rsid w:val="00AD2E10"/>
    <w:rsid w:val="00AD3BFE"/>
    <w:rsid w:val="00AD3C7F"/>
    <w:rsid w:val="00AD43C7"/>
    <w:rsid w:val="00AD44A3"/>
    <w:rsid w:val="00AD720F"/>
    <w:rsid w:val="00AE253C"/>
    <w:rsid w:val="00AF2015"/>
    <w:rsid w:val="00AF2FA6"/>
    <w:rsid w:val="00AF5F6E"/>
    <w:rsid w:val="00AF6678"/>
    <w:rsid w:val="00B00043"/>
    <w:rsid w:val="00B0134A"/>
    <w:rsid w:val="00B05B7A"/>
    <w:rsid w:val="00B1666B"/>
    <w:rsid w:val="00B2147D"/>
    <w:rsid w:val="00B22EC9"/>
    <w:rsid w:val="00B24D25"/>
    <w:rsid w:val="00B3217E"/>
    <w:rsid w:val="00B37C25"/>
    <w:rsid w:val="00B4149E"/>
    <w:rsid w:val="00B423B9"/>
    <w:rsid w:val="00B5153D"/>
    <w:rsid w:val="00B54543"/>
    <w:rsid w:val="00B60EC3"/>
    <w:rsid w:val="00B6604A"/>
    <w:rsid w:val="00B821B5"/>
    <w:rsid w:val="00B863D0"/>
    <w:rsid w:val="00B96015"/>
    <w:rsid w:val="00BB4095"/>
    <w:rsid w:val="00BC1A99"/>
    <w:rsid w:val="00BC5F48"/>
    <w:rsid w:val="00BF272D"/>
    <w:rsid w:val="00BF3705"/>
    <w:rsid w:val="00C04598"/>
    <w:rsid w:val="00C13023"/>
    <w:rsid w:val="00C16196"/>
    <w:rsid w:val="00C2729F"/>
    <w:rsid w:val="00C33C4A"/>
    <w:rsid w:val="00C45417"/>
    <w:rsid w:val="00C461ED"/>
    <w:rsid w:val="00C4622E"/>
    <w:rsid w:val="00C46402"/>
    <w:rsid w:val="00C479BF"/>
    <w:rsid w:val="00C50EDC"/>
    <w:rsid w:val="00C6054D"/>
    <w:rsid w:val="00C633BA"/>
    <w:rsid w:val="00C64C3E"/>
    <w:rsid w:val="00C76A62"/>
    <w:rsid w:val="00C825D8"/>
    <w:rsid w:val="00C83B4E"/>
    <w:rsid w:val="00C97EA5"/>
    <w:rsid w:val="00CA3460"/>
    <w:rsid w:val="00CB21DE"/>
    <w:rsid w:val="00CB3AAC"/>
    <w:rsid w:val="00CC2012"/>
    <w:rsid w:val="00CC56ED"/>
    <w:rsid w:val="00CD024B"/>
    <w:rsid w:val="00CD40B6"/>
    <w:rsid w:val="00CE66D7"/>
    <w:rsid w:val="00CE7C32"/>
    <w:rsid w:val="00CF0F0B"/>
    <w:rsid w:val="00CF0FB7"/>
    <w:rsid w:val="00CF3A20"/>
    <w:rsid w:val="00CF6FE8"/>
    <w:rsid w:val="00CF7691"/>
    <w:rsid w:val="00D00D74"/>
    <w:rsid w:val="00D02172"/>
    <w:rsid w:val="00D04A36"/>
    <w:rsid w:val="00D208D1"/>
    <w:rsid w:val="00D22052"/>
    <w:rsid w:val="00D23459"/>
    <w:rsid w:val="00D277A7"/>
    <w:rsid w:val="00D27B90"/>
    <w:rsid w:val="00D34C3E"/>
    <w:rsid w:val="00D3700C"/>
    <w:rsid w:val="00D45631"/>
    <w:rsid w:val="00D51231"/>
    <w:rsid w:val="00D6138F"/>
    <w:rsid w:val="00D61599"/>
    <w:rsid w:val="00D7279B"/>
    <w:rsid w:val="00D72D03"/>
    <w:rsid w:val="00D743D5"/>
    <w:rsid w:val="00D806CA"/>
    <w:rsid w:val="00D87076"/>
    <w:rsid w:val="00D87972"/>
    <w:rsid w:val="00D926B8"/>
    <w:rsid w:val="00D93E4B"/>
    <w:rsid w:val="00D95520"/>
    <w:rsid w:val="00D97091"/>
    <w:rsid w:val="00DB05AB"/>
    <w:rsid w:val="00DB6A95"/>
    <w:rsid w:val="00DC0A07"/>
    <w:rsid w:val="00DC47EB"/>
    <w:rsid w:val="00DC5550"/>
    <w:rsid w:val="00DD45B5"/>
    <w:rsid w:val="00DD6A50"/>
    <w:rsid w:val="00DD7D7D"/>
    <w:rsid w:val="00DF034A"/>
    <w:rsid w:val="00E02594"/>
    <w:rsid w:val="00E02F25"/>
    <w:rsid w:val="00E06F7D"/>
    <w:rsid w:val="00E1287E"/>
    <w:rsid w:val="00E16DE5"/>
    <w:rsid w:val="00E24E20"/>
    <w:rsid w:val="00E25D0B"/>
    <w:rsid w:val="00E271A6"/>
    <w:rsid w:val="00E4428A"/>
    <w:rsid w:val="00E45663"/>
    <w:rsid w:val="00E53993"/>
    <w:rsid w:val="00E578F0"/>
    <w:rsid w:val="00E60462"/>
    <w:rsid w:val="00E620F7"/>
    <w:rsid w:val="00E626A4"/>
    <w:rsid w:val="00E77CEB"/>
    <w:rsid w:val="00E77F72"/>
    <w:rsid w:val="00E82518"/>
    <w:rsid w:val="00E844CC"/>
    <w:rsid w:val="00E91501"/>
    <w:rsid w:val="00E91E53"/>
    <w:rsid w:val="00E9604B"/>
    <w:rsid w:val="00E975E8"/>
    <w:rsid w:val="00E9762F"/>
    <w:rsid w:val="00E97B9B"/>
    <w:rsid w:val="00EA2B2E"/>
    <w:rsid w:val="00EA3488"/>
    <w:rsid w:val="00EA71A1"/>
    <w:rsid w:val="00EB0BF9"/>
    <w:rsid w:val="00EB3867"/>
    <w:rsid w:val="00EB7975"/>
    <w:rsid w:val="00ED67DB"/>
    <w:rsid w:val="00EE5D31"/>
    <w:rsid w:val="00EF6DB1"/>
    <w:rsid w:val="00F01855"/>
    <w:rsid w:val="00F050F9"/>
    <w:rsid w:val="00F052FB"/>
    <w:rsid w:val="00F24289"/>
    <w:rsid w:val="00F247CB"/>
    <w:rsid w:val="00F25FE4"/>
    <w:rsid w:val="00F3329F"/>
    <w:rsid w:val="00F35797"/>
    <w:rsid w:val="00F3684E"/>
    <w:rsid w:val="00F4005F"/>
    <w:rsid w:val="00F4028D"/>
    <w:rsid w:val="00F53CDC"/>
    <w:rsid w:val="00F626F3"/>
    <w:rsid w:val="00F656F5"/>
    <w:rsid w:val="00F66E32"/>
    <w:rsid w:val="00F80334"/>
    <w:rsid w:val="00F808AF"/>
    <w:rsid w:val="00F85628"/>
    <w:rsid w:val="00F91180"/>
    <w:rsid w:val="00F91677"/>
    <w:rsid w:val="00F94A4B"/>
    <w:rsid w:val="00F966B1"/>
    <w:rsid w:val="00F973C7"/>
    <w:rsid w:val="00FB2B34"/>
    <w:rsid w:val="00FC662C"/>
    <w:rsid w:val="00FD453E"/>
    <w:rsid w:val="00FE02A7"/>
    <w:rsid w:val="00FE23FC"/>
    <w:rsid w:val="00FE24A5"/>
    <w:rsid w:val="00FE2702"/>
    <w:rsid w:val="00FE53C6"/>
    <w:rsid w:val="00FE5407"/>
    <w:rsid w:val="00FE655D"/>
    <w:rsid w:val="00FF2F7A"/>
    <w:rsid w:val="00FF4F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FFB547"/>
  <w15:chartTrackingRefBased/>
  <w15:docId w15:val="{F5D181A3-6C16-4468-B66B-4E40976C9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616"/>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2">
    <w:name w:val="List Bullet 2"/>
    <w:basedOn w:val="Normal"/>
    <w:uiPriority w:val="99"/>
    <w:unhideWhenUsed/>
    <w:qFormat/>
    <w:rsid w:val="009706E9"/>
    <w:pPr>
      <w:numPr>
        <w:numId w:val="5"/>
      </w:numPr>
      <w:contextualSpacing/>
    </w:pPr>
    <w:rPr>
      <w:rFonts w:ascii="Times New Roman" w:eastAsia="Times New Roman" w:hAnsi="Times New Roman" w:cs="Times New Roman"/>
      <w:sz w:val="20"/>
      <w:szCs w:val="20"/>
    </w:rPr>
  </w:style>
  <w:style w:type="paragraph" w:customStyle="1" w:styleId="Citas">
    <w:name w:val="Citas"/>
    <w:basedOn w:val="Normal"/>
    <w:qFormat/>
    <w:rsid w:val="00FE53C6"/>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customStyle="1" w:styleId="Fundamentos">
    <w:name w:val="Fundamentos"/>
    <w:basedOn w:val="Normal"/>
    <w:qFormat/>
    <w:rsid w:val="00B00043"/>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eastAsia="es-MX"/>
    </w:rPr>
  </w:style>
  <w:style w:type="paragraph" w:customStyle="1" w:styleId="Default">
    <w:name w:val="Default"/>
    <w:rsid w:val="00744F11"/>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CF0F0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F0F0B"/>
    <w:rPr>
      <w:rFonts w:ascii="Segoe UI" w:eastAsiaTheme="minorEastAsia" w:hAnsi="Segoe UI" w:cs="Segoe UI"/>
      <w:sz w:val="18"/>
      <w:szCs w:val="18"/>
      <w:lang w:val="es-ES_tradnl" w:eastAsia="es-ES"/>
    </w:rPr>
  </w:style>
  <w:style w:type="paragraph" w:customStyle="1" w:styleId="Texto">
    <w:name w:val="Texto"/>
    <w:basedOn w:val="Normal"/>
    <w:link w:val="TextoCar"/>
    <w:rsid w:val="00FE02A7"/>
    <w:pPr>
      <w:spacing w:after="101" w:line="216" w:lineRule="exact"/>
      <w:ind w:firstLine="288"/>
      <w:jc w:val="both"/>
    </w:pPr>
    <w:rPr>
      <w:rFonts w:ascii="Arial" w:eastAsia="Times New Roman" w:hAnsi="Arial" w:cs="Arial"/>
      <w:sz w:val="18"/>
      <w:szCs w:val="18"/>
      <w:lang w:val="es-MX"/>
    </w:rPr>
  </w:style>
  <w:style w:type="character" w:customStyle="1" w:styleId="TextoCar">
    <w:name w:val="Texto Car"/>
    <w:link w:val="Texto"/>
    <w:locked/>
    <w:rsid w:val="00FE02A7"/>
    <w:rPr>
      <w:rFonts w:ascii="Arial" w:eastAsia="Times New Roman" w:hAnsi="Arial" w:cs="Arial"/>
      <w:sz w:val="18"/>
      <w:szCs w:val="18"/>
      <w:lang w:eastAsia="es-ES"/>
    </w:rPr>
  </w:style>
  <w:style w:type="paragraph" w:styleId="Textosinformato">
    <w:name w:val="Plain Text"/>
    <w:basedOn w:val="Normal"/>
    <w:link w:val="TextosinformatoCar"/>
    <w:rsid w:val="00DC0A07"/>
    <w:rPr>
      <w:rFonts w:ascii="Courier New" w:eastAsia="Times New Roman" w:hAnsi="Courier New" w:cs="Times New Roman"/>
      <w:sz w:val="20"/>
      <w:szCs w:val="20"/>
      <w:lang w:val="es-ES"/>
    </w:rPr>
  </w:style>
  <w:style w:type="character" w:customStyle="1" w:styleId="TextosinformatoCar">
    <w:name w:val="Texto sin formato Car"/>
    <w:basedOn w:val="Fuentedeprrafopredeter"/>
    <w:link w:val="Textosinformato"/>
    <w:rsid w:val="00DC0A07"/>
    <w:rPr>
      <w:rFonts w:ascii="Courier New" w:eastAsia="Times New Roman" w:hAnsi="Courier New" w:cs="Times New Roman"/>
      <w:sz w:val="20"/>
      <w:szCs w:val="20"/>
      <w:lang w:val="es-ES" w:eastAsia="es-ES"/>
    </w:rPr>
  </w:style>
  <w:style w:type="character" w:customStyle="1" w:styleId="SinespaciadoCar">
    <w:name w:val="Sin espaciado Car"/>
    <w:aliases w:val="Francesa Car,INAI Car"/>
    <w:link w:val="Sinespaciado"/>
    <w:uiPriority w:val="1"/>
    <w:locked/>
    <w:rsid w:val="00A83DEA"/>
    <w:rPr>
      <w:rFonts w:ascii="Times New Roman" w:eastAsia="Times New Roman" w:hAnsi="Times New Roman" w:cs="Times New Roman"/>
    </w:rPr>
  </w:style>
  <w:style w:type="paragraph" w:styleId="Sinespaciado">
    <w:name w:val="No Spacing"/>
    <w:aliases w:val="Francesa,INAI"/>
    <w:link w:val="SinespaciadoCar"/>
    <w:uiPriority w:val="1"/>
    <w:qFormat/>
    <w:rsid w:val="00A83DEA"/>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88447">
      <w:bodyDiv w:val="1"/>
      <w:marLeft w:val="0"/>
      <w:marRight w:val="0"/>
      <w:marTop w:val="0"/>
      <w:marBottom w:val="0"/>
      <w:divBdr>
        <w:top w:val="none" w:sz="0" w:space="0" w:color="auto"/>
        <w:left w:val="none" w:sz="0" w:space="0" w:color="auto"/>
        <w:bottom w:val="none" w:sz="0" w:space="0" w:color="auto"/>
        <w:right w:val="none" w:sz="0" w:space="0" w:color="auto"/>
      </w:divBdr>
    </w:div>
    <w:div w:id="205412848">
      <w:bodyDiv w:val="1"/>
      <w:marLeft w:val="0"/>
      <w:marRight w:val="0"/>
      <w:marTop w:val="0"/>
      <w:marBottom w:val="0"/>
      <w:divBdr>
        <w:top w:val="none" w:sz="0" w:space="0" w:color="auto"/>
        <w:left w:val="none" w:sz="0" w:space="0" w:color="auto"/>
        <w:bottom w:val="none" w:sz="0" w:space="0" w:color="auto"/>
        <w:right w:val="none" w:sz="0" w:space="0" w:color="auto"/>
      </w:divBdr>
    </w:div>
    <w:div w:id="447773065">
      <w:bodyDiv w:val="1"/>
      <w:marLeft w:val="0"/>
      <w:marRight w:val="0"/>
      <w:marTop w:val="0"/>
      <w:marBottom w:val="0"/>
      <w:divBdr>
        <w:top w:val="none" w:sz="0" w:space="0" w:color="auto"/>
        <w:left w:val="none" w:sz="0" w:space="0" w:color="auto"/>
        <w:bottom w:val="none" w:sz="0" w:space="0" w:color="auto"/>
        <w:right w:val="none" w:sz="0" w:space="0" w:color="auto"/>
      </w:divBdr>
    </w:div>
    <w:div w:id="495148178">
      <w:bodyDiv w:val="1"/>
      <w:marLeft w:val="0"/>
      <w:marRight w:val="0"/>
      <w:marTop w:val="0"/>
      <w:marBottom w:val="0"/>
      <w:divBdr>
        <w:top w:val="none" w:sz="0" w:space="0" w:color="auto"/>
        <w:left w:val="none" w:sz="0" w:space="0" w:color="auto"/>
        <w:bottom w:val="none" w:sz="0" w:space="0" w:color="auto"/>
        <w:right w:val="none" w:sz="0" w:space="0" w:color="auto"/>
      </w:divBdr>
    </w:div>
    <w:div w:id="773746110">
      <w:bodyDiv w:val="1"/>
      <w:marLeft w:val="0"/>
      <w:marRight w:val="0"/>
      <w:marTop w:val="0"/>
      <w:marBottom w:val="0"/>
      <w:divBdr>
        <w:top w:val="none" w:sz="0" w:space="0" w:color="auto"/>
        <w:left w:val="none" w:sz="0" w:space="0" w:color="auto"/>
        <w:bottom w:val="none" w:sz="0" w:space="0" w:color="auto"/>
        <w:right w:val="none" w:sz="0" w:space="0" w:color="auto"/>
      </w:divBdr>
    </w:div>
    <w:div w:id="899512296">
      <w:bodyDiv w:val="1"/>
      <w:marLeft w:val="0"/>
      <w:marRight w:val="0"/>
      <w:marTop w:val="0"/>
      <w:marBottom w:val="0"/>
      <w:divBdr>
        <w:top w:val="none" w:sz="0" w:space="0" w:color="auto"/>
        <w:left w:val="none" w:sz="0" w:space="0" w:color="auto"/>
        <w:bottom w:val="none" w:sz="0" w:space="0" w:color="auto"/>
        <w:right w:val="none" w:sz="0" w:space="0" w:color="auto"/>
      </w:divBdr>
    </w:div>
    <w:div w:id="921328277">
      <w:bodyDiv w:val="1"/>
      <w:marLeft w:val="0"/>
      <w:marRight w:val="0"/>
      <w:marTop w:val="0"/>
      <w:marBottom w:val="0"/>
      <w:divBdr>
        <w:top w:val="none" w:sz="0" w:space="0" w:color="auto"/>
        <w:left w:val="none" w:sz="0" w:space="0" w:color="auto"/>
        <w:bottom w:val="none" w:sz="0" w:space="0" w:color="auto"/>
        <w:right w:val="none" w:sz="0" w:space="0" w:color="auto"/>
      </w:divBdr>
    </w:div>
    <w:div w:id="959721791">
      <w:bodyDiv w:val="1"/>
      <w:marLeft w:val="0"/>
      <w:marRight w:val="0"/>
      <w:marTop w:val="0"/>
      <w:marBottom w:val="0"/>
      <w:divBdr>
        <w:top w:val="none" w:sz="0" w:space="0" w:color="auto"/>
        <w:left w:val="none" w:sz="0" w:space="0" w:color="auto"/>
        <w:bottom w:val="none" w:sz="0" w:space="0" w:color="auto"/>
        <w:right w:val="none" w:sz="0" w:space="0" w:color="auto"/>
      </w:divBdr>
    </w:div>
    <w:div w:id="962350968">
      <w:bodyDiv w:val="1"/>
      <w:marLeft w:val="0"/>
      <w:marRight w:val="0"/>
      <w:marTop w:val="0"/>
      <w:marBottom w:val="0"/>
      <w:divBdr>
        <w:top w:val="none" w:sz="0" w:space="0" w:color="auto"/>
        <w:left w:val="none" w:sz="0" w:space="0" w:color="auto"/>
        <w:bottom w:val="none" w:sz="0" w:space="0" w:color="auto"/>
        <w:right w:val="none" w:sz="0" w:space="0" w:color="auto"/>
      </w:divBdr>
    </w:div>
    <w:div w:id="967397408">
      <w:bodyDiv w:val="1"/>
      <w:marLeft w:val="0"/>
      <w:marRight w:val="0"/>
      <w:marTop w:val="0"/>
      <w:marBottom w:val="0"/>
      <w:divBdr>
        <w:top w:val="none" w:sz="0" w:space="0" w:color="auto"/>
        <w:left w:val="none" w:sz="0" w:space="0" w:color="auto"/>
        <w:bottom w:val="none" w:sz="0" w:space="0" w:color="auto"/>
        <w:right w:val="none" w:sz="0" w:space="0" w:color="auto"/>
      </w:divBdr>
    </w:div>
    <w:div w:id="1013190921">
      <w:bodyDiv w:val="1"/>
      <w:marLeft w:val="0"/>
      <w:marRight w:val="0"/>
      <w:marTop w:val="0"/>
      <w:marBottom w:val="0"/>
      <w:divBdr>
        <w:top w:val="none" w:sz="0" w:space="0" w:color="auto"/>
        <w:left w:val="none" w:sz="0" w:space="0" w:color="auto"/>
        <w:bottom w:val="none" w:sz="0" w:space="0" w:color="auto"/>
        <w:right w:val="none" w:sz="0" w:space="0" w:color="auto"/>
      </w:divBdr>
    </w:div>
    <w:div w:id="1316954293">
      <w:bodyDiv w:val="1"/>
      <w:marLeft w:val="0"/>
      <w:marRight w:val="0"/>
      <w:marTop w:val="0"/>
      <w:marBottom w:val="0"/>
      <w:divBdr>
        <w:top w:val="none" w:sz="0" w:space="0" w:color="auto"/>
        <w:left w:val="none" w:sz="0" w:space="0" w:color="auto"/>
        <w:bottom w:val="none" w:sz="0" w:space="0" w:color="auto"/>
        <w:right w:val="none" w:sz="0" w:space="0" w:color="auto"/>
      </w:divBdr>
      <w:divsChild>
        <w:div w:id="1491555082">
          <w:marLeft w:val="0"/>
          <w:marRight w:val="0"/>
          <w:marTop w:val="0"/>
          <w:marBottom w:val="0"/>
          <w:divBdr>
            <w:top w:val="none" w:sz="0" w:space="0" w:color="auto"/>
            <w:left w:val="none" w:sz="0" w:space="0" w:color="auto"/>
            <w:bottom w:val="none" w:sz="0" w:space="0" w:color="auto"/>
            <w:right w:val="none" w:sz="0" w:space="0" w:color="auto"/>
          </w:divBdr>
        </w:div>
      </w:divsChild>
    </w:div>
    <w:div w:id="1525898967">
      <w:bodyDiv w:val="1"/>
      <w:marLeft w:val="0"/>
      <w:marRight w:val="0"/>
      <w:marTop w:val="0"/>
      <w:marBottom w:val="0"/>
      <w:divBdr>
        <w:top w:val="none" w:sz="0" w:space="0" w:color="auto"/>
        <w:left w:val="none" w:sz="0" w:space="0" w:color="auto"/>
        <w:bottom w:val="none" w:sz="0" w:space="0" w:color="auto"/>
        <w:right w:val="none" w:sz="0" w:space="0" w:color="auto"/>
      </w:divBdr>
    </w:div>
    <w:div w:id="1712265876">
      <w:bodyDiv w:val="1"/>
      <w:marLeft w:val="0"/>
      <w:marRight w:val="0"/>
      <w:marTop w:val="0"/>
      <w:marBottom w:val="0"/>
      <w:divBdr>
        <w:top w:val="none" w:sz="0" w:space="0" w:color="auto"/>
        <w:left w:val="none" w:sz="0" w:space="0" w:color="auto"/>
        <w:bottom w:val="none" w:sz="0" w:space="0" w:color="auto"/>
        <w:right w:val="none" w:sz="0" w:space="0" w:color="auto"/>
      </w:divBdr>
    </w:div>
    <w:div w:id="1754933400">
      <w:bodyDiv w:val="1"/>
      <w:marLeft w:val="0"/>
      <w:marRight w:val="0"/>
      <w:marTop w:val="0"/>
      <w:marBottom w:val="0"/>
      <w:divBdr>
        <w:top w:val="none" w:sz="0" w:space="0" w:color="auto"/>
        <w:left w:val="none" w:sz="0" w:space="0" w:color="auto"/>
        <w:bottom w:val="none" w:sz="0" w:space="0" w:color="auto"/>
        <w:right w:val="none" w:sz="0" w:space="0" w:color="auto"/>
      </w:divBdr>
    </w:div>
    <w:div w:id="1970091076">
      <w:bodyDiv w:val="1"/>
      <w:marLeft w:val="0"/>
      <w:marRight w:val="0"/>
      <w:marTop w:val="0"/>
      <w:marBottom w:val="0"/>
      <w:divBdr>
        <w:top w:val="none" w:sz="0" w:space="0" w:color="auto"/>
        <w:left w:val="none" w:sz="0" w:space="0" w:color="auto"/>
        <w:bottom w:val="none" w:sz="0" w:space="0" w:color="auto"/>
        <w:right w:val="none" w:sz="0" w:space="0" w:color="auto"/>
      </w:divBdr>
    </w:div>
    <w:div w:id="2056613425">
      <w:bodyDiv w:val="1"/>
      <w:marLeft w:val="0"/>
      <w:marRight w:val="0"/>
      <w:marTop w:val="0"/>
      <w:marBottom w:val="0"/>
      <w:divBdr>
        <w:top w:val="none" w:sz="0" w:space="0" w:color="auto"/>
        <w:left w:val="none" w:sz="0" w:space="0" w:color="auto"/>
        <w:bottom w:val="none" w:sz="0" w:space="0" w:color="auto"/>
        <w:right w:val="none" w:sz="0" w:space="0" w:color="auto"/>
      </w:divBdr>
    </w:div>
    <w:div w:id="2135563370">
      <w:bodyDiv w:val="1"/>
      <w:marLeft w:val="0"/>
      <w:marRight w:val="0"/>
      <w:marTop w:val="0"/>
      <w:marBottom w:val="0"/>
      <w:divBdr>
        <w:top w:val="none" w:sz="0" w:space="0" w:color="auto"/>
        <w:left w:val="none" w:sz="0" w:space="0" w:color="auto"/>
        <w:bottom w:val="none" w:sz="0" w:space="0" w:color="auto"/>
        <w:right w:val="none" w:sz="0" w:space="0" w:color="auto"/>
      </w:divBdr>
    </w:div>
    <w:div w:id="213655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4237A-F264-45DE-ADA1-0FE666D0A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54</Pages>
  <Words>11712</Words>
  <Characters>64416</Characters>
  <Application>Microsoft Office Word</Application>
  <DocSecurity>0</DocSecurity>
  <Lines>536</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Belen Sanchez Estrada</dc:creator>
  <cp:keywords/>
  <dc:description/>
  <cp:lastModifiedBy>USUARIO</cp:lastModifiedBy>
  <cp:revision>85</cp:revision>
  <cp:lastPrinted>2024-10-17T18:47:00Z</cp:lastPrinted>
  <dcterms:created xsi:type="dcterms:W3CDTF">2024-10-03T15:19:00Z</dcterms:created>
  <dcterms:modified xsi:type="dcterms:W3CDTF">2024-10-17T18:47:00Z</dcterms:modified>
</cp:coreProperties>
</file>