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858D" w14:textId="77777777" w:rsidR="00211E21" w:rsidRDefault="00211E21">
      <w:pPr>
        <w:widowControl w:val="0"/>
        <w:pBdr>
          <w:top w:val="nil"/>
          <w:left w:val="nil"/>
          <w:bottom w:val="nil"/>
          <w:right w:val="nil"/>
          <w:between w:val="nil"/>
        </w:pBdr>
        <w:spacing w:after="0" w:line="276" w:lineRule="auto"/>
      </w:pPr>
    </w:p>
    <w:p w14:paraId="6C1D4B03" w14:textId="77777777" w:rsidR="00211E21" w:rsidRDefault="008D5EE9">
      <w:pPr>
        <w:tabs>
          <w:tab w:val="left" w:pos="3465"/>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nueve (09) de </w:t>
      </w:r>
      <w:r w:rsidR="00993028">
        <w:rPr>
          <w:rFonts w:ascii="Palatino Linotype" w:eastAsia="Palatino Linotype" w:hAnsi="Palatino Linotype" w:cs="Palatino Linotype"/>
          <w:sz w:val="24"/>
          <w:szCs w:val="24"/>
        </w:rPr>
        <w:t xml:space="preserve">octubre </w:t>
      </w:r>
      <w:r>
        <w:rPr>
          <w:rFonts w:ascii="Palatino Linotype" w:eastAsia="Palatino Linotype" w:hAnsi="Palatino Linotype" w:cs="Palatino Linotype"/>
          <w:sz w:val="24"/>
          <w:szCs w:val="24"/>
        </w:rPr>
        <w:t>de dos mil  veinticuatro.</w:t>
      </w:r>
    </w:p>
    <w:p w14:paraId="3AD3954C" w14:textId="77777777" w:rsidR="00211E21" w:rsidRDefault="00211E21">
      <w:pPr>
        <w:tabs>
          <w:tab w:val="left" w:pos="3465"/>
        </w:tabs>
        <w:spacing w:line="360" w:lineRule="auto"/>
        <w:jc w:val="both"/>
        <w:rPr>
          <w:rFonts w:ascii="Palatino Linotype" w:eastAsia="Palatino Linotype" w:hAnsi="Palatino Linotype" w:cs="Palatino Linotype"/>
          <w:sz w:val="24"/>
          <w:szCs w:val="24"/>
        </w:rPr>
      </w:pPr>
    </w:p>
    <w:p w14:paraId="62134AF7" w14:textId="1A632E3D" w:rsidR="00211E21" w:rsidRDefault="008D5EE9">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del recurso de revisión </w:t>
      </w:r>
      <w:r w:rsidR="00993028" w:rsidRPr="00993028">
        <w:rPr>
          <w:rFonts w:ascii="Palatino Linotype" w:eastAsia="Palatino Linotype" w:hAnsi="Palatino Linotype" w:cs="Palatino Linotype"/>
          <w:b/>
          <w:bCs/>
          <w:sz w:val="24"/>
          <w:szCs w:val="24"/>
        </w:rPr>
        <w:t>01098/INFOEM/IP/RR/2024</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promovido por</w:t>
      </w:r>
      <w:r w:rsidR="00993028">
        <w:rPr>
          <w:rFonts w:ascii="Palatino Linotype" w:eastAsia="Palatino Linotype" w:hAnsi="Palatino Linotype" w:cs="Palatino Linotype"/>
          <w:b/>
          <w:sz w:val="24"/>
          <w:szCs w:val="24"/>
        </w:rPr>
        <w:t xml:space="preserve"> </w:t>
      </w:r>
      <w:r w:rsidR="00204C08">
        <w:rPr>
          <w:rFonts w:ascii="Palatino Linotype" w:eastAsia="Palatino Linotype" w:hAnsi="Palatino Linotype" w:cs="Palatino Linotype"/>
          <w:b/>
          <w:color w:val="000000"/>
        </w:rPr>
        <w:t xml:space="preserve">XXX </w:t>
      </w:r>
      <w:proofErr w:type="spellStart"/>
      <w:r w:rsidR="00204C08">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sz w:val="24"/>
          <w:szCs w:val="24"/>
        </w:rPr>
        <w:t xml:space="preserve">, a quien en lo sucesivo se le identificará como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en contra de la respuesta de</w:t>
      </w:r>
      <w:r w:rsidR="00CC4420">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l</w:t>
      </w:r>
      <w:r w:rsidR="00CC4420">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 xml:space="preserve"> </w:t>
      </w:r>
      <w:r w:rsidR="00993028" w:rsidRPr="00993028">
        <w:rPr>
          <w:rFonts w:ascii="Palatino Linotype" w:eastAsia="Palatino Linotype" w:hAnsi="Palatino Linotype" w:cs="Palatino Linotype"/>
          <w:b/>
          <w:bCs/>
          <w:sz w:val="24"/>
          <w:szCs w:val="24"/>
        </w:rPr>
        <w:t>Secretaría del Trabajo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adelante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se procede a dictar la presente resolución, con base en los siguientes:</w:t>
      </w:r>
    </w:p>
    <w:p w14:paraId="192FD514" w14:textId="77777777" w:rsidR="00211E21" w:rsidRDefault="00211E21">
      <w:pPr>
        <w:spacing w:line="360" w:lineRule="auto"/>
        <w:jc w:val="both"/>
        <w:rPr>
          <w:rFonts w:ascii="Palatino Linotype" w:eastAsia="Palatino Linotype" w:hAnsi="Palatino Linotype" w:cs="Palatino Linotype"/>
          <w:b/>
          <w:sz w:val="24"/>
          <w:szCs w:val="24"/>
        </w:rPr>
      </w:pPr>
    </w:p>
    <w:p w14:paraId="5B0E1098" w14:textId="77777777" w:rsidR="00211E21" w:rsidRDefault="008D5EE9">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459F7720" w14:textId="77777777" w:rsidR="00211E21" w:rsidRDefault="00211E21">
      <w:pPr>
        <w:rPr>
          <w:rFonts w:ascii="Palatino Linotype" w:eastAsia="Palatino Linotype" w:hAnsi="Palatino Linotype" w:cs="Palatino Linotype"/>
          <w:sz w:val="24"/>
          <w:szCs w:val="24"/>
        </w:rPr>
      </w:pPr>
    </w:p>
    <w:p w14:paraId="11A9F3A6" w14:textId="77777777" w:rsidR="00211E21" w:rsidRDefault="008D5EE9">
      <w:pPr>
        <w:numPr>
          <w:ilvl w:val="0"/>
          <w:numId w:val="4"/>
        </w:numPr>
        <w:pBdr>
          <w:top w:val="nil"/>
          <w:left w:val="nil"/>
          <w:bottom w:val="nil"/>
          <w:right w:val="nil"/>
          <w:between w:val="nil"/>
        </w:pBdr>
        <w:tabs>
          <w:tab w:val="left" w:pos="0"/>
        </w:tabs>
        <w:spacing w:after="0" w:line="360" w:lineRule="auto"/>
        <w:ind w:left="0" w:right="49" w:firstLine="0"/>
        <w:jc w:val="both"/>
        <w:rPr>
          <w:color w:val="000000"/>
        </w:rPr>
      </w:pPr>
      <w:r>
        <w:rPr>
          <w:rFonts w:ascii="Palatino Linotype" w:eastAsia="Palatino Linotype" w:hAnsi="Palatino Linotype" w:cs="Palatino Linotype"/>
          <w:color w:val="000000"/>
          <w:sz w:val="24"/>
          <w:szCs w:val="24"/>
        </w:rPr>
        <w:t>El</w:t>
      </w:r>
      <w:r w:rsidR="00E41CDF">
        <w:rPr>
          <w:rFonts w:ascii="Palatino Linotype" w:eastAsia="Palatino Linotype" w:hAnsi="Palatino Linotype" w:cs="Palatino Linotype"/>
          <w:b/>
          <w:color w:val="000000"/>
          <w:sz w:val="24"/>
          <w:szCs w:val="24"/>
        </w:rPr>
        <w:t xml:space="preserve"> doce</w:t>
      </w:r>
      <w:r>
        <w:rPr>
          <w:rFonts w:ascii="Palatino Linotype" w:eastAsia="Palatino Linotype" w:hAnsi="Palatino Linotype" w:cs="Palatino Linotype"/>
          <w:b/>
          <w:color w:val="000000"/>
          <w:sz w:val="24"/>
          <w:szCs w:val="24"/>
        </w:rPr>
        <w:t xml:space="preserve"> </w:t>
      </w:r>
      <w:r w:rsidR="00E41CDF">
        <w:rPr>
          <w:rFonts w:ascii="Palatino Linotype" w:eastAsia="Palatino Linotype" w:hAnsi="Palatino Linotype" w:cs="Palatino Linotype"/>
          <w:b/>
          <w:color w:val="000000"/>
          <w:sz w:val="24"/>
          <w:szCs w:val="24"/>
        </w:rPr>
        <w:t>de febrero de dos mil veinticuatro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se presentó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través de la Plataforma N</w:t>
      </w:r>
      <w:r w:rsidR="00993028">
        <w:rPr>
          <w:rFonts w:ascii="Palatino Linotype" w:eastAsia="Palatino Linotype" w:hAnsi="Palatino Linotype" w:cs="Palatino Linotype"/>
          <w:color w:val="000000"/>
          <w:sz w:val="24"/>
          <w:szCs w:val="24"/>
        </w:rPr>
        <w:t xml:space="preserve">acional de Transparencia (PNT), la solicitud de información </w:t>
      </w:r>
      <w:r>
        <w:rPr>
          <w:rFonts w:ascii="Palatino Linotype" w:eastAsia="Palatino Linotype" w:hAnsi="Palatino Linotype" w:cs="Palatino Linotype"/>
          <w:color w:val="000000"/>
          <w:sz w:val="24"/>
          <w:szCs w:val="24"/>
        </w:rPr>
        <w:t>pública registrada con el número</w:t>
      </w:r>
      <w:r w:rsidR="00993028" w:rsidRPr="00993028">
        <w:rPr>
          <w:rFonts w:ascii="Palatino Linotype" w:eastAsia="Palatino Linotype" w:hAnsi="Palatino Linotype" w:cs="Palatino Linotype"/>
          <w:b/>
          <w:bCs/>
          <w:color w:val="000000"/>
          <w:sz w:val="24"/>
          <w:szCs w:val="24"/>
        </w:rPr>
        <w:t> 00056/ST/IP/2024</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 xml:space="preserve">en la que </w:t>
      </w:r>
      <w:r>
        <w:rPr>
          <w:rFonts w:ascii="Palatino Linotype" w:eastAsia="Palatino Linotype" w:hAnsi="Palatino Linotype" w:cs="Palatino Linotype"/>
          <w:color w:val="000000"/>
          <w:sz w:val="24"/>
          <w:szCs w:val="24"/>
        </w:rPr>
        <w:t>se solicitó la siguiente información:</w:t>
      </w:r>
    </w:p>
    <w:p w14:paraId="3FF4E5CC" w14:textId="77777777" w:rsidR="00211E21" w:rsidRDefault="00211E21">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p>
    <w:p w14:paraId="31208952" w14:textId="77777777" w:rsidR="00211E21" w:rsidRDefault="008D5EE9">
      <w:pPr>
        <w:pBdr>
          <w:top w:val="nil"/>
          <w:left w:val="nil"/>
          <w:bottom w:val="nil"/>
          <w:right w:val="nil"/>
          <w:between w:val="nil"/>
        </w:pBdr>
        <w:spacing w:after="0" w:line="240" w:lineRule="auto"/>
        <w:ind w:left="426" w:right="47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sidR="00993028" w:rsidRPr="00993028">
        <w:rPr>
          <w:rFonts w:ascii="Palatino Linotype" w:eastAsia="Palatino Linotype" w:hAnsi="Palatino Linotype" w:cs="Palatino Linotype"/>
          <w:i/>
          <w:color w:val="000000"/>
          <w:sz w:val="24"/>
          <w:szCs w:val="24"/>
        </w:rPr>
        <w:t xml:space="preserve">Por medio de la presente solicito que proporcione información acerca de: Durante el periodo comprendido entre el 1 de enero de 2015 y el 31 de diciembre de 2023, ¿Cuántas modificaciones a los centros de trabajo de la industria de la confección fueron ordenadas, a fin de adecuar sus establecimientos, instalaciones, maquinaria y equipo a lo dispuesto por la Ley, sus reglamentos y las Normas Oficiales Mexicanas? Con fundamento en el artículo 541, fracciones VI, VI Bis y VIII de la </w:t>
      </w:r>
      <w:r w:rsidR="00993028" w:rsidRPr="00993028">
        <w:rPr>
          <w:rFonts w:ascii="Palatino Linotype" w:eastAsia="Palatino Linotype" w:hAnsi="Palatino Linotype" w:cs="Palatino Linotype"/>
          <w:i/>
          <w:color w:val="000000"/>
          <w:sz w:val="24"/>
          <w:szCs w:val="24"/>
        </w:rPr>
        <w:lastRenderedPageBreak/>
        <w:t>Ley Federal del Trabajo y el artículo 9, fracción V del Reglamento General de Inspección del Trabajo y Aplicación de Sanciones. Agradezco de antemano su apoyo y me despido, no sin antes recordarles que de acuerdo al artículo 131 de la Ley General de Transparencia y Acceso a la Información Pública,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Pr>
          <w:rFonts w:ascii="Palatino Linotype" w:eastAsia="Palatino Linotype" w:hAnsi="Palatino Linotype" w:cs="Palatino Linotype"/>
          <w:i/>
          <w:color w:val="000000"/>
          <w:sz w:val="24"/>
          <w:szCs w:val="24"/>
        </w:rPr>
        <w:t>” (Sic)</w:t>
      </w:r>
    </w:p>
    <w:p w14:paraId="4840C9D5" w14:textId="77777777" w:rsidR="00211E21" w:rsidRDefault="00211E21">
      <w:pPr>
        <w:pBdr>
          <w:top w:val="nil"/>
          <w:left w:val="nil"/>
          <w:bottom w:val="nil"/>
          <w:right w:val="nil"/>
          <w:between w:val="nil"/>
        </w:pBdr>
        <w:spacing w:after="0" w:line="360" w:lineRule="auto"/>
        <w:ind w:left="851" w:right="34"/>
        <w:jc w:val="both"/>
        <w:rPr>
          <w:rFonts w:ascii="Palatino Linotype" w:eastAsia="Palatino Linotype" w:hAnsi="Palatino Linotype" w:cs="Palatino Linotype"/>
          <w:color w:val="000000"/>
          <w:sz w:val="24"/>
          <w:szCs w:val="24"/>
        </w:rPr>
      </w:pPr>
    </w:p>
    <w:p w14:paraId="788BCF4F" w14:textId="77777777" w:rsidR="00211E21" w:rsidRPr="00993028" w:rsidRDefault="008D5EE9" w:rsidP="00993028">
      <w:pPr>
        <w:numPr>
          <w:ilvl w:val="0"/>
          <w:numId w:val="5"/>
        </w:num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eligió como modalidad de entrega de la información</w:t>
      </w:r>
      <w:r w:rsidR="00993028">
        <w:rPr>
          <w:rFonts w:ascii="Palatino Linotype" w:eastAsia="Palatino Linotype" w:hAnsi="Palatino Linotype" w:cs="Palatino Linotype"/>
          <w:color w:val="000000"/>
          <w:sz w:val="24"/>
          <w:szCs w:val="24"/>
        </w:rPr>
        <w:t xml:space="preserve"> a través de correo electrónico.</w:t>
      </w:r>
    </w:p>
    <w:p w14:paraId="269D0F39"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25DCB8E" w14:textId="77777777" w:rsidR="00211E21" w:rsidRPr="00993028" w:rsidRDefault="008D5EE9">
      <w:pPr>
        <w:numPr>
          <w:ilvl w:val="0"/>
          <w:numId w:val="4"/>
        </w:numPr>
        <w:pBdr>
          <w:top w:val="nil"/>
          <w:left w:val="nil"/>
          <w:bottom w:val="nil"/>
          <w:right w:val="nil"/>
          <w:between w:val="nil"/>
        </w:pBdr>
        <w:tabs>
          <w:tab w:val="left" w:pos="0"/>
        </w:tabs>
        <w:spacing w:after="0"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El </w:t>
      </w:r>
      <w:r w:rsidR="00993028">
        <w:rPr>
          <w:rFonts w:ascii="Palatino Linotype" w:eastAsia="Palatino Linotype" w:hAnsi="Palatino Linotype" w:cs="Palatino Linotype"/>
          <w:b/>
          <w:color w:val="000000"/>
          <w:sz w:val="24"/>
          <w:szCs w:val="24"/>
        </w:rPr>
        <w:t>veintitrés de febrero de dos mil veinticuatro</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dio </w:t>
      </w:r>
      <w:r>
        <w:rPr>
          <w:rFonts w:ascii="Palatino Linotype" w:eastAsia="Palatino Linotype" w:hAnsi="Palatino Linotype" w:cs="Palatino Linotype"/>
          <w:color w:val="000000"/>
        </w:rPr>
        <w:t>respuesta a través del archivo siguiente:</w:t>
      </w:r>
    </w:p>
    <w:p w14:paraId="1356FC3A" w14:textId="77777777" w:rsidR="00993028" w:rsidRDefault="00993028" w:rsidP="00993028">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rPr>
      </w:pPr>
    </w:p>
    <w:p w14:paraId="0B16F771" w14:textId="77777777" w:rsidR="00993028" w:rsidRPr="00993028" w:rsidRDefault="001B7FD6">
      <w:pPr>
        <w:spacing w:line="360" w:lineRule="auto"/>
        <w:jc w:val="both"/>
        <w:rPr>
          <w:rFonts w:ascii="Palatino Linotype" w:hAnsi="Palatino Linotype"/>
          <w:sz w:val="24"/>
        </w:rPr>
      </w:pPr>
      <w:hyperlink r:id="rId8" w:tgtFrame="_blank" w:history="1">
        <w:r w:rsidR="00993028" w:rsidRPr="00993028">
          <w:rPr>
            <w:rStyle w:val="Hipervnculo"/>
            <w:rFonts w:ascii="Palatino Linotype" w:hAnsi="Palatino Linotype"/>
            <w:b/>
            <w:bCs/>
            <w:color w:val="auto"/>
            <w:sz w:val="24"/>
            <w:u w:val="none"/>
          </w:rPr>
          <w:t>Resp.00056yOfic.SPH.pdf</w:t>
        </w:r>
      </w:hyperlink>
    </w:p>
    <w:p w14:paraId="0B1F70A3" w14:textId="77777777" w:rsidR="00211E21" w:rsidRDefault="00993028" w:rsidP="00D3425F">
      <w:pPr>
        <w:pStyle w:val="Prrafodelista"/>
        <w:numPr>
          <w:ilvl w:val="0"/>
          <w:numId w:val="7"/>
        </w:numPr>
        <w:spacing w:line="360" w:lineRule="auto"/>
        <w:ind w:right="49"/>
        <w:jc w:val="both"/>
        <w:rPr>
          <w:rFonts w:ascii="Palatino Linotype" w:eastAsia="Palatino Linotype" w:hAnsi="Palatino Linotype" w:cs="Palatino Linotype"/>
          <w:i/>
        </w:rPr>
      </w:pPr>
      <w:r w:rsidRPr="00D3425F">
        <w:rPr>
          <w:rFonts w:ascii="Palatino Linotype" w:eastAsia="Palatino Linotype" w:hAnsi="Palatino Linotype" w:cs="Palatino Linotype"/>
        </w:rPr>
        <w:t>Oficio de 23 de febrero de so mil veinticuatro, firmado por la Titular de la Unidad de Transparencia, quien informo que, “</w:t>
      </w:r>
      <w:r w:rsidRPr="00D3425F">
        <w:rPr>
          <w:rFonts w:ascii="Palatino Linotype" w:eastAsia="Palatino Linotype" w:hAnsi="Palatino Linotype" w:cs="Palatino Linotype"/>
          <w:i/>
        </w:rPr>
        <w:t xml:space="preserve">con base en el Reglamento Interior y el Manual General de Organización ambos de la Secretaria del Trabajo, </w:t>
      </w:r>
      <w:r w:rsidR="00D3425F" w:rsidRPr="00D3425F">
        <w:rPr>
          <w:rFonts w:ascii="Palatino Linotype" w:eastAsia="Palatino Linotype" w:hAnsi="Palatino Linotype" w:cs="Palatino Linotype"/>
          <w:i/>
        </w:rPr>
        <w:t>correspondió</w:t>
      </w:r>
      <w:r w:rsidRPr="00D3425F">
        <w:rPr>
          <w:rFonts w:ascii="Palatino Linotype" w:eastAsia="Palatino Linotype" w:hAnsi="Palatino Linotype" w:cs="Palatino Linotype"/>
          <w:i/>
        </w:rPr>
        <w:t xml:space="preserve"> a la </w:t>
      </w:r>
      <w:r w:rsidR="00D3425F" w:rsidRPr="00D3425F">
        <w:rPr>
          <w:rFonts w:ascii="Palatino Linotype" w:eastAsia="Palatino Linotype" w:hAnsi="Palatino Linotype" w:cs="Palatino Linotype"/>
          <w:i/>
        </w:rPr>
        <w:t>Subdirección</w:t>
      </w:r>
      <w:r w:rsidRPr="00D3425F">
        <w:rPr>
          <w:rFonts w:ascii="Palatino Linotype" w:eastAsia="Palatino Linotype" w:hAnsi="Palatino Linotype" w:cs="Palatino Linotype"/>
          <w:i/>
        </w:rPr>
        <w:t xml:space="preserve"> de </w:t>
      </w:r>
      <w:r w:rsidR="00D3425F" w:rsidRPr="00D3425F">
        <w:rPr>
          <w:rFonts w:ascii="Palatino Linotype" w:eastAsia="Palatino Linotype" w:hAnsi="Palatino Linotype" w:cs="Palatino Linotype"/>
          <w:i/>
        </w:rPr>
        <w:t xml:space="preserve">Inspección del Trabajo de la Dirección General de Inspección e Inclusión aboral de esta Dependencia atender su solicitud” </w:t>
      </w:r>
    </w:p>
    <w:p w14:paraId="5030D4BC" w14:textId="77777777" w:rsidR="00D3425F" w:rsidRPr="00D3425F" w:rsidRDefault="00D3425F" w:rsidP="00D3425F">
      <w:pPr>
        <w:pStyle w:val="Prrafodelista"/>
        <w:spacing w:line="360" w:lineRule="auto"/>
        <w:ind w:right="49"/>
        <w:jc w:val="both"/>
        <w:rPr>
          <w:rFonts w:ascii="Palatino Linotype" w:eastAsia="Palatino Linotype" w:hAnsi="Palatino Linotype" w:cs="Palatino Linotype"/>
          <w:i/>
        </w:rPr>
      </w:pPr>
    </w:p>
    <w:p w14:paraId="7C5E20FC" w14:textId="77777777" w:rsidR="00D3425F" w:rsidRPr="00D3425F" w:rsidRDefault="00D3425F" w:rsidP="00D3425F">
      <w:pPr>
        <w:pStyle w:val="Prrafodelista"/>
        <w:numPr>
          <w:ilvl w:val="0"/>
          <w:numId w:val="7"/>
        </w:numPr>
        <w:spacing w:line="360" w:lineRule="auto"/>
        <w:ind w:right="49"/>
        <w:jc w:val="both"/>
        <w:rPr>
          <w:rFonts w:ascii="Palatino Linotype" w:eastAsia="Palatino Linotype" w:hAnsi="Palatino Linotype" w:cs="Palatino Linotype"/>
          <w:b/>
          <w:color w:val="000000"/>
          <w:sz w:val="28"/>
        </w:rPr>
      </w:pPr>
      <w:r w:rsidRPr="00D3425F">
        <w:rPr>
          <w:rFonts w:ascii="Palatino Linotype" w:eastAsia="Palatino Linotype" w:hAnsi="Palatino Linotype" w:cs="Palatino Linotype"/>
        </w:rPr>
        <w:t>Oficio de 20 de febrero de 2024</w:t>
      </w:r>
      <w:r>
        <w:rPr>
          <w:rFonts w:ascii="Palatino Linotype" w:eastAsia="Palatino Linotype" w:hAnsi="Palatino Linotype" w:cs="Palatino Linotype"/>
        </w:rPr>
        <w:t>, firmado por el Subdirector de Inspección del Trabajo y Servidor Público Habilitado, quien informo que: “</w:t>
      </w:r>
      <w:r>
        <w:rPr>
          <w:rFonts w:ascii="Palatino Linotype" w:eastAsia="Palatino Linotype" w:hAnsi="Palatino Linotype" w:cs="Palatino Linotype"/>
          <w:i/>
        </w:rPr>
        <w:t xml:space="preserve">…me permito comunicar que </w:t>
      </w:r>
      <w:r>
        <w:rPr>
          <w:rFonts w:ascii="Palatino Linotype" w:eastAsia="Palatino Linotype" w:hAnsi="Palatino Linotype" w:cs="Palatino Linotype"/>
          <w:b/>
          <w:i/>
        </w:rPr>
        <w:t xml:space="preserve">LA INDUSTRIA DE LA CONFECCIÓN, </w:t>
      </w:r>
      <w:r>
        <w:rPr>
          <w:rFonts w:ascii="Palatino Linotype" w:eastAsia="Palatino Linotype" w:hAnsi="Palatino Linotype" w:cs="Palatino Linotype"/>
          <w:i/>
        </w:rPr>
        <w:t xml:space="preserve">es de jurisdicción constitucional de la Autoridad Federal del Trabajo por tratarse de asuntos de </w:t>
      </w:r>
      <w:r>
        <w:rPr>
          <w:rFonts w:ascii="Palatino Linotype" w:eastAsia="Palatino Linotype" w:hAnsi="Palatino Linotype" w:cs="Palatino Linotype"/>
          <w:i/>
        </w:rPr>
        <w:lastRenderedPageBreak/>
        <w:t>competencia exclusiva, en términos de los dispuesto por el articulo 123 apartado A, fracción XXXI inciso a), numero 1 de la Constitución Política de los Estados Unidos Mexicanos, en correlación con el articulo 527 fracción I, numeral 1 de la Ley del Trabajo Vigente.</w:t>
      </w:r>
    </w:p>
    <w:p w14:paraId="42246AF1" w14:textId="77777777" w:rsidR="00D3425F" w:rsidRPr="00D3425F" w:rsidRDefault="00D3425F" w:rsidP="00D3425F">
      <w:pPr>
        <w:pStyle w:val="Prrafodelista"/>
        <w:numPr>
          <w:ilvl w:val="0"/>
          <w:numId w:val="7"/>
        </w:numPr>
        <w:spacing w:line="360" w:lineRule="auto"/>
        <w:ind w:right="49"/>
        <w:jc w:val="both"/>
        <w:rPr>
          <w:rFonts w:ascii="Palatino Linotype" w:eastAsia="Palatino Linotype" w:hAnsi="Palatino Linotype" w:cs="Palatino Linotype"/>
          <w:i/>
        </w:rPr>
      </w:pPr>
      <w:r w:rsidRPr="00D3425F">
        <w:rPr>
          <w:rFonts w:ascii="Palatino Linotype" w:eastAsia="Palatino Linotype" w:hAnsi="Palatino Linotype" w:cs="Palatino Linotype"/>
          <w:i/>
        </w:rPr>
        <w:t>Por lo que le conminamos a dirigir su solicitud a la Oficina de Representación Federal del Trabajo en México que corresponda” (sic)</w:t>
      </w:r>
    </w:p>
    <w:p w14:paraId="0A278216" w14:textId="77777777" w:rsidR="00D3425F" w:rsidRPr="00D3425F" w:rsidRDefault="00D3425F" w:rsidP="00D3425F">
      <w:pPr>
        <w:pStyle w:val="Prrafodelista"/>
        <w:spacing w:line="360" w:lineRule="auto"/>
        <w:ind w:right="49"/>
        <w:jc w:val="both"/>
        <w:rPr>
          <w:rFonts w:ascii="Palatino Linotype" w:eastAsia="Palatino Linotype" w:hAnsi="Palatino Linotype" w:cs="Palatino Linotype"/>
          <w:b/>
          <w:color w:val="000000"/>
          <w:sz w:val="28"/>
        </w:rPr>
      </w:pPr>
    </w:p>
    <w:p w14:paraId="28B63400" w14:textId="77777777" w:rsidR="00211E21" w:rsidRPr="00E41CDF"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Inconforme con lo anterior, el </w:t>
      </w:r>
      <w:r w:rsidR="00D3425F">
        <w:rPr>
          <w:rFonts w:ascii="Palatino Linotype" w:eastAsia="Palatino Linotype" w:hAnsi="Palatino Linotype" w:cs="Palatino Linotype"/>
          <w:b/>
          <w:color w:val="000000"/>
          <w:sz w:val="24"/>
          <w:szCs w:val="24"/>
        </w:rPr>
        <w:t>veintiocho de febrero de dos mil veinticuatro</w:t>
      </w:r>
      <w:r>
        <w:rPr>
          <w:rFonts w:ascii="Palatino Linotype" w:eastAsia="Palatino Linotype" w:hAnsi="Palatino Linotype" w:cs="Palatino Linotype"/>
          <w:color w:val="000000"/>
          <w:sz w:val="24"/>
          <w:szCs w:val="24"/>
        </w:rPr>
        <w:t xml:space="preserve">, el hoy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interpuso recurso de revisión en contra de la respuesta emitida por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manifestando las siguientes razones o motivos de inconformidad:</w:t>
      </w:r>
    </w:p>
    <w:p w14:paraId="70F5ABB4" w14:textId="77777777" w:rsidR="00E41CDF" w:rsidRDefault="00E41CDF" w:rsidP="00E41CDF">
      <w:pPr>
        <w:pBdr>
          <w:top w:val="nil"/>
          <w:left w:val="nil"/>
          <w:bottom w:val="nil"/>
          <w:right w:val="nil"/>
          <w:between w:val="nil"/>
        </w:pBdr>
        <w:spacing w:after="0" w:line="360" w:lineRule="auto"/>
        <w:jc w:val="both"/>
        <w:rPr>
          <w:color w:val="000000"/>
        </w:rPr>
      </w:pPr>
    </w:p>
    <w:p w14:paraId="1BC91214" w14:textId="77777777" w:rsidR="00211E21" w:rsidRPr="00D3425F" w:rsidRDefault="008D5EE9" w:rsidP="00E41CDF">
      <w:pPr>
        <w:numPr>
          <w:ilvl w:val="0"/>
          <w:numId w:val="5"/>
        </w:numPr>
        <w:pBdr>
          <w:top w:val="nil"/>
          <w:left w:val="nil"/>
          <w:bottom w:val="nil"/>
          <w:right w:val="nil"/>
          <w:between w:val="nil"/>
        </w:pBdr>
        <w:spacing w:after="0" w:line="276" w:lineRule="auto"/>
        <w:ind w:left="993"/>
        <w:jc w:val="both"/>
        <w:rPr>
          <w:rFonts w:ascii="Palatino Linotype" w:eastAsia="Palatino Linotype" w:hAnsi="Palatino Linotype" w:cs="Palatino Linotype"/>
          <w:i/>
          <w:color w:val="000000"/>
          <w:sz w:val="24"/>
        </w:rPr>
      </w:pPr>
      <w:bookmarkStart w:id="1" w:name="_heading=h.30j0zll" w:colFirst="0" w:colLast="0"/>
      <w:bookmarkEnd w:id="1"/>
      <w:r w:rsidRPr="00D3425F">
        <w:rPr>
          <w:rFonts w:ascii="Palatino Linotype" w:eastAsia="Palatino Linotype" w:hAnsi="Palatino Linotype" w:cs="Palatino Linotype"/>
          <w:b/>
          <w:color w:val="000000"/>
          <w:sz w:val="24"/>
        </w:rPr>
        <w:t xml:space="preserve">Acto impugnado: </w:t>
      </w:r>
      <w:r w:rsidRPr="00D3425F">
        <w:rPr>
          <w:rFonts w:ascii="Palatino Linotype" w:eastAsia="Palatino Linotype" w:hAnsi="Palatino Linotype" w:cs="Palatino Linotype"/>
          <w:i/>
          <w:color w:val="000000"/>
          <w:sz w:val="24"/>
        </w:rPr>
        <w:t>“</w:t>
      </w:r>
      <w:r w:rsidR="00D3425F" w:rsidRPr="00D3425F">
        <w:rPr>
          <w:rFonts w:ascii="Palatino Linotype" w:eastAsia="Palatino Linotype" w:hAnsi="Palatino Linotype" w:cs="Palatino Linotype"/>
          <w:i/>
          <w:color w:val="000000"/>
          <w:sz w:val="24"/>
        </w:rPr>
        <w:t>La respuesta a la solicitud de información con folio 00056/ST/IP/2024.</w:t>
      </w:r>
      <w:r w:rsidRPr="00D3425F">
        <w:rPr>
          <w:rFonts w:ascii="Palatino Linotype" w:eastAsia="Palatino Linotype" w:hAnsi="Palatino Linotype" w:cs="Palatino Linotype"/>
          <w:i/>
          <w:color w:val="000000"/>
          <w:sz w:val="24"/>
        </w:rPr>
        <w:t>”</w:t>
      </w:r>
    </w:p>
    <w:p w14:paraId="0BC73C25" w14:textId="77777777" w:rsidR="00D3425F" w:rsidRDefault="008D5EE9" w:rsidP="00E41CDF">
      <w:pPr>
        <w:numPr>
          <w:ilvl w:val="0"/>
          <w:numId w:val="5"/>
        </w:numPr>
        <w:pBdr>
          <w:top w:val="nil"/>
          <w:left w:val="nil"/>
          <w:bottom w:val="nil"/>
          <w:right w:val="nil"/>
          <w:between w:val="nil"/>
        </w:pBdr>
        <w:spacing w:after="0" w:line="276" w:lineRule="auto"/>
        <w:ind w:left="993"/>
        <w:jc w:val="both"/>
        <w:rPr>
          <w:rFonts w:ascii="Palatino Linotype" w:eastAsia="Palatino Linotype" w:hAnsi="Palatino Linotype" w:cs="Palatino Linotype"/>
          <w:i/>
          <w:color w:val="000000"/>
          <w:sz w:val="24"/>
        </w:rPr>
      </w:pPr>
      <w:bookmarkStart w:id="2" w:name="_heading=h.1fob9te" w:colFirst="0" w:colLast="0"/>
      <w:bookmarkEnd w:id="2"/>
      <w:r w:rsidRPr="00D3425F">
        <w:rPr>
          <w:rFonts w:ascii="Palatino Linotype" w:eastAsia="Palatino Linotype" w:hAnsi="Palatino Linotype" w:cs="Palatino Linotype"/>
          <w:b/>
          <w:color w:val="000000"/>
          <w:sz w:val="24"/>
        </w:rPr>
        <w:t xml:space="preserve">Razones o Motivos de inconformidad: </w:t>
      </w:r>
      <w:r w:rsidRPr="00D3425F">
        <w:rPr>
          <w:rFonts w:ascii="Palatino Linotype" w:eastAsia="Palatino Linotype" w:hAnsi="Palatino Linotype" w:cs="Palatino Linotype"/>
          <w:i/>
          <w:color w:val="000000"/>
          <w:sz w:val="24"/>
        </w:rPr>
        <w:t xml:space="preserve"> </w:t>
      </w:r>
      <w:r w:rsidR="00D3425F" w:rsidRPr="00D3425F">
        <w:rPr>
          <w:rFonts w:ascii="Palatino Linotype" w:eastAsia="Palatino Linotype" w:hAnsi="Palatino Linotype" w:cs="Palatino Linotype"/>
          <w:i/>
          <w:color w:val="000000"/>
          <w:sz w:val="24"/>
        </w:rPr>
        <w:t xml:space="preserve">“Buenas tardes, Por medio de la presente, le informo que el artículo 123, apartado A, fracción XXXI, inciso a), número 1 de la Constitución Política de los Estados Unidos Mexicanos refiere que será de competencia exclusiva a la autoridad federal del Trabajo, la rama de la industria textil. Sin embargo, la industria textil refiere exclusivamente a “la preparación e hilado de fibras textiles, la fabricación de hilos, la fabricación de telas, el acabado de productos textiles, la fabricación de telas recubiertas, la confección de alfombras, blancos y similares, así como la fabricación de otros productos textiles varios, excepto las prendas de vestir”. Esto, según el Sistema de Clasificación Industrial de América del Norte, respaldado en México por el Instituto Nacional de Estadística y Geografía. Por lo que resulta de competencia local todo lo relacionado con la industria de la confección, </w:t>
      </w:r>
      <w:proofErr w:type="spellStart"/>
      <w:r w:rsidR="00D3425F" w:rsidRPr="00D3425F">
        <w:rPr>
          <w:rFonts w:ascii="Palatino Linotype" w:eastAsia="Palatino Linotype" w:hAnsi="Palatino Linotype" w:cs="Palatino Linotype"/>
          <w:i/>
          <w:color w:val="000000"/>
          <w:sz w:val="24"/>
        </w:rPr>
        <w:t>dicese</w:t>
      </w:r>
      <w:proofErr w:type="spellEnd"/>
      <w:r w:rsidR="00D3425F" w:rsidRPr="00D3425F">
        <w:rPr>
          <w:rFonts w:ascii="Palatino Linotype" w:eastAsia="Palatino Linotype" w:hAnsi="Palatino Linotype" w:cs="Palatino Linotype"/>
          <w:i/>
          <w:color w:val="000000"/>
          <w:sz w:val="24"/>
        </w:rPr>
        <w:t xml:space="preserve"> “la fabricación de prendas de vestir de tejido de punto, la confección de prendas de vestir, la confección de accesorios de vestir y todas las otras prendas de vestir no clasificadas </w:t>
      </w:r>
      <w:r w:rsidR="00D3425F" w:rsidRPr="00D3425F">
        <w:rPr>
          <w:rFonts w:ascii="Palatino Linotype" w:eastAsia="Palatino Linotype" w:hAnsi="Palatino Linotype" w:cs="Palatino Linotype"/>
          <w:i/>
          <w:color w:val="000000"/>
          <w:sz w:val="24"/>
        </w:rPr>
        <w:lastRenderedPageBreak/>
        <w:t>anteriormente”. En ese sentido, se le reitera a la autoridad que conteste la pregunta realizada en la presente solicitud de información.</w:t>
      </w:r>
      <w:r w:rsidR="00D3425F">
        <w:rPr>
          <w:rFonts w:ascii="Palatino Linotype" w:eastAsia="Palatino Linotype" w:hAnsi="Palatino Linotype" w:cs="Palatino Linotype"/>
          <w:i/>
          <w:color w:val="000000"/>
          <w:sz w:val="24"/>
        </w:rPr>
        <w:t>”</w:t>
      </w:r>
    </w:p>
    <w:p w14:paraId="755B17BA" w14:textId="77777777" w:rsidR="00E41CDF" w:rsidRPr="00D3425F" w:rsidRDefault="00E41CDF" w:rsidP="00E41CDF">
      <w:pPr>
        <w:pBdr>
          <w:top w:val="nil"/>
          <w:left w:val="nil"/>
          <w:bottom w:val="nil"/>
          <w:right w:val="nil"/>
          <w:between w:val="nil"/>
        </w:pBdr>
        <w:spacing w:after="0" w:line="276" w:lineRule="auto"/>
        <w:ind w:left="993"/>
        <w:jc w:val="both"/>
        <w:rPr>
          <w:rFonts w:ascii="Palatino Linotype" w:eastAsia="Palatino Linotype" w:hAnsi="Palatino Linotype" w:cs="Palatino Linotype"/>
          <w:i/>
          <w:color w:val="000000"/>
          <w:sz w:val="24"/>
        </w:rPr>
      </w:pPr>
    </w:p>
    <w:p w14:paraId="42AA34EE"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notificado el  </w:t>
      </w:r>
      <w:r w:rsidR="00D3425F">
        <w:rPr>
          <w:rFonts w:ascii="Palatino Linotype" w:eastAsia="Palatino Linotype" w:hAnsi="Palatino Linotype" w:cs="Palatino Linotype"/>
          <w:b/>
          <w:color w:val="000000"/>
          <w:sz w:val="24"/>
          <w:szCs w:val="24"/>
        </w:rPr>
        <w:t>cinco de marzo de dos mil veinticuatro</w:t>
      </w:r>
      <w:r>
        <w:rPr>
          <w:rFonts w:ascii="Palatino Linotype" w:eastAsia="Palatino Linotype" w:hAnsi="Palatino Linotype" w:cs="Palatino Linotype"/>
          <w:color w:val="000000"/>
          <w:sz w:val="24"/>
          <w:szCs w:val="24"/>
        </w:rPr>
        <w:t xml:space="preserve">,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su derecho conviniera,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 los casos concretos, y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presentará el Informe Justificado procedente.</w:t>
      </w:r>
    </w:p>
    <w:p w14:paraId="16BD59C4"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9297CBB"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PARTICULAR </w:t>
      </w:r>
      <w:r>
        <w:rPr>
          <w:rFonts w:ascii="Palatino Linotype" w:eastAsia="Palatino Linotype" w:hAnsi="Palatino Linotype" w:cs="Palatino Linotype"/>
          <w:color w:val="000000"/>
          <w:sz w:val="24"/>
          <w:szCs w:val="24"/>
        </w:rPr>
        <w:t xml:space="preserve">fue omiso en realizar manifestación alguna que a su derecho conviniera y asistiera </w:t>
      </w:r>
    </w:p>
    <w:p w14:paraId="47A30B8B" w14:textId="77777777" w:rsidR="00211E21" w:rsidRDefault="00211E21">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14:paraId="54FEA5D7"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remitió los archivos siguientes:</w:t>
      </w:r>
    </w:p>
    <w:p w14:paraId="482D1AD9"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056BC656" w14:textId="77777777" w:rsidR="00211E21" w:rsidRDefault="001B7FD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hyperlink r:id="rId9" w:history="1">
        <w:r w:rsidR="00D3425F" w:rsidRPr="00D3425F">
          <w:rPr>
            <w:rFonts w:ascii="Palatino Linotype" w:hAnsi="Palatino Linotype"/>
            <w:b/>
            <w:color w:val="000000"/>
            <w:sz w:val="24"/>
            <w:szCs w:val="24"/>
          </w:rPr>
          <w:t>IJ.RR.01098-00056.pdf</w:t>
        </w:r>
      </w:hyperlink>
    </w:p>
    <w:p w14:paraId="12A47A02" w14:textId="77777777" w:rsidR="00D01C99" w:rsidRDefault="00D3425F" w:rsidP="00D3425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Informe Justificado de </w:t>
      </w:r>
      <w:r w:rsidR="00D01C99">
        <w:rPr>
          <w:rFonts w:ascii="Palatino Linotype" w:eastAsia="Palatino Linotype" w:hAnsi="Palatino Linotype" w:cs="Palatino Linotype"/>
          <w:color w:val="000000"/>
          <w:sz w:val="24"/>
          <w:szCs w:val="24"/>
        </w:rPr>
        <w:t xml:space="preserve">trece </w:t>
      </w:r>
      <w:r>
        <w:rPr>
          <w:rFonts w:ascii="Palatino Linotype" w:eastAsia="Palatino Linotype" w:hAnsi="Palatino Linotype" w:cs="Palatino Linotype"/>
          <w:color w:val="000000"/>
          <w:sz w:val="24"/>
          <w:szCs w:val="24"/>
        </w:rPr>
        <w:t xml:space="preserve">de marzo de dos mil veinticuatro, </w:t>
      </w:r>
      <w:r w:rsidR="00D01C99">
        <w:rPr>
          <w:rFonts w:ascii="Palatino Linotype" w:eastAsia="Palatino Linotype" w:hAnsi="Palatino Linotype" w:cs="Palatino Linotype"/>
          <w:color w:val="000000"/>
          <w:sz w:val="24"/>
          <w:szCs w:val="24"/>
        </w:rPr>
        <w:t>firmado por la Unidad de Transparencia de la Secretaria del Trabajo del Gobierno del Estado de México, quien medularmente confirma su respuesta primigenia</w:t>
      </w:r>
    </w:p>
    <w:p w14:paraId="4AE94B02" w14:textId="77777777" w:rsidR="00D01C99" w:rsidRPr="00D3425F" w:rsidRDefault="00D01C99" w:rsidP="00D3425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2EF72FA" w14:textId="77777777" w:rsidR="00D3425F" w:rsidRDefault="001B7FD6">
      <w:pPr>
        <w:numPr>
          <w:ilvl w:val="0"/>
          <w:numId w:val="3"/>
        </w:numPr>
        <w:pBdr>
          <w:top w:val="nil"/>
          <w:left w:val="nil"/>
          <w:bottom w:val="nil"/>
          <w:right w:val="nil"/>
          <w:between w:val="nil"/>
        </w:pBdr>
        <w:spacing w:after="0" w:line="360" w:lineRule="auto"/>
        <w:jc w:val="both"/>
        <w:rPr>
          <w:rFonts w:ascii="Palatino Linotype" w:hAnsi="Palatino Linotype"/>
          <w:b/>
          <w:color w:val="000000"/>
          <w:sz w:val="24"/>
          <w:szCs w:val="24"/>
        </w:rPr>
      </w:pPr>
      <w:hyperlink r:id="rId10" w:history="1">
        <w:r w:rsidR="00D3425F" w:rsidRPr="00D3425F">
          <w:rPr>
            <w:rFonts w:ascii="Palatino Linotype" w:hAnsi="Palatino Linotype"/>
            <w:b/>
            <w:color w:val="000000"/>
            <w:sz w:val="24"/>
            <w:szCs w:val="24"/>
          </w:rPr>
          <w:t>RespSPH.RR01098.pdf</w:t>
        </w:r>
      </w:hyperlink>
    </w:p>
    <w:p w14:paraId="671AC632" w14:textId="77777777" w:rsidR="00E41CDF" w:rsidRDefault="00D01C99" w:rsidP="00D01C99">
      <w:pPr>
        <w:pBdr>
          <w:top w:val="nil"/>
          <w:left w:val="nil"/>
          <w:bottom w:val="nil"/>
          <w:right w:val="nil"/>
          <w:between w:val="nil"/>
        </w:pBd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Oficio de once de marzo de dos mil veinticuatro, firmado por el Subdirector de Inspección del Trabajo y Servidor Público Habilitado, quien informo a la Titular de la Unidad de Transparencia, quien confirma su incompetencia y proporciona dos </w:t>
      </w:r>
      <w:r>
        <w:rPr>
          <w:rFonts w:ascii="Palatino Linotype" w:hAnsi="Palatino Linotype"/>
          <w:color w:val="000000"/>
          <w:sz w:val="24"/>
          <w:szCs w:val="24"/>
        </w:rPr>
        <w:lastRenderedPageBreak/>
        <w:t xml:space="preserve">direcciones electrónicas en donde puede consultar la Constitución Política de los Estados Unidos Mexicanos y la Ley Federal del Trabajo. </w:t>
      </w:r>
    </w:p>
    <w:p w14:paraId="0932633B" w14:textId="77777777" w:rsidR="00E41CDF" w:rsidRDefault="00E41CDF" w:rsidP="00D01C99">
      <w:pPr>
        <w:pBdr>
          <w:top w:val="nil"/>
          <w:left w:val="nil"/>
          <w:bottom w:val="nil"/>
          <w:right w:val="nil"/>
          <w:between w:val="nil"/>
        </w:pBdr>
        <w:spacing w:after="0" w:line="360" w:lineRule="auto"/>
        <w:jc w:val="both"/>
        <w:rPr>
          <w:rFonts w:ascii="Palatino Linotype" w:hAnsi="Palatino Linotype"/>
          <w:color w:val="000000"/>
          <w:sz w:val="24"/>
          <w:szCs w:val="24"/>
        </w:rPr>
      </w:pPr>
    </w:p>
    <w:p w14:paraId="6D157398" w14:textId="77777777" w:rsidR="00E41CDF" w:rsidRPr="00E41CDF" w:rsidRDefault="00E41CDF" w:rsidP="00D01C99">
      <w:pPr>
        <w:pBdr>
          <w:top w:val="nil"/>
          <w:left w:val="nil"/>
          <w:bottom w:val="nil"/>
          <w:right w:val="nil"/>
          <w:between w:val="nil"/>
        </w:pBdr>
        <w:spacing w:after="0" w:line="360" w:lineRule="auto"/>
        <w:jc w:val="both"/>
        <w:rPr>
          <w:rFonts w:ascii="Palatino Linotype" w:hAnsi="Palatino Linotype"/>
          <w:b/>
          <w:i/>
          <w:color w:val="000000"/>
          <w:sz w:val="24"/>
          <w:szCs w:val="24"/>
        </w:rPr>
      </w:pPr>
      <w:r>
        <w:rPr>
          <w:rFonts w:ascii="Palatino Linotype" w:hAnsi="Palatino Linotype"/>
          <w:color w:val="000000"/>
          <w:sz w:val="24"/>
          <w:szCs w:val="24"/>
        </w:rPr>
        <w:t xml:space="preserve">Asimismo, respecto de los motivos de inconformidad, se refirió que el Sistema de Clasificación Industrial de América del Norte, </w:t>
      </w:r>
      <w:r w:rsidRPr="000154FF">
        <w:rPr>
          <w:rFonts w:ascii="Palatino Linotype" w:hAnsi="Palatino Linotype"/>
          <w:b/>
          <w:i/>
          <w:color w:val="000000"/>
          <w:sz w:val="24"/>
          <w:szCs w:val="24"/>
          <w:u w:val="single"/>
        </w:rPr>
        <w:t>“NO ES UN ORDENAMIENTO JURÍDICVO PARA DETERMINAR LA JURISDICCION EN LA QUE UNA AUTORIDAD LABORAL DEBERÁ PRACTICAR EL EJERCICIO DE SUS ATRIBUCIONES CONFERIDAS POR LE</w:t>
      </w:r>
      <w:r w:rsidR="000154FF" w:rsidRPr="000154FF">
        <w:rPr>
          <w:rFonts w:ascii="Palatino Linotype" w:hAnsi="Palatino Linotype"/>
          <w:b/>
          <w:i/>
          <w:color w:val="000000"/>
          <w:sz w:val="24"/>
          <w:szCs w:val="24"/>
          <w:u w:val="single"/>
        </w:rPr>
        <w:t>Y.”</w:t>
      </w:r>
    </w:p>
    <w:p w14:paraId="6B009204" w14:textId="77777777" w:rsidR="00D3425F" w:rsidRPr="00D3425F" w:rsidRDefault="00D3425F" w:rsidP="00D3425F">
      <w:pPr>
        <w:pBdr>
          <w:top w:val="nil"/>
          <w:left w:val="nil"/>
          <w:bottom w:val="nil"/>
          <w:right w:val="nil"/>
          <w:between w:val="nil"/>
        </w:pBdr>
        <w:spacing w:after="0" w:line="360" w:lineRule="auto"/>
        <w:ind w:left="720"/>
        <w:jc w:val="both"/>
        <w:rPr>
          <w:rFonts w:ascii="Palatino Linotype" w:hAnsi="Palatino Linotype"/>
          <w:b/>
          <w:color w:val="000000"/>
          <w:sz w:val="24"/>
          <w:szCs w:val="24"/>
        </w:rPr>
      </w:pPr>
    </w:p>
    <w:p w14:paraId="0FEE90C7" w14:textId="77777777" w:rsidR="00211E21" w:rsidRDefault="008D5EE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El </w:t>
      </w:r>
      <w:r w:rsidR="00D01C99">
        <w:rPr>
          <w:rFonts w:ascii="Palatino Linotype" w:eastAsia="Palatino Linotype" w:hAnsi="Palatino Linotype" w:cs="Palatino Linotype"/>
          <w:b/>
          <w:color w:val="000000"/>
          <w:sz w:val="24"/>
          <w:szCs w:val="24"/>
        </w:rPr>
        <w:t>once de junio</w:t>
      </w:r>
      <w:r>
        <w:rPr>
          <w:rFonts w:ascii="Palatino Linotype" w:eastAsia="Palatino Linotype" w:hAnsi="Palatino Linotype" w:cs="Palatino Linotype"/>
          <w:b/>
          <w:color w:val="000000"/>
          <w:sz w:val="24"/>
          <w:szCs w:val="24"/>
        </w:rPr>
        <w:t xml:space="preserve"> de dos mil veinticuatro,</w:t>
      </w:r>
      <w:r>
        <w:rPr>
          <w:rFonts w:ascii="Palatino Linotype" w:eastAsia="Palatino Linotype" w:hAnsi="Palatino Linotype" w:cs="Palatino Linotype"/>
          <w:color w:val="000000"/>
          <w:sz w:val="24"/>
          <w:szCs w:val="24"/>
        </w:rPr>
        <w:t xml:space="preserve"> se notificó el acuerdo por medio del cual</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se amplió el término para resolver; al respecto es menester realizar las siguientes precisiones.</w:t>
      </w:r>
    </w:p>
    <w:p w14:paraId="4E34D65E" w14:textId="77777777" w:rsidR="00211E21" w:rsidRDefault="00211E21">
      <w:pPr>
        <w:spacing w:line="360" w:lineRule="auto"/>
        <w:rPr>
          <w:rFonts w:ascii="Palatino Linotype" w:eastAsia="Palatino Linotype" w:hAnsi="Palatino Linotype" w:cs="Palatino Linotype"/>
          <w:sz w:val="24"/>
          <w:szCs w:val="24"/>
        </w:rPr>
      </w:pPr>
    </w:p>
    <w:p w14:paraId="5C10B734" w14:textId="77777777" w:rsidR="00211E21" w:rsidRDefault="008D5EE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De previo y especial pronunciamiento. Argumentos a considerar en las resoluciones a los recursos de revisión para justificar los fallos emitidos fuera del plazo legal de 45 días.</w:t>
      </w:r>
    </w:p>
    <w:p w14:paraId="085124AE"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BF8D212"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39FD27C"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55A9FA3"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0AAF9B9" w14:textId="77777777" w:rsidR="00211E21" w:rsidRDefault="00211E21">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14:paraId="5A3AE8F3"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1079BB4" w14:textId="77777777" w:rsidR="00211E21" w:rsidRDefault="00211E21">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14:paraId="3BED11AC"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CBBFB1" w14:textId="77777777" w:rsidR="00211E21" w:rsidRDefault="00211E21">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14:paraId="7385925C"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14:paraId="664CC1F0" w14:textId="77777777" w:rsidR="00211E21" w:rsidRDefault="00211E21">
      <w:pPr>
        <w:spacing w:line="360" w:lineRule="auto"/>
        <w:jc w:val="both"/>
        <w:rPr>
          <w:rFonts w:ascii="Palatino Linotype" w:eastAsia="Palatino Linotype" w:hAnsi="Palatino Linotype" w:cs="Palatino Linotype"/>
          <w:sz w:val="24"/>
          <w:szCs w:val="24"/>
        </w:rPr>
      </w:pPr>
    </w:p>
    <w:p w14:paraId="29B91165" w14:textId="77777777" w:rsidR="00211E21" w:rsidRDefault="008D5EE9">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Complejidad del Asunto: La complejidad de la prueba, la pluralidad de sujetos procesales, el tiempo transcurrido, las características y contexto del recurso. </w:t>
      </w:r>
    </w:p>
    <w:p w14:paraId="3BDD172C" w14:textId="77777777" w:rsidR="00211E21" w:rsidRDefault="008D5EE9">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Actividad Procesal del interesado. Acciones u omisiones del interesado.</w:t>
      </w:r>
    </w:p>
    <w:p w14:paraId="2BCED7C4" w14:textId="77777777" w:rsidR="00211E21" w:rsidRDefault="008D5EE9">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39383971" w14:textId="77777777" w:rsidR="00211E21" w:rsidRDefault="008D5EE9">
      <w:pPr>
        <w:spacing w:line="360" w:lineRule="auto"/>
        <w:ind w:left="851" w:hanging="2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3D008994" w14:textId="77777777" w:rsidR="00211E21" w:rsidRDefault="00211E21">
      <w:pPr>
        <w:spacing w:line="360" w:lineRule="auto"/>
        <w:ind w:left="851" w:hanging="284"/>
        <w:jc w:val="both"/>
        <w:rPr>
          <w:rFonts w:ascii="Palatino Linotype" w:eastAsia="Palatino Linotype" w:hAnsi="Palatino Linotype" w:cs="Palatino Linotype"/>
          <w:sz w:val="24"/>
          <w:szCs w:val="24"/>
        </w:rPr>
      </w:pPr>
    </w:p>
    <w:p w14:paraId="58AAD153"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2D3FD6"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EF6B0AF" w14:textId="77777777" w:rsidR="00211E21" w:rsidRDefault="008D5EE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sz w:val="24"/>
          <w:szCs w:val="24"/>
        </w:rPr>
        <w:t xml:space="preserve">“TÉRMINOS PROCESALES. PARA DETERMINAR SI UN FUNCIONARIO JUDICIAL ACTUÓ </w:t>
      </w:r>
      <w:r>
        <w:rPr>
          <w:rFonts w:ascii="Palatino Linotype" w:eastAsia="Palatino Linotype" w:hAnsi="Palatino Linotype" w:cs="Palatino Linotype"/>
          <w:color w:val="000000"/>
          <w:sz w:val="24"/>
          <w:szCs w:val="24"/>
        </w:rPr>
        <w:t>INDEBIDAMENTE</w:t>
      </w:r>
      <w:r>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sz w:val="24"/>
          <w:szCs w:val="24"/>
        </w:rPr>
        <w:t>, visible en la Gaceta del Seminario Judicial de la Federación con el registro digital 205635.</w:t>
      </w:r>
    </w:p>
    <w:p w14:paraId="38E50F67" w14:textId="77777777" w:rsidR="00211E21" w:rsidRDefault="00211E21">
      <w:pPr>
        <w:spacing w:line="360" w:lineRule="auto"/>
        <w:jc w:val="both"/>
        <w:rPr>
          <w:rFonts w:ascii="Palatino Linotype" w:eastAsia="Palatino Linotype" w:hAnsi="Palatino Linotype" w:cs="Palatino Linotype"/>
          <w:sz w:val="24"/>
          <w:szCs w:val="24"/>
        </w:rPr>
      </w:pPr>
    </w:p>
    <w:p w14:paraId="468CB67D"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w:t>
      </w:r>
      <w:r>
        <w:rPr>
          <w:rFonts w:ascii="Palatino Linotype" w:eastAsia="Palatino Linotype" w:hAnsi="Palatino Linotype" w:cs="Palatino Linotype"/>
          <w:color w:val="000000"/>
          <w:sz w:val="24"/>
          <w:szCs w:val="24"/>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F41AB9C" w14:textId="77777777" w:rsidR="00211E21" w:rsidRDefault="00211E21">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14:paraId="35613D1D"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6E725946" w14:textId="77777777" w:rsidR="00211E21" w:rsidRDefault="00211E21">
      <w:pPr>
        <w:spacing w:line="360" w:lineRule="auto"/>
        <w:jc w:val="both"/>
        <w:rPr>
          <w:rFonts w:ascii="Palatino Linotype" w:eastAsia="Palatino Linotype" w:hAnsi="Palatino Linotype" w:cs="Palatino Linotype"/>
          <w:sz w:val="24"/>
          <w:szCs w:val="24"/>
        </w:rPr>
      </w:pPr>
    </w:p>
    <w:p w14:paraId="33D7C72B"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78009675" w14:textId="77777777" w:rsidR="00211E21" w:rsidRDefault="00211E21">
      <w:pPr>
        <w:spacing w:line="360" w:lineRule="auto"/>
        <w:jc w:val="both"/>
        <w:rPr>
          <w:rFonts w:ascii="Palatino Linotype" w:eastAsia="Palatino Linotype" w:hAnsi="Palatino Linotype" w:cs="Palatino Linotype"/>
          <w:sz w:val="24"/>
          <w:szCs w:val="24"/>
        </w:rPr>
      </w:pPr>
    </w:p>
    <w:p w14:paraId="4998FE8A" w14:textId="77777777" w:rsidR="00211E21" w:rsidRDefault="008D5EE9">
      <w:pPr>
        <w:spacing w:line="360" w:lineRule="auto"/>
        <w:ind w:left="425" w:right="47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i/>
          <w:sz w:val="24"/>
          <w:szCs w:val="24"/>
        </w:rPr>
        <w:t>“PLAZO RAZONABLE PARA RESOLVER. DIMENSIÓN Y EFECTOS DE ESTE CONCEPTO CUANDO SE ADUCE EXCESIVA CARGA DE TRABAJO.”</w:t>
      </w:r>
      <w:r>
        <w:rPr>
          <w:rFonts w:ascii="Palatino Linotype" w:eastAsia="Palatino Linotype" w:hAnsi="Palatino Linotype" w:cs="Palatino Linotype"/>
          <w:sz w:val="24"/>
          <w:szCs w:val="24"/>
        </w:rPr>
        <w:t xml:space="preserve"> consultable en el Seminario Judicial de la Federación y su gaceta, con el registro digital 2002351.</w:t>
      </w:r>
    </w:p>
    <w:p w14:paraId="0D69CDAD" w14:textId="77777777" w:rsidR="00211E21" w:rsidRDefault="00211E21">
      <w:pPr>
        <w:spacing w:line="360" w:lineRule="auto"/>
        <w:ind w:left="425" w:right="476"/>
        <w:jc w:val="both"/>
        <w:rPr>
          <w:rFonts w:ascii="Palatino Linotype" w:eastAsia="Palatino Linotype" w:hAnsi="Palatino Linotype" w:cs="Palatino Linotype"/>
          <w:b/>
          <w:sz w:val="24"/>
          <w:szCs w:val="24"/>
        </w:rPr>
      </w:pPr>
    </w:p>
    <w:p w14:paraId="2F041BA6" w14:textId="77777777" w:rsidR="00211E21" w:rsidRDefault="008D5EE9">
      <w:pPr>
        <w:spacing w:line="360" w:lineRule="auto"/>
        <w:ind w:left="425" w:right="476"/>
        <w:jc w:val="both"/>
        <w:rPr>
          <w:rFonts w:ascii="Palatino Linotype" w:eastAsia="Palatino Linotype" w:hAnsi="Palatino Linotype" w:cs="Palatino Linotype"/>
          <w:sz w:val="24"/>
          <w:szCs w:val="24"/>
        </w:rPr>
      </w:pPr>
      <w:r>
        <w:rPr>
          <w:rFonts w:ascii="Palatino Linotype" w:eastAsia="Palatino Linotype" w:hAnsi="Palatino Linotype" w:cs="Palatino Linotype"/>
          <w:i/>
          <w:sz w:val="24"/>
          <w:szCs w:val="24"/>
        </w:rPr>
        <w:lastRenderedPageBreak/>
        <w:t>“PLAZO RAZONABLE PARA RESOLVER. CONCEPTO Y ELEMENTOS QUE LO INTEGRAN A LA LUZ DEL DERECHO INTERNACIONAL DE LOS DERECHOS HUMANOS.”</w:t>
      </w:r>
      <w:r>
        <w:rPr>
          <w:rFonts w:ascii="Palatino Linotype" w:eastAsia="Palatino Linotype" w:hAnsi="Palatino Linotype" w:cs="Palatino Linotype"/>
          <w:sz w:val="24"/>
          <w:szCs w:val="24"/>
        </w:rPr>
        <w:t>, visible en el Seminario Judicial de la Federación y su gaceta, con el registro digital 2002350.”</w:t>
      </w:r>
    </w:p>
    <w:p w14:paraId="4BA572D1" w14:textId="77777777" w:rsidR="00211E21" w:rsidRDefault="00211E21">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14:paraId="253288A8" w14:textId="77777777" w:rsidR="00211E21" w:rsidRDefault="008D5EE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sz w:val="24"/>
          <w:szCs w:val="24"/>
        </w:rPr>
        <w:t xml:space="preserve">Finalmente, mediante acuerdo de </w:t>
      </w:r>
      <w:r w:rsidR="00D01C99">
        <w:rPr>
          <w:rFonts w:ascii="Palatino Linotype" w:eastAsia="Palatino Linotype" w:hAnsi="Palatino Linotype" w:cs="Palatino Linotype"/>
          <w:b/>
          <w:color w:val="000000"/>
          <w:sz w:val="24"/>
          <w:szCs w:val="24"/>
        </w:rPr>
        <w:t>ocho de octubre</w:t>
      </w:r>
      <w:r>
        <w:rPr>
          <w:rFonts w:ascii="Palatino Linotype" w:eastAsia="Palatino Linotype" w:hAnsi="Palatino Linotype" w:cs="Palatino Linotype"/>
          <w:b/>
          <w:color w:val="000000"/>
          <w:sz w:val="24"/>
          <w:szCs w:val="24"/>
        </w:rPr>
        <w:t xml:space="preserve"> de dos mil veinticuatro, </w:t>
      </w:r>
      <w:r>
        <w:rPr>
          <w:rFonts w:ascii="Palatino Linotype" w:eastAsia="Palatino Linotype" w:hAnsi="Palatino Linotype" w:cs="Palatino Linotype"/>
          <w:color w:val="000000"/>
          <w:sz w:val="24"/>
          <w:szCs w:val="24"/>
        </w:rPr>
        <w:t>se  decretó el cierre de instrucción, por lo que no habiendo más que hacer constar, y------------------------------------------------------------------------------------------</w:t>
      </w:r>
      <w:r w:rsidR="00D01C99">
        <w:rPr>
          <w:rFonts w:ascii="Palatino Linotype" w:eastAsia="Palatino Linotype" w:hAnsi="Palatino Linotype" w:cs="Palatino Linotype"/>
          <w:color w:val="000000"/>
          <w:sz w:val="24"/>
          <w:szCs w:val="24"/>
        </w:rPr>
        <w:t>--------------------</w:t>
      </w:r>
    </w:p>
    <w:p w14:paraId="1EB14882" w14:textId="77777777" w:rsidR="00211E21" w:rsidRDefault="00211E21">
      <w:pPr>
        <w:pBdr>
          <w:top w:val="nil"/>
          <w:left w:val="nil"/>
          <w:bottom w:val="nil"/>
          <w:right w:val="nil"/>
          <w:between w:val="nil"/>
        </w:pBdr>
        <w:spacing w:after="0" w:line="360" w:lineRule="auto"/>
        <w:rPr>
          <w:rFonts w:ascii="Palatino Linotype" w:eastAsia="Palatino Linotype" w:hAnsi="Palatino Linotype" w:cs="Palatino Linotype"/>
          <w:b/>
          <w:color w:val="000000"/>
          <w:sz w:val="24"/>
          <w:szCs w:val="24"/>
        </w:rPr>
      </w:pPr>
    </w:p>
    <w:p w14:paraId="123774E7" w14:textId="77777777" w:rsidR="00211E21" w:rsidRDefault="008D5EE9">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CONSIDERANDO</w:t>
      </w:r>
    </w:p>
    <w:p w14:paraId="748C74F1" w14:textId="77777777" w:rsidR="00211E21" w:rsidRDefault="00211E21">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14:paraId="4B6F3624" w14:textId="77777777" w:rsidR="00211E21" w:rsidRDefault="008D5EE9">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047CCED6" w14:textId="77777777" w:rsidR="00211E21" w:rsidRDefault="00211E21">
      <w:pPr>
        <w:spacing w:line="360" w:lineRule="auto"/>
        <w:rPr>
          <w:rFonts w:ascii="Palatino Linotype" w:eastAsia="Palatino Linotype" w:hAnsi="Palatino Linotype" w:cs="Palatino Linotype"/>
          <w:sz w:val="24"/>
          <w:szCs w:val="24"/>
        </w:rPr>
      </w:pPr>
    </w:p>
    <w:p w14:paraId="43178D5B"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996BCF0"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6DB3E12" w14:textId="77777777" w:rsidR="00211E21" w:rsidRDefault="008D5EE9">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43E90E2F" w14:textId="77777777" w:rsidR="00211E21" w:rsidRDefault="00211E21">
      <w:pPr>
        <w:spacing w:line="360" w:lineRule="auto"/>
        <w:rPr>
          <w:rFonts w:ascii="Palatino Linotype" w:eastAsia="Palatino Linotype" w:hAnsi="Palatino Linotype" w:cs="Palatino Linotype"/>
          <w:sz w:val="24"/>
          <w:szCs w:val="24"/>
        </w:rPr>
      </w:pPr>
    </w:p>
    <w:p w14:paraId="5ED1EC27"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El medio de impugnación fue presentado 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su respuesta el </w:t>
      </w:r>
      <w:r w:rsidR="00D01C99">
        <w:rPr>
          <w:rFonts w:ascii="Palatino Linotype" w:eastAsia="Palatino Linotype" w:hAnsi="Palatino Linotype" w:cs="Palatino Linotype"/>
          <w:b/>
          <w:color w:val="000000"/>
          <w:sz w:val="24"/>
          <w:szCs w:val="24"/>
        </w:rPr>
        <w:t>veintitrés de febrero de dos mil veinticuatro</w:t>
      </w:r>
      <w:r>
        <w:rPr>
          <w:rFonts w:ascii="Palatino Linotype" w:eastAsia="Palatino Linotype" w:hAnsi="Palatino Linotype" w:cs="Palatino Linotype"/>
          <w:color w:val="000000"/>
          <w:sz w:val="24"/>
          <w:szCs w:val="24"/>
        </w:rPr>
        <w:t xml:space="preserve">, de tal forma que el plazo para interponer el recurso de revisión transcurrió del </w:t>
      </w:r>
      <w:r w:rsidR="00D01C99">
        <w:rPr>
          <w:rFonts w:ascii="Palatino Linotype" w:eastAsia="Palatino Linotype" w:hAnsi="Palatino Linotype" w:cs="Palatino Linotype"/>
          <w:b/>
          <w:color w:val="000000"/>
          <w:sz w:val="24"/>
          <w:szCs w:val="24"/>
        </w:rPr>
        <w:t xml:space="preserve">veintiséis </w:t>
      </w:r>
      <w:r w:rsidR="00267713">
        <w:rPr>
          <w:rFonts w:ascii="Palatino Linotype" w:eastAsia="Palatino Linotype" w:hAnsi="Palatino Linotype" w:cs="Palatino Linotype"/>
          <w:b/>
          <w:color w:val="000000"/>
          <w:sz w:val="24"/>
          <w:szCs w:val="24"/>
        </w:rPr>
        <w:t xml:space="preserve">de febrero al diecinueve de marzo </w:t>
      </w:r>
      <w:r w:rsidR="00D01C99">
        <w:rPr>
          <w:rFonts w:ascii="Palatino Linotype" w:eastAsia="Palatino Linotype" w:hAnsi="Palatino Linotype" w:cs="Palatino Linotype"/>
          <w:b/>
          <w:color w:val="000000"/>
          <w:sz w:val="24"/>
          <w:szCs w:val="24"/>
        </w:rPr>
        <w:t xml:space="preserve">de dos mil veinticuatro </w:t>
      </w:r>
      <w:r>
        <w:rPr>
          <w:rFonts w:ascii="Palatino Linotype" w:eastAsia="Palatino Linotype" w:hAnsi="Palatino Linotype" w:cs="Palatino Linotype"/>
          <w:color w:val="000000"/>
          <w:sz w:val="24"/>
          <w:szCs w:val="24"/>
        </w:rPr>
        <w:t xml:space="preserve">; en consecuencia, el ahora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presentó su inconformidad el </w:t>
      </w:r>
      <w:r w:rsidR="00267713">
        <w:rPr>
          <w:rFonts w:ascii="Palatino Linotype" w:eastAsia="Palatino Linotype" w:hAnsi="Palatino Linotype" w:cs="Palatino Linotype"/>
          <w:b/>
          <w:color w:val="000000"/>
          <w:sz w:val="24"/>
          <w:szCs w:val="24"/>
        </w:rPr>
        <w:t>veintiocho de febrero de dos mil veinticuatro</w:t>
      </w:r>
      <w:r>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14:paraId="365D6E28"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957D424"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9723A39"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2E30920C"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 xml:space="preserve">"Las solicitudes anónimas, con nombre incompleto o seudónimo serán procedentes para su trámite por parte del sujeto obligado ante quien se presente. </w:t>
      </w:r>
      <w:r>
        <w:rPr>
          <w:rFonts w:ascii="Palatino Linotype" w:eastAsia="Palatino Linotype" w:hAnsi="Palatino Linotype" w:cs="Palatino Linotype"/>
          <w:sz w:val="24"/>
          <w:szCs w:val="24"/>
        </w:rPr>
        <w:lastRenderedPageBreak/>
        <w:t>No podrá requerirse información adicional con motivo del nombre proporcionado por el solicitante."</w:t>
      </w:r>
    </w:p>
    <w:p w14:paraId="185F9B39"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26D28A6A"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Robusteciendo lo anterior se encuentra lo dispuesto en el artículo 6, Apartado A, fracciones III de la Constitución Política de los Estados Unidos Mexicanos que establece:</w:t>
      </w:r>
    </w:p>
    <w:p w14:paraId="7614BA87"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1444CBD3" w14:textId="77777777" w:rsidR="00211E21" w:rsidRDefault="008D5EE9">
      <w:pPr>
        <w:spacing w:after="0" w:line="360" w:lineRule="auto"/>
        <w:ind w:left="993"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E4C1E04" w14:textId="77777777" w:rsidR="00211E21" w:rsidRDefault="00211E21">
      <w:pPr>
        <w:spacing w:after="0" w:line="360" w:lineRule="auto"/>
        <w:ind w:left="993" w:right="1106"/>
        <w:jc w:val="both"/>
        <w:rPr>
          <w:rFonts w:ascii="Palatino Linotype" w:eastAsia="Palatino Linotype" w:hAnsi="Palatino Linotype" w:cs="Palatino Linotype"/>
          <w:sz w:val="24"/>
          <w:szCs w:val="24"/>
        </w:rPr>
      </w:pPr>
    </w:p>
    <w:p w14:paraId="39285A6B"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Para efectos de lo dispuesto en el presente artículo se observará lo siguiente:</w:t>
      </w:r>
    </w:p>
    <w:p w14:paraId="5C2181FA"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0C843C20" w14:textId="77777777" w:rsidR="00211E21" w:rsidRDefault="008D5EE9">
      <w:pPr>
        <w:spacing w:after="0" w:line="360" w:lineRule="auto"/>
        <w:ind w:right="4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el ejercicio del derecho de acceso a la información, la Federación, los Estados y el Distrito Federal, en el ámbito de sus respectivas competencias, se regirán por los siguientes principios y bases:</w:t>
      </w:r>
    </w:p>
    <w:p w14:paraId="4803451B"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407F0077" w14:textId="77777777" w:rsidR="00211E21" w:rsidRDefault="008D5EE9">
      <w:pPr>
        <w:spacing w:after="0" w:line="360" w:lineRule="auto"/>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 (Sic)</w:t>
      </w:r>
    </w:p>
    <w:p w14:paraId="63419F08"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677EF2E2"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lastRenderedPageBreak/>
        <w:t>Así como el artículo 5 fracción III, párrafo vigésimo noveno, trigésimo y trigésimo primero, de la Constitución Política del Estado Libre y Soberano de México, que determina lo siguiente:</w:t>
      </w:r>
    </w:p>
    <w:p w14:paraId="0C38C769"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7946AB8E" w14:textId="77777777" w:rsidR="00211E21" w:rsidRDefault="008D5EE9">
      <w:pPr>
        <w:spacing w:after="0" w:line="360" w:lineRule="auto"/>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730716E"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087C52C5"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Toda persona en el Estado de México, tiene derecho al libre acceso a la información plural y oportuna, así como a buscar recibir y difundir información e ideas de toda índole por cualquier medio de expresión.</w:t>
      </w:r>
    </w:p>
    <w:p w14:paraId="247FFFD2"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5D85F43A"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El derecho a la información será garantizado por el Estado. La ley establecerá las previsiones que permitan asegurar la protección, el respeto y la difusión de este derecho.</w:t>
      </w:r>
    </w:p>
    <w:p w14:paraId="76F74636" w14:textId="77777777" w:rsidR="00211E21" w:rsidRDefault="00211E21">
      <w:pPr>
        <w:spacing w:after="0" w:line="360" w:lineRule="auto"/>
        <w:ind w:right="48"/>
        <w:jc w:val="both"/>
        <w:rPr>
          <w:rFonts w:ascii="Palatino Linotype" w:eastAsia="Palatino Linotype" w:hAnsi="Palatino Linotype" w:cs="Palatino Linotype"/>
          <w:sz w:val="24"/>
          <w:szCs w:val="24"/>
        </w:rPr>
      </w:pPr>
    </w:p>
    <w:p w14:paraId="074D6A1A"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 xml:space="preserve">Para garantizar el ejercicio del derecho de transparencia, acceso a la información pública y protección de datos personales, los poderes públicos y los organismos autónomos, transparentarán sus acciones, en términos de las </w:t>
      </w:r>
      <w:r>
        <w:rPr>
          <w:rFonts w:ascii="Palatino Linotype" w:eastAsia="Palatino Linotype" w:hAnsi="Palatino Linotype" w:cs="Palatino Linotype"/>
          <w:sz w:val="24"/>
          <w:szCs w:val="24"/>
        </w:rPr>
        <w:lastRenderedPageBreak/>
        <w:t>disposiciones aplicables, la información será oportuna, clara, veraz y de fácil acceso. Este derecho se regirá por los principios y bases siguientes:</w:t>
      </w:r>
    </w:p>
    <w:p w14:paraId="3FEC0AE3" w14:textId="77777777" w:rsidR="00211E21" w:rsidRDefault="00211E21">
      <w:pPr>
        <w:spacing w:after="0" w:line="360" w:lineRule="auto"/>
        <w:ind w:right="48"/>
        <w:jc w:val="both"/>
        <w:rPr>
          <w:rFonts w:ascii="Palatino Linotype" w:eastAsia="Palatino Linotype" w:hAnsi="Palatino Linotype" w:cs="Palatino Linotype"/>
          <w:sz w:val="24"/>
          <w:szCs w:val="24"/>
        </w:rPr>
      </w:pPr>
    </w:p>
    <w:p w14:paraId="5D6A7D15" w14:textId="77777777" w:rsidR="00211E21" w:rsidRDefault="008D5EE9">
      <w:pPr>
        <w:spacing w:after="0" w:line="360" w:lineRule="auto"/>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w:t>
      </w:r>
    </w:p>
    <w:p w14:paraId="594D6791" w14:textId="77777777" w:rsidR="00211E21" w:rsidRDefault="008D5EE9">
      <w:pPr>
        <w:spacing w:after="0" w:line="360" w:lineRule="auto"/>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098B16D2"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37F73468"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14:paraId="21A24383" w14:textId="77777777" w:rsidR="00211E21" w:rsidRDefault="00211E21">
      <w:pPr>
        <w:spacing w:after="0" w:line="360" w:lineRule="auto"/>
        <w:ind w:right="48"/>
        <w:jc w:val="both"/>
        <w:rPr>
          <w:rFonts w:ascii="Palatino Linotype" w:eastAsia="Palatino Linotype" w:hAnsi="Palatino Linotype" w:cs="Palatino Linotype"/>
          <w:sz w:val="24"/>
          <w:szCs w:val="24"/>
        </w:rPr>
      </w:pPr>
    </w:p>
    <w:p w14:paraId="6904C83D" w14:textId="77777777" w:rsidR="00211E21" w:rsidRDefault="008D5EE9">
      <w:pPr>
        <w:spacing w:after="0" w:line="360" w:lineRule="auto"/>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782A938" w14:textId="77777777" w:rsidR="00211E21" w:rsidRDefault="00211E21">
      <w:pPr>
        <w:spacing w:after="0" w:line="360" w:lineRule="auto"/>
        <w:ind w:right="1106"/>
        <w:jc w:val="both"/>
        <w:rPr>
          <w:rFonts w:ascii="Palatino Linotype" w:eastAsia="Palatino Linotype" w:hAnsi="Palatino Linotype" w:cs="Palatino Linotype"/>
          <w:i/>
          <w:sz w:val="24"/>
          <w:szCs w:val="24"/>
        </w:rPr>
      </w:pPr>
    </w:p>
    <w:p w14:paraId="6AA2BA1C"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Las normas relativas a los derechos humanos se interpretarán de conformidad con esta Constitución y con los tratados internacionales de la materia favoreciendo en todo tiempo a las personas la protección más amplia.</w:t>
      </w:r>
    </w:p>
    <w:p w14:paraId="7FCAAC3E" w14:textId="77777777" w:rsidR="00211E21" w:rsidRDefault="00211E21">
      <w:pPr>
        <w:spacing w:after="0" w:line="360" w:lineRule="auto"/>
        <w:ind w:left="644" w:right="48"/>
        <w:jc w:val="both"/>
        <w:rPr>
          <w:rFonts w:ascii="Palatino Linotype" w:eastAsia="Palatino Linotype" w:hAnsi="Palatino Linotype" w:cs="Palatino Linotype"/>
          <w:sz w:val="24"/>
          <w:szCs w:val="24"/>
        </w:rPr>
      </w:pPr>
    </w:p>
    <w:p w14:paraId="1D3ED231" w14:textId="77777777" w:rsidR="00211E21" w:rsidRDefault="008D5EE9">
      <w:pPr>
        <w:spacing w:after="0" w:line="360" w:lineRule="auto"/>
        <w:ind w:left="1418"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0E126B75" w14:textId="77777777" w:rsidR="00211E21" w:rsidRDefault="00211E21">
      <w:pPr>
        <w:spacing w:after="0" w:line="360" w:lineRule="auto"/>
        <w:ind w:right="1106"/>
        <w:jc w:val="both"/>
        <w:rPr>
          <w:rFonts w:ascii="Palatino Linotype" w:eastAsia="Palatino Linotype" w:hAnsi="Palatino Linotype" w:cs="Palatino Linotype"/>
          <w:i/>
          <w:sz w:val="24"/>
          <w:szCs w:val="24"/>
        </w:rPr>
      </w:pPr>
    </w:p>
    <w:p w14:paraId="73B1302E"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F925C41" w14:textId="77777777" w:rsidR="00211E21" w:rsidRDefault="00211E21">
      <w:pPr>
        <w:spacing w:after="0" w:line="360" w:lineRule="auto"/>
        <w:ind w:right="48"/>
        <w:jc w:val="both"/>
        <w:rPr>
          <w:rFonts w:ascii="Palatino Linotype" w:eastAsia="Palatino Linotype" w:hAnsi="Palatino Linotype" w:cs="Palatino Linotype"/>
          <w:sz w:val="24"/>
          <w:szCs w:val="24"/>
        </w:rPr>
      </w:pPr>
    </w:p>
    <w:p w14:paraId="5CEA1A14"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 xml:space="preserve">En consecuencia, dado lo expuesto y fundado con anterioridad, se estima que el requisito relativo al nombre del </w:t>
      </w:r>
      <w:r w:rsidRPr="00E41CDF">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no constituye un presupuesto indispensable de procedencia del Recurso de Revisión, en términos de los artículos </w:t>
      </w:r>
      <w:r>
        <w:rPr>
          <w:rFonts w:ascii="Palatino Linotype" w:eastAsia="Palatino Linotype" w:hAnsi="Palatino Linotype" w:cs="Palatino Linotype"/>
          <w:sz w:val="24"/>
          <w:szCs w:val="24"/>
        </w:rPr>
        <w:lastRenderedPageBreak/>
        <w:t>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BF763D5" w14:textId="77777777" w:rsidR="00211E21" w:rsidRDefault="00211E21">
      <w:pPr>
        <w:spacing w:after="0" w:line="360" w:lineRule="auto"/>
        <w:ind w:right="48"/>
        <w:jc w:val="both"/>
        <w:rPr>
          <w:rFonts w:ascii="Palatino Linotype" w:eastAsia="Palatino Linotype" w:hAnsi="Palatino Linotype" w:cs="Palatino Linotype"/>
          <w:sz w:val="24"/>
          <w:szCs w:val="24"/>
        </w:rPr>
      </w:pPr>
    </w:p>
    <w:p w14:paraId="7CBDB1CD" w14:textId="77777777" w:rsidR="00211E21" w:rsidRDefault="008D5EE9">
      <w:pPr>
        <w:numPr>
          <w:ilvl w:val="0"/>
          <w:numId w:val="4"/>
        </w:numPr>
        <w:spacing w:after="0" w:line="360" w:lineRule="auto"/>
        <w:ind w:left="0" w:right="48" w:firstLine="0"/>
        <w:jc w:val="both"/>
      </w:pPr>
      <w:r>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45AF3FF" w14:textId="77777777" w:rsidR="00211E21" w:rsidRDefault="00211E21">
      <w:pPr>
        <w:spacing w:after="240" w:line="360" w:lineRule="auto"/>
        <w:ind w:right="48"/>
        <w:jc w:val="both"/>
        <w:rPr>
          <w:rFonts w:ascii="Palatino Linotype" w:eastAsia="Palatino Linotype" w:hAnsi="Palatino Linotype" w:cs="Palatino Linotype"/>
          <w:sz w:val="24"/>
          <w:szCs w:val="24"/>
        </w:rPr>
      </w:pPr>
    </w:p>
    <w:p w14:paraId="004F2E1F" w14:textId="77777777" w:rsidR="00211E21" w:rsidRDefault="008D5EE9">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78A8FC60" w14:textId="77777777" w:rsidR="00211E21" w:rsidRDefault="00211E21">
      <w:pPr>
        <w:spacing w:line="360" w:lineRule="auto"/>
        <w:rPr>
          <w:rFonts w:ascii="Palatino Linotype" w:eastAsia="Palatino Linotype" w:hAnsi="Palatino Linotype" w:cs="Palatino Linotype"/>
          <w:sz w:val="24"/>
          <w:szCs w:val="24"/>
        </w:rPr>
      </w:pPr>
    </w:p>
    <w:p w14:paraId="05E6FA06" w14:textId="77777777" w:rsidR="00267713" w:rsidRPr="00267713" w:rsidRDefault="00267713" w:rsidP="0026771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Se solicitó</w:t>
      </w:r>
      <w:r w:rsidR="00E41CDF">
        <w:rPr>
          <w:rFonts w:ascii="Palatino Linotype" w:eastAsia="Palatino Linotype" w:hAnsi="Palatino Linotype" w:cs="Palatino Linotype"/>
          <w:color w:val="000000"/>
          <w:sz w:val="24"/>
          <w:szCs w:val="24"/>
        </w:rPr>
        <w:t xml:space="preserve"> la siguiente información</w:t>
      </w:r>
      <w:r>
        <w:rPr>
          <w:rFonts w:ascii="Palatino Linotype" w:eastAsia="Palatino Linotype" w:hAnsi="Palatino Linotype" w:cs="Palatino Linotype"/>
          <w:color w:val="000000"/>
          <w:sz w:val="24"/>
          <w:szCs w:val="24"/>
        </w:rPr>
        <w:t>:</w:t>
      </w:r>
    </w:p>
    <w:p w14:paraId="09125F85" w14:textId="77777777" w:rsidR="00267713" w:rsidRDefault="00267713" w:rsidP="0026771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0E732A8" w14:textId="77777777" w:rsidR="00211E21" w:rsidRDefault="008D5EE9" w:rsidP="00267713">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267713">
        <w:rPr>
          <w:rFonts w:ascii="Palatino Linotype" w:eastAsia="Palatino Linotype" w:hAnsi="Palatino Linotype" w:cs="Palatino Linotype"/>
          <w:color w:val="000000"/>
          <w:sz w:val="24"/>
          <w:szCs w:val="24"/>
        </w:rPr>
        <w:t>“</w:t>
      </w:r>
      <w:r w:rsidR="00267713" w:rsidRPr="00267713">
        <w:rPr>
          <w:rFonts w:ascii="Palatino Linotype" w:eastAsia="Palatino Linotype" w:hAnsi="Palatino Linotype" w:cs="Palatino Linotype"/>
          <w:i/>
          <w:color w:val="000000"/>
          <w:sz w:val="24"/>
          <w:szCs w:val="24"/>
        </w:rPr>
        <w:t xml:space="preserve">Por medio de la presente solicito que proporcione información acerca de: Durante el periodo comprendido entre el 1 de enero de 2015 y el 31 de diciembre de 2023, ¿Cuántas </w:t>
      </w:r>
      <w:r w:rsidR="00267713" w:rsidRPr="00267713">
        <w:rPr>
          <w:rFonts w:ascii="Palatino Linotype" w:eastAsia="Palatino Linotype" w:hAnsi="Palatino Linotype" w:cs="Palatino Linotype"/>
          <w:i/>
          <w:color w:val="000000"/>
          <w:sz w:val="24"/>
          <w:szCs w:val="24"/>
        </w:rPr>
        <w:lastRenderedPageBreak/>
        <w:t>modificaciones a los centros de trabajo de la industria de la confección fueron ordenadas, a fin de adecuar sus establecimientos, instalaciones, maquinaria y equipo a lo dispuesto por la Ley, sus reglamentos y las Normas Oficiales Mexicanas? Con fundamento en el artículo 541, fracciones VI, VI Bis y VIII de la Ley Federal del Trabajo y el artículo 9, fracción V del Reglamento General de Inspección del Trabajo y Aplicación de Sanciones. Agradezco de antemano su apoyo y me despido, no sin antes recordarles que de acuerdo al artículo 131 de la Ley General de Transparencia y Acceso a la Información Pública,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08F197E" w14:textId="77777777" w:rsidR="00267713" w:rsidRPr="00267713" w:rsidRDefault="00267713" w:rsidP="00267713">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14:paraId="6CD1D508" w14:textId="77777777" w:rsidR="00267713" w:rsidRPr="00E41CDF" w:rsidRDefault="008D5EE9" w:rsidP="00267713">
      <w:pPr>
        <w:numPr>
          <w:ilvl w:val="0"/>
          <w:numId w:val="4"/>
        </w:numPr>
        <w:pBdr>
          <w:top w:val="nil"/>
          <w:left w:val="nil"/>
          <w:bottom w:val="nil"/>
          <w:right w:val="nil"/>
          <w:between w:val="nil"/>
        </w:pBdr>
        <w:spacing w:after="0" w:line="360" w:lineRule="auto"/>
        <w:ind w:left="0" w:firstLine="0"/>
        <w:jc w:val="both"/>
        <w:rPr>
          <w:color w:val="000000"/>
          <w:sz w:val="24"/>
        </w:rPr>
      </w:pPr>
      <w:r>
        <w:rPr>
          <w:rFonts w:ascii="Palatino Linotype" w:eastAsia="Palatino Linotype" w:hAnsi="Palatino Linotype" w:cs="Palatino Linotype"/>
          <w:color w:val="000000"/>
          <w:sz w:val="24"/>
          <w:szCs w:val="24"/>
        </w:rPr>
        <w:t xml:space="preserve">En respuesta, el </w:t>
      </w:r>
      <w:r>
        <w:rPr>
          <w:rFonts w:ascii="Palatino Linotype" w:eastAsia="Palatino Linotype" w:hAnsi="Palatino Linotype" w:cs="Palatino Linotype"/>
          <w:b/>
          <w:color w:val="000000"/>
          <w:sz w:val="24"/>
          <w:szCs w:val="24"/>
        </w:rPr>
        <w:t xml:space="preserve">SUJETO OBLIGADO, </w:t>
      </w:r>
      <w:r w:rsidR="00267713">
        <w:rPr>
          <w:rFonts w:ascii="Palatino Linotype" w:eastAsia="Palatino Linotype" w:hAnsi="Palatino Linotype" w:cs="Palatino Linotype"/>
          <w:color w:val="000000"/>
          <w:sz w:val="24"/>
          <w:szCs w:val="24"/>
        </w:rPr>
        <w:t>informo que</w:t>
      </w:r>
      <w:r w:rsidR="00267713" w:rsidRPr="00267713">
        <w:rPr>
          <w:rFonts w:ascii="Palatino Linotype" w:eastAsia="Palatino Linotype" w:hAnsi="Palatino Linotype" w:cs="Palatino Linotype"/>
          <w:i/>
        </w:rPr>
        <w:t xml:space="preserve"> </w:t>
      </w:r>
      <w:r w:rsidR="00267713">
        <w:rPr>
          <w:rFonts w:ascii="Palatino Linotype" w:eastAsia="Palatino Linotype" w:hAnsi="Palatino Linotype" w:cs="Palatino Linotype"/>
          <w:i/>
        </w:rPr>
        <w:t>“</w:t>
      </w:r>
      <w:r w:rsidR="00267713" w:rsidRPr="00267713">
        <w:rPr>
          <w:rFonts w:ascii="Palatino Linotype" w:eastAsia="Palatino Linotype" w:hAnsi="Palatino Linotype" w:cs="Palatino Linotype"/>
          <w:b/>
          <w:i/>
        </w:rPr>
        <w:t xml:space="preserve">LA INDUSTRIA DE LA CONFECCIÓN, </w:t>
      </w:r>
      <w:r w:rsidR="00267713" w:rsidRPr="00E41CDF">
        <w:rPr>
          <w:rFonts w:ascii="Palatino Linotype" w:eastAsia="Palatino Linotype" w:hAnsi="Palatino Linotype" w:cs="Palatino Linotype"/>
          <w:i/>
          <w:sz w:val="24"/>
        </w:rPr>
        <w:t>es de jurisdicción constitucional de la Autoridad Federal del Trabajo por tratarse de asuntos de competencia exclusiva, en términos de los dispuesto por el articulo 123 apartado A, fracción XXXI inciso a), numero 1 de la Constitución Política de los Estados Unidos Mexicanos, en correlación con el artículo 527 fracción I, numeral 1 de la Ley del Trabajo Vigente.</w:t>
      </w:r>
    </w:p>
    <w:p w14:paraId="48E68114" w14:textId="77777777" w:rsidR="00267713" w:rsidRDefault="00267713" w:rsidP="00267713">
      <w:pPr>
        <w:pBdr>
          <w:top w:val="nil"/>
          <w:left w:val="nil"/>
          <w:bottom w:val="nil"/>
          <w:right w:val="nil"/>
          <w:between w:val="nil"/>
        </w:pBdr>
        <w:spacing w:after="0" w:line="360" w:lineRule="auto"/>
        <w:jc w:val="both"/>
        <w:rPr>
          <w:rFonts w:ascii="Palatino Linotype" w:eastAsia="Palatino Linotype" w:hAnsi="Palatino Linotype" w:cs="Palatino Linotype"/>
          <w:i/>
        </w:rPr>
      </w:pPr>
    </w:p>
    <w:p w14:paraId="4DF2A8C4" w14:textId="77777777" w:rsidR="00211E21" w:rsidRPr="00E41CDF" w:rsidRDefault="00267713" w:rsidP="00267713">
      <w:pPr>
        <w:pBdr>
          <w:top w:val="nil"/>
          <w:left w:val="nil"/>
          <w:bottom w:val="nil"/>
          <w:right w:val="nil"/>
          <w:between w:val="nil"/>
        </w:pBdr>
        <w:spacing w:after="0" w:line="360" w:lineRule="auto"/>
        <w:jc w:val="both"/>
        <w:rPr>
          <w:color w:val="000000"/>
          <w:sz w:val="24"/>
        </w:rPr>
      </w:pPr>
      <w:r w:rsidRPr="00E41CDF">
        <w:rPr>
          <w:rFonts w:ascii="Palatino Linotype" w:eastAsia="Palatino Linotype" w:hAnsi="Palatino Linotype" w:cs="Palatino Linotype"/>
          <w:i/>
          <w:sz w:val="24"/>
        </w:rPr>
        <w:t>Por lo que le conminamos a dirigir su solicitud a la Oficina de Representación Federal del Trabajo en México que corresponda” (sic</w:t>
      </w:r>
      <w:r w:rsidRPr="00E41CDF">
        <w:rPr>
          <w:rFonts w:ascii="Palatino Linotype" w:eastAsia="Palatino Linotype" w:hAnsi="Palatino Linotype" w:cs="Palatino Linotype"/>
          <w:color w:val="000000"/>
          <w:sz w:val="28"/>
          <w:szCs w:val="24"/>
        </w:rPr>
        <w:t>)</w:t>
      </w:r>
    </w:p>
    <w:p w14:paraId="7141527F"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206D688" w14:textId="77777777" w:rsidR="00211E21" w:rsidRPr="00E41CDF" w:rsidRDefault="008D5EE9" w:rsidP="00DE2D1B">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41CDF">
        <w:rPr>
          <w:rFonts w:ascii="Palatino Linotype" w:eastAsia="Palatino Linotype" w:hAnsi="Palatino Linotype" w:cs="Palatino Linotype"/>
          <w:color w:val="000000"/>
          <w:sz w:val="24"/>
          <w:szCs w:val="24"/>
        </w:rPr>
        <w:t xml:space="preserve">Inconforme, el </w:t>
      </w:r>
      <w:r w:rsidRPr="00E41CDF">
        <w:rPr>
          <w:rFonts w:ascii="Palatino Linotype" w:eastAsia="Palatino Linotype" w:hAnsi="Palatino Linotype" w:cs="Palatino Linotype"/>
          <w:b/>
          <w:color w:val="000000"/>
          <w:sz w:val="24"/>
          <w:szCs w:val="24"/>
        </w:rPr>
        <w:t xml:space="preserve">PARTICULAR, </w:t>
      </w:r>
      <w:r w:rsidRPr="00E41CDF">
        <w:rPr>
          <w:rFonts w:ascii="Palatino Linotype" w:eastAsia="Palatino Linotype" w:hAnsi="Palatino Linotype" w:cs="Palatino Linotype"/>
          <w:color w:val="000000"/>
          <w:sz w:val="24"/>
          <w:szCs w:val="24"/>
        </w:rPr>
        <w:t>interpuso el presente recurso de revisi</w:t>
      </w:r>
      <w:r w:rsidR="00DE2D1B" w:rsidRPr="00E41CDF">
        <w:rPr>
          <w:rFonts w:ascii="Palatino Linotype" w:eastAsia="Palatino Linotype" w:hAnsi="Palatino Linotype" w:cs="Palatino Linotype"/>
          <w:color w:val="000000"/>
          <w:sz w:val="24"/>
          <w:szCs w:val="24"/>
        </w:rPr>
        <w:t>ón arguyendo que:</w:t>
      </w:r>
    </w:p>
    <w:p w14:paraId="0B611E1D" w14:textId="77777777" w:rsidR="00DE2D1B" w:rsidRDefault="00DE2D1B" w:rsidP="00DE2D1B">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4"/>
          <w:szCs w:val="24"/>
        </w:rPr>
      </w:pPr>
    </w:p>
    <w:p w14:paraId="27CCF802" w14:textId="77777777" w:rsidR="00DE2D1B" w:rsidRDefault="00DE2D1B" w:rsidP="00DE2D1B">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4"/>
          <w:szCs w:val="24"/>
        </w:rPr>
      </w:pPr>
    </w:p>
    <w:p w14:paraId="7D53246A" w14:textId="77777777" w:rsidR="00DE2D1B" w:rsidRPr="00D3425F" w:rsidRDefault="00DE2D1B" w:rsidP="00DE2D1B">
      <w:pPr>
        <w:numPr>
          <w:ilvl w:val="0"/>
          <w:numId w:val="5"/>
        </w:numPr>
        <w:pBdr>
          <w:top w:val="nil"/>
          <w:left w:val="nil"/>
          <w:bottom w:val="nil"/>
          <w:right w:val="nil"/>
          <w:between w:val="nil"/>
        </w:pBdr>
        <w:spacing w:after="0" w:line="240" w:lineRule="auto"/>
        <w:ind w:left="993"/>
        <w:jc w:val="both"/>
        <w:rPr>
          <w:rFonts w:ascii="Palatino Linotype" w:eastAsia="Palatino Linotype" w:hAnsi="Palatino Linotype" w:cs="Palatino Linotype"/>
          <w:i/>
          <w:color w:val="000000"/>
          <w:sz w:val="24"/>
        </w:rPr>
      </w:pPr>
      <w:r w:rsidRPr="00D3425F">
        <w:rPr>
          <w:rFonts w:ascii="Palatino Linotype" w:eastAsia="Palatino Linotype" w:hAnsi="Palatino Linotype" w:cs="Palatino Linotype"/>
          <w:b/>
          <w:color w:val="000000"/>
          <w:sz w:val="24"/>
        </w:rPr>
        <w:t xml:space="preserve">Acto impugnado: </w:t>
      </w:r>
      <w:r w:rsidRPr="00D3425F">
        <w:rPr>
          <w:rFonts w:ascii="Palatino Linotype" w:eastAsia="Palatino Linotype" w:hAnsi="Palatino Linotype" w:cs="Palatino Linotype"/>
          <w:i/>
          <w:color w:val="000000"/>
          <w:sz w:val="24"/>
        </w:rPr>
        <w:t>“La respuesta a la solicitud de información con folio 00056/ST/IP/2024.”</w:t>
      </w:r>
    </w:p>
    <w:p w14:paraId="79A8DF7B" w14:textId="77777777" w:rsidR="00DE2D1B" w:rsidRPr="00D3425F" w:rsidRDefault="00DE2D1B" w:rsidP="00DE2D1B">
      <w:pPr>
        <w:numPr>
          <w:ilvl w:val="0"/>
          <w:numId w:val="5"/>
        </w:numPr>
        <w:pBdr>
          <w:top w:val="nil"/>
          <w:left w:val="nil"/>
          <w:bottom w:val="nil"/>
          <w:right w:val="nil"/>
          <w:between w:val="nil"/>
        </w:pBdr>
        <w:spacing w:after="0" w:line="240" w:lineRule="auto"/>
        <w:ind w:left="993"/>
        <w:jc w:val="both"/>
        <w:rPr>
          <w:rFonts w:ascii="Palatino Linotype" w:eastAsia="Palatino Linotype" w:hAnsi="Palatino Linotype" w:cs="Palatino Linotype"/>
          <w:i/>
          <w:color w:val="000000"/>
          <w:sz w:val="24"/>
        </w:rPr>
      </w:pPr>
      <w:r w:rsidRPr="00D3425F">
        <w:rPr>
          <w:rFonts w:ascii="Palatino Linotype" w:eastAsia="Palatino Linotype" w:hAnsi="Palatino Linotype" w:cs="Palatino Linotype"/>
          <w:b/>
          <w:color w:val="000000"/>
          <w:sz w:val="24"/>
        </w:rPr>
        <w:t xml:space="preserve">Razones o Motivos de inconformidad: </w:t>
      </w:r>
      <w:r w:rsidRPr="00D3425F">
        <w:rPr>
          <w:rFonts w:ascii="Palatino Linotype" w:eastAsia="Palatino Linotype" w:hAnsi="Palatino Linotype" w:cs="Palatino Linotype"/>
          <w:i/>
          <w:color w:val="000000"/>
          <w:sz w:val="24"/>
        </w:rPr>
        <w:t xml:space="preserve"> “Buenas tardes, Por medio de la presente, le informo que el artículo 123, apartado A, fracción XXXI, inciso a), número 1 de la Constitución Política de los Estados Unidos Mexicanos refiere que será de competencia exclusiva a la autoridad federal del Trabajo, la rama de la industria textil. Sin embargo, la industria textil refiere exclusivamente a “la preparación e hilado de fibras textiles, la fabricación de hilos, la fabricación de telas, el acabado de productos textiles, la fabricación de telas recubiertas, la confección de alfombras, blancos y similares, así como la fabricación de otros productos textiles varios, excepto las prendas de vestir”. Esto, según el Sistema de Clasificación Industrial de América del Norte, respaldado en México por el Instituto Nacional de Estadística y Geografía. Por lo que resulta de competencia local todo lo relacionado con la industria de la confección, </w:t>
      </w:r>
      <w:proofErr w:type="spellStart"/>
      <w:r w:rsidRPr="00D3425F">
        <w:rPr>
          <w:rFonts w:ascii="Palatino Linotype" w:eastAsia="Palatino Linotype" w:hAnsi="Palatino Linotype" w:cs="Palatino Linotype"/>
          <w:i/>
          <w:color w:val="000000"/>
          <w:sz w:val="24"/>
        </w:rPr>
        <w:t>dicese</w:t>
      </w:r>
      <w:proofErr w:type="spellEnd"/>
      <w:r w:rsidRPr="00D3425F">
        <w:rPr>
          <w:rFonts w:ascii="Palatino Linotype" w:eastAsia="Palatino Linotype" w:hAnsi="Palatino Linotype" w:cs="Palatino Linotype"/>
          <w:i/>
          <w:color w:val="000000"/>
          <w:sz w:val="24"/>
        </w:rPr>
        <w:t xml:space="preserve"> “la fabricación de prendas de vestir de tejido de punto, la confección de prendas de vestir, la confección de accesorios de vestir y todas las otras prendas de vestir no clasificadas anteriormente”. En ese sentido, se le reitera a la autoridad que conteste la pregunta realizada en la presente solicitud de información.</w:t>
      </w:r>
      <w:r>
        <w:rPr>
          <w:rFonts w:ascii="Palatino Linotype" w:eastAsia="Palatino Linotype" w:hAnsi="Palatino Linotype" w:cs="Palatino Linotype"/>
          <w:i/>
          <w:color w:val="000000"/>
          <w:sz w:val="24"/>
        </w:rPr>
        <w:t>”</w:t>
      </w:r>
    </w:p>
    <w:p w14:paraId="5E925DF4" w14:textId="77777777" w:rsidR="00DE2D1B" w:rsidRDefault="00DE2D1B" w:rsidP="00DE2D1B">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4"/>
          <w:szCs w:val="24"/>
        </w:rPr>
      </w:pPr>
    </w:p>
    <w:p w14:paraId="302B459D" w14:textId="77777777" w:rsidR="00DE2D1B" w:rsidRPr="00DE2D1B" w:rsidRDefault="00DE2D1B" w:rsidP="00DE2D1B">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p>
    <w:p w14:paraId="071A6810" w14:textId="77777777" w:rsidR="00211E21" w:rsidRDefault="008D5EE9" w:rsidP="00C0706D">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E2D1B">
        <w:rPr>
          <w:rFonts w:ascii="Palatino Linotype" w:eastAsia="Palatino Linotype" w:hAnsi="Palatino Linotype" w:cs="Palatino Linotype"/>
          <w:color w:val="000000"/>
          <w:sz w:val="24"/>
          <w:szCs w:val="24"/>
        </w:rPr>
        <w:t xml:space="preserve">Una vez admitido el presente, se declaró abierta  la etapa de manifestaciones, no obstante, el </w:t>
      </w:r>
      <w:r w:rsidRPr="00DE2D1B">
        <w:rPr>
          <w:rFonts w:ascii="Palatino Linotype" w:eastAsia="Palatino Linotype" w:hAnsi="Palatino Linotype" w:cs="Palatino Linotype"/>
          <w:b/>
          <w:color w:val="000000"/>
          <w:sz w:val="24"/>
          <w:szCs w:val="24"/>
        </w:rPr>
        <w:t xml:space="preserve">RECURRENTE, </w:t>
      </w:r>
      <w:r w:rsidRPr="00DE2D1B">
        <w:rPr>
          <w:rFonts w:ascii="Palatino Linotype" w:eastAsia="Palatino Linotype" w:hAnsi="Palatino Linotype" w:cs="Palatino Linotype"/>
          <w:color w:val="000000"/>
          <w:sz w:val="24"/>
          <w:szCs w:val="24"/>
        </w:rPr>
        <w:t xml:space="preserve"> no realizó manifestación alguna, en cambio, el </w:t>
      </w:r>
      <w:r w:rsidRPr="00DE2D1B">
        <w:rPr>
          <w:rFonts w:ascii="Palatino Linotype" w:eastAsia="Palatino Linotype" w:hAnsi="Palatino Linotype" w:cs="Palatino Linotype"/>
          <w:b/>
          <w:color w:val="000000"/>
          <w:sz w:val="24"/>
          <w:szCs w:val="24"/>
        </w:rPr>
        <w:t xml:space="preserve">SUJETO OBLIGADO </w:t>
      </w:r>
      <w:r w:rsidR="000154FF">
        <w:rPr>
          <w:rFonts w:ascii="Palatino Linotype" w:eastAsia="Palatino Linotype" w:hAnsi="Palatino Linotype" w:cs="Palatino Linotype"/>
          <w:color w:val="000000"/>
          <w:sz w:val="24"/>
          <w:szCs w:val="24"/>
        </w:rPr>
        <w:t>abundo más en confirmar su incompetencia en el sentido de confirmar su respuesta primigenia.</w:t>
      </w:r>
    </w:p>
    <w:p w14:paraId="1B16E0FE" w14:textId="77777777" w:rsidR="00DE2D1B" w:rsidRPr="00DE2D1B" w:rsidRDefault="00DE2D1B" w:rsidP="00DE2D1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7C22612" w14:textId="77777777" w:rsidR="00211E21" w:rsidRDefault="008D5EE9">
      <w:pPr>
        <w:numPr>
          <w:ilvl w:val="0"/>
          <w:numId w:val="4"/>
        </w:numPr>
        <w:spacing w:after="0" w:line="360" w:lineRule="auto"/>
        <w:ind w:left="0" w:firstLine="0"/>
        <w:jc w:val="both"/>
      </w:pPr>
      <w:r>
        <w:rPr>
          <w:rFonts w:ascii="Palatino Linotype" w:eastAsia="Palatino Linotype" w:hAnsi="Palatino Linotype" w:cs="Palatino Linotype"/>
          <w:sz w:val="24"/>
          <w:szCs w:val="24"/>
        </w:rPr>
        <w:t xml:space="preserve">En dichas condiciones, la </w:t>
      </w:r>
      <w:r>
        <w:rPr>
          <w:rFonts w:ascii="Palatino Linotype" w:eastAsia="Palatino Linotype" w:hAnsi="Palatino Linotype" w:cs="Palatino Linotype"/>
          <w:i/>
          <w:sz w:val="24"/>
          <w:szCs w:val="24"/>
        </w:rPr>
        <w:t>Litis</w:t>
      </w:r>
      <w:r>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00DE2D1B">
        <w:rPr>
          <w:rFonts w:ascii="Palatino Linotype" w:eastAsia="Palatino Linotype" w:hAnsi="Palatino Linotype" w:cs="Palatino Linotype"/>
          <w:b/>
          <w:sz w:val="24"/>
          <w:szCs w:val="24"/>
        </w:rPr>
        <w:t>fracción I</w:t>
      </w:r>
      <w:r w:rsidR="000154FF">
        <w:rPr>
          <w:rFonts w:ascii="Palatino Linotype" w:eastAsia="Palatino Linotype" w:hAnsi="Palatino Linotype" w:cs="Palatino Linotype"/>
          <w:b/>
          <w:sz w:val="24"/>
          <w:szCs w:val="24"/>
        </w:rPr>
        <w:t>V</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 la </w:t>
      </w:r>
      <w:r>
        <w:rPr>
          <w:rFonts w:ascii="Palatino Linotype" w:eastAsia="Palatino Linotype" w:hAnsi="Palatino Linotype" w:cs="Palatino Linotype"/>
          <w:b/>
          <w:sz w:val="24"/>
          <w:szCs w:val="24"/>
        </w:rPr>
        <w:t xml:space="preserve">Ley de Transparencia y Acceso a la Información Pública del Estado de </w:t>
      </w:r>
      <w:r>
        <w:rPr>
          <w:rFonts w:ascii="Palatino Linotype" w:eastAsia="Palatino Linotype" w:hAnsi="Palatino Linotype" w:cs="Palatino Linotype"/>
          <w:sz w:val="24"/>
          <w:szCs w:val="24"/>
        </w:rPr>
        <w:t>México</w:t>
      </w:r>
      <w:r>
        <w:rPr>
          <w:rFonts w:ascii="Palatino Linotype" w:eastAsia="Palatino Linotype" w:hAnsi="Palatino Linotype" w:cs="Palatino Linotype"/>
          <w:b/>
          <w:sz w:val="24"/>
          <w:szCs w:val="24"/>
        </w:rPr>
        <w:t xml:space="preserve"> y </w:t>
      </w:r>
      <w:r>
        <w:rPr>
          <w:rFonts w:ascii="Palatino Linotype" w:eastAsia="Palatino Linotype" w:hAnsi="Palatino Linotype" w:cs="Palatino Linotype"/>
          <w:sz w:val="24"/>
          <w:szCs w:val="24"/>
        </w:rPr>
        <w:t xml:space="preserve">Municipios; </w:t>
      </w:r>
      <w:r>
        <w:rPr>
          <w:rFonts w:ascii="Palatino Linotype" w:eastAsia="Palatino Linotype" w:hAnsi="Palatino Linotype" w:cs="Palatino Linotype"/>
          <w:color w:val="000000"/>
          <w:sz w:val="24"/>
          <w:szCs w:val="24"/>
        </w:rPr>
        <w:t>fracción que determina la h</w:t>
      </w:r>
      <w:r w:rsidR="000154FF">
        <w:rPr>
          <w:rFonts w:ascii="Palatino Linotype" w:eastAsia="Palatino Linotype" w:hAnsi="Palatino Linotype" w:cs="Palatino Linotype"/>
          <w:color w:val="000000"/>
          <w:sz w:val="24"/>
          <w:szCs w:val="24"/>
        </w:rPr>
        <w:t xml:space="preserve">ipótesis jurídica relativa la </w:t>
      </w:r>
      <w:r w:rsidR="000154FF" w:rsidRPr="000154FF">
        <w:rPr>
          <w:rFonts w:ascii="Palatino Linotype" w:eastAsia="Palatino Linotype" w:hAnsi="Palatino Linotype" w:cs="Palatino Linotype"/>
          <w:color w:val="000000"/>
          <w:sz w:val="24"/>
          <w:szCs w:val="24"/>
        </w:rPr>
        <w:t>declaración de incompetencia por el 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contexto del cual se dolió </w:t>
      </w:r>
      <w:r>
        <w:rPr>
          <w:rFonts w:ascii="Palatino Linotype" w:eastAsia="Palatino Linotype" w:hAnsi="Palatino Linotype" w:cs="Palatino Linotype"/>
          <w:b/>
          <w:sz w:val="24"/>
          <w:szCs w:val="24"/>
        </w:rPr>
        <w:lastRenderedPageBreak/>
        <w:t xml:space="preserve">EL RECURRENTE </w:t>
      </w:r>
      <w:r>
        <w:rPr>
          <w:rFonts w:ascii="Palatino Linotype" w:eastAsia="Palatino Linotype" w:hAnsi="Palatino Linotype" w:cs="Palatino Linotype"/>
          <w:sz w:val="24"/>
          <w:szCs w:val="24"/>
        </w:rPr>
        <w:t xml:space="preserve">al momento de interponer su inconformidad; </w:t>
      </w:r>
      <w:r>
        <w:rPr>
          <w:rFonts w:ascii="Palatino Linotype" w:eastAsia="Palatino Linotype" w:hAnsi="Palatino Linotype" w:cs="Palatino Linotype"/>
          <w:color w:val="000000"/>
          <w:sz w:val="24"/>
          <w:szCs w:val="24"/>
        </w:rPr>
        <w:t xml:space="preserve">de modo tal que el presente recurso de revisión se abocara en determinar si el </w:t>
      </w:r>
      <w:r>
        <w:rPr>
          <w:rFonts w:ascii="Palatino Linotype" w:eastAsia="Palatino Linotype" w:hAnsi="Palatino Linotype" w:cs="Palatino Linotype"/>
          <w:b/>
          <w:color w:val="000000"/>
          <w:sz w:val="24"/>
          <w:szCs w:val="24"/>
        </w:rPr>
        <w:t>SUJETO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OBLIGADO</w:t>
      </w:r>
      <w:r>
        <w:rPr>
          <w:rFonts w:ascii="Palatino Linotype" w:eastAsia="Palatino Linotype" w:hAnsi="Palatino Linotype" w:cs="Palatino Linotype"/>
          <w:color w:val="000000"/>
          <w:sz w:val="24"/>
          <w:szCs w:val="24"/>
        </w:rPr>
        <w:t xml:space="preserve"> con su respuesta ciertamente actualiza la causal de procedencia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antes señalada. </w:t>
      </w:r>
    </w:p>
    <w:p w14:paraId="4E3B6A6A" w14:textId="77777777" w:rsidR="00211E21" w:rsidRDefault="00211E21">
      <w:pPr>
        <w:spacing w:after="0" w:line="360" w:lineRule="auto"/>
        <w:jc w:val="both"/>
        <w:rPr>
          <w:rFonts w:ascii="Palatino Linotype" w:eastAsia="Palatino Linotype" w:hAnsi="Palatino Linotype" w:cs="Palatino Linotype"/>
          <w:sz w:val="24"/>
          <w:szCs w:val="24"/>
        </w:rPr>
      </w:pPr>
    </w:p>
    <w:p w14:paraId="586E313C" w14:textId="77777777" w:rsidR="00211E21" w:rsidRDefault="008D5EE9">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Del estudio y resolución del asunto.</w:t>
      </w:r>
    </w:p>
    <w:p w14:paraId="1663A4A4" w14:textId="77777777" w:rsidR="00211E21" w:rsidRDefault="00211E21">
      <w:pPr>
        <w:spacing w:line="360" w:lineRule="auto"/>
        <w:rPr>
          <w:rFonts w:ascii="Palatino Linotype" w:eastAsia="Palatino Linotype" w:hAnsi="Palatino Linotype" w:cs="Palatino Linotype"/>
          <w:sz w:val="24"/>
          <w:szCs w:val="24"/>
        </w:rPr>
      </w:pPr>
    </w:p>
    <w:p w14:paraId="07AFD2E4" w14:textId="77777777" w:rsidR="00DE2D1B" w:rsidRPr="00EC0D14" w:rsidRDefault="008D5EE9" w:rsidP="00EC0D14">
      <w:pPr>
        <w:numPr>
          <w:ilvl w:val="0"/>
          <w:numId w:val="4"/>
        </w:numP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Acotada la </w:t>
      </w:r>
      <w:r>
        <w:rPr>
          <w:rFonts w:ascii="Palatino Linotype" w:eastAsia="Palatino Linotype" w:hAnsi="Palatino Linotype" w:cs="Palatino Linotype"/>
          <w:i/>
          <w:color w:val="000000"/>
          <w:sz w:val="24"/>
          <w:szCs w:val="24"/>
        </w:rPr>
        <w:t>Litis</w:t>
      </w:r>
      <w:r>
        <w:rPr>
          <w:rFonts w:ascii="Palatino Linotype" w:eastAsia="Palatino Linotype" w:hAnsi="Palatino Linotype" w:cs="Palatino Linotype"/>
          <w:color w:val="000000"/>
          <w:sz w:val="24"/>
          <w:szCs w:val="24"/>
        </w:rPr>
        <w:t xml:space="preserve"> del presente asunto, primeramente es menester precisar que </w:t>
      </w:r>
      <w:r w:rsidR="00DE2D1B">
        <w:rPr>
          <w:rFonts w:ascii="Palatino Linotype" w:eastAsia="Palatino Linotype" w:hAnsi="Palatino Linotype" w:cs="Palatino Linotype"/>
          <w:color w:val="000000"/>
          <w:sz w:val="24"/>
          <w:szCs w:val="24"/>
        </w:rPr>
        <w:t xml:space="preserve">el </w:t>
      </w:r>
      <w:r w:rsidR="00DE2D1B">
        <w:rPr>
          <w:rFonts w:ascii="Palatino Linotype" w:eastAsia="Palatino Linotype" w:hAnsi="Palatino Linotype" w:cs="Palatino Linotype"/>
          <w:b/>
          <w:color w:val="000000"/>
          <w:sz w:val="24"/>
          <w:szCs w:val="24"/>
        </w:rPr>
        <w:t xml:space="preserve">PARTICULAR, </w:t>
      </w:r>
      <w:r w:rsidR="00EC0D14">
        <w:rPr>
          <w:rFonts w:ascii="Palatino Linotype" w:eastAsia="Palatino Linotype" w:hAnsi="Palatino Linotype" w:cs="Palatino Linotype"/>
          <w:color w:val="000000"/>
          <w:sz w:val="24"/>
          <w:szCs w:val="24"/>
        </w:rPr>
        <w:t xml:space="preserve">se inconformó porque no se le proporciono la información solicitada ya que el </w:t>
      </w:r>
      <w:r w:rsidR="00EC0D14">
        <w:rPr>
          <w:rFonts w:ascii="Palatino Linotype" w:eastAsia="Palatino Linotype" w:hAnsi="Palatino Linotype" w:cs="Palatino Linotype"/>
          <w:b/>
          <w:color w:val="000000"/>
          <w:sz w:val="24"/>
          <w:szCs w:val="24"/>
        </w:rPr>
        <w:t xml:space="preserve">SUJETO OBLIGADO </w:t>
      </w:r>
      <w:r w:rsidR="00EC0D14">
        <w:rPr>
          <w:rFonts w:ascii="Palatino Linotype" w:eastAsia="Palatino Linotype" w:hAnsi="Palatino Linotype" w:cs="Palatino Linotype"/>
          <w:color w:val="000000"/>
          <w:sz w:val="24"/>
          <w:szCs w:val="24"/>
        </w:rPr>
        <w:t xml:space="preserve">se declaró incompetente; en ese tenor, esta ponencia se abocara a realizar el estudio que versara en determinar si con la respuesta proporcionada de colma el derecho de acceso de información a la solicitud </w:t>
      </w:r>
      <w:r w:rsidR="00EC0D14">
        <w:rPr>
          <w:rFonts w:ascii="Palatino Linotype" w:eastAsia="Palatino Linotype" w:hAnsi="Palatino Linotype" w:cs="Palatino Linotype"/>
          <w:b/>
          <w:bCs/>
          <w:color w:val="000000"/>
          <w:sz w:val="24"/>
          <w:szCs w:val="24"/>
        </w:rPr>
        <w:t>00056/ST/IP/2024.</w:t>
      </w:r>
    </w:p>
    <w:p w14:paraId="7F3A27DA" w14:textId="77777777" w:rsidR="00EC0D14" w:rsidRPr="00EC0D14" w:rsidRDefault="00EC0D14" w:rsidP="00EC0D14">
      <w:pPr>
        <w:spacing w:after="0" w:line="360" w:lineRule="auto"/>
        <w:jc w:val="both"/>
        <w:rPr>
          <w:color w:val="000000"/>
        </w:rPr>
      </w:pPr>
    </w:p>
    <w:p w14:paraId="7517CAC8" w14:textId="77777777" w:rsidR="00DE2D1B" w:rsidRDefault="00EC0D14" w:rsidP="00EC0D14">
      <w:pPr>
        <w:numPr>
          <w:ilvl w:val="0"/>
          <w:numId w:val="4"/>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Precisado lo anterior, partimos de que se solicitó:</w:t>
      </w:r>
    </w:p>
    <w:p w14:paraId="2CCB4CC6" w14:textId="77777777" w:rsidR="00EC0D14" w:rsidRDefault="00EC0D14" w:rsidP="00EC0D14">
      <w:pPr>
        <w:pStyle w:val="Prrafodelista"/>
        <w:rPr>
          <w:rFonts w:ascii="Palatino Linotype" w:eastAsia="Palatino Linotype" w:hAnsi="Palatino Linotype" w:cs="Palatino Linotype"/>
        </w:rPr>
      </w:pPr>
    </w:p>
    <w:p w14:paraId="0E4D13FC" w14:textId="77777777" w:rsidR="00556B2C" w:rsidRDefault="00EC0D14" w:rsidP="00556B2C">
      <w:pPr>
        <w:pStyle w:val="Prrafodelista"/>
        <w:numPr>
          <w:ilvl w:val="0"/>
          <w:numId w:val="10"/>
        </w:numPr>
        <w:spacing w:line="360" w:lineRule="auto"/>
        <w:jc w:val="both"/>
        <w:rPr>
          <w:rFonts w:ascii="Palatino Linotype" w:eastAsia="Palatino Linotype" w:hAnsi="Palatino Linotype" w:cs="Palatino Linotype"/>
        </w:rPr>
      </w:pPr>
      <w:r w:rsidRPr="00E41CDF">
        <w:rPr>
          <w:rFonts w:ascii="Palatino Linotype" w:eastAsia="Palatino Linotype" w:hAnsi="Palatino Linotype" w:cs="Palatino Linotype"/>
        </w:rPr>
        <w:t>Durante el periodo comprendido entre el 1 de enero de 2015 y el 31 de diciembre de 2023</w:t>
      </w:r>
    </w:p>
    <w:p w14:paraId="3E046C09" w14:textId="77777777" w:rsidR="00556B2C" w:rsidRPr="00556B2C" w:rsidRDefault="00556B2C" w:rsidP="00556B2C">
      <w:pPr>
        <w:pStyle w:val="Prrafodelista"/>
        <w:spacing w:line="360" w:lineRule="auto"/>
        <w:ind w:left="781"/>
        <w:jc w:val="both"/>
        <w:rPr>
          <w:rFonts w:ascii="Palatino Linotype" w:eastAsia="Palatino Linotype" w:hAnsi="Palatino Linotype" w:cs="Palatino Linotype"/>
        </w:rPr>
      </w:pPr>
    </w:p>
    <w:p w14:paraId="4AB165AB" w14:textId="77777777" w:rsidR="00EC0D14" w:rsidRDefault="00EC0D14" w:rsidP="00EC0D14">
      <w:pPr>
        <w:spacing w:after="0" w:line="360" w:lineRule="auto"/>
        <w:jc w:val="both"/>
        <w:rPr>
          <w:rFonts w:ascii="Palatino Linotype" w:eastAsia="Palatino Linotype" w:hAnsi="Palatino Linotype" w:cs="Palatino Linotype"/>
          <w:sz w:val="24"/>
          <w:szCs w:val="24"/>
        </w:rPr>
      </w:pPr>
      <w:r w:rsidRPr="00EC0D14">
        <w:rPr>
          <w:rFonts w:ascii="Palatino Linotype" w:eastAsia="Palatino Linotype" w:hAnsi="Palatino Linotype" w:cs="Palatino Linotype"/>
          <w:sz w:val="24"/>
          <w:szCs w:val="24"/>
        </w:rPr>
        <w:t xml:space="preserve"> ¿Cuántas modificaciones a los centros de trabajo de la industria de la confección fueron ordenadas, a fin de adecuar sus establecimientos, instalaciones, maquinaria y equipo a lo dispuesto por la Ley, sus reglamentos y las Normas Oficiales Mexicanas? </w:t>
      </w:r>
    </w:p>
    <w:p w14:paraId="12962724" w14:textId="77777777" w:rsidR="00211E21" w:rsidRDefault="00211E21">
      <w:pPr>
        <w:spacing w:after="0" w:line="360" w:lineRule="auto"/>
        <w:jc w:val="both"/>
        <w:rPr>
          <w:rFonts w:ascii="Palatino Linotype" w:eastAsia="Palatino Linotype" w:hAnsi="Palatino Linotype" w:cs="Palatino Linotype"/>
          <w:color w:val="000000"/>
          <w:sz w:val="24"/>
          <w:szCs w:val="24"/>
        </w:rPr>
      </w:pPr>
    </w:p>
    <w:p w14:paraId="256857A3" w14:textId="77777777" w:rsidR="00EC0D14" w:rsidRDefault="00EC0D14">
      <w:pPr>
        <w:numPr>
          <w:ilvl w:val="0"/>
          <w:numId w:val="2"/>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Al respecto de lo ant</w:t>
      </w:r>
      <w:r w:rsidR="005101BC">
        <w:rPr>
          <w:rFonts w:ascii="Palatino Linotype" w:eastAsia="Palatino Linotype" w:hAnsi="Palatino Linotype" w:cs="Palatino Linotype"/>
          <w:sz w:val="24"/>
          <w:szCs w:val="24"/>
        </w:rPr>
        <w:t>erior, la Constitución Política de los Estados Unidos Mexicanos, refiere lo siguiente:</w:t>
      </w:r>
    </w:p>
    <w:p w14:paraId="2EF6CD9A" w14:textId="77777777" w:rsidR="005101BC" w:rsidRDefault="005101BC" w:rsidP="005101BC">
      <w:pPr>
        <w:spacing w:after="0" w:line="360" w:lineRule="auto"/>
        <w:jc w:val="both"/>
        <w:rPr>
          <w:rFonts w:ascii="Palatino Linotype" w:eastAsia="Palatino Linotype" w:hAnsi="Palatino Linotype" w:cs="Palatino Linotype"/>
          <w:sz w:val="24"/>
          <w:szCs w:val="24"/>
        </w:rPr>
      </w:pPr>
    </w:p>
    <w:p w14:paraId="4D3A4810" w14:textId="77777777" w:rsidR="005101BC" w:rsidRPr="005101BC" w:rsidRDefault="005101BC" w:rsidP="005101BC">
      <w:pPr>
        <w:spacing w:after="0" w:line="360" w:lineRule="auto"/>
        <w:jc w:val="center"/>
        <w:rPr>
          <w:rFonts w:ascii="Palatino Linotype" w:eastAsia="Palatino Linotype" w:hAnsi="Palatino Linotype" w:cs="Palatino Linotype"/>
          <w:b/>
          <w:sz w:val="24"/>
          <w:szCs w:val="24"/>
        </w:rPr>
      </w:pPr>
      <w:r w:rsidRPr="005101BC">
        <w:rPr>
          <w:rFonts w:ascii="Palatino Linotype" w:eastAsia="Palatino Linotype" w:hAnsi="Palatino Linotype" w:cs="Palatino Linotype"/>
          <w:b/>
          <w:sz w:val="24"/>
          <w:szCs w:val="24"/>
        </w:rPr>
        <w:t>Del Trabajo y de la Previsión Social</w:t>
      </w:r>
    </w:p>
    <w:p w14:paraId="4FEB73B7" w14:textId="77777777" w:rsidR="005101BC" w:rsidRDefault="005101BC" w:rsidP="005101BC">
      <w:pPr>
        <w:spacing w:after="0" w:line="276" w:lineRule="auto"/>
        <w:ind w:left="284" w:right="474"/>
        <w:jc w:val="both"/>
        <w:rPr>
          <w:rFonts w:ascii="Palatino Linotype" w:eastAsia="Palatino Linotype" w:hAnsi="Palatino Linotype" w:cs="Palatino Linotype"/>
          <w:i/>
          <w:sz w:val="24"/>
          <w:szCs w:val="24"/>
        </w:rPr>
      </w:pPr>
      <w:r w:rsidRPr="005101BC">
        <w:rPr>
          <w:rFonts w:ascii="Palatino Linotype" w:eastAsia="Palatino Linotype" w:hAnsi="Palatino Linotype" w:cs="Palatino Linotype"/>
          <w:b/>
          <w:i/>
          <w:sz w:val="24"/>
          <w:szCs w:val="24"/>
        </w:rPr>
        <w:t>Artículo 123.</w:t>
      </w:r>
      <w:r w:rsidRPr="005101BC">
        <w:rPr>
          <w:rFonts w:ascii="Palatino Linotype" w:eastAsia="Palatino Linotype" w:hAnsi="Palatino Linotype" w:cs="Palatino Linotype"/>
          <w:i/>
          <w:sz w:val="24"/>
          <w:szCs w:val="24"/>
        </w:rPr>
        <w:t xml:space="preserve"> Toda persona tiene derecho al trabajo digno y socialmente útil; al efecto, se promoverán la creación de empleos y la organización social de trabajo, conforme a la ley. </w:t>
      </w:r>
    </w:p>
    <w:p w14:paraId="16C30E85" w14:textId="77777777" w:rsidR="005101BC" w:rsidRPr="005101BC" w:rsidRDefault="005101BC" w:rsidP="005101BC">
      <w:pPr>
        <w:spacing w:after="0" w:line="276" w:lineRule="auto"/>
        <w:ind w:left="284" w:right="474"/>
        <w:jc w:val="both"/>
        <w:rPr>
          <w:rFonts w:ascii="Palatino Linotype" w:eastAsia="Palatino Linotype" w:hAnsi="Palatino Linotype" w:cs="Palatino Linotype"/>
          <w:i/>
          <w:sz w:val="24"/>
          <w:szCs w:val="24"/>
        </w:rPr>
      </w:pPr>
    </w:p>
    <w:p w14:paraId="5410D264" w14:textId="77777777" w:rsidR="005101BC" w:rsidRPr="005101BC" w:rsidRDefault="005101BC" w:rsidP="005101BC">
      <w:pPr>
        <w:spacing w:after="0" w:line="276" w:lineRule="auto"/>
        <w:ind w:left="284" w:right="474"/>
        <w:jc w:val="both"/>
        <w:rPr>
          <w:rFonts w:ascii="Palatino Linotype" w:eastAsia="Palatino Linotype" w:hAnsi="Palatino Linotype" w:cs="Palatino Linotype"/>
          <w:i/>
          <w:sz w:val="24"/>
          <w:szCs w:val="24"/>
        </w:rPr>
      </w:pPr>
      <w:r w:rsidRPr="005101BC">
        <w:rPr>
          <w:rFonts w:ascii="Palatino Linotype" w:eastAsia="Palatino Linotype" w:hAnsi="Palatino Linotype" w:cs="Palatino Linotype"/>
          <w:i/>
          <w:sz w:val="24"/>
          <w:szCs w:val="24"/>
        </w:rPr>
        <w:t xml:space="preserve">El Congreso de la Unión, sin contravenir a las bases siguientes deberá expedir leyes sobre el trabajo, las cuales regirán: </w:t>
      </w:r>
    </w:p>
    <w:p w14:paraId="24642A82" w14:textId="77777777" w:rsidR="005101BC" w:rsidRDefault="005101BC" w:rsidP="005101BC">
      <w:pPr>
        <w:spacing w:after="0" w:line="276" w:lineRule="auto"/>
        <w:ind w:left="284" w:right="474"/>
        <w:jc w:val="both"/>
        <w:rPr>
          <w:rFonts w:ascii="Palatino Linotype" w:eastAsia="Palatino Linotype" w:hAnsi="Palatino Linotype" w:cs="Palatino Linotype"/>
          <w:i/>
          <w:sz w:val="24"/>
          <w:szCs w:val="24"/>
        </w:rPr>
      </w:pPr>
      <w:r w:rsidRPr="005101BC">
        <w:rPr>
          <w:rFonts w:ascii="Palatino Linotype" w:eastAsia="Palatino Linotype" w:hAnsi="Palatino Linotype" w:cs="Palatino Linotype"/>
          <w:b/>
          <w:i/>
          <w:sz w:val="24"/>
          <w:szCs w:val="24"/>
        </w:rPr>
        <w:t>A</w:t>
      </w:r>
      <w:r w:rsidRPr="005101BC">
        <w:rPr>
          <w:rFonts w:ascii="Palatino Linotype" w:eastAsia="Palatino Linotype" w:hAnsi="Palatino Linotype" w:cs="Palatino Linotype"/>
          <w:i/>
          <w:sz w:val="24"/>
          <w:szCs w:val="24"/>
        </w:rPr>
        <w:t>. Entre los obreros, jornaleros, empleados domésticos, artesanos y de una manera general, todo contrato de trabajo:</w:t>
      </w:r>
    </w:p>
    <w:p w14:paraId="31BF9172" w14:textId="77777777" w:rsidR="005101BC" w:rsidRDefault="005101BC" w:rsidP="005101BC">
      <w:pPr>
        <w:spacing w:after="0" w:line="276" w:lineRule="auto"/>
        <w:ind w:left="284"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1D3BA28D" w14:textId="77777777" w:rsidR="005101BC" w:rsidRDefault="005101BC" w:rsidP="005101BC">
      <w:pPr>
        <w:spacing w:after="0" w:line="276" w:lineRule="auto"/>
        <w:ind w:left="284" w:right="474"/>
        <w:jc w:val="both"/>
        <w:rPr>
          <w:rFonts w:ascii="Palatino Linotype" w:eastAsia="Palatino Linotype" w:hAnsi="Palatino Linotype" w:cs="Palatino Linotype"/>
          <w:i/>
          <w:sz w:val="24"/>
          <w:szCs w:val="24"/>
        </w:rPr>
      </w:pPr>
      <w:r w:rsidRPr="005101BC">
        <w:rPr>
          <w:rFonts w:ascii="Palatino Linotype" w:eastAsia="Palatino Linotype" w:hAnsi="Palatino Linotype" w:cs="Palatino Linotype"/>
          <w:i/>
          <w:sz w:val="24"/>
          <w:szCs w:val="24"/>
        </w:rPr>
        <w:t xml:space="preserve">XXXI. La aplicación de las leyes del trabajo corresponde a las autoridades de las entidades federativas, de sus respectivas jurisdicciones, pero es de la competencia exclusiva de las autoridades federales en los asuntos relativos a: </w:t>
      </w:r>
    </w:p>
    <w:p w14:paraId="13D7B06D" w14:textId="77777777" w:rsidR="005101BC" w:rsidRDefault="005101BC" w:rsidP="005101BC">
      <w:pPr>
        <w:spacing w:after="0" w:line="276" w:lineRule="auto"/>
        <w:ind w:left="284" w:right="474"/>
        <w:jc w:val="both"/>
        <w:rPr>
          <w:rFonts w:ascii="Palatino Linotype" w:eastAsia="Palatino Linotype" w:hAnsi="Palatino Linotype" w:cs="Palatino Linotype"/>
          <w:i/>
          <w:sz w:val="24"/>
          <w:szCs w:val="24"/>
        </w:rPr>
      </w:pPr>
    </w:p>
    <w:p w14:paraId="5497F7B9" w14:textId="77777777" w:rsidR="005101BC" w:rsidRPr="005101BC" w:rsidRDefault="005101BC" w:rsidP="005101BC">
      <w:pPr>
        <w:pStyle w:val="Prrafodelista"/>
        <w:numPr>
          <w:ilvl w:val="0"/>
          <w:numId w:val="8"/>
        </w:numPr>
        <w:spacing w:line="276" w:lineRule="auto"/>
        <w:ind w:right="474"/>
        <w:jc w:val="both"/>
        <w:rPr>
          <w:rFonts w:ascii="Palatino Linotype" w:eastAsia="Palatino Linotype" w:hAnsi="Palatino Linotype" w:cs="Palatino Linotype"/>
          <w:i/>
        </w:rPr>
      </w:pPr>
      <w:r w:rsidRPr="005101BC">
        <w:rPr>
          <w:rFonts w:ascii="Palatino Linotype" w:eastAsia="Palatino Linotype" w:hAnsi="Palatino Linotype" w:cs="Palatino Linotype"/>
          <w:b/>
          <w:i/>
        </w:rPr>
        <w:t>Ramas industriales y servicios</w:t>
      </w:r>
      <w:r w:rsidRPr="005101BC">
        <w:rPr>
          <w:rFonts w:ascii="Palatino Linotype" w:eastAsia="Palatino Linotype" w:hAnsi="Palatino Linotype" w:cs="Palatino Linotype"/>
          <w:i/>
        </w:rPr>
        <w:t>.</w:t>
      </w:r>
    </w:p>
    <w:p w14:paraId="650761E6" w14:textId="77777777" w:rsidR="005101BC" w:rsidRDefault="005101BC" w:rsidP="005101BC">
      <w:pPr>
        <w:pStyle w:val="Prrafodelista"/>
        <w:numPr>
          <w:ilvl w:val="0"/>
          <w:numId w:val="9"/>
        </w:numPr>
        <w:spacing w:line="276" w:lineRule="auto"/>
        <w:ind w:right="474"/>
        <w:jc w:val="both"/>
        <w:rPr>
          <w:rFonts w:ascii="Palatino Linotype" w:eastAsia="Palatino Linotype" w:hAnsi="Palatino Linotype" w:cs="Palatino Linotype"/>
          <w:b/>
          <w:i/>
        </w:rPr>
      </w:pPr>
      <w:r>
        <w:rPr>
          <w:rFonts w:ascii="Palatino Linotype" w:eastAsia="Palatino Linotype" w:hAnsi="Palatino Linotype" w:cs="Palatino Linotype"/>
          <w:b/>
          <w:i/>
        </w:rPr>
        <w:t>Textil;</w:t>
      </w:r>
    </w:p>
    <w:p w14:paraId="6743B1C2" w14:textId="77777777" w:rsidR="005101BC" w:rsidRPr="005101BC" w:rsidRDefault="005101BC" w:rsidP="005101BC">
      <w:pPr>
        <w:spacing w:line="276" w:lineRule="auto"/>
        <w:ind w:right="474"/>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2B074D53" w14:textId="77777777" w:rsidR="005101BC" w:rsidRDefault="005101BC" w:rsidP="005101BC">
      <w:pPr>
        <w:spacing w:after="0" w:line="360" w:lineRule="auto"/>
        <w:jc w:val="both"/>
        <w:rPr>
          <w:rFonts w:ascii="Palatino Linotype" w:eastAsia="Palatino Linotype" w:hAnsi="Palatino Linotype" w:cs="Palatino Linotype"/>
          <w:sz w:val="24"/>
          <w:szCs w:val="24"/>
        </w:rPr>
      </w:pPr>
    </w:p>
    <w:p w14:paraId="522E2791" w14:textId="77777777" w:rsidR="005101BC" w:rsidRDefault="005101BC" w:rsidP="005101BC">
      <w:pPr>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LEY FEDERAL DEL TRABAJO</w:t>
      </w:r>
    </w:p>
    <w:p w14:paraId="4FB0CB47" w14:textId="77777777" w:rsidR="005101BC" w:rsidRDefault="005101BC" w:rsidP="005101BC">
      <w:pPr>
        <w:spacing w:after="0" w:line="360" w:lineRule="auto"/>
        <w:jc w:val="center"/>
        <w:rPr>
          <w:rFonts w:ascii="Palatino Linotype" w:eastAsia="Palatino Linotype" w:hAnsi="Palatino Linotype" w:cs="Palatino Linotype"/>
          <w:b/>
          <w:sz w:val="24"/>
          <w:szCs w:val="24"/>
        </w:rPr>
      </w:pPr>
    </w:p>
    <w:p w14:paraId="4C734852" w14:textId="77777777" w:rsidR="005101BC" w:rsidRPr="005101BC" w:rsidRDefault="005101BC" w:rsidP="005101BC">
      <w:pPr>
        <w:spacing w:after="0" w:line="276" w:lineRule="auto"/>
        <w:jc w:val="center"/>
        <w:rPr>
          <w:rFonts w:ascii="Palatino Linotype" w:eastAsia="Palatino Linotype" w:hAnsi="Palatino Linotype" w:cs="Palatino Linotype"/>
          <w:b/>
          <w:i/>
          <w:sz w:val="24"/>
          <w:szCs w:val="24"/>
        </w:rPr>
      </w:pPr>
      <w:r w:rsidRPr="005101BC">
        <w:rPr>
          <w:rFonts w:ascii="Palatino Linotype" w:eastAsia="Palatino Linotype" w:hAnsi="Palatino Linotype" w:cs="Palatino Linotype"/>
          <w:b/>
          <w:i/>
          <w:sz w:val="24"/>
          <w:szCs w:val="24"/>
        </w:rPr>
        <w:t>CAPITULO II</w:t>
      </w:r>
    </w:p>
    <w:p w14:paraId="7DAA5058" w14:textId="77777777" w:rsidR="005101BC" w:rsidRPr="005101BC" w:rsidRDefault="005101BC" w:rsidP="005101BC">
      <w:pPr>
        <w:spacing w:after="0" w:line="276" w:lineRule="auto"/>
        <w:jc w:val="center"/>
        <w:rPr>
          <w:rFonts w:ascii="Palatino Linotype" w:eastAsia="Palatino Linotype" w:hAnsi="Palatino Linotype" w:cs="Palatino Linotype"/>
          <w:b/>
          <w:i/>
          <w:sz w:val="24"/>
          <w:szCs w:val="24"/>
        </w:rPr>
      </w:pPr>
      <w:r w:rsidRPr="005101BC">
        <w:rPr>
          <w:rFonts w:ascii="Palatino Linotype" w:eastAsia="Palatino Linotype" w:hAnsi="Palatino Linotype" w:cs="Palatino Linotype"/>
          <w:b/>
          <w:i/>
          <w:sz w:val="24"/>
          <w:szCs w:val="24"/>
        </w:rPr>
        <w:t>Competencia constitucional de las autoridades del trabajo</w:t>
      </w:r>
    </w:p>
    <w:p w14:paraId="09D94904" w14:textId="77777777" w:rsidR="005101BC" w:rsidRDefault="005101BC" w:rsidP="004E41FB">
      <w:pPr>
        <w:spacing w:after="0" w:line="276" w:lineRule="auto"/>
        <w:ind w:left="426" w:right="191"/>
        <w:jc w:val="both"/>
        <w:rPr>
          <w:rFonts w:ascii="Palatino Linotype" w:eastAsia="Palatino Linotype" w:hAnsi="Palatino Linotype" w:cs="Palatino Linotype"/>
          <w:i/>
          <w:sz w:val="24"/>
          <w:szCs w:val="24"/>
        </w:rPr>
      </w:pPr>
      <w:r w:rsidRPr="005101BC">
        <w:rPr>
          <w:rFonts w:ascii="Palatino Linotype" w:eastAsia="Palatino Linotype" w:hAnsi="Palatino Linotype" w:cs="Palatino Linotype"/>
          <w:b/>
          <w:i/>
          <w:sz w:val="24"/>
          <w:szCs w:val="24"/>
        </w:rPr>
        <w:t xml:space="preserve"> Artículo 527</w:t>
      </w:r>
      <w:r w:rsidRPr="005101BC">
        <w:rPr>
          <w:rFonts w:ascii="Palatino Linotype" w:eastAsia="Palatino Linotype" w:hAnsi="Palatino Linotype" w:cs="Palatino Linotype"/>
          <w:i/>
          <w:sz w:val="24"/>
          <w:szCs w:val="24"/>
        </w:rPr>
        <w:t>.- La aplicación de las normas de trabajo corresponde a las autoridades federales, cuando se trate de:</w:t>
      </w:r>
    </w:p>
    <w:p w14:paraId="6FD2DA78" w14:textId="77777777" w:rsidR="005101BC" w:rsidRDefault="005101BC" w:rsidP="004E41FB">
      <w:pPr>
        <w:spacing w:after="0" w:line="276" w:lineRule="auto"/>
        <w:ind w:left="426" w:right="191"/>
        <w:jc w:val="both"/>
        <w:rPr>
          <w:rFonts w:ascii="Palatino Linotype" w:eastAsia="Palatino Linotype" w:hAnsi="Palatino Linotype" w:cs="Palatino Linotype"/>
          <w:i/>
          <w:sz w:val="24"/>
          <w:szCs w:val="24"/>
        </w:rPr>
      </w:pPr>
    </w:p>
    <w:p w14:paraId="07141A65" w14:textId="77777777" w:rsidR="005101BC" w:rsidRDefault="005101BC" w:rsidP="004E41FB">
      <w:pPr>
        <w:spacing w:after="0" w:line="276" w:lineRule="auto"/>
        <w:ind w:left="426" w:right="191"/>
        <w:jc w:val="both"/>
        <w:rPr>
          <w:rFonts w:ascii="Palatino Linotype" w:eastAsia="Palatino Linotype" w:hAnsi="Palatino Linotype" w:cs="Palatino Linotype"/>
          <w:i/>
          <w:sz w:val="24"/>
          <w:szCs w:val="24"/>
        </w:rPr>
      </w:pPr>
      <w:r w:rsidRPr="005101BC">
        <w:rPr>
          <w:rFonts w:ascii="Palatino Linotype" w:eastAsia="Palatino Linotype" w:hAnsi="Palatino Linotype" w:cs="Palatino Linotype"/>
          <w:i/>
          <w:sz w:val="24"/>
          <w:szCs w:val="24"/>
        </w:rPr>
        <w:t xml:space="preserve"> I. Ramas industriales y de servicios: </w:t>
      </w:r>
    </w:p>
    <w:p w14:paraId="29453E47" w14:textId="77777777" w:rsidR="005101BC" w:rsidRDefault="005101BC" w:rsidP="004E41FB">
      <w:pPr>
        <w:spacing w:after="0" w:line="276" w:lineRule="auto"/>
        <w:ind w:left="426" w:right="191" w:firstLine="720"/>
        <w:jc w:val="both"/>
        <w:rPr>
          <w:rFonts w:ascii="Palatino Linotype" w:eastAsia="Palatino Linotype" w:hAnsi="Palatino Linotype" w:cs="Palatino Linotype"/>
          <w:i/>
          <w:sz w:val="24"/>
          <w:szCs w:val="24"/>
        </w:rPr>
      </w:pPr>
      <w:r w:rsidRPr="005101BC">
        <w:rPr>
          <w:rFonts w:ascii="Palatino Linotype" w:eastAsia="Palatino Linotype" w:hAnsi="Palatino Linotype" w:cs="Palatino Linotype"/>
          <w:i/>
          <w:sz w:val="24"/>
          <w:szCs w:val="24"/>
        </w:rPr>
        <w:lastRenderedPageBreak/>
        <w:t>1. Textil;</w:t>
      </w:r>
    </w:p>
    <w:p w14:paraId="6072FC5D" w14:textId="77777777" w:rsidR="005101BC" w:rsidRPr="005101BC" w:rsidRDefault="005101BC" w:rsidP="004E41FB">
      <w:pPr>
        <w:spacing w:after="0" w:line="276" w:lineRule="auto"/>
        <w:ind w:left="426" w:right="191"/>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36485C12" w14:textId="77777777" w:rsidR="005101BC" w:rsidRDefault="005101BC" w:rsidP="004E41FB">
      <w:pPr>
        <w:spacing w:after="0" w:line="360" w:lineRule="auto"/>
        <w:ind w:left="426" w:right="191"/>
        <w:jc w:val="both"/>
        <w:rPr>
          <w:rFonts w:ascii="Palatino Linotype" w:eastAsia="Palatino Linotype" w:hAnsi="Palatino Linotype" w:cs="Palatino Linotype"/>
          <w:sz w:val="24"/>
          <w:szCs w:val="24"/>
        </w:rPr>
      </w:pPr>
    </w:p>
    <w:p w14:paraId="1100E1AE" w14:textId="77777777" w:rsidR="004E41FB" w:rsidRPr="00E41CDF" w:rsidRDefault="004E41FB" w:rsidP="004E41FB">
      <w:pPr>
        <w:spacing w:after="0" w:line="360" w:lineRule="auto"/>
        <w:ind w:left="426" w:right="191"/>
        <w:jc w:val="center"/>
        <w:rPr>
          <w:rFonts w:ascii="Palatino Linotype" w:eastAsia="Palatino Linotype" w:hAnsi="Palatino Linotype" w:cs="Palatino Linotype"/>
          <w:b/>
          <w:i/>
          <w:sz w:val="24"/>
          <w:szCs w:val="24"/>
        </w:rPr>
      </w:pPr>
      <w:r w:rsidRPr="00E41CDF">
        <w:rPr>
          <w:rFonts w:ascii="Palatino Linotype" w:eastAsia="Palatino Linotype" w:hAnsi="Palatino Linotype" w:cs="Palatino Linotype"/>
          <w:b/>
          <w:i/>
          <w:sz w:val="24"/>
          <w:szCs w:val="24"/>
        </w:rPr>
        <w:t xml:space="preserve">Ley Orgánica de la Administración Publica del Estado de México </w:t>
      </w:r>
    </w:p>
    <w:p w14:paraId="69DE7A18" w14:textId="77777777" w:rsidR="004E41FB" w:rsidRPr="00E41CDF" w:rsidRDefault="004E41FB" w:rsidP="004E41FB">
      <w:pPr>
        <w:spacing w:after="0" w:line="360" w:lineRule="auto"/>
        <w:ind w:left="426" w:right="191"/>
        <w:jc w:val="center"/>
        <w:rPr>
          <w:rFonts w:ascii="Palatino Linotype" w:eastAsia="Palatino Linotype" w:hAnsi="Palatino Linotype" w:cs="Palatino Linotype"/>
          <w:b/>
          <w:i/>
          <w:sz w:val="24"/>
          <w:szCs w:val="24"/>
        </w:rPr>
      </w:pPr>
      <w:r w:rsidRPr="00E41CDF">
        <w:rPr>
          <w:rFonts w:ascii="Palatino Linotype" w:eastAsia="Palatino Linotype" w:hAnsi="Palatino Linotype" w:cs="Palatino Linotype"/>
          <w:b/>
          <w:i/>
          <w:sz w:val="24"/>
          <w:szCs w:val="24"/>
        </w:rPr>
        <w:t>CAPÍTULO TERCERO</w:t>
      </w:r>
    </w:p>
    <w:p w14:paraId="16FED92A" w14:textId="77777777" w:rsidR="004E41FB" w:rsidRPr="00E41CDF" w:rsidRDefault="004E41FB" w:rsidP="004E41FB">
      <w:pPr>
        <w:spacing w:after="0" w:line="360" w:lineRule="auto"/>
        <w:ind w:left="426" w:right="191"/>
        <w:jc w:val="center"/>
        <w:rPr>
          <w:rFonts w:ascii="Palatino Linotype" w:eastAsia="Palatino Linotype" w:hAnsi="Palatino Linotype" w:cs="Palatino Linotype"/>
          <w:b/>
          <w:i/>
          <w:sz w:val="24"/>
          <w:szCs w:val="24"/>
        </w:rPr>
      </w:pPr>
      <w:r w:rsidRPr="00E41CDF">
        <w:rPr>
          <w:rFonts w:ascii="Palatino Linotype" w:eastAsia="Palatino Linotype" w:hAnsi="Palatino Linotype" w:cs="Palatino Linotype"/>
          <w:b/>
          <w:i/>
          <w:sz w:val="24"/>
          <w:szCs w:val="24"/>
        </w:rPr>
        <w:t>DE LA COMPETENCIA DE LAS DEPENDENCIAS DEL EJECUTIVO</w:t>
      </w:r>
    </w:p>
    <w:p w14:paraId="49DDF00E" w14:textId="77777777" w:rsidR="004E41FB" w:rsidRPr="004E41FB" w:rsidRDefault="004E41FB" w:rsidP="004E41FB">
      <w:pPr>
        <w:spacing w:after="0" w:line="360" w:lineRule="auto"/>
        <w:ind w:left="426" w:right="191"/>
        <w:jc w:val="center"/>
        <w:rPr>
          <w:rFonts w:ascii="Palatino Linotype" w:eastAsia="Palatino Linotype" w:hAnsi="Palatino Linotype" w:cs="Palatino Linotype"/>
          <w:b/>
          <w:sz w:val="24"/>
          <w:szCs w:val="24"/>
        </w:rPr>
      </w:pPr>
    </w:p>
    <w:p w14:paraId="624F3415" w14:textId="77777777" w:rsid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b/>
          <w:i/>
          <w:sz w:val="24"/>
          <w:szCs w:val="24"/>
        </w:rPr>
        <w:t>Artículo 23.</w:t>
      </w:r>
      <w:r w:rsidRPr="004E41FB">
        <w:rPr>
          <w:rFonts w:ascii="Palatino Linotype" w:eastAsia="Palatino Linotype" w:hAnsi="Palatino Linotype" w:cs="Palatino Linotype"/>
          <w:i/>
          <w:sz w:val="24"/>
          <w:szCs w:val="24"/>
        </w:rPr>
        <w:t xml:space="preserve"> Para el estudio, planeación y despacho de los asuntos, en los diversos ramos de la Administración Pública, auxiliarán a la persona titular del Poder Ejecutivo del Estado, las siguientes dependencias:</w:t>
      </w:r>
    </w:p>
    <w:p w14:paraId="138DF228"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w:t>
      </w:r>
    </w:p>
    <w:p w14:paraId="478FAAEB" w14:textId="77777777" w:rsidR="004E41FB" w:rsidRDefault="004E41FB" w:rsidP="004E41FB">
      <w:pPr>
        <w:spacing w:after="0" w:line="276" w:lineRule="auto"/>
        <w:ind w:left="426" w:right="191"/>
        <w:jc w:val="both"/>
        <w:rPr>
          <w:rFonts w:ascii="Palatino Linotype" w:eastAsia="Palatino Linotype" w:hAnsi="Palatino Linotype" w:cs="Palatino Linotype"/>
          <w:b/>
          <w:i/>
          <w:sz w:val="24"/>
          <w:szCs w:val="24"/>
        </w:rPr>
      </w:pPr>
      <w:r w:rsidRPr="004E41FB">
        <w:rPr>
          <w:rFonts w:ascii="Palatino Linotype" w:eastAsia="Palatino Linotype" w:hAnsi="Palatino Linotype" w:cs="Palatino Linotype"/>
          <w:b/>
          <w:i/>
          <w:sz w:val="24"/>
          <w:szCs w:val="24"/>
        </w:rPr>
        <w:t>V. Secretaría del Trabajo;</w:t>
      </w:r>
    </w:p>
    <w:p w14:paraId="6D9CD0A9" w14:textId="77777777" w:rsidR="004E41FB" w:rsidRDefault="004E41FB" w:rsidP="004E41FB">
      <w:pPr>
        <w:spacing w:after="0" w:line="276" w:lineRule="auto"/>
        <w:ind w:left="426" w:right="191"/>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w:t>
      </w:r>
    </w:p>
    <w:p w14:paraId="33FDD4B0" w14:textId="77777777" w:rsid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b/>
          <w:i/>
          <w:sz w:val="24"/>
          <w:szCs w:val="24"/>
        </w:rPr>
        <w:t xml:space="preserve">Artículo 32. </w:t>
      </w:r>
      <w:r w:rsidRPr="004E41FB">
        <w:rPr>
          <w:rFonts w:ascii="Palatino Linotype" w:eastAsia="Palatino Linotype" w:hAnsi="Palatino Linotype" w:cs="Palatino Linotype"/>
          <w:i/>
          <w:sz w:val="24"/>
          <w:szCs w:val="24"/>
        </w:rPr>
        <w:t>La Secretaría del Trabajo es la dependencia encargada de las materias relativas al trabajo, protección y defensa de los derechos laborales, promoción del trabajo digno, previsión social y protección social al empleo.</w:t>
      </w:r>
    </w:p>
    <w:p w14:paraId="2BD52FFE" w14:textId="77777777" w:rsidR="004E41FB" w:rsidRPr="004E41FB" w:rsidRDefault="004E41FB" w:rsidP="00C0706D">
      <w:pPr>
        <w:spacing w:after="0" w:line="276" w:lineRule="auto"/>
        <w:ind w:right="191"/>
        <w:jc w:val="both"/>
        <w:rPr>
          <w:rFonts w:ascii="Palatino Linotype" w:eastAsia="Palatino Linotype" w:hAnsi="Palatino Linotype" w:cs="Palatino Linotype"/>
          <w:i/>
          <w:sz w:val="24"/>
          <w:szCs w:val="24"/>
        </w:rPr>
      </w:pPr>
    </w:p>
    <w:p w14:paraId="2C9EE4C3"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Artículo 33. La Secretaría del Trabajo contará con las siguientes atribuciones:</w:t>
      </w:r>
    </w:p>
    <w:p w14:paraId="66BADD3C"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29C6432E"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I. Ejercer las funciones que en materia de trabajo correspondan al Poder Ejecutivo;</w:t>
      </w:r>
    </w:p>
    <w:p w14:paraId="360C0345"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05E63374"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II. Coadyuvar con las autoridades federales en la vigilancia respecto de la observancia y aplicación de los derechos contenidos en el artículo 123 y demás aplicables de la Constitución Federal, en la Ley Federal del Trabajo y en sus reglamentos;</w:t>
      </w:r>
    </w:p>
    <w:p w14:paraId="6B50A442"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0FBA5DE2"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III. Proveer la información que soliciten las autoridades federales del trabajo para el cumplimiento de sus funciones;</w:t>
      </w:r>
    </w:p>
    <w:p w14:paraId="7BB05BC6"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37BDAF5E"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IV. Participar en la integración y funcionamiento de las Comisiones y Consejos Estatales que la legislación en la materia prevé, en el ámbito de sus competencias;</w:t>
      </w:r>
    </w:p>
    <w:p w14:paraId="02FD8D7B"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5429637A"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V. Desahogar consultas sobre la interpretación de las normas de la Ley del Trabajo de los Servidores Públicos del Estado y Municipios o de los contratos colectivos de trabajo celebrados por los Poderes Públicos del Estado y los Municipios, tribunales administrativos, organismos descentralizados, fideicomisos de carácter municipal, los órganos autónomos que sus leyes de creación así lo determinen, e intervenir, a petición de parte, en la revisión de dichos contratos;</w:t>
      </w:r>
    </w:p>
    <w:p w14:paraId="52DA1736"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13B965EF"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VI. Vigilar la prestación del servicio público a cargo del Centro de Conciliación Laboral del Estado, en términos de las disposiciones legales aplicables;</w:t>
      </w:r>
    </w:p>
    <w:p w14:paraId="4A884A34"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6993988F"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VII. Conciliar, a petición de parte, los conflictos laborales entre los Poderes Públicos del Estado y los Municipios, tribunales administrativos, organismos descentralizados, fideicomisos de carácter municipal y los órganos autónomos que sus leyes de creación así lo determinen y sus respectivas personas servidoras públicas, con antelación al juicio ante el Tribunal Estatal de Conciliación y Arbitraje;</w:t>
      </w:r>
    </w:p>
    <w:p w14:paraId="5E50A6D3"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571CD6AD"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VIII. Practicar visitas a los centros de trabajo para constatar el cumplimiento de las condiciones que establece la Ley Federal del Trabajo y las normas que de ella se deriven, entre otros en materia de higiene, seguridad en el trabajo, capacitación y adiestramiento;</w:t>
      </w:r>
    </w:p>
    <w:p w14:paraId="08648584"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1362C431"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IX. Prestar asistencia jurídica gratuita a los sindicatos o trabajadores que lo soliciten y representarlos ante los tribunales del trabajo;</w:t>
      </w:r>
    </w:p>
    <w:p w14:paraId="4F0D37DC"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4924C545"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 Imponer las sanciones establecidas en la Ley Federal del Trabajo, en el ámbito de su competencia;</w:t>
      </w:r>
    </w:p>
    <w:p w14:paraId="22B0B372"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6FE0EBE9"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XI. Promover y apoyar el incremento de la calidad y la productividad;</w:t>
      </w:r>
    </w:p>
    <w:p w14:paraId="22C73F22"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50CDCDFF"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lastRenderedPageBreak/>
        <w:t>XII. Formular y ejecutar el Plan Estatal de Empleo, para lo cual deberá identificar la población económicamente activa, la empleada, subempleada, desempleada y ofrecer esquemas de productividad a quien le interesase;</w:t>
      </w:r>
    </w:p>
    <w:p w14:paraId="026496E4"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67FD67D7"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XIII. Organizar y operar el Servicio Estatal de Empleo;</w:t>
      </w:r>
    </w:p>
    <w:p w14:paraId="7F859A17"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43756648"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XIV. Fomentar y apoyar la organización social para el trabajo y el auto empleo;</w:t>
      </w:r>
    </w:p>
    <w:p w14:paraId="09E1B0CD"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32485761"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XV. Formular y ejecutar programas de difusión de los cambios que se den en las normas laborales;</w:t>
      </w:r>
    </w:p>
    <w:p w14:paraId="1C4CF2D7"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4F0CEA56"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XVI. Implementar y vigilar, en coordinación con las instancias estatales competentes, las políticas públicas para prevenir y erradicar el trabajo infantil y la discriminación laboral, así como todas aquellas acciones que, en general, se dirijan a alcanzar la igualdad sustantiva y la inclusión laboral de grupos vulnerables;</w:t>
      </w:r>
    </w:p>
    <w:p w14:paraId="3D86C2FA"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75F2D393"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XVII. Promover acciones de concertación con el sector público, privado y social, dirigidas a reconocer el trabajo del hogar y de cuidados como generadores de bienes y servicios necesarios para la sociedad;</w:t>
      </w:r>
    </w:p>
    <w:p w14:paraId="7FAB97AC"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74E6A9A0"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XVIII. Coadyuvar con las autoridades federales correspondientes, todo lo concerniente a los trabajadores migrantes del Estado de México, con el propósito de garantizar el respeto a sus derechos humanos y laborales, acceso a programas y políticas públicas para su salida legal a laborar, y llevar a cabo las acciones que favorezcan el trabajo digno y el acceso a la certificación de competencias laborales y el fomento de la productividad en las comunidades de origen;</w:t>
      </w:r>
    </w:p>
    <w:p w14:paraId="500660FA"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1FC3286B"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XIX. Coordinar las relaciones del Gobierno Estatal con las instancias que correspondan para la protección y mejoramiento del salario en la Entidad;</w:t>
      </w:r>
    </w:p>
    <w:p w14:paraId="1CF2634B"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19D80698"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 xml:space="preserve">XX. Promover, en coordinación con las autoridades competentes, acciones de inclusión laboral de las personas recluidas, preliberadas y liberadas a los Centros de </w:t>
      </w:r>
      <w:r w:rsidRPr="004E41FB">
        <w:rPr>
          <w:rFonts w:ascii="Palatino Linotype" w:eastAsia="Palatino Linotype" w:hAnsi="Palatino Linotype" w:cs="Palatino Linotype"/>
          <w:i/>
          <w:sz w:val="24"/>
          <w:szCs w:val="24"/>
        </w:rPr>
        <w:lastRenderedPageBreak/>
        <w:t>Readaptación Social del Estado; sustentada en la capacidad y el derecho a desarrollarse a través de una actividad productiva, e impulsar para ello su capacitación, y la colaboración de los sectores público, privado y social;</w:t>
      </w:r>
    </w:p>
    <w:p w14:paraId="0F81C09A"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7FC67D14"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XXI. Operar, en el ámbito de su competencia y en coordinación con la Secretaría de las Mujeres, los programas de apoyo dirigidos a mujeres;</w:t>
      </w:r>
    </w:p>
    <w:p w14:paraId="7CB95DC0"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6E4E87C2"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XXII. Promover políticas y acciones para la prevención y, en su caso, denuncia de actos de acoso laboral, en los sectores público, privado y social;</w:t>
      </w:r>
    </w:p>
    <w:p w14:paraId="55BB04CD"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02B418E6"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XXIII. Promover mecanismos de conciliación entre el empleo y la familia, incluyendo el tele- trabajo y la movilidad geográfica voluntaria en razón de la proximidad de los centros de trabajo;</w:t>
      </w:r>
    </w:p>
    <w:p w14:paraId="522BDCA9"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77BD2692"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XXIV. Instrumentar acciones de capacitación y adiestramiento para el desarrollo de competencias para el trabajo, en el ámbito de sus competencias; y considerando alianzas institucionales con organismos públicos, privados y sociales nacionales y extranjeros, anteponiendo el respeto a los derechos humanos y laborales de los trabajadores y el enaltecimiento del trabajo digno y justo;</w:t>
      </w:r>
    </w:p>
    <w:p w14:paraId="2E7DA474"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251AC1E5"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XXV. Coordinar, dirigir y vigilar los trabajos y acciones de la Procuraduría de la Defensa del Trabajo del Estado, a fin de garantizar el respeto, protección y defensa de los derechos laborales, así como la promoción de la conciliación de las partes;</w:t>
      </w:r>
    </w:p>
    <w:p w14:paraId="0E8D3A2C"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5AFD6481"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XXVI. Impulsar y apoyar el desarrollo social, cultural y recreativo de los trabajadores y sus familias; y</w:t>
      </w:r>
    </w:p>
    <w:p w14:paraId="46057D62"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p>
    <w:p w14:paraId="5BA7EE3E" w14:textId="77777777" w:rsidR="004E41FB" w:rsidRPr="004E41FB" w:rsidRDefault="004E41FB" w:rsidP="004E41FB">
      <w:pPr>
        <w:spacing w:after="0" w:line="276" w:lineRule="auto"/>
        <w:ind w:left="426" w:right="191"/>
        <w:jc w:val="both"/>
        <w:rPr>
          <w:rFonts w:ascii="Palatino Linotype" w:eastAsia="Palatino Linotype" w:hAnsi="Palatino Linotype" w:cs="Palatino Linotype"/>
          <w:i/>
          <w:sz w:val="24"/>
          <w:szCs w:val="24"/>
        </w:rPr>
      </w:pPr>
      <w:r w:rsidRPr="004E41FB">
        <w:rPr>
          <w:rFonts w:ascii="Palatino Linotype" w:eastAsia="Palatino Linotype" w:hAnsi="Palatino Linotype" w:cs="Palatino Linotype"/>
          <w:i/>
          <w:sz w:val="24"/>
          <w:szCs w:val="24"/>
        </w:rPr>
        <w:t>XXVII. Las demás que le señalen otras leyes, reglamentos y disposiciones jurídicas aplicables, así como las que le encomiende la persona titular del Poder Ejecutivo del Estado.</w:t>
      </w:r>
    </w:p>
    <w:p w14:paraId="546BB1F7" w14:textId="77777777" w:rsidR="005101BC" w:rsidRDefault="005101BC" w:rsidP="005101BC">
      <w:pPr>
        <w:spacing w:after="0" w:line="360" w:lineRule="auto"/>
        <w:jc w:val="both"/>
        <w:rPr>
          <w:rFonts w:ascii="Palatino Linotype" w:eastAsia="Palatino Linotype" w:hAnsi="Palatino Linotype" w:cs="Palatino Linotype"/>
          <w:sz w:val="24"/>
          <w:szCs w:val="24"/>
        </w:rPr>
      </w:pPr>
    </w:p>
    <w:p w14:paraId="42972AB8" w14:textId="77777777" w:rsidR="004E41FB" w:rsidRDefault="004E41FB">
      <w:pPr>
        <w:numPr>
          <w:ilvl w:val="0"/>
          <w:numId w:val="2"/>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lo anterior, se advierte </w:t>
      </w:r>
      <w:r w:rsidR="00C0706D">
        <w:rPr>
          <w:rFonts w:ascii="Palatino Linotype" w:eastAsia="Palatino Linotype" w:hAnsi="Palatino Linotype" w:cs="Palatino Linotype"/>
          <w:sz w:val="24"/>
          <w:szCs w:val="24"/>
        </w:rPr>
        <w:t xml:space="preserve">que efectivamente como lo hizo valer el </w:t>
      </w:r>
      <w:r w:rsidR="00C0706D">
        <w:rPr>
          <w:rFonts w:ascii="Palatino Linotype" w:eastAsia="Palatino Linotype" w:hAnsi="Palatino Linotype" w:cs="Palatino Linotype"/>
          <w:b/>
          <w:sz w:val="24"/>
          <w:szCs w:val="24"/>
        </w:rPr>
        <w:t xml:space="preserve">SUJETO OBLIGADO, </w:t>
      </w:r>
      <w:r w:rsidR="00C0706D">
        <w:rPr>
          <w:rFonts w:ascii="Palatino Linotype" w:eastAsia="Palatino Linotype" w:hAnsi="Palatino Linotype" w:cs="Palatino Linotype"/>
          <w:sz w:val="24"/>
          <w:szCs w:val="24"/>
        </w:rPr>
        <w:t xml:space="preserve">dentro de las atribuciones de la </w:t>
      </w:r>
      <w:r w:rsidR="00C0706D">
        <w:rPr>
          <w:rFonts w:ascii="Palatino Linotype" w:eastAsia="Palatino Linotype" w:hAnsi="Palatino Linotype" w:cs="Palatino Linotype"/>
          <w:b/>
          <w:sz w:val="24"/>
          <w:szCs w:val="24"/>
        </w:rPr>
        <w:t xml:space="preserve">SECRETARÍA DEL TRABAJO, </w:t>
      </w:r>
      <w:r w:rsidR="00C0706D">
        <w:rPr>
          <w:rFonts w:ascii="Palatino Linotype" w:eastAsia="Palatino Linotype" w:hAnsi="Palatino Linotype" w:cs="Palatino Linotype"/>
          <w:sz w:val="24"/>
          <w:szCs w:val="24"/>
        </w:rPr>
        <w:t>no se encuentran las relativas a las de la rama textil, por no corresponder al ámbito de su competencia, en consecuencia la información sol</w:t>
      </w:r>
      <w:r w:rsidR="006850B6">
        <w:rPr>
          <w:rFonts w:ascii="Palatino Linotype" w:eastAsia="Palatino Linotype" w:hAnsi="Palatino Linotype" w:cs="Palatino Linotype"/>
          <w:sz w:val="24"/>
          <w:szCs w:val="24"/>
        </w:rPr>
        <w:t>icitada no obra en sus archivos por ser de competencia federal.</w:t>
      </w:r>
    </w:p>
    <w:p w14:paraId="3C4EB474" w14:textId="77777777" w:rsidR="006850B6" w:rsidRDefault="006850B6" w:rsidP="006850B6">
      <w:pPr>
        <w:spacing w:after="0" w:line="360" w:lineRule="auto"/>
        <w:jc w:val="both"/>
        <w:rPr>
          <w:rFonts w:ascii="Palatino Linotype" w:eastAsia="Palatino Linotype" w:hAnsi="Palatino Linotype" w:cs="Palatino Linotype"/>
          <w:sz w:val="24"/>
          <w:szCs w:val="24"/>
        </w:rPr>
      </w:pPr>
    </w:p>
    <w:p w14:paraId="326D974A" w14:textId="77777777" w:rsidR="006850B6" w:rsidRDefault="006850B6" w:rsidP="006850B6">
      <w:pPr>
        <w:numPr>
          <w:ilvl w:val="0"/>
          <w:numId w:val="2"/>
        </w:numPr>
        <w:spacing w:after="0" w:line="360" w:lineRule="auto"/>
        <w:ind w:left="0" w:firstLine="0"/>
        <w:jc w:val="both"/>
        <w:rPr>
          <w:rFonts w:ascii="Palatino Linotype" w:eastAsia="Palatino Linotype" w:hAnsi="Palatino Linotype" w:cs="Palatino Linotype"/>
          <w:sz w:val="24"/>
          <w:szCs w:val="24"/>
        </w:rPr>
      </w:pPr>
      <w:r w:rsidRPr="006850B6">
        <w:rPr>
          <w:rFonts w:ascii="Palatino Linotype" w:eastAsia="Palatino Linotype" w:hAnsi="Palatino Linotype" w:cs="Palatino Linotype"/>
          <w:sz w:val="24"/>
          <w:szCs w:val="24"/>
        </w:rPr>
        <w:t xml:space="preserve">No se soslaya que, el </w:t>
      </w:r>
      <w:r w:rsidRPr="006850B6">
        <w:rPr>
          <w:rFonts w:ascii="Palatino Linotype" w:eastAsia="Palatino Linotype" w:hAnsi="Palatino Linotype" w:cs="Palatino Linotype"/>
          <w:b/>
          <w:sz w:val="24"/>
          <w:szCs w:val="24"/>
        </w:rPr>
        <w:t xml:space="preserve">SUJETO OBLIGADO, </w:t>
      </w:r>
      <w:r w:rsidRPr="006850B6">
        <w:rPr>
          <w:rFonts w:ascii="Palatino Linotype" w:eastAsia="Palatino Linotype" w:hAnsi="Palatino Linotype" w:cs="Palatino Linotype"/>
          <w:sz w:val="24"/>
          <w:szCs w:val="24"/>
        </w:rPr>
        <w:t>que en un ejercicio de máxima publicidad,</w:t>
      </w:r>
      <w:r>
        <w:rPr>
          <w:rFonts w:ascii="Palatino Linotype" w:eastAsia="Palatino Linotype" w:hAnsi="Palatino Linotype" w:cs="Palatino Linotype"/>
          <w:sz w:val="24"/>
          <w:szCs w:val="24"/>
        </w:rPr>
        <w:t xml:space="preserve"> </w:t>
      </w:r>
      <w:r w:rsidRPr="006850B6">
        <w:rPr>
          <w:rFonts w:ascii="Palatino Linotype" w:eastAsia="Palatino Linotype" w:hAnsi="Palatino Linotype" w:cs="Palatino Linotype"/>
          <w:sz w:val="24"/>
          <w:szCs w:val="24"/>
        </w:rPr>
        <w:t xml:space="preserve">oriento al </w:t>
      </w:r>
      <w:r w:rsidRPr="006850B6">
        <w:rPr>
          <w:rFonts w:ascii="Palatino Linotype" w:eastAsia="Palatino Linotype" w:hAnsi="Palatino Linotype" w:cs="Palatino Linotype"/>
          <w:b/>
          <w:sz w:val="24"/>
          <w:szCs w:val="24"/>
        </w:rPr>
        <w:t xml:space="preserve">PARTICULAR </w:t>
      </w:r>
      <w:r w:rsidRPr="006850B6">
        <w:rPr>
          <w:rFonts w:ascii="Palatino Linotype" w:eastAsia="Palatino Linotype" w:hAnsi="Palatino Linotype" w:cs="Palatino Linotype"/>
          <w:sz w:val="24"/>
          <w:szCs w:val="24"/>
        </w:rPr>
        <w:t>a dirigir su solicitud a la Oficina de Representación Federal del Trabajo en México que correspond</w:t>
      </w:r>
      <w:r>
        <w:rPr>
          <w:rFonts w:ascii="Palatino Linotype" w:eastAsia="Palatino Linotype" w:hAnsi="Palatino Linotype" w:cs="Palatino Linotype"/>
          <w:sz w:val="24"/>
          <w:szCs w:val="24"/>
        </w:rPr>
        <w:t xml:space="preserve">a, por lo que al respecto se refiere lo siguiente: </w:t>
      </w:r>
    </w:p>
    <w:p w14:paraId="3151C0DC" w14:textId="77777777" w:rsidR="006850B6" w:rsidRPr="008C610A" w:rsidRDefault="006850B6" w:rsidP="008C610A">
      <w:pPr>
        <w:pStyle w:val="Prrafodelista"/>
        <w:spacing w:line="276" w:lineRule="auto"/>
        <w:ind w:left="709" w:firstLine="11"/>
        <w:rPr>
          <w:rFonts w:ascii="Palatino Linotype" w:eastAsia="Palatino Linotype" w:hAnsi="Palatino Linotype" w:cs="Palatino Linotype"/>
          <w:b/>
        </w:rPr>
      </w:pPr>
    </w:p>
    <w:p w14:paraId="28607CA2" w14:textId="77777777" w:rsidR="006850B6" w:rsidRDefault="006850B6" w:rsidP="008C610A">
      <w:pPr>
        <w:spacing w:after="0" w:line="276" w:lineRule="auto"/>
        <w:ind w:left="709" w:right="758" w:firstLine="11"/>
        <w:jc w:val="both"/>
        <w:rPr>
          <w:rFonts w:ascii="Palatino Linotype" w:eastAsia="Palatino Linotype" w:hAnsi="Palatino Linotype" w:cs="Palatino Linotype"/>
          <w:b/>
          <w:sz w:val="24"/>
          <w:szCs w:val="24"/>
        </w:rPr>
      </w:pPr>
      <w:r w:rsidRPr="008C610A">
        <w:rPr>
          <w:rFonts w:ascii="Palatino Linotype" w:eastAsia="Palatino Linotype" w:hAnsi="Palatino Linotype" w:cs="Palatino Linotype"/>
          <w:b/>
          <w:sz w:val="24"/>
          <w:szCs w:val="24"/>
        </w:rPr>
        <w:t xml:space="preserve">LEY DE TRANSPARENCIA Y ACCESO A LA INFORMACIÓN PÚBLICA DEL ESTADO DE MÉXICO Y MUNICIPIOS </w:t>
      </w:r>
    </w:p>
    <w:p w14:paraId="189A1BFC" w14:textId="77777777" w:rsidR="008C610A" w:rsidRPr="008C610A" w:rsidRDefault="008C610A" w:rsidP="008C610A">
      <w:pPr>
        <w:spacing w:after="0" w:line="276" w:lineRule="auto"/>
        <w:ind w:left="709" w:right="758" w:firstLine="11"/>
        <w:jc w:val="both"/>
        <w:rPr>
          <w:rFonts w:ascii="Palatino Linotype" w:eastAsia="Palatino Linotype" w:hAnsi="Palatino Linotype" w:cs="Palatino Linotype"/>
          <w:i/>
          <w:sz w:val="24"/>
          <w:szCs w:val="24"/>
          <w:u w:val="single"/>
        </w:rPr>
      </w:pPr>
      <w:r w:rsidRPr="008C610A">
        <w:rPr>
          <w:rFonts w:ascii="Palatino Linotype" w:eastAsia="Palatino Linotype" w:hAnsi="Palatino Linotype" w:cs="Palatino Linotype"/>
          <w:b/>
          <w:i/>
          <w:sz w:val="24"/>
          <w:szCs w:val="24"/>
        </w:rPr>
        <w:t>Artículo 167.</w:t>
      </w:r>
      <w:r w:rsidRPr="008C610A">
        <w:rPr>
          <w:rFonts w:ascii="Palatino Linotype" w:eastAsia="Palatino Linotype" w:hAnsi="Palatino Linotype" w:cs="Palatino Linotype"/>
          <w:i/>
          <w:sz w:val="24"/>
          <w:szCs w:val="24"/>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w:t>
      </w:r>
      <w:r w:rsidRPr="008C610A">
        <w:rPr>
          <w:rFonts w:ascii="Palatino Linotype" w:eastAsia="Palatino Linotype" w:hAnsi="Palatino Linotype" w:cs="Palatino Linotype"/>
          <w:i/>
          <w:sz w:val="24"/>
          <w:szCs w:val="24"/>
          <w:u w:val="single"/>
        </w:rPr>
        <w:t xml:space="preserve">en su caso orientar al solicitante, el o los sujetos obligados competentes. </w:t>
      </w:r>
    </w:p>
    <w:p w14:paraId="6B3050CF" w14:textId="77777777" w:rsidR="008C610A" w:rsidRDefault="008C610A" w:rsidP="008C610A">
      <w:pPr>
        <w:spacing w:after="0" w:line="276" w:lineRule="auto"/>
        <w:ind w:left="709" w:right="758" w:firstLine="11"/>
        <w:jc w:val="both"/>
        <w:rPr>
          <w:rFonts w:ascii="Palatino Linotype" w:eastAsia="Palatino Linotype" w:hAnsi="Palatino Linotype" w:cs="Palatino Linotype"/>
          <w:i/>
          <w:sz w:val="24"/>
          <w:szCs w:val="24"/>
        </w:rPr>
      </w:pPr>
    </w:p>
    <w:p w14:paraId="3799133B" w14:textId="77777777" w:rsidR="008C610A" w:rsidRDefault="008C610A" w:rsidP="008C610A">
      <w:pPr>
        <w:spacing w:after="0" w:line="276" w:lineRule="auto"/>
        <w:ind w:left="709" w:right="758" w:firstLine="11"/>
        <w:jc w:val="both"/>
        <w:rPr>
          <w:rFonts w:ascii="Palatino Linotype" w:eastAsia="Palatino Linotype" w:hAnsi="Palatino Linotype" w:cs="Palatino Linotype"/>
          <w:i/>
          <w:sz w:val="24"/>
          <w:szCs w:val="24"/>
        </w:rPr>
      </w:pPr>
      <w:r w:rsidRPr="008C610A">
        <w:rPr>
          <w:rFonts w:ascii="Palatino Linotype" w:eastAsia="Palatino Linotype" w:hAnsi="Palatino Linotype" w:cs="Palatino Linotype"/>
          <w:i/>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068385FE" w14:textId="77777777" w:rsidR="008C610A" w:rsidRDefault="008C610A" w:rsidP="008C610A">
      <w:pPr>
        <w:spacing w:after="0" w:line="276" w:lineRule="auto"/>
        <w:ind w:left="709" w:right="758" w:firstLine="11"/>
        <w:jc w:val="both"/>
        <w:rPr>
          <w:rFonts w:ascii="Palatino Linotype" w:eastAsia="Palatino Linotype" w:hAnsi="Palatino Linotype" w:cs="Palatino Linotype"/>
          <w:i/>
          <w:sz w:val="24"/>
          <w:szCs w:val="24"/>
        </w:rPr>
      </w:pPr>
    </w:p>
    <w:p w14:paraId="7EB826A7" w14:textId="77777777" w:rsidR="008C610A" w:rsidRPr="008C610A" w:rsidRDefault="008C610A" w:rsidP="008C610A">
      <w:pPr>
        <w:spacing w:after="0" w:line="276" w:lineRule="auto"/>
        <w:ind w:left="709" w:right="758" w:firstLine="11"/>
        <w:jc w:val="both"/>
        <w:rPr>
          <w:rFonts w:ascii="Palatino Linotype" w:eastAsia="Palatino Linotype" w:hAnsi="Palatino Linotype" w:cs="Palatino Linotype"/>
          <w:i/>
          <w:sz w:val="24"/>
          <w:szCs w:val="24"/>
        </w:rPr>
      </w:pPr>
      <w:r w:rsidRPr="008C610A">
        <w:rPr>
          <w:rFonts w:ascii="Palatino Linotype" w:eastAsia="Palatino Linotype" w:hAnsi="Palatino Linotype" w:cs="Palatino Linotype"/>
          <w:i/>
          <w:sz w:val="24"/>
          <w:szCs w:val="24"/>
        </w:rPr>
        <w:t>Si transcurrido el plazo señalado en el primer párrafo de este artículo, el sujeto obligado no declina la competencia en los términos establecidos, podrá canalizar la solicitud ante el sujeto obligado competente.</w:t>
      </w:r>
    </w:p>
    <w:p w14:paraId="79AFDC83" w14:textId="77777777" w:rsidR="00C0706D" w:rsidRDefault="00C0706D" w:rsidP="00C0706D">
      <w:pPr>
        <w:spacing w:after="0" w:line="360" w:lineRule="auto"/>
        <w:jc w:val="both"/>
        <w:rPr>
          <w:rFonts w:ascii="Palatino Linotype" w:eastAsia="Palatino Linotype" w:hAnsi="Palatino Linotype" w:cs="Palatino Linotype"/>
          <w:sz w:val="24"/>
          <w:szCs w:val="24"/>
        </w:rPr>
      </w:pPr>
    </w:p>
    <w:p w14:paraId="6AAB7391" w14:textId="77777777" w:rsidR="00211E21" w:rsidRDefault="008D5EE9">
      <w:pPr>
        <w:numPr>
          <w:ilvl w:val="0"/>
          <w:numId w:val="2"/>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mismo,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E7D63C2"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B68DA66" w14:textId="77777777" w:rsidR="00211E21" w:rsidRDefault="008D5EE9">
      <w:pPr>
        <w:pBdr>
          <w:top w:val="nil"/>
          <w:left w:val="nil"/>
          <w:bottom w:val="nil"/>
          <w:right w:val="nil"/>
          <w:between w:val="nil"/>
        </w:pBdr>
        <w:spacing w:after="0" w:line="360" w:lineRule="auto"/>
        <w:ind w:left="644" w:right="902"/>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14:paraId="408F5B7D" w14:textId="77777777" w:rsidR="00211E21" w:rsidRDefault="00211E21">
      <w:pPr>
        <w:spacing w:line="360" w:lineRule="auto"/>
        <w:ind w:right="902"/>
        <w:jc w:val="both"/>
        <w:rPr>
          <w:rFonts w:ascii="Palatino Linotype" w:eastAsia="Palatino Linotype" w:hAnsi="Palatino Linotype" w:cs="Palatino Linotype"/>
          <w:b/>
          <w:i/>
          <w:sz w:val="24"/>
          <w:szCs w:val="24"/>
        </w:rPr>
      </w:pPr>
    </w:p>
    <w:p w14:paraId="56B59B7B" w14:textId="77777777" w:rsidR="00211E21" w:rsidRDefault="008D5EE9">
      <w:pPr>
        <w:numPr>
          <w:ilvl w:val="0"/>
          <w:numId w:val="2"/>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Numerales que compelen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apegarse en todo momento a los criterios ya expuestos, </w:t>
      </w:r>
      <w:r w:rsidR="008C610A">
        <w:rPr>
          <w:rFonts w:ascii="Palatino Linotype" w:eastAsia="Palatino Linotype" w:hAnsi="Palatino Linotype" w:cs="Palatino Linotype"/>
          <w:sz w:val="24"/>
          <w:szCs w:val="24"/>
        </w:rPr>
        <w:t>impidiendo</w:t>
      </w:r>
      <w:r>
        <w:rPr>
          <w:rFonts w:ascii="Palatino Linotype" w:eastAsia="Palatino Linotype" w:hAnsi="Palatino Linotype" w:cs="Palatino Linotype"/>
          <w:sz w:val="24"/>
          <w:szCs w:val="24"/>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w:t>
      </w:r>
      <w:r>
        <w:rPr>
          <w:rFonts w:ascii="Palatino Linotype" w:eastAsia="Palatino Linotype" w:hAnsi="Palatino Linotype" w:cs="Palatino Linotype"/>
          <w:sz w:val="24"/>
          <w:szCs w:val="24"/>
        </w:rPr>
        <w:lastRenderedPageBreak/>
        <w:t xml:space="preserve">requerida, siempre y cuando este la genere, posea o administre, con lo que se </w:t>
      </w:r>
      <w:r w:rsidR="008C610A">
        <w:rPr>
          <w:rFonts w:ascii="Palatino Linotype" w:eastAsia="Palatino Linotype" w:hAnsi="Palatino Linotype" w:cs="Palatino Linotype"/>
          <w:sz w:val="24"/>
          <w:szCs w:val="24"/>
        </w:rPr>
        <w:t>tendrá</w:t>
      </w:r>
      <w:r>
        <w:rPr>
          <w:rFonts w:ascii="Palatino Linotype" w:eastAsia="Palatino Linotype" w:hAnsi="Palatino Linotype" w:cs="Palatino Linotype"/>
          <w:sz w:val="24"/>
          <w:szCs w:val="24"/>
        </w:rPr>
        <w:t xml:space="preserve"> por colmado el derecho de acceso a la información pública del particular. </w:t>
      </w:r>
    </w:p>
    <w:p w14:paraId="101AAC0E" w14:textId="77777777" w:rsidR="00211E21" w:rsidRDefault="00211E21">
      <w:pPr>
        <w:rPr>
          <w:rFonts w:ascii="Palatino Linotype" w:eastAsia="Palatino Linotype" w:hAnsi="Palatino Linotype" w:cs="Palatino Linotype"/>
          <w:sz w:val="24"/>
          <w:szCs w:val="24"/>
        </w:rPr>
      </w:pPr>
      <w:bookmarkStart w:id="8" w:name="_heading=h.4d34og8" w:colFirst="0" w:colLast="0"/>
      <w:bookmarkEnd w:id="8"/>
    </w:p>
    <w:p w14:paraId="6A475DEA" w14:textId="77777777" w:rsidR="00211E21" w:rsidRDefault="008D5EE9">
      <w:pPr>
        <w:numPr>
          <w:ilvl w:val="0"/>
          <w:numId w:val="4"/>
        </w:numPr>
        <w:spacing w:after="0" w:line="360" w:lineRule="auto"/>
        <w:ind w:left="0" w:firstLine="0"/>
        <w:jc w:val="both"/>
      </w:pPr>
      <w:r>
        <w:rPr>
          <w:rFonts w:ascii="Palatino Linotype" w:eastAsia="Palatino Linotype" w:hAnsi="Palatino Linotype" w:cs="Palatino Linotype"/>
          <w:sz w:val="24"/>
          <w:szCs w:val="24"/>
        </w:rPr>
        <w:t>En tal sentido, conviene enfatizar lo que el derecho de acceso a la información pública refiere, contemplado en el artículo 6°, Apartado A de la Constitución Política de los Estados Unidos Mexicanos, que señala:</w:t>
      </w:r>
    </w:p>
    <w:p w14:paraId="4EEAC920" w14:textId="77777777" w:rsidR="00211E21" w:rsidRDefault="00211E21">
      <w:pPr>
        <w:spacing w:line="360" w:lineRule="auto"/>
        <w:jc w:val="both"/>
        <w:rPr>
          <w:rFonts w:ascii="Palatino Linotype" w:eastAsia="Palatino Linotype" w:hAnsi="Palatino Linotype" w:cs="Palatino Linotype"/>
          <w:sz w:val="24"/>
          <w:szCs w:val="24"/>
        </w:rPr>
      </w:pPr>
    </w:p>
    <w:p w14:paraId="2032B8C7"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Artículo 6o.</w:t>
      </w:r>
      <w:r>
        <w:rPr>
          <w:rFonts w:ascii="Palatino Linotype" w:eastAsia="Palatino Linotype" w:hAnsi="Palatino Linotype" w:cs="Palatino Linotype"/>
          <w:i/>
          <w:sz w:val="24"/>
          <w:szCs w:val="24"/>
        </w:rPr>
        <w:t xml:space="preserve">  . . .</w:t>
      </w:r>
    </w:p>
    <w:p w14:paraId="54E77033" w14:textId="77777777" w:rsidR="00211E21" w:rsidRDefault="00211E21">
      <w:pPr>
        <w:spacing w:line="240" w:lineRule="auto"/>
        <w:ind w:left="567" w:right="616"/>
        <w:jc w:val="both"/>
        <w:rPr>
          <w:rFonts w:ascii="Palatino Linotype" w:eastAsia="Palatino Linotype" w:hAnsi="Palatino Linotype" w:cs="Palatino Linotype"/>
          <w:i/>
          <w:sz w:val="24"/>
          <w:szCs w:val="24"/>
        </w:rPr>
      </w:pPr>
    </w:p>
    <w:p w14:paraId="4DC8406C"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w:t>
      </w:r>
      <w:r>
        <w:rPr>
          <w:rFonts w:ascii="Palatino Linotype" w:eastAsia="Palatino Linotype" w:hAnsi="Palatino Linotype" w:cs="Palatino Linotype"/>
          <w:i/>
          <w:sz w:val="24"/>
          <w:szCs w:val="24"/>
        </w:rPr>
        <w:t xml:space="preserve"> Para el ejercicio del derecho de acceso a la información, la Federación y las entidades federativas, en el ámbito de sus respectivas competencias, se regirán por los siguientes principios y bases:</w:t>
      </w:r>
    </w:p>
    <w:p w14:paraId="165C5EA8"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I. </w:t>
      </w:r>
      <w:r>
        <w:rPr>
          <w:rFonts w:ascii="Palatino Linotype" w:eastAsia="Palatino Linotype" w:hAnsi="Palatino Linotype" w:cs="Palatino Linotype"/>
          <w:i/>
          <w:sz w:val="24"/>
          <w:szCs w:val="24"/>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70A80A53" w14:textId="77777777" w:rsidR="00211E21" w:rsidRDefault="00211E21">
      <w:pPr>
        <w:spacing w:line="240" w:lineRule="auto"/>
        <w:ind w:left="567" w:right="616"/>
        <w:jc w:val="both"/>
        <w:rPr>
          <w:rFonts w:ascii="Palatino Linotype" w:eastAsia="Palatino Linotype" w:hAnsi="Palatino Linotype" w:cs="Palatino Linotype"/>
          <w:i/>
          <w:sz w:val="24"/>
          <w:szCs w:val="24"/>
        </w:rPr>
      </w:pPr>
    </w:p>
    <w:p w14:paraId="79A1144D"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II. </w:t>
      </w:r>
      <w:r>
        <w:rPr>
          <w:rFonts w:ascii="Palatino Linotype" w:eastAsia="Palatino Linotype" w:hAnsi="Palatino Linotype" w:cs="Palatino Linotype"/>
          <w:i/>
          <w:sz w:val="24"/>
          <w:szCs w:val="24"/>
        </w:rPr>
        <w:t xml:space="preserve">La información que se refiere a la vida privada y los datos personales será protegida en los términos y con las excepciones que fijen las leyes. </w:t>
      </w:r>
    </w:p>
    <w:p w14:paraId="3394BB72"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III. </w:t>
      </w:r>
      <w:r>
        <w:rPr>
          <w:rFonts w:ascii="Palatino Linotype" w:eastAsia="Palatino Linotype" w:hAnsi="Palatino Linotype" w:cs="Palatino Linotype"/>
          <w:i/>
          <w:sz w:val="24"/>
          <w:szCs w:val="24"/>
        </w:rPr>
        <w:t xml:space="preserve">Toda persona, sin necesidad de acreditar interés alguno o justificar su utilización, tendrá acceso gratuito a la información pública, a sus datos personales o a la rectificación de éstos. </w:t>
      </w:r>
    </w:p>
    <w:p w14:paraId="6BE7C66C"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lastRenderedPageBreak/>
        <w:t xml:space="preserve">IV. </w:t>
      </w:r>
      <w:r>
        <w:rPr>
          <w:rFonts w:ascii="Palatino Linotype" w:eastAsia="Palatino Linotype" w:hAnsi="Palatino Linotype" w:cs="Palatino Linotype"/>
          <w:i/>
          <w:sz w:val="24"/>
          <w:szCs w:val="24"/>
        </w:rPr>
        <w:t xml:space="preserve">Se establecerán mecanismos de acceso a la información y procedimientos de revisión expeditos que se sustanciarán ante los organismos autónomos especializados e imparciales que establece esta Constitución. </w:t>
      </w:r>
    </w:p>
    <w:p w14:paraId="35B41E69" w14:textId="77777777" w:rsidR="00211E21" w:rsidRDefault="00211E21">
      <w:pPr>
        <w:spacing w:line="240" w:lineRule="auto"/>
        <w:ind w:left="567" w:right="616"/>
        <w:jc w:val="both"/>
        <w:rPr>
          <w:rFonts w:ascii="Palatino Linotype" w:eastAsia="Palatino Linotype" w:hAnsi="Palatino Linotype" w:cs="Palatino Linotype"/>
          <w:i/>
          <w:sz w:val="24"/>
          <w:szCs w:val="24"/>
        </w:rPr>
      </w:pPr>
    </w:p>
    <w:p w14:paraId="59FF81AD"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V. </w:t>
      </w:r>
      <w:r>
        <w:rPr>
          <w:rFonts w:ascii="Palatino Linotype" w:eastAsia="Palatino Linotype" w:hAnsi="Palatino Linotype" w:cs="Palatino Linotype"/>
          <w:i/>
          <w:sz w:val="24"/>
          <w:szCs w:val="24"/>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A1EBA64"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VI. </w:t>
      </w:r>
      <w:r>
        <w:rPr>
          <w:rFonts w:ascii="Palatino Linotype" w:eastAsia="Palatino Linotype" w:hAnsi="Palatino Linotype" w:cs="Palatino Linotype"/>
          <w:i/>
          <w:sz w:val="24"/>
          <w:szCs w:val="24"/>
        </w:rPr>
        <w:t xml:space="preserve">Las leyes determinarán la manera en que los sujetos obligados deberán hacer pública la información relativa a los recursos públicos que entreguen a personas físicas o morales. </w:t>
      </w:r>
    </w:p>
    <w:p w14:paraId="47E1616C"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VII. </w:t>
      </w:r>
      <w:r>
        <w:rPr>
          <w:rFonts w:ascii="Palatino Linotype" w:eastAsia="Palatino Linotype" w:hAnsi="Palatino Linotype" w:cs="Palatino Linotype"/>
          <w:i/>
          <w:sz w:val="24"/>
          <w:szCs w:val="24"/>
        </w:rPr>
        <w:t xml:space="preserve">La inobservancia a las disposiciones en materia de acceso a la información pública será sancionada en los términos que dispongan las leyes.” </w:t>
      </w:r>
    </w:p>
    <w:p w14:paraId="2C6356EF" w14:textId="77777777" w:rsidR="00211E21" w:rsidRDefault="008D5EE9">
      <w:pPr>
        <w:spacing w:line="240" w:lineRule="auto"/>
        <w:ind w:left="567" w:right="61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(Énfasis añadido)</w:t>
      </w:r>
    </w:p>
    <w:p w14:paraId="7A0ADB79" w14:textId="77777777" w:rsidR="00211E21" w:rsidRDefault="00211E21">
      <w:pPr>
        <w:spacing w:line="360" w:lineRule="auto"/>
        <w:ind w:left="851" w:right="901"/>
        <w:jc w:val="both"/>
        <w:rPr>
          <w:rFonts w:ascii="Palatino Linotype" w:eastAsia="Palatino Linotype" w:hAnsi="Palatino Linotype" w:cs="Palatino Linotype"/>
          <w:sz w:val="24"/>
          <w:szCs w:val="24"/>
        </w:rPr>
      </w:pPr>
    </w:p>
    <w:p w14:paraId="0D92AA32" w14:textId="77777777" w:rsidR="00211E21" w:rsidRDefault="008D5EE9">
      <w:pPr>
        <w:numPr>
          <w:ilvl w:val="0"/>
          <w:numId w:val="4"/>
        </w:numPr>
        <w:spacing w:after="0" w:line="360" w:lineRule="auto"/>
        <w:ind w:left="0" w:firstLine="0"/>
        <w:jc w:val="both"/>
      </w:pPr>
      <w:r>
        <w:rPr>
          <w:rFonts w:ascii="Palatino Linotype" w:eastAsia="Palatino Linotype" w:hAnsi="Palatino Linotype" w:cs="Palatino Linotype"/>
          <w:sz w:val="24"/>
          <w:szCs w:val="24"/>
        </w:rPr>
        <w:t>Por su parte, la Constitución Política del Estado Libre y Soberano de México, en su artículo 5°, párrafo trigésimo, trigésimo primero y trigésimo segundo, fracción I, dispone lo siguiente:</w:t>
      </w:r>
    </w:p>
    <w:p w14:paraId="4E97EFBE" w14:textId="77777777" w:rsidR="00211E21" w:rsidRDefault="00211E21">
      <w:pPr>
        <w:spacing w:line="360" w:lineRule="auto"/>
        <w:jc w:val="both"/>
        <w:rPr>
          <w:rFonts w:ascii="Palatino Linotype" w:eastAsia="Palatino Linotype" w:hAnsi="Palatino Linotype" w:cs="Palatino Linotype"/>
          <w:sz w:val="24"/>
          <w:szCs w:val="24"/>
        </w:rPr>
      </w:pPr>
    </w:p>
    <w:p w14:paraId="35D532FA" w14:textId="77777777" w:rsidR="00211E21" w:rsidRDefault="008D5EE9">
      <w:pPr>
        <w:spacing w:line="240" w:lineRule="auto"/>
        <w:ind w:left="567" w:right="616"/>
        <w:jc w:val="both"/>
        <w:rPr>
          <w:rFonts w:ascii="Palatino Linotype" w:eastAsia="Palatino Linotype" w:hAnsi="Palatino Linotype" w:cs="Palatino Linotype"/>
          <w:b/>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 xml:space="preserve">Artículo 5.  … </w:t>
      </w:r>
    </w:p>
    <w:p w14:paraId="4F116A53"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 .</w:t>
      </w:r>
    </w:p>
    <w:p w14:paraId="6A28D342"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El derecho a la información será garantizado por el Estado. La ley establecerá las previsiones que permitan asegurar la protección, el respeto y la difusión de este derecho. </w:t>
      </w:r>
    </w:p>
    <w:p w14:paraId="3B3D7467"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Para garantizar el ejercicio del derecho de transparencia, acceso a la información pública y protección de datos personales, los poderes públicos y los organismos </w:t>
      </w:r>
      <w:r>
        <w:rPr>
          <w:rFonts w:ascii="Palatino Linotype" w:eastAsia="Palatino Linotype" w:hAnsi="Palatino Linotype" w:cs="Palatino Linotype"/>
          <w:i/>
          <w:sz w:val="24"/>
          <w:szCs w:val="24"/>
        </w:rPr>
        <w:lastRenderedPageBreak/>
        <w:t>autónomos, transparentarán sus acciones, en términos de las disposiciones aplicables, la información será oportuna, clara, veraz y de fácil acceso.</w:t>
      </w:r>
    </w:p>
    <w:p w14:paraId="3FA75CB3" w14:textId="77777777" w:rsidR="00211E21" w:rsidRDefault="00211E21">
      <w:pPr>
        <w:spacing w:line="240" w:lineRule="auto"/>
        <w:ind w:left="567" w:right="616"/>
        <w:jc w:val="both"/>
        <w:rPr>
          <w:rFonts w:ascii="Palatino Linotype" w:eastAsia="Palatino Linotype" w:hAnsi="Palatino Linotype" w:cs="Palatino Linotype"/>
          <w:i/>
          <w:sz w:val="24"/>
          <w:szCs w:val="24"/>
        </w:rPr>
      </w:pPr>
    </w:p>
    <w:p w14:paraId="129C0B3C"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Este derecho se regirá por los principios y bases siguientes:</w:t>
      </w:r>
    </w:p>
    <w:p w14:paraId="0767A5DD" w14:textId="77777777" w:rsidR="00211E21" w:rsidRDefault="00211E21">
      <w:pPr>
        <w:spacing w:line="240" w:lineRule="auto"/>
        <w:ind w:left="567" w:right="616"/>
        <w:jc w:val="both"/>
        <w:rPr>
          <w:rFonts w:ascii="Palatino Linotype" w:eastAsia="Palatino Linotype" w:hAnsi="Palatino Linotype" w:cs="Palatino Linotype"/>
          <w:i/>
          <w:sz w:val="24"/>
          <w:szCs w:val="24"/>
        </w:rPr>
      </w:pPr>
    </w:p>
    <w:p w14:paraId="2E52B114" w14:textId="77777777" w:rsidR="00211E21" w:rsidRDefault="008D5EE9">
      <w:pPr>
        <w:spacing w:line="240" w:lineRule="auto"/>
        <w:ind w:left="567" w:right="616"/>
        <w:jc w:val="both"/>
        <w:rPr>
          <w:rFonts w:ascii="Palatino Linotype" w:eastAsia="Palatino Linotype" w:hAnsi="Palatino Linotype" w:cs="Palatino Linotype"/>
          <w:sz w:val="24"/>
          <w:szCs w:val="24"/>
        </w:rPr>
      </w:pPr>
      <w:r>
        <w:rPr>
          <w:rFonts w:ascii="Palatino Linotype" w:eastAsia="Palatino Linotype" w:hAnsi="Palatino Linotype" w:cs="Palatino Linotype"/>
          <w:i/>
          <w:sz w:val="24"/>
          <w:szCs w:val="24"/>
        </w:rPr>
        <w:t xml:space="preserve">I. </w:t>
      </w:r>
      <w:r>
        <w:rPr>
          <w:rFonts w:ascii="Palatino Linotype" w:eastAsia="Palatino Linotype" w:hAnsi="Palatino Linotype" w:cs="Palatino Linotype"/>
          <w:b/>
          <w:i/>
          <w:sz w:val="24"/>
          <w:szCs w:val="24"/>
          <w:u w:val="single"/>
        </w:rPr>
        <w:t>Toda la información en posesión de cualquier autoridad, entidad, órgano y organismos de los Poderes Ejecutivo, Legislativo y Judicial, órganos autónomos, partidos políticos, fideicomisos y fondos públicos estatales y municipales</w:t>
      </w:r>
      <w:r>
        <w:rPr>
          <w:rFonts w:ascii="Palatino Linotype" w:eastAsia="Palatino Linotype" w:hAnsi="Palatino Linotype" w:cs="Palatino Linotype"/>
          <w:i/>
          <w:sz w:val="24"/>
          <w:szCs w:val="24"/>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Pr>
          <w:rFonts w:ascii="Palatino Linotype" w:eastAsia="Palatino Linotype" w:hAnsi="Palatino Linotype" w:cs="Palatino Linotype"/>
          <w:sz w:val="24"/>
          <w:szCs w:val="24"/>
        </w:rPr>
        <w:t xml:space="preserve"> </w:t>
      </w:r>
    </w:p>
    <w:p w14:paraId="35602309" w14:textId="77777777" w:rsidR="00211E21" w:rsidRDefault="008D5EE9">
      <w:pPr>
        <w:spacing w:line="240" w:lineRule="auto"/>
        <w:ind w:left="567" w:right="61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(Énfasis añadido)</w:t>
      </w:r>
    </w:p>
    <w:p w14:paraId="442CD0C8" w14:textId="77777777" w:rsidR="00211E21" w:rsidRDefault="00211E21">
      <w:pPr>
        <w:spacing w:line="360" w:lineRule="auto"/>
        <w:ind w:left="851" w:right="901"/>
        <w:jc w:val="both"/>
        <w:rPr>
          <w:rFonts w:ascii="Palatino Linotype" w:eastAsia="Palatino Linotype" w:hAnsi="Palatino Linotype" w:cs="Palatino Linotype"/>
          <w:i/>
          <w:sz w:val="24"/>
          <w:szCs w:val="24"/>
        </w:rPr>
      </w:pPr>
    </w:p>
    <w:p w14:paraId="0652718F" w14:textId="77777777" w:rsidR="00211E21" w:rsidRDefault="008D5EE9">
      <w:pPr>
        <w:numPr>
          <w:ilvl w:val="0"/>
          <w:numId w:val="4"/>
        </w:numPr>
        <w:spacing w:after="0" w:line="360" w:lineRule="auto"/>
        <w:ind w:left="0" w:firstLine="0"/>
        <w:jc w:val="both"/>
      </w:pPr>
      <w:r>
        <w:rPr>
          <w:rFonts w:ascii="Palatino Linotype" w:eastAsia="Palatino Linotype" w:hAnsi="Palatino Linotype" w:cs="Palatino Linotype"/>
          <w:sz w:val="24"/>
          <w:szCs w:val="24"/>
        </w:rPr>
        <w:t>Asimismo, se tiene que la Ley de Transparencia y Acceso a la Información Pública del Estado de México y Municipios, prevé en su artículo 23, lo siguiente:</w:t>
      </w:r>
    </w:p>
    <w:p w14:paraId="23DB39D1" w14:textId="77777777" w:rsidR="00211E21" w:rsidRDefault="00211E21">
      <w:pPr>
        <w:spacing w:after="0" w:line="240" w:lineRule="auto"/>
        <w:jc w:val="both"/>
        <w:rPr>
          <w:rFonts w:ascii="Palatino Linotype" w:eastAsia="Palatino Linotype" w:hAnsi="Palatino Linotype" w:cs="Palatino Linotype"/>
          <w:sz w:val="24"/>
          <w:szCs w:val="24"/>
        </w:rPr>
      </w:pPr>
    </w:p>
    <w:p w14:paraId="2C45C99D"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Artículo 23.</w:t>
      </w:r>
      <w:r>
        <w:rPr>
          <w:rFonts w:ascii="Palatino Linotype" w:eastAsia="Palatino Linotype" w:hAnsi="Palatino Linotype" w:cs="Palatino Linotype"/>
          <w:i/>
          <w:sz w:val="24"/>
          <w:szCs w:val="24"/>
        </w:rPr>
        <w:t xml:space="preserve"> Son sujetos obligados a transparentar y permitir el acceso a su información y proteger los datos personales que obren en su poder:</w:t>
      </w:r>
    </w:p>
    <w:p w14:paraId="0C5458D7" w14:textId="77777777" w:rsidR="00211E21" w:rsidRDefault="00211E21">
      <w:pPr>
        <w:spacing w:line="240" w:lineRule="auto"/>
        <w:ind w:left="567" w:right="616"/>
        <w:jc w:val="both"/>
        <w:rPr>
          <w:rFonts w:ascii="Palatino Linotype" w:eastAsia="Palatino Linotype" w:hAnsi="Palatino Linotype" w:cs="Palatino Linotype"/>
          <w:i/>
          <w:sz w:val="24"/>
          <w:szCs w:val="24"/>
        </w:rPr>
      </w:pPr>
    </w:p>
    <w:p w14:paraId="1AE0EA8D"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 El Poder Ejecutivo del Estado de México, las dependencias, organismos auxiliares, órganos, entidades, fideicomisos y fondos públicos, así como la Procuraduría General de Justicia;</w:t>
      </w:r>
    </w:p>
    <w:p w14:paraId="4192F0C6"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II. El Poder Legislativo del Estado, los organismos, órganos y entidades de la Legislatura y sus dependencias;</w:t>
      </w:r>
    </w:p>
    <w:p w14:paraId="3D2BB5B2"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III. El Poder Judicial, sus organismos, órganos y entidades, así como el Consejo de la Judicatura del Estado;</w:t>
      </w:r>
    </w:p>
    <w:p w14:paraId="50E6385E"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IV. Los ayuntamientos y las dependencias, organismos, órganos y entidades de la administración municipal;</w:t>
      </w:r>
    </w:p>
    <w:p w14:paraId="2B0D4BA9"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 Los órganos autónomos;</w:t>
      </w:r>
    </w:p>
    <w:p w14:paraId="381C603F"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 Los tribunales administrativos y autoridades jurisdiccionales en materia laboral;</w:t>
      </w:r>
    </w:p>
    <w:p w14:paraId="33A52029"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VII. Los partidos políticos y agrupaciones políticas, en los términos de las disposiciones aplicables;</w:t>
      </w:r>
    </w:p>
    <w:p w14:paraId="60CFA57A"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VIII. Los fideicomisos y fondos públicos que cuenten con financiamiento público, parcial o total, o con participación de entidades de gobierno;</w:t>
      </w:r>
    </w:p>
    <w:p w14:paraId="190C1855"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IX. Los sindicatos que reciban y/o ejerzan recursos públicos en el ámbito estatal y municipal;</w:t>
      </w:r>
    </w:p>
    <w:p w14:paraId="000E34A6"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X. Cualquier persona física o jurídico colectiva que reciba y ejerza recursos públicos en el ámbito estatal o municipal; y</w:t>
      </w:r>
    </w:p>
    <w:p w14:paraId="3C066786" w14:textId="77777777" w:rsidR="00211E21" w:rsidRDefault="008D5EE9">
      <w:pPr>
        <w:spacing w:line="240"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XI. Cualquier otra autoridad, entidad, órgano u organismo de los poderes estatal o municipal, que reciba recursos públicos.</w:t>
      </w:r>
    </w:p>
    <w:p w14:paraId="5CBE4164" w14:textId="77777777" w:rsidR="00211E21" w:rsidRDefault="00211E21">
      <w:pPr>
        <w:spacing w:line="240" w:lineRule="auto"/>
        <w:ind w:left="567" w:right="616"/>
        <w:jc w:val="both"/>
        <w:rPr>
          <w:rFonts w:ascii="Palatino Linotype" w:eastAsia="Palatino Linotype" w:hAnsi="Palatino Linotype" w:cs="Palatino Linotype"/>
          <w:i/>
          <w:sz w:val="24"/>
          <w:szCs w:val="24"/>
        </w:rPr>
      </w:pPr>
    </w:p>
    <w:p w14:paraId="09DF8C46" w14:textId="77777777" w:rsidR="00211E21" w:rsidRDefault="008D5EE9">
      <w:pPr>
        <w:spacing w:line="240" w:lineRule="auto"/>
        <w:ind w:left="567" w:right="616"/>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014FEF8" w14:textId="77777777" w:rsidR="00211E21" w:rsidRDefault="008D5EE9">
      <w:pPr>
        <w:spacing w:line="240" w:lineRule="auto"/>
        <w:ind w:left="567" w:right="616"/>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Los servidores públicos deberán transparentar sus acciones así como garantizar y respetar el derecho de acceso a la información pública.</w:t>
      </w:r>
    </w:p>
    <w:p w14:paraId="20864A03" w14:textId="77777777" w:rsidR="00211E21" w:rsidRDefault="008D5EE9">
      <w:pPr>
        <w:spacing w:line="240" w:lineRule="auto"/>
        <w:ind w:left="567" w:right="61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(Énfasis añadido)</w:t>
      </w:r>
    </w:p>
    <w:p w14:paraId="5AD2075E" w14:textId="77777777" w:rsidR="000154FF" w:rsidRDefault="000154FF">
      <w:pPr>
        <w:spacing w:line="240" w:lineRule="auto"/>
        <w:ind w:left="567" w:right="616"/>
        <w:jc w:val="both"/>
        <w:rPr>
          <w:rFonts w:ascii="Palatino Linotype" w:eastAsia="Palatino Linotype" w:hAnsi="Palatino Linotype" w:cs="Palatino Linotype"/>
          <w:sz w:val="24"/>
          <w:szCs w:val="24"/>
        </w:rPr>
      </w:pPr>
    </w:p>
    <w:p w14:paraId="4671766B" w14:textId="77777777" w:rsidR="00211E21" w:rsidRDefault="008D5EE9">
      <w:pPr>
        <w:numPr>
          <w:ilvl w:val="0"/>
          <w:numId w:val="4"/>
        </w:numPr>
        <w:pBdr>
          <w:top w:val="nil"/>
          <w:left w:val="nil"/>
          <w:bottom w:val="nil"/>
          <w:right w:val="nil"/>
          <w:between w:val="nil"/>
        </w:pBdr>
        <w:tabs>
          <w:tab w:val="left" w:pos="851"/>
        </w:tabs>
        <w:spacing w:after="0"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 xml:space="preserve">Como se ha señalado, los sujetos obligados deberán proporcionar toda la información que se encuentre en su posesión bajo los estándares más altos de transparencia y máxima publicidad. </w:t>
      </w:r>
    </w:p>
    <w:p w14:paraId="09D8B579" w14:textId="77777777" w:rsidR="00211E21" w:rsidRDefault="00211E21">
      <w:pPr>
        <w:pBdr>
          <w:top w:val="nil"/>
          <w:left w:val="nil"/>
          <w:bottom w:val="nil"/>
          <w:right w:val="nil"/>
          <w:between w:val="nil"/>
        </w:pBdr>
        <w:tabs>
          <w:tab w:val="left" w:pos="851"/>
        </w:tabs>
        <w:spacing w:after="0" w:line="360" w:lineRule="auto"/>
        <w:ind w:right="49"/>
        <w:jc w:val="both"/>
        <w:rPr>
          <w:rFonts w:ascii="Palatino Linotype" w:eastAsia="Palatino Linotype" w:hAnsi="Palatino Linotype" w:cs="Palatino Linotype"/>
          <w:color w:val="000000"/>
          <w:sz w:val="24"/>
          <w:szCs w:val="24"/>
        </w:rPr>
      </w:pPr>
    </w:p>
    <w:p w14:paraId="59B6AB30"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4FD22E2C" w14:textId="77777777" w:rsidR="00211E21" w:rsidRDefault="00211E21">
      <w:pPr>
        <w:spacing w:line="360" w:lineRule="auto"/>
        <w:ind w:left="709" w:right="757"/>
        <w:jc w:val="both"/>
        <w:rPr>
          <w:rFonts w:ascii="Palatino Linotype" w:eastAsia="Palatino Linotype" w:hAnsi="Palatino Linotype" w:cs="Palatino Linotype"/>
          <w:sz w:val="24"/>
          <w:szCs w:val="24"/>
        </w:rPr>
      </w:pPr>
    </w:p>
    <w:p w14:paraId="4D4230BD" w14:textId="77777777" w:rsidR="00211E21" w:rsidRDefault="008D5EE9">
      <w:pPr>
        <w:spacing w:line="240" w:lineRule="auto"/>
        <w:ind w:left="567" w:right="567"/>
        <w:jc w:val="both"/>
        <w:rPr>
          <w:rFonts w:ascii="Palatino Linotype" w:eastAsia="Palatino Linotype" w:hAnsi="Palatino Linotype" w:cs="Palatino Linotype"/>
          <w:b/>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 xml:space="preserve">Artículo 5. … </w:t>
      </w:r>
    </w:p>
    <w:p w14:paraId="7F54ABEE"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El derecho a la información será garantizado por el Estado</w:t>
      </w:r>
      <w:r>
        <w:rPr>
          <w:rFonts w:ascii="Palatino Linotype" w:eastAsia="Palatino Linotype" w:hAnsi="Palatino Linotype" w:cs="Palatino Linotype"/>
          <w:i/>
          <w:sz w:val="24"/>
          <w:szCs w:val="24"/>
        </w:rPr>
        <w:t xml:space="preserve">. La ley establecerá las previsiones que permitan asegurar la protección, el respeto y la difusión de este derecho. </w:t>
      </w:r>
    </w:p>
    <w:p w14:paraId="6E54D187"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6F722DA" w14:textId="77777777" w:rsidR="00211E21" w:rsidRDefault="00211E21">
      <w:pPr>
        <w:spacing w:line="240" w:lineRule="auto"/>
        <w:ind w:left="567" w:right="567"/>
        <w:jc w:val="both"/>
        <w:rPr>
          <w:rFonts w:ascii="Palatino Linotype" w:eastAsia="Palatino Linotype" w:hAnsi="Palatino Linotype" w:cs="Palatino Linotype"/>
          <w:i/>
          <w:sz w:val="24"/>
          <w:szCs w:val="24"/>
        </w:rPr>
      </w:pPr>
    </w:p>
    <w:p w14:paraId="1200D3F3"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Este derecho se regirá por los principios y bases siguientes:</w:t>
      </w:r>
    </w:p>
    <w:p w14:paraId="44CFC115" w14:textId="77777777" w:rsidR="00211E21" w:rsidRDefault="00211E21">
      <w:pPr>
        <w:spacing w:line="240" w:lineRule="auto"/>
        <w:ind w:left="567" w:right="567"/>
        <w:jc w:val="both"/>
        <w:rPr>
          <w:rFonts w:ascii="Palatino Linotype" w:eastAsia="Palatino Linotype" w:hAnsi="Palatino Linotype" w:cs="Palatino Linotype"/>
          <w:b/>
          <w:i/>
          <w:sz w:val="24"/>
          <w:szCs w:val="24"/>
        </w:rPr>
      </w:pPr>
    </w:p>
    <w:p w14:paraId="712F181F"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I. Toda la información en posesión </w:t>
      </w:r>
      <w:r>
        <w:rPr>
          <w:rFonts w:ascii="Palatino Linotype" w:eastAsia="Palatino Linotype" w:hAnsi="Palatino Linotype" w:cs="Palatino Linotype"/>
          <w:i/>
          <w:sz w:val="24"/>
          <w:szCs w:val="24"/>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4"/>
          <w:szCs w:val="24"/>
        </w:rPr>
        <w:t>del gobierno y de la administración pública municipal y sus organismos descentralizados</w:t>
      </w:r>
      <w:r>
        <w:rPr>
          <w:rFonts w:ascii="Palatino Linotype" w:eastAsia="Palatino Linotype" w:hAnsi="Palatino Linotype" w:cs="Palatino Linotype"/>
          <w:i/>
          <w:sz w:val="24"/>
          <w:szCs w:val="24"/>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4"/>
          <w:szCs w:val="24"/>
        </w:rPr>
        <w:t>es pública</w:t>
      </w:r>
      <w:r>
        <w:rPr>
          <w:rFonts w:ascii="Palatino Linotype" w:eastAsia="Palatino Linotype" w:hAnsi="Palatino Linotype" w:cs="Palatino Linotype"/>
          <w:i/>
          <w:sz w:val="24"/>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w:t>
      </w:r>
      <w:r>
        <w:rPr>
          <w:rFonts w:ascii="Palatino Linotype" w:eastAsia="Palatino Linotype" w:hAnsi="Palatino Linotype" w:cs="Palatino Linotype"/>
          <w:i/>
          <w:sz w:val="24"/>
          <w:szCs w:val="24"/>
        </w:rPr>
        <w:lastRenderedPageBreak/>
        <w:t>derive del ejercicio de sus facultades, competencias o funciones, la ley determinará los supuestos específicos bajo los cuales procederá la declaración de inexistencia de la información.</w:t>
      </w:r>
    </w:p>
    <w:p w14:paraId="36BD40C4" w14:textId="77777777" w:rsidR="00211E21" w:rsidRDefault="00211E21">
      <w:pPr>
        <w:spacing w:line="240" w:lineRule="auto"/>
        <w:ind w:left="567" w:right="567"/>
        <w:jc w:val="both"/>
        <w:rPr>
          <w:rFonts w:ascii="Palatino Linotype" w:eastAsia="Palatino Linotype" w:hAnsi="Palatino Linotype" w:cs="Palatino Linotype"/>
          <w:i/>
          <w:sz w:val="24"/>
          <w:szCs w:val="24"/>
        </w:rPr>
      </w:pPr>
    </w:p>
    <w:p w14:paraId="156A8170"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31F45E2F" w14:textId="77777777" w:rsidR="00211E21" w:rsidRDefault="00211E21">
      <w:pPr>
        <w:spacing w:line="240" w:lineRule="auto"/>
        <w:ind w:left="567" w:right="567"/>
        <w:jc w:val="both"/>
        <w:rPr>
          <w:rFonts w:ascii="Palatino Linotype" w:eastAsia="Palatino Linotype" w:hAnsi="Palatino Linotype" w:cs="Palatino Linotype"/>
          <w:i/>
          <w:sz w:val="24"/>
          <w:szCs w:val="24"/>
        </w:rPr>
      </w:pPr>
    </w:p>
    <w:p w14:paraId="06CE0945"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w:t>
      </w:r>
    </w:p>
    <w:p w14:paraId="29464787" w14:textId="77777777" w:rsidR="00211E21" w:rsidRDefault="00211E21">
      <w:pPr>
        <w:spacing w:line="240" w:lineRule="auto"/>
        <w:ind w:left="567" w:right="567"/>
        <w:jc w:val="both"/>
        <w:rPr>
          <w:rFonts w:ascii="Palatino Linotype" w:eastAsia="Palatino Linotype" w:hAnsi="Palatino Linotype" w:cs="Palatino Linotype"/>
          <w:i/>
          <w:sz w:val="24"/>
          <w:szCs w:val="24"/>
        </w:rPr>
      </w:pPr>
    </w:p>
    <w:p w14:paraId="0832C702"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IV. Se establecerán mecanismos de acceso a la información y procedimientos de revisión expeditos que se sustanciarán ante el organismo autónomo especializado e imparcial que establece esta Constitución.</w:t>
      </w:r>
    </w:p>
    <w:p w14:paraId="1F095DB6" w14:textId="77777777" w:rsidR="00211E21" w:rsidRDefault="00211E21">
      <w:pPr>
        <w:spacing w:line="240" w:lineRule="auto"/>
        <w:ind w:left="567" w:right="567"/>
        <w:jc w:val="both"/>
        <w:rPr>
          <w:rFonts w:ascii="Palatino Linotype" w:eastAsia="Palatino Linotype" w:hAnsi="Palatino Linotype" w:cs="Palatino Linotype"/>
          <w:i/>
          <w:sz w:val="24"/>
          <w:szCs w:val="24"/>
        </w:rPr>
      </w:pPr>
    </w:p>
    <w:p w14:paraId="455CDB9E"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66227B3" w14:textId="77777777" w:rsidR="00211E21" w:rsidRDefault="00211E21">
      <w:pPr>
        <w:spacing w:line="240" w:lineRule="auto"/>
        <w:ind w:left="567" w:right="567"/>
        <w:jc w:val="both"/>
        <w:rPr>
          <w:rFonts w:ascii="Palatino Linotype" w:eastAsia="Palatino Linotype" w:hAnsi="Palatino Linotype" w:cs="Palatino Linotype"/>
          <w:b/>
          <w:i/>
          <w:sz w:val="24"/>
          <w:szCs w:val="24"/>
        </w:rPr>
      </w:pPr>
    </w:p>
    <w:p w14:paraId="4E99B5B3"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4"/>
          <w:szCs w:val="24"/>
        </w:rPr>
        <w:t xml:space="preserve"> y los indicadores que permitan rendir cuenta del cumplimiento de sus objetivos y los resultados obtenidos.</w:t>
      </w:r>
    </w:p>
    <w:p w14:paraId="79DC6C4A" w14:textId="77777777" w:rsidR="00211E21" w:rsidRDefault="00211E21">
      <w:pPr>
        <w:spacing w:line="240" w:lineRule="auto"/>
        <w:ind w:left="567" w:right="567"/>
        <w:jc w:val="both"/>
        <w:rPr>
          <w:rFonts w:ascii="Palatino Linotype" w:eastAsia="Palatino Linotype" w:hAnsi="Palatino Linotype" w:cs="Palatino Linotype"/>
          <w:i/>
          <w:sz w:val="24"/>
          <w:szCs w:val="24"/>
        </w:rPr>
      </w:pPr>
    </w:p>
    <w:p w14:paraId="1833520A" w14:textId="77777777" w:rsidR="00211E21" w:rsidRDefault="008D5EE9">
      <w:pPr>
        <w:spacing w:line="24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VII. La ley reglamentaria, determinará la manera en que los sujetos obligados deberán hacer pública la información relativa a los recursos públicos que entreguen a personas físicas o jurídicas colectivas.”</w:t>
      </w:r>
    </w:p>
    <w:p w14:paraId="03DF068E" w14:textId="77777777" w:rsidR="00211E21" w:rsidRDefault="00211E21">
      <w:pPr>
        <w:spacing w:line="240" w:lineRule="auto"/>
        <w:ind w:left="567" w:right="567"/>
        <w:jc w:val="both"/>
        <w:rPr>
          <w:rFonts w:ascii="Palatino Linotype" w:eastAsia="Palatino Linotype" w:hAnsi="Palatino Linotype" w:cs="Palatino Linotype"/>
          <w:sz w:val="24"/>
          <w:szCs w:val="24"/>
        </w:rPr>
      </w:pPr>
    </w:p>
    <w:p w14:paraId="1E0B1C8D" w14:textId="77777777" w:rsidR="00211E21" w:rsidRDefault="008D5EE9">
      <w:pPr>
        <w:spacing w:line="240" w:lineRule="auto"/>
        <w:ind w:left="567"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(Énfasis añadido)</w:t>
      </w:r>
    </w:p>
    <w:p w14:paraId="2B531215" w14:textId="77777777" w:rsidR="00211E21" w:rsidRDefault="00211E21">
      <w:pPr>
        <w:spacing w:line="360" w:lineRule="auto"/>
        <w:ind w:left="567" w:right="567"/>
        <w:jc w:val="both"/>
        <w:rPr>
          <w:rFonts w:ascii="Palatino Linotype" w:eastAsia="Palatino Linotype" w:hAnsi="Palatino Linotype" w:cs="Palatino Linotype"/>
          <w:sz w:val="24"/>
          <w:szCs w:val="24"/>
        </w:rPr>
      </w:pPr>
    </w:p>
    <w:p w14:paraId="2CE986B2"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siempre y cuando esta obre en sus archivos, en el caso que nos ocupa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manifestó no contar con el permiso solicitado</w:t>
      </w:r>
    </w:p>
    <w:p w14:paraId="15E1370E" w14:textId="77777777" w:rsidR="00211E21" w:rsidRDefault="00211E2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C09C622" w14:textId="77777777" w:rsidR="00211E21" w:rsidRDefault="008D5EE9">
      <w:pPr>
        <w:numPr>
          <w:ilvl w:val="0"/>
          <w:numId w:val="4"/>
        </w:numPr>
        <w:pBdr>
          <w:top w:val="nil"/>
          <w:left w:val="nil"/>
          <w:bottom w:val="nil"/>
          <w:right w:val="nil"/>
          <w:between w:val="nil"/>
        </w:pBdr>
        <w:tabs>
          <w:tab w:val="left" w:pos="426"/>
        </w:tabs>
        <w:spacing w:after="0" w:line="360" w:lineRule="auto"/>
        <w:ind w:left="0" w:right="51" w:firstLine="0"/>
        <w:jc w:val="both"/>
        <w:rPr>
          <w:color w:val="000000"/>
        </w:rPr>
      </w:pPr>
      <w:r>
        <w:rPr>
          <w:rFonts w:ascii="Palatino Linotype" w:eastAsia="Palatino Linotype" w:hAnsi="Palatino Linotype" w:cs="Palatino Linotype"/>
          <w:color w:val="000000"/>
          <w:sz w:val="24"/>
          <w:szCs w:val="24"/>
        </w:rPr>
        <w:t xml:space="preserve">Así, en mérito de lo expuesto en líneas anteriores se estima que resultan </w:t>
      </w:r>
      <w:r>
        <w:rPr>
          <w:rFonts w:ascii="Palatino Linotype" w:eastAsia="Palatino Linotype" w:hAnsi="Palatino Linotype" w:cs="Palatino Linotype"/>
          <w:b/>
          <w:color w:val="000000"/>
          <w:sz w:val="24"/>
          <w:szCs w:val="24"/>
        </w:rPr>
        <w:t>infundadas</w:t>
      </w:r>
      <w:r>
        <w:rPr>
          <w:rFonts w:ascii="Palatino Linotype" w:eastAsia="Palatino Linotype" w:hAnsi="Palatino Linotype" w:cs="Palatino Linotype"/>
          <w:color w:val="000000"/>
          <w:sz w:val="24"/>
          <w:szCs w:val="24"/>
        </w:rPr>
        <w:t xml:space="preserve"> las razones o motivos de inconformidad que arguye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por ello con fundamento en el artículo 186, fracción II, de la Ley de Transparencia y Acceso a la Información Pública del Estado de México y Municipios, se </w:t>
      </w:r>
      <w:r>
        <w:rPr>
          <w:rFonts w:ascii="Palatino Linotype" w:eastAsia="Palatino Linotype" w:hAnsi="Palatino Linotype" w:cs="Palatino Linotype"/>
          <w:b/>
          <w:color w:val="000000"/>
          <w:sz w:val="24"/>
          <w:szCs w:val="24"/>
        </w:rPr>
        <w:t>CONFIRMA</w:t>
      </w:r>
      <w:r>
        <w:rPr>
          <w:rFonts w:ascii="Palatino Linotype" w:eastAsia="Palatino Linotype" w:hAnsi="Palatino Linotype" w:cs="Palatino Linotype"/>
          <w:color w:val="000000"/>
          <w:sz w:val="24"/>
          <w:szCs w:val="24"/>
        </w:rPr>
        <w:t xml:space="preserve"> la respuesta a la solicitud de información pública </w:t>
      </w:r>
      <w:r w:rsidR="008C610A">
        <w:rPr>
          <w:rFonts w:ascii="Palatino Linotype" w:eastAsia="Palatino Linotype" w:hAnsi="Palatino Linotype" w:cs="Palatino Linotype"/>
          <w:b/>
          <w:bCs/>
          <w:color w:val="000000"/>
          <w:sz w:val="24"/>
          <w:szCs w:val="24"/>
        </w:rPr>
        <w:t>00056/ST/IP/2024</w:t>
      </w:r>
      <w:r>
        <w:rPr>
          <w:rFonts w:ascii="Palatino Linotype" w:eastAsia="Palatino Linotype" w:hAnsi="Palatino Linotype" w:cs="Palatino Linotype"/>
          <w:color w:val="000000"/>
          <w:sz w:val="24"/>
          <w:szCs w:val="24"/>
        </w:rPr>
        <w:t>, que ha sido materia del presente fallo.</w:t>
      </w:r>
    </w:p>
    <w:p w14:paraId="1E031372" w14:textId="77777777" w:rsidR="00211E21" w:rsidRDefault="00211E21">
      <w:pPr>
        <w:spacing w:line="360" w:lineRule="auto"/>
        <w:jc w:val="both"/>
        <w:rPr>
          <w:rFonts w:ascii="Palatino Linotype" w:eastAsia="Palatino Linotype" w:hAnsi="Palatino Linotype" w:cs="Palatino Linotype"/>
          <w:sz w:val="24"/>
          <w:szCs w:val="24"/>
        </w:rPr>
      </w:pPr>
    </w:p>
    <w:p w14:paraId="770DB116" w14:textId="77777777" w:rsidR="00211E21" w:rsidRDefault="008D5EE9">
      <w:pPr>
        <w:numPr>
          <w:ilvl w:val="0"/>
          <w:numId w:val="4"/>
        </w:numPr>
        <w:pBdr>
          <w:top w:val="nil"/>
          <w:left w:val="nil"/>
          <w:bottom w:val="nil"/>
          <w:right w:val="nil"/>
          <w:between w:val="nil"/>
        </w:pBdr>
        <w:spacing w:after="0" w:line="360" w:lineRule="auto"/>
        <w:ind w:left="0" w:firstLine="0"/>
        <w:jc w:val="both"/>
        <w:rPr>
          <w:color w:val="000000"/>
        </w:rPr>
      </w:pPr>
      <w:bookmarkStart w:id="9" w:name="_heading=h.2s8eyo1" w:colFirst="0" w:colLast="0"/>
      <w:bookmarkEnd w:id="9"/>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14:paraId="634F8D6E" w14:textId="77777777" w:rsidR="00211E21" w:rsidRDefault="008D5EE9">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R E S O L U T I V O S</w:t>
      </w:r>
    </w:p>
    <w:p w14:paraId="7DF19949" w14:textId="77777777" w:rsidR="00211E21" w:rsidRDefault="00211E21">
      <w:pPr>
        <w:spacing w:line="360" w:lineRule="auto"/>
        <w:rPr>
          <w:rFonts w:ascii="Palatino Linotype" w:eastAsia="Palatino Linotype" w:hAnsi="Palatino Linotype" w:cs="Palatino Linotype"/>
          <w:sz w:val="24"/>
          <w:szCs w:val="24"/>
        </w:rPr>
      </w:pPr>
    </w:p>
    <w:p w14:paraId="38928E0A" w14:textId="77777777" w:rsidR="00211E21" w:rsidRDefault="008D5EE9">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Resultan infundadas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razones o motivos de inconformidad hechos valer en el recurso de revisión</w:t>
      </w:r>
      <w:r>
        <w:rPr>
          <w:rFonts w:ascii="Palatino Linotype" w:eastAsia="Palatino Linotype" w:hAnsi="Palatino Linotype" w:cs="Palatino Linotype"/>
          <w:b/>
          <w:sz w:val="24"/>
          <w:szCs w:val="24"/>
        </w:rPr>
        <w:t xml:space="preserve"> </w:t>
      </w:r>
      <w:r w:rsidR="008C610A">
        <w:rPr>
          <w:rFonts w:ascii="Palatino Linotype" w:eastAsia="Palatino Linotype" w:hAnsi="Palatino Linotype" w:cs="Palatino Linotype"/>
          <w:b/>
          <w:bCs/>
          <w:sz w:val="24"/>
          <w:szCs w:val="24"/>
        </w:rPr>
        <w:t>01098/INFOEM/IP/RR/2024</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términos del </w:t>
      </w:r>
      <w:r>
        <w:rPr>
          <w:rFonts w:ascii="Palatino Linotype" w:eastAsia="Palatino Linotype" w:hAnsi="Palatino Linotype" w:cs="Palatino Linotype"/>
          <w:b/>
          <w:sz w:val="24"/>
          <w:szCs w:val="24"/>
        </w:rPr>
        <w:t>Considerando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w:t>
      </w:r>
    </w:p>
    <w:p w14:paraId="695FEDAC" w14:textId="77777777" w:rsidR="00211E21" w:rsidRDefault="00211E21">
      <w:pPr>
        <w:spacing w:line="360" w:lineRule="auto"/>
        <w:jc w:val="both"/>
        <w:rPr>
          <w:rFonts w:ascii="Palatino Linotype" w:eastAsia="Palatino Linotype" w:hAnsi="Palatino Linotype" w:cs="Palatino Linotype"/>
          <w:sz w:val="24"/>
          <w:szCs w:val="24"/>
        </w:rPr>
      </w:pPr>
    </w:p>
    <w:p w14:paraId="202DC9BC" w14:textId="77777777" w:rsidR="00211E21" w:rsidRDefault="008D5EE9">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color w:val="2E75B5"/>
          <w:sz w:val="24"/>
          <w:szCs w:val="24"/>
        </w:rPr>
        <w:t xml:space="preserve">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CONFIRMA </w:t>
      </w:r>
      <w:r w:rsidR="00CC4420">
        <w:rPr>
          <w:rFonts w:ascii="Palatino Linotype" w:eastAsia="Palatino Linotype" w:hAnsi="Palatino Linotype" w:cs="Palatino Linotype"/>
          <w:sz w:val="24"/>
          <w:szCs w:val="24"/>
        </w:rPr>
        <w:t>la respuesta emitida por la</w:t>
      </w:r>
      <w:r>
        <w:rPr>
          <w:rFonts w:ascii="Palatino Linotype" w:eastAsia="Palatino Linotype" w:hAnsi="Palatino Linotype" w:cs="Palatino Linotype"/>
          <w:sz w:val="24"/>
          <w:szCs w:val="24"/>
        </w:rPr>
        <w:t xml:space="preserve"> </w:t>
      </w:r>
      <w:r w:rsidR="008C610A">
        <w:rPr>
          <w:rFonts w:ascii="Palatino Linotype" w:eastAsia="Palatino Linotype" w:hAnsi="Palatino Linotype" w:cs="Palatino Linotype"/>
          <w:b/>
          <w:sz w:val="24"/>
          <w:szCs w:val="24"/>
        </w:rPr>
        <w:t>SECRETARÍA DEL TRABAJO</w:t>
      </w:r>
      <w:r>
        <w:rPr>
          <w:rFonts w:ascii="Palatino Linotype" w:eastAsia="Palatino Linotype" w:hAnsi="Palatino Linotype" w:cs="Palatino Linotype"/>
          <w:sz w:val="24"/>
          <w:szCs w:val="24"/>
        </w:rPr>
        <w:t>, a la solicitud de información</w:t>
      </w:r>
      <w:r>
        <w:rPr>
          <w:rFonts w:ascii="Palatino Linotype" w:eastAsia="Palatino Linotype" w:hAnsi="Palatino Linotype" w:cs="Palatino Linotype"/>
          <w:b/>
          <w:sz w:val="24"/>
          <w:szCs w:val="24"/>
        </w:rPr>
        <w:t xml:space="preserve"> </w:t>
      </w:r>
      <w:r w:rsidR="008C610A">
        <w:rPr>
          <w:rFonts w:ascii="Palatino Linotype" w:eastAsia="Palatino Linotype" w:hAnsi="Palatino Linotype" w:cs="Palatino Linotype"/>
          <w:b/>
          <w:bCs/>
          <w:color w:val="000000"/>
          <w:sz w:val="24"/>
          <w:szCs w:val="24"/>
        </w:rPr>
        <w:t>00056/ST/IP/2024</w:t>
      </w:r>
    </w:p>
    <w:p w14:paraId="17A0FA81" w14:textId="77777777" w:rsidR="00211E21" w:rsidRDefault="00211E21">
      <w:pPr>
        <w:spacing w:line="360" w:lineRule="auto"/>
        <w:jc w:val="both"/>
        <w:rPr>
          <w:rFonts w:ascii="Palatino Linotype" w:eastAsia="Palatino Linotype" w:hAnsi="Palatino Linotype" w:cs="Palatino Linotype"/>
          <w:sz w:val="24"/>
          <w:szCs w:val="24"/>
        </w:rPr>
      </w:pPr>
    </w:p>
    <w:p w14:paraId="15B6EC1A" w14:textId="77777777" w:rsidR="00211E21" w:rsidRDefault="008D5EE9">
      <w:pPr>
        <w:shd w:val="clear" w:color="auto" w:fill="FFFFFF"/>
        <w:spacing w:line="360" w:lineRule="auto"/>
        <w:jc w:val="both"/>
        <w:rPr>
          <w:rFonts w:ascii="Palatino Linotype" w:eastAsia="Palatino Linotype" w:hAnsi="Palatino Linotype" w:cs="Palatino Linotype"/>
          <w:color w:val="000000"/>
          <w:sz w:val="24"/>
          <w:szCs w:val="24"/>
          <w:highlight w:val="white"/>
        </w:rPr>
      </w:pPr>
      <w:bookmarkStart w:id="10" w:name="_heading=h.17dp8vu" w:colFirst="0" w:colLast="0"/>
      <w:bookmarkEnd w:id="10"/>
      <w:r>
        <w:rPr>
          <w:rFonts w:ascii="Palatino Linotype" w:eastAsia="Palatino Linotype" w:hAnsi="Palatino Linotype" w:cs="Palatino Linotype"/>
          <w:b/>
          <w:sz w:val="24"/>
          <w:szCs w:val="24"/>
        </w:rPr>
        <w:t xml:space="preserve">TERCERO. Notifíquese </w:t>
      </w:r>
      <w:r>
        <w:rPr>
          <w:rFonts w:ascii="Palatino Linotype" w:eastAsia="Palatino Linotype" w:hAnsi="Palatino Linotype" w:cs="Palatino Linotype"/>
          <w:sz w:val="24"/>
          <w:szCs w:val="24"/>
        </w:rPr>
        <w:t xml:space="preserve">al Titular de la Unidad de Transparencia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vía SAIMEX, para su conocimiento</w:t>
      </w:r>
      <w:r>
        <w:rPr>
          <w:rFonts w:ascii="Palatino Linotype" w:eastAsia="Palatino Linotype" w:hAnsi="Palatino Linotype" w:cs="Palatino Linotype"/>
          <w:color w:val="000000"/>
          <w:sz w:val="24"/>
          <w:szCs w:val="24"/>
          <w:highlight w:val="white"/>
        </w:rPr>
        <w:t>.</w:t>
      </w:r>
    </w:p>
    <w:p w14:paraId="258C4EA1" w14:textId="77777777" w:rsidR="00211E21" w:rsidRDefault="00211E21">
      <w:pPr>
        <w:shd w:val="clear" w:color="auto" w:fill="FFFFFF"/>
        <w:spacing w:line="360" w:lineRule="auto"/>
        <w:jc w:val="both"/>
        <w:rPr>
          <w:rFonts w:ascii="Palatino Linotype" w:eastAsia="Palatino Linotype" w:hAnsi="Palatino Linotype" w:cs="Palatino Linotype"/>
          <w:color w:val="000000"/>
          <w:sz w:val="24"/>
          <w:szCs w:val="24"/>
          <w:highlight w:val="white"/>
        </w:rPr>
      </w:pPr>
    </w:p>
    <w:p w14:paraId="12B13E46" w14:textId="77777777" w:rsidR="00211E21" w:rsidRDefault="008D5EE9">
      <w:pPr>
        <w:widowControl w:val="0"/>
        <w:pBdr>
          <w:top w:val="nil"/>
          <w:left w:val="nil"/>
          <w:bottom w:val="nil"/>
          <w:right w:val="nil"/>
          <w:between w:val="nil"/>
        </w:pBdr>
        <w:tabs>
          <w:tab w:val="left" w:pos="1701"/>
        </w:tabs>
        <w:spacing w:after="0" w:line="360" w:lineRule="auto"/>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b/>
          <w:color w:val="000000"/>
          <w:sz w:val="24"/>
          <w:szCs w:val="24"/>
        </w:rPr>
        <w:t>CUARTO</w:t>
      </w:r>
      <w:r>
        <w:rPr>
          <w:rFonts w:ascii="Palatino Linotype" w:eastAsia="Palatino Linotype" w:hAnsi="Palatino Linotype" w:cs="Palatino Linotype"/>
          <w:b/>
          <w:color w:val="222222"/>
          <w:sz w:val="24"/>
          <w:szCs w:val="24"/>
        </w:rPr>
        <w:t xml:space="preserve">. Notifíquese </w:t>
      </w:r>
      <w:r>
        <w:rPr>
          <w:rFonts w:ascii="Palatino Linotype" w:eastAsia="Palatino Linotype" w:hAnsi="Palatino Linotype" w:cs="Palatino Linotype"/>
          <w:color w:val="222222"/>
          <w:sz w:val="24"/>
          <w:szCs w:val="24"/>
        </w:rPr>
        <w:t xml:space="preserve">a </w:t>
      </w:r>
      <w:r>
        <w:rPr>
          <w:rFonts w:ascii="Palatino Linotype" w:eastAsia="Palatino Linotype" w:hAnsi="Palatino Linotype" w:cs="Palatino Linotype"/>
          <w:b/>
          <w:color w:val="222222"/>
          <w:sz w:val="24"/>
          <w:szCs w:val="24"/>
        </w:rPr>
        <w:t>EL RECURRENTE</w:t>
      </w:r>
      <w:r>
        <w:rPr>
          <w:rFonts w:ascii="Palatino Linotype" w:eastAsia="Palatino Linotype" w:hAnsi="Palatino Linotype" w:cs="Palatino Linotype"/>
          <w:color w:val="222222"/>
          <w:sz w:val="24"/>
          <w:szCs w:val="24"/>
        </w:rPr>
        <w:t xml:space="preserve"> la presente resolución vía </w:t>
      </w:r>
      <w:r w:rsidR="00556B2C">
        <w:rPr>
          <w:rFonts w:ascii="Palatino Linotype" w:eastAsia="Palatino Linotype" w:hAnsi="Palatino Linotype" w:cs="Palatino Linotype"/>
          <w:color w:val="222222"/>
          <w:sz w:val="24"/>
          <w:szCs w:val="24"/>
        </w:rPr>
        <w:t xml:space="preserve">correo electrónico y </w:t>
      </w:r>
      <w:r>
        <w:rPr>
          <w:rFonts w:ascii="Palatino Linotype" w:eastAsia="Palatino Linotype" w:hAnsi="Palatino Linotype" w:cs="Palatino Linotype"/>
          <w:color w:val="222222"/>
          <w:sz w:val="24"/>
          <w:szCs w:val="24"/>
        </w:rPr>
        <w:t>SAIMEX</w:t>
      </w:r>
      <w:r>
        <w:rPr>
          <w:rFonts w:ascii="Palatino Linotype" w:eastAsia="Palatino Linotype" w:hAnsi="Palatino Linotype" w:cs="Palatino Linotype"/>
          <w:color w:val="000000"/>
          <w:sz w:val="24"/>
          <w:szCs w:val="24"/>
          <w:highlight w:val="white"/>
        </w:rPr>
        <w:t>.</w:t>
      </w:r>
    </w:p>
    <w:p w14:paraId="34AEB75B" w14:textId="77777777" w:rsidR="00211E21" w:rsidRDefault="00211E21">
      <w:pPr>
        <w:widowControl w:val="0"/>
        <w:pBdr>
          <w:top w:val="nil"/>
          <w:left w:val="nil"/>
          <w:bottom w:val="nil"/>
          <w:right w:val="nil"/>
          <w:between w:val="nil"/>
        </w:pBdr>
        <w:tabs>
          <w:tab w:val="left" w:pos="1701"/>
        </w:tabs>
        <w:spacing w:after="0" w:line="360" w:lineRule="auto"/>
        <w:jc w:val="both"/>
        <w:rPr>
          <w:rFonts w:ascii="Palatino Linotype" w:eastAsia="Palatino Linotype" w:hAnsi="Palatino Linotype" w:cs="Palatino Linotype"/>
          <w:color w:val="222222"/>
          <w:sz w:val="24"/>
          <w:szCs w:val="24"/>
        </w:rPr>
      </w:pPr>
    </w:p>
    <w:p w14:paraId="2DBCF32E" w14:textId="77777777" w:rsidR="00211E21" w:rsidRDefault="008D5EE9">
      <w:pPr>
        <w:widowControl w:val="0"/>
        <w:pBdr>
          <w:top w:val="nil"/>
          <w:left w:val="nil"/>
          <w:bottom w:val="nil"/>
          <w:right w:val="nil"/>
          <w:between w:val="nil"/>
        </w:pBdr>
        <w:tabs>
          <w:tab w:val="left" w:pos="1701"/>
        </w:tabs>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222222"/>
          <w:sz w:val="24"/>
          <w:szCs w:val="24"/>
        </w:rPr>
        <w:t xml:space="preserve">QUINTO. </w:t>
      </w:r>
      <w:r>
        <w:rPr>
          <w:rFonts w:ascii="Palatino Linotype" w:eastAsia="Palatino Linotype" w:hAnsi="Palatino Linotype" w:cs="Palatino Linotype"/>
          <w:color w:val="000000"/>
          <w:sz w:val="24"/>
          <w:szCs w:val="24"/>
        </w:rPr>
        <w:t xml:space="preserve">Se hace del conocimiento de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4C9EC60" w14:textId="77777777" w:rsidR="002A0B72" w:rsidRDefault="002A0B72" w:rsidP="002A0B72">
      <w:pPr>
        <w:spacing w:line="360" w:lineRule="auto"/>
        <w:ind w:right="-234"/>
        <w:jc w:val="both"/>
        <w:rPr>
          <w:rFonts w:ascii="Palatino Linotype" w:eastAsia="Palatino Linotype" w:hAnsi="Palatino Linotype" w:cs="Palatino Linotype"/>
          <w:b/>
          <w:color w:val="000000"/>
          <w:sz w:val="24"/>
          <w:szCs w:val="24"/>
        </w:rPr>
      </w:pPr>
    </w:p>
    <w:p w14:paraId="117DEF5A" w14:textId="77777777" w:rsidR="00CC4420" w:rsidRPr="003C7186" w:rsidRDefault="00CC4420" w:rsidP="002A0B72">
      <w:pPr>
        <w:spacing w:line="360" w:lineRule="auto"/>
        <w:ind w:right="-234"/>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27540652" w14:textId="77777777" w:rsidR="00CC4420" w:rsidRPr="00902BA4" w:rsidRDefault="00CC4420" w:rsidP="00CC4420">
      <w:pPr>
        <w:widowControl w:val="0"/>
        <w:autoSpaceDE w:val="0"/>
        <w:autoSpaceDN w:val="0"/>
        <w:adjustRightInd w:val="0"/>
        <w:spacing w:after="200" w:line="276" w:lineRule="auto"/>
        <w:ind w:left="-142" w:right="-234"/>
      </w:pPr>
    </w:p>
    <w:p w14:paraId="5D833B39" w14:textId="77777777" w:rsidR="00211E21" w:rsidRDefault="00211E21">
      <w:pPr>
        <w:spacing w:line="360" w:lineRule="auto"/>
        <w:jc w:val="both"/>
        <w:rPr>
          <w:rFonts w:ascii="Palatino Linotype" w:eastAsia="Palatino Linotype" w:hAnsi="Palatino Linotype" w:cs="Palatino Linotype"/>
          <w:sz w:val="24"/>
          <w:szCs w:val="24"/>
        </w:rPr>
      </w:pPr>
    </w:p>
    <w:p w14:paraId="0E83E5D5" w14:textId="77777777" w:rsidR="00211E21" w:rsidRDefault="00211E21">
      <w:pPr>
        <w:spacing w:line="360" w:lineRule="auto"/>
        <w:jc w:val="both"/>
        <w:rPr>
          <w:rFonts w:ascii="Palatino Linotype" w:eastAsia="Palatino Linotype" w:hAnsi="Palatino Linotype" w:cs="Palatino Linotype"/>
          <w:sz w:val="24"/>
          <w:szCs w:val="24"/>
        </w:rPr>
      </w:pPr>
    </w:p>
    <w:p w14:paraId="7514D3F9" w14:textId="77777777" w:rsidR="00211E21" w:rsidRDefault="00211E21">
      <w:pPr>
        <w:spacing w:line="360" w:lineRule="auto"/>
        <w:jc w:val="both"/>
        <w:rPr>
          <w:rFonts w:ascii="Palatino Linotype" w:eastAsia="Palatino Linotype" w:hAnsi="Palatino Linotype" w:cs="Palatino Linotype"/>
          <w:sz w:val="24"/>
          <w:szCs w:val="24"/>
        </w:rPr>
      </w:pPr>
    </w:p>
    <w:p w14:paraId="3B14EF1E" w14:textId="77777777" w:rsidR="00211E21" w:rsidRDefault="00211E21">
      <w:pPr>
        <w:spacing w:line="360" w:lineRule="auto"/>
        <w:jc w:val="both"/>
        <w:rPr>
          <w:rFonts w:ascii="Palatino Linotype" w:eastAsia="Palatino Linotype" w:hAnsi="Palatino Linotype" w:cs="Palatino Linotype"/>
          <w:sz w:val="24"/>
          <w:szCs w:val="24"/>
        </w:rPr>
      </w:pPr>
    </w:p>
    <w:p w14:paraId="2D262EE3" w14:textId="77777777" w:rsidR="00211E21" w:rsidRDefault="00211E21">
      <w:pPr>
        <w:spacing w:line="360" w:lineRule="auto"/>
        <w:jc w:val="both"/>
        <w:rPr>
          <w:rFonts w:ascii="Palatino Linotype" w:eastAsia="Palatino Linotype" w:hAnsi="Palatino Linotype" w:cs="Palatino Linotype"/>
          <w:sz w:val="24"/>
          <w:szCs w:val="24"/>
        </w:rPr>
      </w:pPr>
    </w:p>
    <w:p w14:paraId="2CE17DE7" w14:textId="77777777" w:rsidR="00211E21" w:rsidRDefault="00211E21">
      <w:pPr>
        <w:spacing w:line="360" w:lineRule="auto"/>
        <w:jc w:val="both"/>
        <w:rPr>
          <w:rFonts w:ascii="Palatino Linotype" w:eastAsia="Palatino Linotype" w:hAnsi="Palatino Linotype" w:cs="Palatino Linotype"/>
          <w:sz w:val="24"/>
          <w:szCs w:val="24"/>
        </w:rPr>
      </w:pPr>
    </w:p>
    <w:p w14:paraId="61A7CCAD" w14:textId="77777777" w:rsidR="00211E21" w:rsidRDefault="00211E21">
      <w:pPr>
        <w:spacing w:line="360" w:lineRule="auto"/>
        <w:rPr>
          <w:rFonts w:ascii="Palatino Linotype" w:eastAsia="Palatino Linotype" w:hAnsi="Palatino Linotype" w:cs="Palatino Linotype"/>
          <w:sz w:val="24"/>
          <w:szCs w:val="24"/>
        </w:rPr>
      </w:pPr>
    </w:p>
    <w:p w14:paraId="7D63E6CE" w14:textId="77777777" w:rsidR="00211E21" w:rsidRDefault="00211E21">
      <w:pPr>
        <w:spacing w:line="360" w:lineRule="auto"/>
        <w:rPr>
          <w:rFonts w:ascii="Palatino Linotype" w:eastAsia="Palatino Linotype" w:hAnsi="Palatino Linotype" w:cs="Palatino Linotype"/>
          <w:sz w:val="24"/>
          <w:szCs w:val="24"/>
        </w:rPr>
      </w:pPr>
    </w:p>
    <w:p w14:paraId="7C9A647E" w14:textId="77777777" w:rsidR="00211E21" w:rsidRDefault="00211E21">
      <w:pPr>
        <w:spacing w:line="360" w:lineRule="auto"/>
        <w:rPr>
          <w:rFonts w:ascii="Palatino Linotype" w:eastAsia="Palatino Linotype" w:hAnsi="Palatino Linotype" w:cs="Palatino Linotype"/>
          <w:sz w:val="24"/>
          <w:szCs w:val="24"/>
        </w:rPr>
      </w:pPr>
    </w:p>
    <w:p w14:paraId="4A0E391F" w14:textId="77777777" w:rsidR="00211E21" w:rsidRDefault="00211E21">
      <w:pPr>
        <w:spacing w:line="360" w:lineRule="auto"/>
        <w:rPr>
          <w:rFonts w:ascii="Palatino Linotype" w:eastAsia="Palatino Linotype" w:hAnsi="Palatino Linotype" w:cs="Palatino Linotype"/>
          <w:sz w:val="24"/>
          <w:szCs w:val="24"/>
        </w:rPr>
      </w:pPr>
    </w:p>
    <w:p w14:paraId="1EB24423" w14:textId="77777777" w:rsidR="00211E21" w:rsidRDefault="00211E21">
      <w:pPr>
        <w:spacing w:line="360" w:lineRule="auto"/>
        <w:rPr>
          <w:rFonts w:ascii="Palatino Linotype" w:eastAsia="Palatino Linotype" w:hAnsi="Palatino Linotype" w:cs="Palatino Linotype"/>
          <w:sz w:val="24"/>
          <w:szCs w:val="24"/>
        </w:rPr>
      </w:pPr>
    </w:p>
    <w:p w14:paraId="37ECBF71" w14:textId="77777777" w:rsidR="00211E21" w:rsidRDefault="00211E21">
      <w:pPr>
        <w:spacing w:line="360" w:lineRule="auto"/>
        <w:rPr>
          <w:rFonts w:ascii="Palatino Linotype" w:eastAsia="Palatino Linotype" w:hAnsi="Palatino Linotype" w:cs="Palatino Linotype"/>
          <w:sz w:val="24"/>
          <w:szCs w:val="24"/>
        </w:rPr>
      </w:pPr>
    </w:p>
    <w:p w14:paraId="10792BE5" w14:textId="77777777" w:rsidR="00211E21" w:rsidRDefault="00211E21">
      <w:pPr>
        <w:spacing w:line="360" w:lineRule="auto"/>
        <w:rPr>
          <w:rFonts w:ascii="Palatino Linotype" w:eastAsia="Palatino Linotype" w:hAnsi="Palatino Linotype" w:cs="Palatino Linotype"/>
          <w:sz w:val="24"/>
          <w:szCs w:val="24"/>
        </w:rPr>
      </w:pPr>
    </w:p>
    <w:p w14:paraId="13959B81" w14:textId="77777777" w:rsidR="00211E21" w:rsidRDefault="008D5EE9">
      <w:pPr>
        <w:tabs>
          <w:tab w:val="left" w:pos="3374"/>
        </w:tabs>
        <w:spacing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14:paraId="6D7B56E3" w14:textId="77777777" w:rsidR="00211E21" w:rsidRDefault="00211E21">
      <w:pPr>
        <w:tabs>
          <w:tab w:val="left" w:pos="3374"/>
        </w:tabs>
        <w:spacing w:line="360" w:lineRule="auto"/>
        <w:rPr>
          <w:rFonts w:ascii="Palatino Linotype" w:eastAsia="Palatino Linotype" w:hAnsi="Palatino Linotype" w:cs="Palatino Linotype"/>
          <w:sz w:val="24"/>
          <w:szCs w:val="24"/>
        </w:rPr>
      </w:pPr>
    </w:p>
    <w:p w14:paraId="2FC1370E" w14:textId="77777777" w:rsidR="00211E21" w:rsidRDefault="00211E21">
      <w:pPr>
        <w:tabs>
          <w:tab w:val="left" w:pos="3374"/>
        </w:tabs>
        <w:spacing w:line="360" w:lineRule="auto"/>
        <w:rPr>
          <w:rFonts w:ascii="Palatino Linotype" w:eastAsia="Palatino Linotype" w:hAnsi="Palatino Linotype" w:cs="Palatino Linotype"/>
          <w:sz w:val="24"/>
          <w:szCs w:val="24"/>
        </w:rPr>
      </w:pPr>
    </w:p>
    <w:p w14:paraId="2269DFD7" w14:textId="77777777" w:rsidR="00211E21" w:rsidRDefault="00211E21">
      <w:pPr>
        <w:tabs>
          <w:tab w:val="left" w:pos="3374"/>
        </w:tabs>
        <w:spacing w:line="360" w:lineRule="auto"/>
        <w:rPr>
          <w:rFonts w:ascii="Palatino Linotype" w:eastAsia="Palatino Linotype" w:hAnsi="Palatino Linotype" w:cs="Palatino Linotype"/>
          <w:sz w:val="24"/>
          <w:szCs w:val="24"/>
        </w:rPr>
      </w:pPr>
    </w:p>
    <w:p w14:paraId="52BD0715" w14:textId="77777777" w:rsidR="00211E21" w:rsidRDefault="00211E21">
      <w:pPr>
        <w:tabs>
          <w:tab w:val="left" w:pos="3374"/>
        </w:tabs>
        <w:spacing w:line="360" w:lineRule="auto"/>
        <w:rPr>
          <w:rFonts w:ascii="Palatino Linotype" w:eastAsia="Palatino Linotype" w:hAnsi="Palatino Linotype" w:cs="Palatino Linotype"/>
          <w:sz w:val="24"/>
          <w:szCs w:val="24"/>
        </w:rPr>
      </w:pPr>
    </w:p>
    <w:p w14:paraId="38C59183" w14:textId="77777777" w:rsidR="00211E21" w:rsidRDefault="00211E21">
      <w:pPr>
        <w:tabs>
          <w:tab w:val="left" w:pos="3374"/>
        </w:tabs>
        <w:spacing w:line="360" w:lineRule="auto"/>
        <w:rPr>
          <w:rFonts w:ascii="Palatino Linotype" w:eastAsia="Palatino Linotype" w:hAnsi="Palatino Linotype" w:cs="Palatino Linotype"/>
          <w:sz w:val="24"/>
          <w:szCs w:val="24"/>
        </w:rPr>
      </w:pPr>
    </w:p>
    <w:p w14:paraId="0E6C231D" w14:textId="77777777" w:rsidR="00211E21" w:rsidRDefault="00211E21">
      <w:pPr>
        <w:tabs>
          <w:tab w:val="left" w:pos="3374"/>
        </w:tabs>
        <w:spacing w:line="360" w:lineRule="auto"/>
        <w:rPr>
          <w:rFonts w:ascii="Palatino Linotype" w:eastAsia="Palatino Linotype" w:hAnsi="Palatino Linotype" w:cs="Palatino Linotype"/>
          <w:sz w:val="24"/>
          <w:szCs w:val="24"/>
        </w:rPr>
      </w:pPr>
    </w:p>
    <w:p w14:paraId="658BBED0" w14:textId="77777777" w:rsidR="00211E21" w:rsidRDefault="00211E21">
      <w:pPr>
        <w:tabs>
          <w:tab w:val="left" w:pos="3374"/>
        </w:tabs>
        <w:spacing w:line="360" w:lineRule="auto"/>
        <w:rPr>
          <w:rFonts w:ascii="Palatino Linotype" w:eastAsia="Palatino Linotype" w:hAnsi="Palatino Linotype" w:cs="Palatino Linotype"/>
          <w:sz w:val="24"/>
          <w:szCs w:val="24"/>
        </w:rPr>
      </w:pPr>
    </w:p>
    <w:p w14:paraId="3D242301" w14:textId="77777777" w:rsidR="00211E21" w:rsidRDefault="00211E21">
      <w:pPr>
        <w:tabs>
          <w:tab w:val="left" w:pos="3374"/>
        </w:tabs>
        <w:spacing w:line="360" w:lineRule="auto"/>
        <w:rPr>
          <w:rFonts w:ascii="Palatino Linotype" w:eastAsia="Palatino Linotype" w:hAnsi="Palatino Linotype" w:cs="Palatino Linotype"/>
          <w:sz w:val="24"/>
          <w:szCs w:val="24"/>
        </w:rPr>
      </w:pPr>
    </w:p>
    <w:p w14:paraId="2E5FB75B" w14:textId="77777777" w:rsidR="00211E21" w:rsidRDefault="00211E21">
      <w:pPr>
        <w:tabs>
          <w:tab w:val="left" w:pos="3374"/>
        </w:tabs>
        <w:spacing w:line="360" w:lineRule="auto"/>
        <w:rPr>
          <w:rFonts w:ascii="Palatino Linotype" w:eastAsia="Palatino Linotype" w:hAnsi="Palatino Linotype" w:cs="Palatino Linotype"/>
          <w:sz w:val="24"/>
          <w:szCs w:val="24"/>
        </w:rPr>
      </w:pPr>
    </w:p>
    <w:p w14:paraId="2909D74E" w14:textId="77777777" w:rsidR="00211E21" w:rsidRDefault="00211E21">
      <w:pPr>
        <w:rPr>
          <w:rFonts w:ascii="Palatino Linotype" w:eastAsia="Palatino Linotype" w:hAnsi="Palatino Linotype" w:cs="Palatino Linotype"/>
          <w:sz w:val="24"/>
          <w:szCs w:val="24"/>
        </w:rPr>
      </w:pPr>
    </w:p>
    <w:sectPr w:rsidR="00211E21">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684F" w14:textId="77777777" w:rsidR="001B7FD6" w:rsidRDefault="001B7FD6">
      <w:pPr>
        <w:spacing w:after="0" w:line="240" w:lineRule="auto"/>
      </w:pPr>
      <w:r>
        <w:separator/>
      </w:r>
    </w:p>
  </w:endnote>
  <w:endnote w:type="continuationSeparator" w:id="0">
    <w:p w14:paraId="49C79CAB" w14:textId="77777777" w:rsidR="001B7FD6" w:rsidRDefault="001B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D484" w14:textId="77777777" w:rsidR="00C0706D" w:rsidRDefault="00C0706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B1720">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B1720">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14:paraId="4B02BBD2" w14:textId="77777777" w:rsidR="00C0706D" w:rsidRDefault="00C0706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9A04" w14:textId="77777777" w:rsidR="00C0706D" w:rsidRDefault="00C0706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B172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B1720">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14:paraId="6C1542BF" w14:textId="77777777" w:rsidR="00C0706D" w:rsidRDefault="00C0706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E2B8" w14:textId="77777777" w:rsidR="001B7FD6" w:rsidRDefault="001B7FD6">
      <w:pPr>
        <w:spacing w:after="0" w:line="240" w:lineRule="auto"/>
      </w:pPr>
      <w:r>
        <w:separator/>
      </w:r>
    </w:p>
  </w:footnote>
  <w:footnote w:type="continuationSeparator" w:id="0">
    <w:p w14:paraId="7CD54A80" w14:textId="77777777" w:rsidR="001B7FD6" w:rsidRDefault="001B7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7C3" w14:textId="77777777" w:rsidR="00C0706D" w:rsidRDefault="001B7FD6">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w14:anchorId="3A224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A541" w14:textId="77777777" w:rsidR="00C0706D" w:rsidRDefault="00C0706D">
    <w:pPr>
      <w:widowControl w:val="0"/>
      <w:pBdr>
        <w:top w:val="nil"/>
        <w:left w:val="nil"/>
        <w:bottom w:val="nil"/>
        <w:right w:val="nil"/>
        <w:between w:val="nil"/>
      </w:pBdr>
      <w:spacing w:after="0" w:line="276" w:lineRule="auto"/>
      <w:rPr>
        <w:color w:val="000000"/>
        <w:sz w:val="24"/>
        <w:szCs w:val="24"/>
      </w:rPr>
    </w:pPr>
  </w:p>
  <w:tbl>
    <w:tblPr>
      <w:tblStyle w:val="a"/>
      <w:tblW w:w="6519" w:type="dxa"/>
      <w:tblInd w:w="2694" w:type="dxa"/>
      <w:tblLayout w:type="fixed"/>
      <w:tblLook w:val="0400" w:firstRow="0" w:lastRow="0" w:firstColumn="0" w:lastColumn="0" w:noHBand="0" w:noVBand="1"/>
    </w:tblPr>
    <w:tblGrid>
      <w:gridCol w:w="2976"/>
      <w:gridCol w:w="3543"/>
    </w:tblGrid>
    <w:tr w:rsidR="00C0706D" w14:paraId="5868519C" w14:textId="77777777">
      <w:trPr>
        <w:trHeight w:val="227"/>
      </w:trPr>
      <w:tc>
        <w:tcPr>
          <w:tcW w:w="2976" w:type="dxa"/>
          <w:vAlign w:val="center"/>
        </w:tcPr>
        <w:p w14:paraId="31138CCD" w14:textId="77777777" w:rsidR="00C0706D" w:rsidRDefault="00C0706D">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14:paraId="560D544F" w14:textId="77777777" w:rsidR="00C0706D" w:rsidRDefault="00C0706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sidRPr="00993028">
            <w:rPr>
              <w:rFonts w:ascii="Palatino Linotype" w:eastAsia="Palatino Linotype" w:hAnsi="Palatino Linotype" w:cs="Palatino Linotype"/>
              <w:b/>
              <w:bCs/>
              <w:color w:val="000000"/>
            </w:rPr>
            <w:t> 01098/INFOEM/IP/RR/2024</w:t>
          </w:r>
        </w:p>
      </w:tc>
    </w:tr>
    <w:tr w:rsidR="00C0706D" w14:paraId="3EA9A0F8" w14:textId="77777777">
      <w:trPr>
        <w:trHeight w:val="242"/>
      </w:trPr>
      <w:tc>
        <w:tcPr>
          <w:tcW w:w="2976" w:type="dxa"/>
          <w:vAlign w:val="center"/>
        </w:tcPr>
        <w:p w14:paraId="350FB1A1" w14:textId="77777777" w:rsidR="00C0706D" w:rsidRDefault="00C0706D">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14:paraId="361E2CCE" w14:textId="77777777" w:rsidR="00C0706D" w:rsidRDefault="00C0706D">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sidRPr="00993028">
            <w:rPr>
              <w:rFonts w:ascii="Palatino Linotype" w:eastAsia="Palatino Linotype" w:hAnsi="Palatino Linotype" w:cs="Palatino Linotype"/>
              <w:b/>
              <w:bCs/>
              <w:color w:val="000000"/>
            </w:rPr>
            <w:t>Secretaría del Trabajo</w:t>
          </w:r>
        </w:p>
      </w:tc>
    </w:tr>
    <w:tr w:rsidR="00C0706D" w14:paraId="47D585A7" w14:textId="77777777">
      <w:trPr>
        <w:trHeight w:val="342"/>
      </w:trPr>
      <w:tc>
        <w:tcPr>
          <w:tcW w:w="2976" w:type="dxa"/>
          <w:vAlign w:val="center"/>
        </w:tcPr>
        <w:p w14:paraId="0C912489" w14:textId="77777777" w:rsidR="00C0706D" w:rsidRDefault="00C0706D">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14:paraId="37335876" w14:textId="77777777" w:rsidR="00C0706D" w:rsidRDefault="00C0706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14:paraId="657528E3" w14:textId="77777777" w:rsidR="00C0706D" w:rsidRDefault="001B7FD6">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w14:anchorId="4F0FC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13FC" w14:textId="77777777" w:rsidR="00C0706D" w:rsidRDefault="00C0706D">
    <w:pPr>
      <w:widowControl w:val="0"/>
      <w:pBdr>
        <w:top w:val="nil"/>
        <w:left w:val="nil"/>
        <w:bottom w:val="nil"/>
        <w:right w:val="nil"/>
        <w:between w:val="nil"/>
      </w:pBdr>
      <w:spacing w:after="0" w:line="276" w:lineRule="auto"/>
      <w:rPr>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C0706D" w14:paraId="279F13AC" w14:textId="77777777">
      <w:trPr>
        <w:trHeight w:val="227"/>
      </w:trPr>
      <w:tc>
        <w:tcPr>
          <w:tcW w:w="2977" w:type="dxa"/>
          <w:vAlign w:val="center"/>
        </w:tcPr>
        <w:p w14:paraId="40FC9612" w14:textId="77777777" w:rsidR="00C0706D" w:rsidRDefault="00C0706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4" w:type="dxa"/>
          <w:vAlign w:val="center"/>
        </w:tcPr>
        <w:p w14:paraId="3515FD31" w14:textId="77777777" w:rsidR="00C0706D" w:rsidRDefault="00C0706D">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sidRPr="00993028">
            <w:rPr>
              <w:rFonts w:ascii="Palatino Linotype" w:eastAsia="Palatino Linotype" w:hAnsi="Palatino Linotype" w:cs="Palatino Linotype"/>
              <w:b/>
              <w:bCs/>
              <w:color w:val="000000"/>
            </w:rPr>
            <w:t> 01098/INFOEM/IP/RR/2024</w:t>
          </w:r>
        </w:p>
      </w:tc>
    </w:tr>
    <w:tr w:rsidR="00C0706D" w14:paraId="5B8BBDF2" w14:textId="77777777">
      <w:trPr>
        <w:trHeight w:val="242"/>
      </w:trPr>
      <w:tc>
        <w:tcPr>
          <w:tcW w:w="2977" w:type="dxa"/>
          <w:vAlign w:val="center"/>
        </w:tcPr>
        <w:p w14:paraId="1CC28348" w14:textId="77777777" w:rsidR="00C0706D" w:rsidRDefault="00C0706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4" w:type="dxa"/>
        </w:tcPr>
        <w:p w14:paraId="6D3313CE" w14:textId="7ACA1DE7" w:rsidR="00C0706D" w:rsidRPr="00993028" w:rsidRDefault="00204C08">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 </w:t>
          </w:r>
          <w:proofErr w:type="spellStart"/>
          <w:r>
            <w:rPr>
              <w:rFonts w:ascii="Palatino Linotype" w:eastAsia="Palatino Linotype" w:hAnsi="Palatino Linotype" w:cs="Palatino Linotype"/>
              <w:b/>
              <w:color w:val="000000"/>
            </w:rPr>
            <w:t>XXX</w:t>
          </w:r>
          <w:proofErr w:type="spellEnd"/>
        </w:p>
      </w:tc>
    </w:tr>
    <w:tr w:rsidR="00C0706D" w14:paraId="0EF27DCA" w14:textId="77777777">
      <w:trPr>
        <w:trHeight w:val="342"/>
      </w:trPr>
      <w:tc>
        <w:tcPr>
          <w:tcW w:w="2977" w:type="dxa"/>
          <w:vAlign w:val="center"/>
        </w:tcPr>
        <w:p w14:paraId="1B02CD59" w14:textId="77777777" w:rsidR="00C0706D" w:rsidRDefault="00C0706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4" w:type="dxa"/>
          <w:vAlign w:val="center"/>
        </w:tcPr>
        <w:p w14:paraId="558CA067" w14:textId="77777777" w:rsidR="00C0706D" w:rsidRDefault="00C0706D">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color w:val="000000"/>
            </w:rPr>
          </w:pPr>
          <w:r w:rsidRPr="00993028">
            <w:rPr>
              <w:rFonts w:ascii="Palatino Linotype" w:eastAsia="Palatino Linotype" w:hAnsi="Palatino Linotype" w:cs="Palatino Linotype"/>
              <w:b/>
              <w:bCs/>
              <w:color w:val="000000"/>
            </w:rPr>
            <w:t>Secretaría del Trabajo</w:t>
          </w:r>
        </w:p>
      </w:tc>
    </w:tr>
    <w:tr w:rsidR="00C0706D" w14:paraId="6438B172" w14:textId="77777777">
      <w:trPr>
        <w:trHeight w:val="342"/>
      </w:trPr>
      <w:tc>
        <w:tcPr>
          <w:tcW w:w="2977" w:type="dxa"/>
          <w:vAlign w:val="center"/>
        </w:tcPr>
        <w:p w14:paraId="07D07738" w14:textId="77777777" w:rsidR="00C0706D" w:rsidRDefault="00C0706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4" w:type="dxa"/>
          <w:vAlign w:val="center"/>
        </w:tcPr>
        <w:p w14:paraId="637A41BC" w14:textId="77777777" w:rsidR="00C0706D" w:rsidRDefault="00C0706D">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6DFC4EAF" w14:textId="77777777" w:rsidR="00C0706D" w:rsidRDefault="001B7FD6">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w14:anchorId="2AADA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300"/>
    <w:multiLevelType w:val="hybridMultilevel"/>
    <w:tmpl w:val="5FBAD5E0"/>
    <w:lvl w:ilvl="0" w:tplc="9B54561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5B27409"/>
    <w:multiLevelType w:val="multilevel"/>
    <w:tmpl w:val="9E828716"/>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202263E9"/>
    <w:multiLevelType w:val="hybridMultilevel"/>
    <w:tmpl w:val="4EAA5D30"/>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3" w15:restartNumberingAfterBreak="0">
    <w:nsid w:val="2C0D2850"/>
    <w:multiLevelType w:val="multilevel"/>
    <w:tmpl w:val="8EC0061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593FE9"/>
    <w:multiLevelType w:val="hybridMultilevel"/>
    <w:tmpl w:val="403E136E"/>
    <w:lvl w:ilvl="0" w:tplc="DE6A4C1E">
      <w:start w:val="1"/>
      <w:numFmt w:val="decimal"/>
      <w:lvlText w:val="%1."/>
      <w:lvlJc w:val="center"/>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5" w15:restartNumberingAfterBreak="0">
    <w:nsid w:val="3738200A"/>
    <w:multiLevelType w:val="multilevel"/>
    <w:tmpl w:val="C6960E8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15:restartNumberingAfterBreak="0">
    <w:nsid w:val="488F4DDB"/>
    <w:multiLevelType w:val="multilevel"/>
    <w:tmpl w:val="13A887F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5FC001C2"/>
    <w:multiLevelType w:val="multilevel"/>
    <w:tmpl w:val="4BB4895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8797B80"/>
    <w:multiLevelType w:val="multilevel"/>
    <w:tmpl w:val="68C4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E70E6F"/>
    <w:multiLevelType w:val="hybridMultilevel"/>
    <w:tmpl w:val="9E50D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2176268">
    <w:abstractNumId w:val="6"/>
  </w:num>
  <w:num w:numId="2" w16cid:durableId="1711035491">
    <w:abstractNumId w:val="1"/>
  </w:num>
  <w:num w:numId="3" w16cid:durableId="1093283336">
    <w:abstractNumId w:val="8"/>
  </w:num>
  <w:num w:numId="4" w16cid:durableId="95488623">
    <w:abstractNumId w:val="3"/>
  </w:num>
  <w:num w:numId="5" w16cid:durableId="581330800">
    <w:abstractNumId w:val="5"/>
  </w:num>
  <w:num w:numId="6" w16cid:durableId="352196262">
    <w:abstractNumId w:val="7"/>
  </w:num>
  <w:num w:numId="7" w16cid:durableId="139034464">
    <w:abstractNumId w:val="9"/>
  </w:num>
  <w:num w:numId="8" w16cid:durableId="1581451875">
    <w:abstractNumId w:val="0"/>
  </w:num>
  <w:num w:numId="9" w16cid:durableId="1094976883">
    <w:abstractNumId w:val="4"/>
  </w:num>
  <w:num w:numId="10" w16cid:durableId="244920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21"/>
    <w:rsid w:val="000154FF"/>
    <w:rsid w:val="001B7FD6"/>
    <w:rsid w:val="00204C08"/>
    <w:rsid w:val="00211E21"/>
    <w:rsid w:val="00267713"/>
    <w:rsid w:val="002A0B72"/>
    <w:rsid w:val="003B1720"/>
    <w:rsid w:val="004E41FB"/>
    <w:rsid w:val="005101BC"/>
    <w:rsid w:val="00556B2C"/>
    <w:rsid w:val="006850B6"/>
    <w:rsid w:val="007E47CE"/>
    <w:rsid w:val="008438B6"/>
    <w:rsid w:val="008C610A"/>
    <w:rsid w:val="008D5EE9"/>
    <w:rsid w:val="00993028"/>
    <w:rsid w:val="00AA52E8"/>
    <w:rsid w:val="00C0706D"/>
    <w:rsid w:val="00CB4769"/>
    <w:rsid w:val="00CC4420"/>
    <w:rsid w:val="00D01C99"/>
    <w:rsid w:val="00D3425F"/>
    <w:rsid w:val="00DE2D1B"/>
    <w:rsid w:val="00E41CDF"/>
    <w:rsid w:val="00EC0D14"/>
    <w:rsid w:val="00F41BEF"/>
    <w:rsid w:val="00F70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F7EEB"/>
  <w15:docId w15:val="{65BD8321-71A3-4AD2-BFF5-E7011CD9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0B6"/>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30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25966.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044238.page" TargetMode="External"/><Relationship Id="rId4" Type="http://schemas.openxmlformats.org/officeDocument/2006/relationships/settings" Target="settings.xml"/><Relationship Id="rId9" Type="http://schemas.openxmlformats.org/officeDocument/2006/relationships/hyperlink" Target="https://saimex.org.mx/saimex/solicitud/downloadAttach/2044237.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O6flBBrKLa0d25ldnsz9dXRC8g==">CgMxLjAyCGguZ2pkZ3hzMgloLjMwajB6bGwyCWguMWZvYjl0ZTIJaC4zem55c2g3MgloLjJldDkycDAyCGgudHlqY3d0MgloLjNkeTZ2a20yCWguMXQzaDVzZjIJaC40ZDM0b2c4MgloLjJzOGV5bzEyCWguMTdkcDh2dTgAciExLXZKQ095cFQ2Rl9VNXpWX194SU9vTUViWWdKcksyTk4=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7476</Words>
  <Characters>41118</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inf03m612@outlook.com</cp:lastModifiedBy>
  <cp:revision>9</cp:revision>
  <cp:lastPrinted>2024-10-10T21:14:00Z</cp:lastPrinted>
  <dcterms:created xsi:type="dcterms:W3CDTF">2024-10-03T02:51:00Z</dcterms:created>
  <dcterms:modified xsi:type="dcterms:W3CDTF">2024-10-25T17:37:00Z</dcterms:modified>
</cp:coreProperties>
</file>