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2DB88" w14:textId="77777777" w:rsidR="000C26CD" w:rsidRPr="00385AC2" w:rsidRDefault="00C10E6F">
      <w:pPr>
        <w:spacing w:after="0" w:line="360" w:lineRule="auto"/>
        <w:ind w:right="49"/>
        <w:jc w:val="both"/>
        <w:rPr>
          <w:rFonts w:ascii="Palatino Linotype" w:eastAsia="Palatino Linotype" w:hAnsi="Palatino Linotype" w:cs="Palatino Linotype"/>
        </w:rPr>
      </w:pPr>
      <w:bookmarkStart w:id="0" w:name="_heading=h.gjdgxs" w:colFirst="0" w:colLast="0"/>
      <w:bookmarkEnd w:id="0"/>
      <w:r w:rsidRPr="00385AC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Pr="006D4DC9">
        <w:rPr>
          <w:rFonts w:ascii="Palatino Linotype" w:eastAsia="Palatino Linotype" w:hAnsi="Palatino Linotype" w:cs="Palatino Linotype"/>
          <w:b/>
        </w:rPr>
        <w:t>veintiséis de junio de dos mil veinticuatro</w:t>
      </w:r>
      <w:r w:rsidRPr="00385AC2">
        <w:rPr>
          <w:rFonts w:ascii="Palatino Linotype" w:eastAsia="Palatino Linotype" w:hAnsi="Palatino Linotype" w:cs="Palatino Linotype"/>
        </w:rPr>
        <w:t xml:space="preserve">. </w:t>
      </w:r>
    </w:p>
    <w:p w14:paraId="623C9891" w14:textId="77777777" w:rsidR="000C26CD" w:rsidRPr="00385AC2" w:rsidRDefault="000C26CD">
      <w:pPr>
        <w:spacing w:after="0" w:line="360" w:lineRule="auto"/>
        <w:ind w:right="49"/>
        <w:jc w:val="both"/>
        <w:rPr>
          <w:rFonts w:ascii="Palatino Linotype" w:eastAsia="Palatino Linotype" w:hAnsi="Palatino Linotype" w:cs="Palatino Linotype"/>
        </w:rPr>
      </w:pPr>
    </w:p>
    <w:p w14:paraId="49B5DA4D" w14:textId="025BC22A"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Visto el expediente relativo al recurso de revisión </w:t>
      </w:r>
      <w:r w:rsidRPr="00385AC2">
        <w:rPr>
          <w:rFonts w:ascii="Palatino Linotype" w:eastAsia="Palatino Linotype" w:hAnsi="Palatino Linotype" w:cs="Palatino Linotype"/>
          <w:b/>
        </w:rPr>
        <w:t>00569/INFOEM/IP/RR/2024</w:t>
      </w:r>
      <w:r w:rsidRPr="00385AC2">
        <w:rPr>
          <w:rFonts w:ascii="Palatino Linotype" w:eastAsia="Palatino Linotype" w:hAnsi="Palatino Linotype" w:cs="Palatino Linotype"/>
        </w:rPr>
        <w:t>, interpuesto por</w:t>
      </w:r>
      <w:r w:rsidRPr="00385AC2">
        <w:t xml:space="preserve"> </w:t>
      </w:r>
      <w:r w:rsidR="00D95BC0">
        <w:rPr>
          <w:rFonts w:ascii="Palatino Linotype" w:eastAsia="Palatino Linotype" w:hAnsi="Palatino Linotype" w:cs="Palatino Linotype"/>
          <w:b/>
        </w:rPr>
        <w:t>XXXXXXXX XXXXXXX</w:t>
      </w:r>
      <w:bookmarkStart w:id="1" w:name="_GoBack"/>
      <w:bookmarkEnd w:id="1"/>
      <w:r w:rsidRPr="00385AC2">
        <w:rPr>
          <w:rFonts w:ascii="Palatino Linotype" w:eastAsia="Palatino Linotype" w:hAnsi="Palatino Linotype" w:cs="Palatino Linotype"/>
        </w:rPr>
        <w:t xml:space="preserve">, a quien en lo sucesivo se le denominará </w:t>
      </w:r>
      <w:r w:rsidRPr="00385AC2">
        <w:rPr>
          <w:rFonts w:ascii="Palatino Linotype" w:eastAsia="Palatino Linotype" w:hAnsi="Palatino Linotype" w:cs="Palatino Linotype"/>
          <w:b/>
        </w:rPr>
        <w:t>la parte Recurrente</w:t>
      </w:r>
      <w:r w:rsidRPr="00385AC2">
        <w:rPr>
          <w:rFonts w:ascii="Palatino Linotype" w:eastAsia="Palatino Linotype" w:hAnsi="Palatino Linotype" w:cs="Palatino Linotype"/>
        </w:rPr>
        <w:t>, en contra de la respuesta a su solicitud de información identificada con número de folio</w:t>
      </w:r>
      <w:r w:rsidRPr="00385AC2">
        <w:rPr>
          <w:rFonts w:ascii="Arial" w:eastAsia="Arial" w:hAnsi="Arial" w:cs="Arial"/>
          <w:b/>
          <w:sz w:val="15"/>
          <w:szCs w:val="15"/>
        </w:rPr>
        <w:t xml:space="preserve"> </w:t>
      </w:r>
      <w:r w:rsidRPr="00385AC2">
        <w:rPr>
          <w:rFonts w:ascii="Palatino Linotype" w:eastAsia="Palatino Linotype" w:hAnsi="Palatino Linotype" w:cs="Palatino Linotype"/>
          <w:b/>
        </w:rPr>
        <w:t>00001/UTFV/IP/2024,</w:t>
      </w:r>
      <w:r w:rsidRPr="00385AC2">
        <w:rPr>
          <w:rFonts w:ascii="Palatino Linotype" w:eastAsia="Palatino Linotype" w:hAnsi="Palatino Linotype" w:cs="Palatino Linotype"/>
        </w:rPr>
        <w:t xml:space="preserve"> proporcionada por la</w:t>
      </w:r>
      <w:r w:rsidRPr="00385AC2">
        <w:t xml:space="preserve"> </w:t>
      </w:r>
      <w:r w:rsidRPr="00385AC2">
        <w:rPr>
          <w:rFonts w:ascii="Palatino Linotype" w:eastAsia="Palatino Linotype" w:hAnsi="Palatino Linotype" w:cs="Palatino Linotype"/>
          <w:b/>
        </w:rPr>
        <w:t>Universidad Tecnológica Fidel Velázquez,</w:t>
      </w:r>
      <w:r w:rsidRPr="00385AC2">
        <w:rPr>
          <w:rFonts w:ascii="Palatino Linotype" w:eastAsia="Palatino Linotype" w:hAnsi="Palatino Linotype" w:cs="Palatino Linotype"/>
        </w:rPr>
        <w:t xml:space="preserve"> en lo sucesivo 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se procede a dictar la presente resolución, con base en los siguientes:</w:t>
      </w:r>
    </w:p>
    <w:p w14:paraId="60849DD4" w14:textId="77777777" w:rsidR="000C26CD" w:rsidRPr="00385AC2" w:rsidRDefault="00C10E6F">
      <w:pPr>
        <w:spacing w:after="0" w:line="360" w:lineRule="auto"/>
        <w:ind w:right="49"/>
        <w:jc w:val="center"/>
        <w:rPr>
          <w:rFonts w:ascii="Palatino Linotype" w:eastAsia="Palatino Linotype" w:hAnsi="Palatino Linotype" w:cs="Palatino Linotype"/>
          <w:b/>
        </w:rPr>
      </w:pPr>
      <w:r w:rsidRPr="00385AC2">
        <w:rPr>
          <w:rFonts w:ascii="Palatino Linotype" w:eastAsia="Palatino Linotype" w:hAnsi="Palatino Linotype" w:cs="Palatino Linotype"/>
          <w:b/>
        </w:rPr>
        <w:t>I.</w:t>
      </w:r>
      <w:r w:rsidRPr="00385AC2">
        <w:rPr>
          <w:rFonts w:ascii="Palatino Linotype" w:eastAsia="Palatino Linotype" w:hAnsi="Palatino Linotype" w:cs="Palatino Linotype"/>
          <w:b/>
        </w:rPr>
        <w:tab/>
        <w:t>A N T E C E D E N T E S</w:t>
      </w:r>
    </w:p>
    <w:p w14:paraId="5AA7B065" w14:textId="77777777" w:rsidR="000C26CD" w:rsidRPr="00385AC2" w:rsidRDefault="000C26CD">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bookmarkStart w:id="2" w:name="_heading=h.2et92p0" w:colFirst="0" w:colLast="0"/>
      <w:bookmarkEnd w:id="2"/>
    </w:p>
    <w:p w14:paraId="6E26FF7C" w14:textId="77777777" w:rsidR="000C26CD" w:rsidRPr="00385AC2" w:rsidRDefault="00C10E6F">
      <w:pPr>
        <w:numPr>
          <w:ilvl w:val="0"/>
          <w:numId w:val="8"/>
        </w:numPr>
        <w:pBdr>
          <w:top w:val="nil"/>
          <w:left w:val="nil"/>
          <w:bottom w:val="nil"/>
          <w:right w:val="nil"/>
          <w:between w:val="nil"/>
        </w:pBdr>
        <w:tabs>
          <w:tab w:val="left" w:pos="284"/>
        </w:tabs>
        <w:spacing w:after="0" w:line="360" w:lineRule="auto"/>
        <w:ind w:left="0" w:right="-7" w:firstLine="0"/>
        <w:jc w:val="both"/>
        <w:rPr>
          <w:rFonts w:ascii="Palatino Linotype" w:eastAsia="Palatino Linotype" w:hAnsi="Palatino Linotype" w:cs="Palatino Linotype"/>
        </w:rPr>
      </w:pPr>
      <w:bookmarkStart w:id="3" w:name="_heading=h.30j0zll" w:colFirst="0" w:colLast="0"/>
      <w:bookmarkEnd w:id="3"/>
      <w:r w:rsidRPr="00385AC2">
        <w:rPr>
          <w:rFonts w:ascii="Palatino Linotype" w:eastAsia="Palatino Linotype" w:hAnsi="Palatino Linotype" w:cs="Palatino Linotype"/>
          <w:b/>
        </w:rPr>
        <w:t>Solicitud de acceso a la información.</w:t>
      </w:r>
      <w:r w:rsidRPr="00385AC2">
        <w:rPr>
          <w:rFonts w:ascii="Palatino Linotype" w:eastAsia="Palatino Linotype" w:hAnsi="Palatino Linotype" w:cs="Palatino Linotype"/>
        </w:rPr>
        <w:t xml:space="preserve"> Con fecha </w:t>
      </w:r>
      <w:r w:rsidRPr="00385AC2">
        <w:rPr>
          <w:rFonts w:ascii="Palatino Linotype" w:eastAsia="Palatino Linotype" w:hAnsi="Palatino Linotype" w:cs="Palatino Linotype"/>
          <w:b/>
        </w:rPr>
        <w:t>once de enero de dos mil veinticuatro</w:t>
      </w:r>
      <w:r w:rsidRPr="00385AC2">
        <w:rPr>
          <w:rFonts w:ascii="Palatino Linotype" w:eastAsia="Palatino Linotype" w:hAnsi="Palatino Linotype" w:cs="Palatino Linotype"/>
        </w:rPr>
        <w:t xml:space="preserve">, la parte Solicitante a través del Sistema de Acceso a la Información Mexiquense, en lo subsecuente el SAIMEX, formuló ante 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la solicitud de acceso a la información pública a la que se le asignó el número </w:t>
      </w:r>
      <w:r w:rsidRPr="00385AC2">
        <w:rPr>
          <w:rFonts w:ascii="Palatino Linotype" w:eastAsia="Palatino Linotype" w:hAnsi="Palatino Linotype" w:cs="Palatino Linotype"/>
          <w:b/>
        </w:rPr>
        <w:t>00001/UTFV/IP/2024</w:t>
      </w:r>
      <w:r w:rsidRPr="00385AC2">
        <w:rPr>
          <w:rFonts w:ascii="Palatino Linotype" w:eastAsia="Palatino Linotype" w:hAnsi="Palatino Linotype" w:cs="Palatino Linotype"/>
        </w:rPr>
        <w:t>, mediante la cual requirió la información siguiente:</w:t>
      </w:r>
    </w:p>
    <w:p w14:paraId="69242E5B" w14:textId="77777777" w:rsidR="000C26CD" w:rsidRPr="00385AC2" w:rsidRDefault="000C26CD">
      <w:pPr>
        <w:tabs>
          <w:tab w:val="left" w:pos="8505"/>
        </w:tabs>
        <w:spacing w:after="0" w:line="360" w:lineRule="auto"/>
        <w:ind w:right="560"/>
        <w:jc w:val="both"/>
        <w:rPr>
          <w:rFonts w:ascii="Palatino Linotype" w:eastAsia="Palatino Linotype" w:hAnsi="Palatino Linotype" w:cs="Palatino Linotype"/>
        </w:rPr>
      </w:pPr>
    </w:p>
    <w:p w14:paraId="2C135212" w14:textId="77777777" w:rsidR="000C26CD" w:rsidRPr="00385AC2" w:rsidRDefault="00C10E6F">
      <w:pPr>
        <w:spacing w:after="0" w:line="276"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“Sea este medio para solicitar lo siguiente: 1.Fundamento legal para otorgar premios de puntualidad al personal docente y administrativo. 2. Fundamento legal por el cual se le otorgo el premio de puntualidad a Marco Barron López, quién se desempñeo durante el periodo 20223 como Secretario Particular.. 3.- Fundamento legal y justificacion mediante la cual se informa por que el C. Marco Barrón López, actualmente tiene Plaza de Profesor de tiempo completo, de acuerdo con lo establecido en los estatutos del gremio sindical, porque se le otorga esa plaza sin haber cumplido con lo establecido en el contrato colectivo de trabajo. 3. Así mismo fundamento por.el cual se otorgar premio de puntualidad a la Maria Guadalupe Barron Bravo,quién ocupa la Plaza de Técnico de Apoyo.” (Sic)</w:t>
      </w:r>
    </w:p>
    <w:p w14:paraId="7C403D6C" w14:textId="77777777" w:rsidR="000C26CD" w:rsidRPr="00385AC2" w:rsidRDefault="000C26CD">
      <w:pPr>
        <w:spacing w:after="0" w:line="360" w:lineRule="auto"/>
        <w:ind w:left="567" w:right="1127"/>
        <w:jc w:val="both"/>
        <w:rPr>
          <w:rFonts w:ascii="Palatino Linotype" w:eastAsia="Palatino Linotype" w:hAnsi="Palatino Linotype" w:cs="Palatino Linotype"/>
          <w:i/>
        </w:rPr>
      </w:pPr>
    </w:p>
    <w:p w14:paraId="478163FA" w14:textId="77777777" w:rsidR="000C26CD" w:rsidRPr="00385AC2" w:rsidRDefault="00C10E6F">
      <w:pPr>
        <w:spacing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b/>
        </w:rPr>
        <w:t xml:space="preserve">Modalidad elegida para la entrega de la información: </w:t>
      </w:r>
      <w:r w:rsidRPr="00385AC2">
        <w:rPr>
          <w:rFonts w:ascii="Palatino Linotype" w:eastAsia="Palatino Linotype" w:hAnsi="Palatino Linotype" w:cs="Palatino Linotype"/>
        </w:rPr>
        <w:t>a través del Sistema de Acceso a la Información Mexiquense (SAIMEX).</w:t>
      </w:r>
    </w:p>
    <w:p w14:paraId="49E53E85" w14:textId="77777777" w:rsidR="000C26CD" w:rsidRPr="00385AC2" w:rsidRDefault="000C26CD">
      <w:pPr>
        <w:spacing w:line="360" w:lineRule="auto"/>
        <w:ind w:right="49"/>
        <w:jc w:val="both"/>
        <w:rPr>
          <w:rFonts w:ascii="Palatino Linotype" w:eastAsia="Palatino Linotype" w:hAnsi="Palatino Linotype" w:cs="Palatino Linotype"/>
          <w:sz w:val="2"/>
          <w:szCs w:val="2"/>
        </w:rPr>
      </w:pPr>
    </w:p>
    <w:p w14:paraId="7A9C3FD7" w14:textId="77777777" w:rsidR="000C26CD" w:rsidRPr="00385AC2" w:rsidRDefault="00C10E6F">
      <w:pPr>
        <w:numPr>
          <w:ilvl w:val="0"/>
          <w:numId w:val="8"/>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385AC2">
        <w:rPr>
          <w:rFonts w:ascii="Palatino Linotype" w:eastAsia="Palatino Linotype" w:hAnsi="Palatino Linotype" w:cs="Palatino Linotype"/>
          <w:b/>
        </w:rPr>
        <w:t>Respuesta.</w:t>
      </w:r>
      <w:r w:rsidRPr="00385AC2">
        <w:rPr>
          <w:rFonts w:ascii="Palatino Linotype" w:eastAsia="Palatino Linotype" w:hAnsi="Palatino Linotype" w:cs="Palatino Linotype"/>
        </w:rPr>
        <w:t xml:space="preserve"> En fecha </w:t>
      </w:r>
      <w:r w:rsidRPr="00385AC2">
        <w:rPr>
          <w:rFonts w:ascii="Palatino Linotype" w:eastAsia="Palatino Linotype" w:hAnsi="Palatino Linotype" w:cs="Palatino Linotype"/>
          <w:b/>
        </w:rPr>
        <w:t>treinta y uno de enero de dos mil veinticuatro</w:t>
      </w:r>
      <w:r w:rsidRPr="00385AC2">
        <w:rPr>
          <w:rFonts w:ascii="Palatino Linotype" w:eastAsia="Palatino Linotype" w:hAnsi="Palatino Linotype" w:cs="Palatino Linotype"/>
        </w:rPr>
        <w:t xml:space="preserve">,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 xml:space="preserve">remitió respuesta a la solicitud de información, al tenor de lo siguiente: </w:t>
      </w:r>
    </w:p>
    <w:p w14:paraId="574A1EE7"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190713D" w14:textId="77777777" w:rsidR="000C26CD" w:rsidRPr="00385AC2" w:rsidRDefault="00C10E6F">
      <w:pPr>
        <w:spacing w:after="0" w:line="276"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“[…]Le informo que de acuerdo al proceso de respuesta a su solicitud recibida el día 11 de enero del 2024, correspondiente a la solicitud de información con número de folio 00001/UTFV/IP/2024, la misma, se turnó al área competente de la universidad, que posiblemente pudiera tener la información de acuerdo a sus facultades, competencias y funciones, con el objeto de que realizara una búsqueda exhaustiva y razonable de la información. Por lo anterior, me permito comentarle que esta Unidad de Transparencia ha recibido respuesta de la unidad administrativa, a la cual le fue girado el turno, por lo cual, se adjunta al presente la “RESPUESTA” mediante memorándum número UTFV/DAP/ME/005-2024, donde se especifican los detalles de la respuesta. En virtud de lo antes mencionado, solicito lo siguiente: PRIMERO: Me tenga por recibida la contestación a su solicitud de información en tiempo y forma, para todos los efectos legales a que haya lugar. SEGUNDO: Una vez recibida la presente, le informo que con base en los artículos 177, 178 y 179 de la Ley de Transparencia y Acceso a la Información Pública del Estado de México y Municipios, usted podrá ejercer la garantía secundaria al derecho de acceso a la información, a partir de los 15 días hábiles siguientes a la fecha de notificación de la presente respuesta, mediante la plataforma SAIMEX.” (Sic)</w:t>
      </w:r>
    </w:p>
    <w:p w14:paraId="2D550B86" w14:textId="77777777" w:rsidR="000C26CD" w:rsidRPr="00385AC2" w:rsidRDefault="000C26CD">
      <w:pPr>
        <w:spacing w:after="0" w:line="360" w:lineRule="auto"/>
        <w:ind w:right="560"/>
        <w:jc w:val="both"/>
        <w:rPr>
          <w:rFonts w:ascii="Palatino Linotype" w:eastAsia="Palatino Linotype" w:hAnsi="Palatino Linotype" w:cs="Palatino Linotype"/>
          <w:i/>
        </w:rPr>
      </w:pPr>
    </w:p>
    <w:p w14:paraId="32A7EFC5" w14:textId="77777777" w:rsidR="000C26CD" w:rsidRPr="00385AC2" w:rsidRDefault="00C10E6F">
      <w:pPr>
        <w:spacing w:after="0" w:line="360" w:lineRule="auto"/>
        <w:ind w:right="560"/>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Adjunto a la respuesta,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entregó un archivo electrónico denominado “</w:t>
      </w:r>
      <w:r w:rsidRPr="00385AC2">
        <w:rPr>
          <w:rFonts w:ascii="Palatino Linotype" w:eastAsia="Palatino Linotype" w:hAnsi="Palatino Linotype" w:cs="Palatino Linotype"/>
          <w:b/>
          <w:i/>
        </w:rPr>
        <w:t>UTFV-DAP-ME-005-2024.pdf</w:t>
      </w:r>
      <w:r w:rsidRPr="00385AC2">
        <w:rPr>
          <w:rFonts w:ascii="Palatino Linotype" w:eastAsia="Palatino Linotype" w:hAnsi="Palatino Linotype" w:cs="Palatino Linotype"/>
        </w:rPr>
        <w:t>” que contiene la siguiente información:</w:t>
      </w:r>
    </w:p>
    <w:p w14:paraId="6FA6151B" w14:textId="77777777" w:rsidR="000C26CD" w:rsidRPr="00385AC2" w:rsidRDefault="000C26CD">
      <w:pPr>
        <w:spacing w:after="0" w:line="360" w:lineRule="auto"/>
        <w:ind w:right="560"/>
        <w:jc w:val="both"/>
        <w:rPr>
          <w:rFonts w:ascii="Palatino Linotype" w:eastAsia="Palatino Linotype" w:hAnsi="Palatino Linotype" w:cs="Palatino Linotype"/>
        </w:rPr>
      </w:pPr>
    </w:p>
    <w:p w14:paraId="5184A405" w14:textId="77777777" w:rsidR="000C26CD" w:rsidRPr="00385AC2" w:rsidRDefault="00C10E6F">
      <w:pPr>
        <w:numPr>
          <w:ilvl w:val="0"/>
          <w:numId w:val="1"/>
        </w:numPr>
        <w:pBdr>
          <w:top w:val="nil"/>
          <w:left w:val="nil"/>
          <w:bottom w:val="nil"/>
          <w:right w:val="nil"/>
          <w:between w:val="nil"/>
        </w:pBdr>
        <w:spacing w:after="0" w:line="276" w:lineRule="auto"/>
        <w:ind w:right="560"/>
        <w:jc w:val="both"/>
        <w:rPr>
          <w:rFonts w:ascii="Palatino Linotype" w:eastAsia="Palatino Linotype" w:hAnsi="Palatino Linotype" w:cs="Palatino Linotype"/>
          <w:b/>
          <w:i/>
        </w:rPr>
      </w:pPr>
      <w:r w:rsidRPr="00385AC2">
        <w:rPr>
          <w:rFonts w:ascii="Palatino Linotype" w:eastAsia="Palatino Linotype" w:hAnsi="Palatino Linotype" w:cs="Palatino Linotype"/>
        </w:rPr>
        <w:t xml:space="preserve">Oficio número UTFV/DAP/ME/005-2024, del treinta y uno de enero de dos mil veinticuatro, a través del cual la Jefa de Departamento de Administración de </w:t>
      </w:r>
      <w:r w:rsidRPr="00385AC2">
        <w:rPr>
          <w:rFonts w:ascii="Palatino Linotype" w:eastAsia="Palatino Linotype" w:hAnsi="Palatino Linotype" w:cs="Palatino Linotype"/>
        </w:rPr>
        <w:lastRenderedPageBreak/>
        <w:t>Personal informó a la Titular de la Unidad de Transparencia sobre cada requerimiento lo siguiente:</w:t>
      </w:r>
    </w:p>
    <w:p w14:paraId="68952D5B" w14:textId="77777777" w:rsidR="000C26CD" w:rsidRPr="00385AC2" w:rsidRDefault="000C26CD">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rPr>
      </w:pPr>
    </w:p>
    <w:p w14:paraId="3DF9D839" w14:textId="77777777" w:rsidR="000C26CD" w:rsidRPr="00385AC2" w:rsidRDefault="00C10E6F">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rPr>
      </w:pPr>
      <w:r w:rsidRPr="00385AC2">
        <w:rPr>
          <w:rFonts w:ascii="Palatino Linotype" w:eastAsia="Palatino Linotype" w:hAnsi="Palatino Linotype" w:cs="Palatino Linotype"/>
        </w:rPr>
        <w:t>-Sobre el requerimiento 1, se indicó que la respuesta es el Contrato Colectivo de Trabajo de la Asociación de Personal Académico de la UTFV, cláusula novena transitoria; así como el Contrato Colectivo de Trabajo del Sindicato de Trabajadores Administrativos y de Apoyo de la UTFV, cláusula  No. 28. Premio de Puntualidad.</w:t>
      </w:r>
    </w:p>
    <w:p w14:paraId="34E8C638" w14:textId="77777777" w:rsidR="000C26CD" w:rsidRPr="00385AC2" w:rsidRDefault="000C26CD">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rPr>
      </w:pPr>
    </w:p>
    <w:p w14:paraId="61091F12" w14:textId="77777777" w:rsidR="000C26CD" w:rsidRPr="00385AC2" w:rsidRDefault="00C10E6F">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rPr>
      </w:pPr>
      <w:r w:rsidRPr="00385AC2">
        <w:rPr>
          <w:rFonts w:ascii="Palatino Linotype" w:eastAsia="Palatino Linotype" w:hAnsi="Palatino Linotype" w:cs="Palatino Linotype"/>
        </w:rPr>
        <w:t>-Sobre el requerimiento 2, se informó que la respuesta era el Contrato Colectivo de Trabajo de la Asociación de Personal Académico de la UTFV, cláusula novena transitoria; indicando que el servidor público señalado en la solicitud no fue beneficiado con la prestación de premio de puntualidad.</w:t>
      </w:r>
    </w:p>
    <w:p w14:paraId="35F9CF61" w14:textId="77777777" w:rsidR="000C26CD" w:rsidRPr="00385AC2" w:rsidRDefault="000C26CD">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rPr>
      </w:pPr>
    </w:p>
    <w:p w14:paraId="4B958DE9" w14:textId="77777777" w:rsidR="000C26CD" w:rsidRPr="00385AC2" w:rsidRDefault="00C10E6F">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rPr>
      </w:pPr>
      <w:r w:rsidRPr="00385AC2">
        <w:rPr>
          <w:rFonts w:ascii="Palatino Linotype" w:eastAsia="Palatino Linotype" w:hAnsi="Palatino Linotype" w:cs="Palatino Linotype"/>
        </w:rPr>
        <w:t>-Sobre el requerimiento 3, se hizo del conocimiento que el servidor público del que se requiere la información cuenta con una plaza académica de acuerdo con el Contrato Colectivo de Trabajo de la Asociación de Personal Académico de la UTFV y el Reglamento de Ingreso, Promoción y Permanencia del Personal Académico (RIPPPA).</w:t>
      </w:r>
    </w:p>
    <w:p w14:paraId="4371FD09" w14:textId="77777777" w:rsidR="000C26CD" w:rsidRPr="00385AC2" w:rsidRDefault="000C26CD">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rPr>
      </w:pPr>
    </w:p>
    <w:p w14:paraId="07051080" w14:textId="77777777" w:rsidR="000C26CD" w:rsidRPr="00385AC2" w:rsidRDefault="00C10E6F">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b/>
          <w:i/>
        </w:rPr>
      </w:pPr>
      <w:r w:rsidRPr="00385AC2">
        <w:rPr>
          <w:rFonts w:ascii="Palatino Linotype" w:eastAsia="Palatino Linotype" w:hAnsi="Palatino Linotype" w:cs="Palatino Linotype"/>
        </w:rPr>
        <w:t>-Sobre el requerimiento 4, se informó que la respuesta era el Contrato Colectivo de Trabajo de la Asociación de Personal Académico de la UTFV, cláusula novena transitoria; indicando que la servidora pública señalado en la solicitud no fue beneficiada con la prestación de premio de puntualidad.</w:t>
      </w:r>
    </w:p>
    <w:p w14:paraId="6856A3E3" w14:textId="77777777" w:rsidR="000C26CD" w:rsidRPr="00385AC2" w:rsidRDefault="000C26CD">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b/>
          <w:i/>
        </w:rPr>
      </w:pPr>
    </w:p>
    <w:p w14:paraId="5EDA2DCE" w14:textId="77777777" w:rsidR="000C26CD" w:rsidRPr="00385AC2" w:rsidRDefault="00C10E6F">
      <w:pPr>
        <w:numPr>
          <w:ilvl w:val="0"/>
          <w:numId w:val="8"/>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385AC2">
        <w:rPr>
          <w:rFonts w:ascii="Palatino Linotype" w:eastAsia="Palatino Linotype" w:hAnsi="Palatino Linotype" w:cs="Palatino Linotype"/>
          <w:b/>
        </w:rPr>
        <w:t>Recurso de revisión.</w:t>
      </w:r>
      <w:r w:rsidRPr="00385AC2">
        <w:rPr>
          <w:rFonts w:ascii="Palatino Linotype" w:eastAsia="Palatino Linotype" w:hAnsi="Palatino Linotype" w:cs="Palatino Linotype"/>
        </w:rPr>
        <w:t xml:space="preserve"> Derivado de la respuesta del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 xml:space="preserve">la persona solicitante interpuso Recurso de Revisión a través del </w:t>
      </w:r>
      <w:r w:rsidRPr="00385AC2">
        <w:rPr>
          <w:rFonts w:ascii="Palatino Linotype" w:eastAsia="Palatino Linotype" w:hAnsi="Palatino Linotype" w:cs="Palatino Linotype"/>
          <w:b/>
        </w:rPr>
        <w:t>SAIMEX</w:t>
      </w:r>
      <w:r w:rsidRPr="00385AC2">
        <w:rPr>
          <w:rFonts w:ascii="Palatino Linotype" w:eastAsia="Palatino Linotype" w:hAnsi="Palatino Linotype" w:cs="Palatino Linotype"/>
        </w:rPr>
        <w:t xml:space="preserve"> en fecha </w:t>
      </w:r>
      <w:r w:rsidRPr="00385AC2">
        <w:rPr>
          <w:rFonts w:ascii="Palatino Linotype" w:eastAsia="Palatino Linotype" w:hAnsi="Palatino Linotype" w:cs="Palatino Linotype"/>
          <w:b/>
        </w:rPr>
        <w:t>seis de febrero de dos mil veinticuatro</w:t>
      </w:r>
      <w:r w:rsidRPr="00385AC2">
        <w:rPr>
          <w:rFonts w:ascii="Palatino Linotype" w:eastAsia="Palatino Linotype" w:hAnsi="Palatino Linotype" w:cs="Palatino Linotype"/>
        </w:rPr>
        <w:t>, a través del cual expresó lo siguiente:</w:t>
      </w:r>
    </w:p>
    <w:p w14:paraId="731C18B7" w14:textId="77777777" w:rsidR="000C26CD" w:rsidRPr="00385AC2" w:rsidRDefault="000C26CD">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rPr>
      </w:pPr>
    </w:p>
    <w:p w14:paraId="17ED1F5E" w14:textId="77777777" w:rsidR="000C26CD" w:rsidRPr="00385AC2" w:rsidRDefault="00C10E6F">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385AC2">
        <w:rPr>
          <w:rFonts w:ascii="Palatino Linotype" w:eastAsia="Palatino Linotype" w:hAnsi="Palatino Linotype" w:cs="Palatino Linotype"/>
          <w:b/>
        </w:rPr>
        <w:t xml:space="preserve">Acto impugnado. </w:t>
      </w:r>
      <w:r w:rsidRPr="00385AC2">
        <w:rPr>
          <w:rFonts w:ascii="Palatino Linotype" w:eastAsia="Palatino Linotype" w:hAnsi="Palatino Linotype" w:cs="Palatino Linotype"/>
          <w:i/>
        </w:rPr>
        <w:t xml:space="preserve">“La solcitud fue clara y precisa solamente se requerian los fundamentos legales de los diferentes actos realizados. 1.Fundamento legal para otorgar premios de puntualidad al personal docente y administrativo; solamente menciona en su </w:t>
      </w:r>
      <w:r w:rsidRPr="00385AC2">
        <w:rPr>
          <w:rFonts w:ascii="Palatino Linotype" w:eastAsia="Palatino Linotype" w:hAnsi="Palatino Linotype" w:cs="Palatino Linotype"/>
          <w:i/>
        </w:rPr>
        <w:lastRenderedPageBreak/>
        <w:t>respuesta el documento, sin embargo, no remite archivo adjunto del Contrato Colectivo de Trabajo de la Asociación de Personal Académico de la UTFV. 2. Fundamento legal por el cual se le otorgó el premio de puntualidad a Marco Barrón López, quien se desempeñó durante el periodo 20223 como secretario particular, solamente menciona en su respuesta el documento, sin embargo, no remite archivo adjunto del Contrato Colectivo Personal Académico de la UTFV; sin embargo, informa que no fue beneficiado con esta prestación. FAVOR DE ACLARAR 3.- Fundamento legal y justificación mediante la cual se informa por que el C. Marco Barrón López, actualmente tiene Plaza de Profesor de tiempo completo, de acuerdo con lo establecido en los estatutos del gremio sindical, porque se le otorga esa plaza sin haber cumplido con lo establecido en el contrato colectivo de trabajo, sin embargo no adjuntan el Contrato Colectivo de Trabajo de la Asociación del Personal Académico de la UTFV y el Reglamento de Ingreso, Promoción y Permanencia del Personal Académico (RIPPPA). 3. Así mismo fundamento por el cual se otorgar premio de puntualidad a la María Guadalupe Barrón Bravo, quién ocupa la Plaza de Técnico de Apoyo, solamente menciona en su respuesta el documento, sin embargo, no remite archivo adjunto del Contrato Colectivo Personal Académico de la UTFV; sin embargo, informa que no fue beneficiado con esta prestación. FAVOR DE ACLARAR” (Sic)</w:t>
      </w:r>
    </w:p>
    <w:p w14:paraId="7ED9086D" w14:textId="77777777" w:rsidR="000C26CD" w:rsidRPr="00385AC2" w:rsidRDefault="000C26CD">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rPr>
      </w:pPr>
    </w:p>
    <w:p w14:paraId="67252F09" w14:textId="77777777" w:rsidR="000C26CD" w:rsidRPr="00385AC2" w:rsidRDefault="00C10E6F">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r w:rsidRPr="00385AC2">
        <w:rPr>
          <w:rFonts w:ascii="Palatino Linotype" w:eastAsia="Palatino Linotype" w:hAnsi="Palatino Linotype" w:cs="Palatino Linotype"/>
          <w:b/>
        </w:rPr>
        <w:t xml:space="preserve">Razones o motivos de la inconformidad: </w:t>
      </w:r>
      <w:r w:rsidRPr="00385AC2">
        <w:rPr>
          <w:rFonts w:ascii="Palatino Linotype" w:eastAsia="Palatino Linotype" w:hAnsi="Palatino Linotype" w:cs="Palatino Linotype"/>
          <w:i/>
        </w:rPr>
        <w:t>“No adjuntan los documentos que mencionan en su respuesta, así como la fundamentación y la justificación de lo solicitado.” (Sic)</w:t>
      </w:r>
    </w:p>
    <w:p w14:paraId="188A6CC6" w14:textId="77777777" w:rsidR="000C26CD" w:rsidRPr="00385AC2" w:rsidRDefault="000C26CD">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p>
    <w:p w14:paraId="117BAF1D" w14:textId="77777777" w:rsidR="000C26CD" w:rsidRPr="00385AC2" w:rsidRDefault="00C10E6F">
      <w:pPr>
        <w:numPr>
          <w:ilvl w:val="0"/>
          <w:numId w:val="8"/>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385AC2">
        <w:rPr>
          <w:rFonts w:ascii="Palatino Linotype" w:eastAsia="Palatino Linotype" w:hAnsi="Palatino Linotype" w:cs="Palatino Linotype"/>
          <w:b/>
        </w:rPr>
        <w:t>Turno.</w:t>
      </w:r>
      <w:r w:rsidRPr="00385AC2">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385AC2">
        <w:rPr>
          <w:rFonts w:ascii="Palatino Linotype" w:eastAsia="Palatino Linotype" w:hAnsi="Palatino Linotype" w:cs="Palatino Linotype"/>
          <w:b/>
        </w:rPr>
        <w:t>00569/INFOEM/IP/RR/2024</w:t>
      </w:r>
      <w:r w:rsidRPr="00385AC2">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w:t>
      </w:r>
      <w:r w:rsidRPr="00385AC2">
        <w:rPr>
          <w:rFonts w:ascii="Palatino Linotype" w:eastAsia="Palatino Linotype" w:hAnsi="Palatino Linotype" w:cs="Palatino Linotype"/>
          <w:b/>
        </w:rPr>
        <w:t>Comisionada Guadalupe Ramírez Peña</w:t>
      </w:r>
      <w:r w:rsidRPr="00385AC2">
        <w:rPr>
          <w:rFonts w:ascii="Palatino Linotype" w:eastAsia="Palatino Linotype" w:hAnsi="Palatino Linotype" w:cs="Palatino Linotype"/>
        </w:rPr>
        <w:t xml:space="preserve"> para su análisis, estudio, elaboración del proyecto y presentación ante el Pleno de este Instituto.</w:t>
      </w:r>
    </w:p>
    <w:p w14:paraId="50F9B471"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68C22C7" w14:textId="77777777" w:rsidR="000C26CD" w:rsidRPr="00385AC2" w:rsidRDefault="00C10E6F">
      <w:pPr>
        <w:numPr>
          <w:ilvl w:val="0"/>
          <w:numId w:val="8"/>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rPr>
      </w:pPr>
      <w:r w:rsidRPr="00385AC2">
        <w:rPr>
          <w:rFonts w:ascii="Palatino Linotype" w:eastAsia="Palatino Linotype" w:hAnsi="Palatino Linotype" w:cs="Palatino Linotype"/>
          <w:b/>
        </w:rPr>
        <w:t>Admisión del recurso de revisión</w:t>
      </w:r>
      <w:r w:rsidRPr="00385AC2">
        <w:rPr>
          <w:rFonts w:ascii="Palatino Linotype" w:eastAsia="Palatino Linotype" w:hAnsi="Palatino Linotype" w:cs="Palatino Linotype"/>
        </w:rPr>
        <w:t xml:space="preserve">: En fecha </w:t>
      </w:r>
      <w:r w:rsidRPr="00385AC2">
        <w:rPr>
          <w:rFonts w:ascii="Palatino Linotype" w:eastAsia="Palatino Linotype" w:hAnsi="Palatino Linotype" w:cs="Palatino Linotype"/>
          <w:b/>
        </w:rPr>
        <w:t>nueve de febrero de dos mil veinticuatro</w:t>
      </w:r>
      <w:r w:rsidRPr="00385AC2">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presentara su informe justificado. </w:t>
      </w:r>
    </w:p>
    <w:p w14:paraId="191EE9F6" w14:textId="77777777" w:rsidR="000C26CD" w:rsidRPr="00385AC2" w:rsidRDefault="000C26CD">
      <w:pPr>
        <w:pBdr>
          <w:top w:val="nil"/>
          <w:left w:val="nil"/>
          <w:bottom w:val="nil"/>
          <w:right w:val="nil"/>
          <w:between w:val="nil"/>
        </w:pBdr>
        <w:ind w:left="720"/>
        <w:rPr>
          <w:rFonts w:ascii="Palatino Linotype" w:eastAsia="Palatino Linotype" w:hAnsi="Palatino Linotype" w:cs="Palatino Linotype"/>
          <w:b/>
        </w:rPr>
      </w:pPr>
    </w:p>
    <w:p w14:paraId="520248A6" w14:textId="77777777" w:rsidR="000C26CD" w:rsidRPr="00385AC2" w:rsidRDefault="00C10E6F">
      <w:pPr>
        <w:numPr>
          <w:ilvl w:val="0"/>
          <w:numId w:val="8"/>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rPr>
      </w:pPr>
      <w:r w:rsidRPr="00385AC2">
        <w:rPr>
          <w:rFonts w:ascii="Palatino Linotype" w:eastAsia="Palatino Linotype" w:hAnsi="Palatino Linotype" w:cs="Palatino Linotype"/>
          <w:b/>
        </w:rPr>
        <w:t xml:space="preserve">Informe Justificado. </w:t>
      </w:r>
      <w:r w:rsidRPr="00385AC2">
        <w:rPr>
          <w:rFonts w:ascii="Palatino Linotype" w:eastAsia="Palatino Linotype" w:hAnsi="Palatino Linotype" w:cs="Palatino Linotype"/>
        </w:rPr>
        <w:t xml:space="preserve">De las constancias que obran en el expediente electrónico aperturado con motivo del presente medio de impugnación, se advierte que durante el periodo de manifestaciones la parte </w:t>
      </w:r>
      <w:r w:rsidRPr="00385AC2">
        <w:rPr>
          <w:rFonts w:ascii="Palatino Linotype" w:eastAsia="Palatino Linotype" w:hAnsi="Palatino Linotype" w:cs="Palatino Linotype"/>
          <w:b/>
        </w:rPr>
        <w:t xml:space="preserve">Recurrente </w:t>
      </w:r>
      <w:r w:rsidRPr="00385AC2">
        <w:rPr>
          <w:rFonts w:ascii="Palatino Linotype" w:eastAsia="Palatino Linotype" w:hAnsi="Palatino Linotype" w:cs="Palatino Linotype"/>
        </w:rPr>
        <w:t xml:space="preserve">fue omisa en hacer valer manifestaciones o rendir alegatos que conforme a derecho resultaran procedentes; y,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fue omiso en rendir su informe justificado, como se muestra a continuación:</w:t>
      </w:r>
    </w:p>
    <w:p w14:paraId="3CA9F0AE" w14:textId="77777777" w:rsidR="000C26CD" w:rsidRPr="00385AC2" w:rsidRDefault="000C26CD">
      <w:pPr>
        <w:pBdr>
          <w:top w:val="nil"/>
          <w:left w:val="nil"/>
          <w:bottom w:val="nil"/>
          <w:right w:val="nil"/>
          <w:between w:val="nil"/>
        </w:pBdr>
        <w:ind w:left="720"/>
        <w:rPr>
          <w:rFonts w:ascii="Palatino Linotype" w:eastAsia="Palatino Linotype" w:hAnsi="Palatino Linotype" w:cs="Palatino Linotype"/>
        </w:rPr>
      </w:pPr>
    </w:p>
    <w:p w14:paraId="5E831E06" w14:textId="77777777" w:rsidR="000C26CD" w:rsidRPr="00385AC2" w:rsidRDefault="00C10E6F">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noProof/>
        </w:rPr>
        <w:drawing>
          <wp:inline distT="0" distB="0" distL="0" distR="0" wp14:anchorId="7E3C8F56" wp14:editId="7453CD9A">
            <wp:extent cx="5756275" cy="1422400"/>
            <wp:effectExtent l="3175" t="3175" r="3175" b="3175"/>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6275" cy="1422400"/>
                    </a:xfrm>
                    <a:prstGeom prst="rect">
                      <a:avLst/>
                    </a:prstGeom>
                    <a:ln w="3175">
                      <a:solidFill>
                        <a:srgbClr val="000000"/>
                      </a:solidFill>
                      <a:prstDash val="solid"/>
                    </a:ln>
                  </pic:spPr>
                </pic:pic>
              </a:graphicData>
            </a:graphic>
          </wp:inline>
        </w:drawing>
      </w:r>
    </w:p>
    <w:p w14:paraId="6723ABB6" w14:textId="77777777" w:rsidR="000C26CD" w:rsidRPr="00385AC2" w:rsidRDefault="000C26CD">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rPr>
      </w:pPr>
    </w:p>
    <w:p w14:paraId="5E7F55A8" w14:textId="77777777" w:rsidR="000C26CD" w:rsidRPr="00385AC2" w:rsidRDefault="00C10E6F">
      <w:pPr>
        <w:numPr>
          <w:ilvl w:val="0"/>
          <w:numId w:val="8"/>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rPr>
      </w:pPr>
      <w:r w:rsidRPr="00385AC2">
        <w:rPr>
          <w:rFonts w:ascii="Palatino Linotype" w:eastAsia="Palatino Linotype" w:hAnsi="Palatino Linotype" w:cs="Palatino Linotype"/>
          <w:b/>
        </w:rPr>
        <w:t>Cierre de instrucción</w:t>
      </w:r>
      <w:r w:rsidRPr="00385AC2">
        <w:rPr>
          <w:rFonts w:ascii="Palatino Linotype" w:eastAsia="Palatino Linotype" w:hAnsi="Palatino Linotype" w:cs="Palatino Linotype"/>
        </w:rPr>
        <w:t xml:space="preserve">. En fecha </w:t>
      </w:r>
      <w:r w:rsidRPr="00385AC2">
        <w:rPr>
          <w:rFonts w:ascii="Palatino Linotype" w:eastAsia="Palatino Linotype" w:hAnsi="Palatino Linotype" w:cs="Palatino Linotype"/>
          <w:b/>
        </w:rPr>
        <w:t>veintisiete de febrero de dos mil veinticuatro</w:t>
      </w:r>
      <w:r w:rsidRPr="00385AC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606077D" w14:textId="77777777" w:rsidR="000C26CD" w:rsidRPr="00385AC2" w:rsidRDefault="000C26CD">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405A311C" w14:textId="77777777" w:rsidR="000C26CD" w:rsidRPr="00385AC2" w:rsidRDefault="00C10E6F">
      <w:pPr>
        <w:numPr>
          <w:ilvl w:val="0"/>
          <w:numId w:val="8"/>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385AC2">
        <w:rPr>
          <w:rFonts w:ascii="Palatino Linotype" w:eastAsia="Palatino Linotype" w:hAnsi="Palatino Linotype" w:cs="Palatino Linotype"/>
          <w:b/>
        </w:rPr>
        <w:t>Ampliación de plazo:</w:t>
      </w:r>
      <w:r w:rsidRPr="00385AC2">
        <w:rPr>
          <w:rFonts w:ascii="Palatino Linotype" w:eastAsia="Palatino Linotype" w:hAnsi="Palatino Linotype" w:cs="Palatino Linotype"/>
        </w:rPr>
        <w:t xml:space="preserve"> El</w:t>
      </w:r>
      <w:r w:rsidRPr="00385AC2">
        <w:rPr>
          <w:rFonts w:ascii="Palatino Linotype" w:eastAsia="Palatino Linotype" w:hAnsi="Palatino Linotype" w:cs="Palatino Linotype"/>
          <w:b/>
        </w:rPr>
        <w:t xml:space="preserve"> diecisiete de junio de dos mil veinticuatro</w:t>
      </w:r>
      <w:r w:rsidRPr="00385AC2">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5F1ACBD2" w14:textId="77777777" w:rsidR="000C26CD" w:rsidRPr="00385AC2" w:rsidRDefault="000C26CD">
      <w:pPr>
        <w:spacing w:after="0" w:line="360" w:lineRule="auto"/>
        <w:ind w:right="49"/>
        <w:jc w:val="both"/>
        <w:rPr>
          <w:rFonts w:ascii="Palatino Linotype" w:eastAsia="Palatino Linotype" w:hAnsi="Palatino Linotype" w:cs="Palatino Linotype"/>
        </w:rPr>
      </w:pPr>
    </w:p>
    <w:p w14:paraId="220A3086"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BF45A78"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 </w:t>
      </w:r>
    </w:p>
    <w:p w14:paraId="683FACF8"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DDB9E34"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 </w:t>
      </w:r>
    </w:p>
    <w:p w14:paraId="1D511140"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A0F8E81" w14:textId="77777777" w:rsidR="000C26CD" w:rsidRPr="00385AC2" w:rsidRDefault="000C26CD">
      <w:pPr>
        <w:spacing w:after="0" w:line="360" w:lineRule="auto"/>
        <w:ind w:right="49"/>
        <w:jc w:val="both"/>
        <w:rPr>
          <w:rFonts w:ascii="Palatino Linotype" w:eastAsia="Palatino Linotype" w:hAnsi="Palatino Linotype" w:cs="Palatino Linotype"/>
        </w:rPr>
      </w:pPr>
    </w:p>
    <w:p w14:paraId="51DAC4ED"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0C19EAC" w14:textId="77777777" w:rsidR="000C26CD" w:rsidRPr="00385AC2" w:rsidRDefault="000C26CD">
      <w:pPr>
        <w:spacing w:after="0" w:line="360" w:lineRule="auto"/>
        <w:ind w:right="49"/>
        <w:jc w:val="both"/>
        <w:rPr>
          <w:rFonts w:ascii="Palatino Linotype" w:eastAsia="Palatino Linotype" w:hAnsi="Palatino Linotype" w:cs="Palatino Linotype"/>
        </w:rPr>
      </w:pPr>
    </w:p>
    <w:p w14:paraId="2EF11FE0"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360A3B9" w14:textId="77777777" w:rsidR="000C26CD" w:rsidRPr="00385AC2" w:rsidRDefault="000C26CD">
      <w:pPr>
        <w:spacing w:after="0" w:line="360" w:lineRule="auto"/>
        <w:ind w:right="49"/>
        <w:jc w:val="both"/>
        <w:rPr>
          <w:rFonts w:ascii="Palatino Linotype" w:eastAsia="Palatino Linotype" w:hAnsi="Palatino Linotype" w:cs="Palatino Linotype"/>
        </w:rPr>
      </w:pPr>
    </w:p>
    <w:p w14:paraId="5D75D7C2" w14:textId="77777777" w:rsidR="000C26CD" w:rsidRPr="00385AC2" w:rsidRDefault="00C10E6F">
      <w:pPr>
        <w:tabs>
          <w:tab w:val="left" w:pos="709"/>
        </w:tabs>
        <w:spacing w:after="0" w:line="36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b/>
        </w:rPr>
        <w:t>a)    Complejidad del asunto:</w:t>
      </w:r>
      <w:r w:rsidRPr="00385AC2">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0CE30885" w14:textId="77777777" w:rsidR="000C26CD" w:rsidRPr="00385AC2" w:rsidRDefault="00C10E6F">
      <w:pPr>
        <w:tabs>
          <w:tab w:val="left" w:pos="709"/>
        </w:tabs>
        <w:spacing w:after="0" w:line="36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b/>
        </w:rPr>
        <w:t>b)   Actividad Procesal del interesado</w:t>
      </w:r>
      <w:r w:rsidRPr="00385AC2">
        <w:rPr>
          <w:rFonts w:ascii="Palatino Linotype" w:eastAsia="Palatino Linotype" w:hAnsi="Palatino Linotype" w:cs="Palatino Linotype"/>
        </w:rPr>
        <w:t>: Acciones u omisiones del interesado.</w:t>
      </w:r>
    </w:p>
    <w:p w14:paraId="7CCA7E06" w14:textId="77777777" w:rsidR="000C26CD" w:rsidRPr="00385AC2" w:rsidRDefault="00C10E6F">
      <w:pPr>
        <w:tabs>
          <w:tab w:val="left" w:pos="851"/>
        </w:tabs>
        <w:spacing w:after="0" w:line="36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b/>
        </w:rPr>
        <w:t>c)  Conducta de la Autoridad:</w:t>
      </w:r>
      <w:r w:rsidRPr="00385AC2">
        <w:rPr>
          <w:rFonts w:ascii="Palatino Linotype" w:eastAsia="Palatino Linotype" w:hAnsi="Palatino Linotype" w:cs="Palatino Linotype"/>
        </w:rPr>
        <w:t xml:space="preserve"> Las Acciones u omisiones realizadas en el procedimiento. Así como si la autoridad actuó con la debida diligencia.</w:t>
      </w:r>
    </w:p>
    <w:p w14:paraId="7F51B6B8" w14:textId="77777777" w:rsidR="000C26CD" w:rsidRPr="00385AC2" w:rsidRDefault="00C10E6F">
      <w:pPr>
        <w:tabs>
          <w:tab w:val="left" w:pos="851"/>
        </w:tabs>
        <w:spacing w:after="0" w:line="36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b/>
        </w:rPr>
        <w:t>d) La afectación generada en la situación jurídica de la persona involucrada en el proceso:</w:t>
      </w:r>
      <w:r w:rsidRPr="00385AC2">
        <w:rPr>
          <w:rFonts w:ascii="Palatino Linotype" w:eastAsia="Palatino Linotype" w:hAnsi="Palatino Linotype" w:cs="Palatino Linotype"/>
        </w:rPr>
        <w:t xml:space="preserve"> Violación a sus derechos humanos.</w:t>
      </w:r>
    </w:p>
    <w:p w14:paraId="7CDBAB7F" w14:textId="77777777" w:rsidR="000C26CD" w:rsidRPr="00385AC2" w:rsidRDefault="000C26CD">
      <w:pPr>
        <w:tabs>
          <w:tab w:val="left" w:pos="851"/>
        </w:tabs>
        <w:spacing w:after="0" w:line="360" w:lineRule="auto"/>
        <w:ind w:left="567" w:right="560"/>
        <w:jc w:val="both"/>
        <w:rPr>
          <w:rFonts w:ascii="Palatino Linotype" w:eastAsia="Palatino Linotype" w:hAnsi="Palatino Linotype" w:cs="Palatino Linotype"/>
        </w:rPr>
      </w:pPr>
    </w:p>
    <w:p w14:paraId="124F34AE"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3A4AF56"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 </w:t>
      </w:r>
    </w:p>
    <w:p w14:paraId="5FE72B97"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Argumento que encuentra sustento en la jurisprudencia P./J. 32/92 emitida por el Pleno de la Suprema Corte de Justicia de la Nación de rubro “</w:t>
      </w:r>
      <w:r w:rsidRPr="00385AC2">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385AC2">
        <w:rPr>
          <w:rFonts w:ascii="Palatino Linotype" w:eastAsia="Palatino Linotype" w:hAnsi="Palatino Linotype" w:cs="Palatino Linotype"/>
        </w:rPr>
        <w:t>, visible en la Gaceta del Seminario Judicial de la Federación con el registro digital 205635.</w:t>
      </w:r>
    </w:p>
    <w:p w14:paraId="42802648"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 </w:t>
      </w:r>
    </w:p>
    <w:p w14:paraId="49497D9C"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364A144" w14:textId="77777777" w:rsidR="000C26CD" w:rsidRPr="00385AC2" w:rsidRDefault="000C26CD">
      <w:pPr>
        <w:spacing w:after="0" w:line="360" w:lineRule="auto"/>
        <w:ind w:right="49"/>
        <w:jc w:val="both"/>
        <w:rPr>
          <w:rFonts w:ascii="Palatino Linotype" w:eastAsia="Palatino Linotype" w:hAnsi="Palatino Linotype" w:cs="Palatino Linotype"/>
        </w:rPr>
      </w:pPr>
    </w:p>
    <w:p w14:paraId="668B6E24"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E0D3D03"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 </w:t>
      </w:r>
    </w:p>
    <w:p w14:paraId="2CEA5F14" w14:textId="77777777" w:rsidR="000C26CD" w:rsidRPr="00385AC2" w:rsidRDefault="00C10E6F">
      <w:pPr>
        <w:spacing w:after="0" w:line="276"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b/>
        </w:rPr>
        <w:t xml:space="preserve"> “PLAZO RAZONABLE PARA RESOLVER. DIMENSIÓN Y EFECTOS DE ESTE CONCEPTO CUANDO SE ADUCE EXCESIVA CARGA DE TRABAJO.”</w:t>
      </w:r>
      <w:r w:rsidRPr="00385AC2">
        <w:rPr>
          <w:rFonts w:ascii="Palatino Linotype" w:eastAsia="Palatino Linotype" w:hAnsi="Palatino Linotype" w:cs="Palatino Linotype"/>
        </w:rPr>
        <w:t xml:space="preserve"> consultable en el Seminario Judicial de la Federación y su gaceta, con el registro digital 2002351.</w:t>
      </w:r>
    </w:p>
    <w:p w14:paraId="364E4494" w14:textId="77777777" w:rsidR="000C26CD" w:rsidRPr="00385AC2" w:rsidRDefault="00C10E6F">
      <w:pPr>
        <w:spacing w:after="0" w:line="276"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 </w:t>
      </w:r>
    </w:p>
    <w:p w14:paraId="73A9B216" w14:textId="77777777" w:rsidR="000C26CD" w:rsidRPr="00385AC2" w:rsidRDefault="00C10E6F">
      <w:pPr>
        <w:spacing w:after="0" w:line="276"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b/>
        </w:rPr>
        <w:t>“PLAZO RAZONABLE PARA RESOLVER. CONCEPTO Y ELEMENTOS QUE LO INTEGRAN A LA LUZ DEL DERECHO INTERNACIONAL DE LOS DERECHOS HUMANOS.”,</w:t>
      </w:r>
      <w:r w:rsidRPr="00385AC2">
        <w:rPr>
          <w:rFonts w:ascii="Palatino Linotype" w:eastAsia="Palatino Linotype" w:hAnsi="Palatino Linotype" w:cs="Palatino Linotype"/>
        </w:rPr>
        <w:t xml:space="preserve"> visible en el Seminario Judicial de la Federación y su gaceta, con el registro digital 2002350.</w:t>
      </w:r>
    </w:p>
    <w:p w14:paraId="5021EB67"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050C089"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4F713BE"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5BD6745"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0E2F96AA" w14:textId="77777777" w:rsidR="00811C95" w:rsidRPr="00385AC2" w:rsidRDefault="00811C95">
      <w:pPr>
        <w:spacing w:after="0" w:line="360" w:lineRule="auto"/>
        <w:ind w:right="49"/>
        <w:jc w:val="both"/>
        <w:rPr>
          <w:rFonts w:ascii="Palatino Linotype" w:eastAsia="Palatino Linotype" w:hAnsi="Palatino Linotype" w:cs="Palatino Linotype"/>
        </w:rPr>
      </w:pPr>
    </w:p>
    <w:p w14:paraId="52B3AE01"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22749AF" w14:textId="77777777" w:rsidR="000C26CD" w:rsidRPr="00385AC2" w:rsidRDefault="00C10E6F">
      <w:pPr>
        <w:spacing w:after="0" w:line="360" w:lineRule="auto"/>
        <w:ind w:right="49"/>
        <w:jc w:val="center"/>
        <w:rPr>
          <w:rFonts w:ascii="Palatino Linotype" w:eastAsia="Palatino Linotype" w:hAnsi="Palatino Linotype" w:cs="Palatino Linotype"/>
          <w:b/>
        </w:rPr>
      </w:pPr>
      <w:r w:rsidRPr="00385AC2">
        <w:rPr>
          <w:rFonts w:ascii="Palatino Linotype" w:eastAsia="Palatino Linotype" w:hAnsi="Palatino Linotype" w:cs="Palatino Linotype"/>
          <w:b/>
        </w:rPr>
        <w:t>II.</w:t>
      </w:r>
      <w:r w:rsidRPr="00385AC2">
        <w:rPr>
          <w:rFonts w:ascii="Palatino Linotype" w:eastAsia="Palatino Linotype" w:hAnsi="Palatino Linotype" w:cs="Palatino Linotype"/>
          <w:b/>
        </w:rPr>
        <w:tab/>
        <w:t>C O N S I D E R A N D O:</w:t>
      </w:r>
    </w:p>
    <w:p w14:paraId="484298F0" w14:textId="77777777" w:rsidR="000C26CD" w:rsidRPr="00385AC2" w:rsidRDefault="000C26CD">
      <w:pPr>
        <w:spacing w:after="0" w:line="360" w:lineRule="auto"/>
        <w:ind w:right="49"/>
        <w:jc w:val="both"/>
        <w:rPr>
          <w:rFonts w:ascii="Palatino Linotype" w:eastAsia="Palatino Linotype" w:hAnsi="Palatino Linotype" w:cs="Palatino Linotype"/>
        </w:rPr>
      </w:pPr>
    </w:p>
    <w:p w14:paraId="3DF20B46"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b/>
        </w:rPr>
        <w:t>Primero. Competencia.</w:t>
      </w:r>
      <w:r w:rsidRPr="00385AC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9A75F57" w14:textId="77777777" w:rsidR="000C26CD" w:rsidRPr="00385AC2" w:rsidRDefault="000C26CD">
      <w:pPr>
        <w:spacing w:after="0" w:line="360" w:lineRule="auto"/>
        <w:ind w:right="49"/>
        <w:jc w:val="both"/>
        <w:rPr>
          <w:rFonts w:ascii="Palatino Linotype" w:eastAsia="Palatino Linotype" w:hAnsi="Palatino Linotype" w:cs="Palatino Linotype"/>
        </w:rPr>
      </w:pPr>
    </w:p>
    <w:p w14:paraId="75013716"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b/>
        </w:rPr>
        <w:t>Segundo. Oportunidad y Procedibilidad del Recurso de Revisión</w:t>
      </w:r>
      <w:r w:rsidRPr="00385AC2">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AAB46D2" w14:textId="77777777" w:rsidR="000C26CD" w:rsidRPr="00385AC2" w:rsidRDefault="000C26CD">
      <w:pPr>
        <w:spacing w:after="0" w:line="360" w:lineRule="auto"/>
        <w:jc w:val="both"/>
        <w:rPr>
          <w:rFonts w:ascii="Palatino Linotype" w:eastAsia="Palatino Linotype" w:hAnsi="Palatino Linotype" w:cs="Palatino Linotype"/>
        </w:rPr>
      </w:pPr>
    </w:p>
    <w:p w14:paraId="27C8BBA2" w14:textId="77777777" w:rsidR="000C26CD" w:rsidRPr="00385AC2" w:rsidRDefault="00C10E6F">
      <w:pPr>
        <w:spacing w:after="0" w:line="360" w:lineRule="auto"/>
        <w:jc w:val="both"/>
        <w:rPr>
          <w:rFonts w:ascii="Palatino Linotype" w:eastAsia="Palatino Linotype" w:hAnsi="Palatino Linotype" w:cs="Palatino Linotype"/>
        </w:rPr>
      </w:pPr>
      <w:bookmarkStart w:id="4" w:name="_heading=h.3znysh7" w:colFirst="0" w:colLast="0"/>
      <w:bookmarkEnd w:id="4"/>
      <w:r w:rsidRPr="00385AC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 xml:space="preserve">remitió la respuesta a la solicitud de información el </w:t>
      </w:r>
      <w:r w:rsidRPr="00385AC2">
        <w:rPr>
          <w:rFonts w:ascii="Palatino Linotype" w:eastAsia="Palatino Linotype" w:hAnsi="Palatino Linotype" w:cs="Palatino Linotype"/>
          <w:b/>
        </w:rPr>
        <w:t xml:space="preserve">treinta y uno de enero de dos mil veinticuatro, </w:t>
      </w:r>
      <w:r w:rsidRPr="00385AC2">
        <w:rPr>
          <w:rFonts w:ascii="Palatino Linotype" w:eastAsia="Palatino Linotype" w:hAnsi="Palatino Linotype" w:cs="Palatino Linotype"/>
        </w:rPr>
        <w:t xml:space="preserve">mientras que el recurso de revisión interpuesto por la parte </w:t>
      </w:r>
      <w:r w:rsidRPr="00385AC2">
        <w:rPr>
          <w:rFonts w:ascii="Palatino Linotype" w:eastAsia="Palatino Linotype" w:hAnsi="Palatino Linotype" w:cs="Palatino Linotype"/>
          <w:b/>
        </w:rPr>
        <w:t>Recurrente</w:t>
      </w:r>
      <w:r w:rsidRPr="00385AC2">
        <w:rPr>
          <w:rFonts w:ascii="Palatino Linotype" w:eastAsia="Palatino Linotype" w:hAnsi="Palatino Linotype" w:cs="Palatino Linotype"/>
        </w:rPr>
        <w:t xml:space="preserve">, se tuvo por presentado el día </w:t>
      </w:r>
      <w:r w:rsidRPr="00385AC2">
        <w:rPr>
          <w:rFonts w:ascii="Palatino Linotype" w:eastAsia="Palatino Linotype" w:hAnsi="Palatino Linotype" w:cs="Palatino Linotype"/>
          <w:b/>
        </w:rPr>
        <w:t xml:space="preserve">seis de febrero de dos mil veinticuatro, </w:t>
      </w:r>
      <w:r w:rsidRPr="00385AC2">
        <w:rPr>
          <w:rFonts w:ascii="Palatino Linotype" w:eastAsia="Palatino Linotype" w:hAnsi="Palatino Linotype" w:cs="Palatino Linotype"/>
        </w:rPr>
        <w:t xml:space="preserve">esto es al </w:t>
      </w:r>
      <w:r w:rsidRPr="00385AC2">
        <w:rPr>
          <w:rFonts w:ascii="Palatino Linotype" w:eastAsia="Palatino Linotype" w:hAnsi="Palatino Linotype" w:cs="Palatino Linotype"/>
          <w:u w:val="single"/>
        </w:rPr>
        <w:t>tercer</w:t>
      </w:r>
      <w:r w:rsidRPr="00385AC2">
        <w:rPr>
          <w:rFonts w:ascii="Palatino Linotype" w:eastAsia="Palatino Linotype" w:hAnsi="Palatino Linotype" w:cs="Palatino Linotype"/>
        </w:rPr>
        <w:t xml:space="preserve"> día hábil siguiente a aquel en que se tuvo conocimiento de la respuesta impugnada. En este sentido, se concluye que el presente recurso de revisión se encuentra dentro de los márgenes temporales previstos en las disposiciones legales referidas.</w:t>
      </w:r>
    </w:p>
    <w:p w14:paraId="5AD30B6B" w14:textId="77777777" w:rsidR="000C26CD" w:rsidRPr="00385AC2" w:rsidRDefault="000C26CD">
      <w:pPr>
        <w:spacing w:after="0" w:line="360" w:lineRule="auto"/>
        <w:jc w:val="both"/>
        <w:rPr>
          <w:rFonts w:ascii="Palatino Linotype" w:eastAsia="Palatino Linotype" w:hAnsi="Palatino Linotype" w:cs="Palatino Linotype"/>
        </w:rPr>
      </w:pPr>
    </w:p>
    <w:p w14:paraId="6D69F257" w14:textId="77777777" w:rsidR="000C26CD" w:rsidRPr="00385AC2" w:rsidRDefault="00C10E6F">
      <w:pPr>
        <w:spacing w:after="0" w:line="360" w:lineRule="auto"/>
        <w:jc w:val="both"/>
        <w:rPr>
          <w:rFonts w:ascii="Palatino Linotype" w:eastAsia="Palatino Linotype" w:hAnsi="Palatino Linotype" w:cs="Palatino Linotype"/>
          <w:b/>
        </w:rPr>
      </w:pPr>
      <w:r w:rsidRPr="00385AC2">
        <w:rPr>
          <w:rFonts w:ascii="Palatino Linotype" w:eastAsia="Palatino Linotype" w:hAnsi="Palatino Linotype" w:cs="Palatino Linotype"/>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385AC2">
        <w:rPr>
          <w:rFonts w:ascii="Palatino Linotype" w:eastAsia="Palatino Linotype" w:hAnsi="Palatino Linotype" w:cs="Palatino Linotype"/>
          <w:b/>
        </w:rPr>
        <w:t>SAIMEX.</w:t>
      </w:r>
    </w:p>
    <w:p w14:paraId="1482F815" w14:textId="77777777" w:rsidR="000C26CD" w:rsidRPr="00385AC2" w:rsidRDefault="000C26CD">
      <w:pPr>
        <w:spacing w:after="0" w:line="360" w:lineRule="auto"/>
        <w:jc w:val="both"/>
        <w:rPr>
          <w:rFonts w:ascii="Palatino Linotype" w:eastAsia="Palatino Linotype" w:hAnsi="Palatino Linotype" w:cs="Palatino Linotype"/>
          <w:b/>
        </w:rPr>
      </w:pPr>
    </w:p>
    <w:p w14:paraId="7F73F67F"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Por otro lado, es de suma importancia mencionar que, si bien la parte</w:t>
      </w:r>
      <w:r w:rsidRPr="00385AC2">
        <w:rPr>
          <w:rFonts w:ascii="Palatino Linotype" w:eastAsia="Palatino Linotype" w:hAnsi="Palatino Linotype" w:cs="Palatino Linotype"/>
          <w:b/>
        </w:rPr>
        <w:t xml:space="preserve"> Recurrente</w:t>
      </w:r>
      <w:r w:rsidRPr="00385AC2">
        <w:rPr>
          <w:rFonts w:ascii="Palatino Linotype" w:eastAsia="Palatino Linotype" w:hAnsi="Palatino Linotype" w:cs="Palatino Linotype"/>
        </w:rPr>
        <w:t xml:space="preserve"> no proporcionó nombre completo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EC4612C" w14:textId="77777777" w:rsidR="000C26CD" w:rsidRPr="00385AC2" w:rsidRDefault="000C26CD">
      <w:pPr>
        <w:spacing w:after="0" w:line="360" w:lineRule="auto"/>
        <w:jc w:val="both"/>
        <w:rPr>
          <w:rFonts w:ascii="Palatino Linotype" w:eastAsia="Palatino Linotype" w:hAnsi="Palatino Linotype" w:cs="Palatino Linotype"/>
        </w:rPr>
      </w:pPr>
    </w:p>
    <w:p w14:paraId="6ED09259" w14:textId="77777777" w:rsidR="000C26CD" w:rsidRPr="00385AC2" w:rsidRDefault="00C10E6F">
      <w:pPr>
        <w:spacing w:after="0" w:line="276" w:lineRule="auto"/>
        <w:ind w:left="851" w:right="902"/>
        <w:jc w:val="both"/>
        <w:rPr>
          <w:rFonts w:ascii="Palatino Linotype" w:eastAsia="Palatino Linotype" w:hAnsi="Palatino Linotype" w:cs="Palatino Linotype"/>
        </w:rPr>
      </w:pP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rPr>
        <w:t xml:space="preserve">Las solicitudes </w:t>
      </w:r>
      <w:r w:rsidRPr="00385AC2">
        <w:rPr>
          <w:rFonts w:ascii="Palatino Linotype" w:eastAsia="Palatino Linotype" w:hAnsi="Palatino Linotype" w:cs="Palatino Linotype"/>
          <w:i/>
        </w:rPr>
        <w:t xml:space="preserve">anónimas, </w:t>
      </w:r>
      <w:r w:rsidRPr="00385AC2">
        <w:rPr>
          <w:rFonts w:ascii="Palatino Linotype" w:eastAsia="Palatino Linotype" w:hAnsi="Palatino Linotype" w:cs="Palatino Linotype"/>
          <w:b/>
          <w:i/>
        </w:rPr>
        <w:t>con</w:t>
      </w:r>
      <w:r w:rsidRPr="00385AC2">
        <w:rPr>
          <w:rFonts w:ascii="Palatino Linotype" w:eastAsia="Palatino Linotype" w:hAnsi="Palatino Linotype" w:cs="Palatino Linotype"/>
          <w:i/>
        </w:rPr>
        <w:t xml:space="preserve"> </w:t>
      </w:r>
      <w:r w:rsidRPr="00385AC2">
        <w:rPr>
          <w:rFonts w:ascii="Palatino Linotype" w:eastAsia="Palatino Linotype" w:hAnsi="Palatino Linotype" w:cs="Palatino Linotype"/>
          <w:b/>
          <w:i/>
        </w:rPr>
        <w:t>nombre incompleto</w:t>
      </w:r>
      <w:r w:rsidRPr="00385AC2">
        <w:rPr>
          <w:rFonts w:ascii="Palatino Linotype" w:eastAsia="Palatino Linotype" w:hAnsi="Palatino Linotype" w:cs="Palatino Linotype"/>
          <w:i/>
        </w:rPr>
        <w:t xml:space="preserve"> o seudónimo</w:t>
      </w:r>
      <w:r w:rsidRPr="00385AC2">
        <w:rPr>
          <w:rFonts w:ascii="Palatino Linotype" w:eastAsia="Palatino Linotype" w:hAnsi="Palatino Linotype" w:cs="Palatino Linotype"/>
          <w:b/>
          <w:i/>
        </w:rPr>
        <w:t> serán procedentes para su trámite por parte del sujeto obligado ante quien se presente</w:t>
      </w:r>
      <w:r w:rsidRPr="00385AC2">
        <w:rPr>
          <w:rFonts w:ascii="Palatino Linotype" w:eastAsia="Palatino Linotype" w:hAnsi="Palatino Linotype" w:cs="Palatino Linotype"/>
          <w:i/>
        </w:rPr>
        <w:t>. No podrá requerirse información adicional con motivo del nombre proporcionado por el solicitante."</w:t>
      </w:r>
    </w:p>
    <w:p w14:paraId="528B5778" w14:textId="77777777" w:rsidR="000C26CD" w:rsidRPr="00385AC2" w:rsidRDefault="000C26CD">
      <w:pPr>
        <w:spacing w:after="0" w:line="360" w:lineRule="auto"/>
        <w:jc w:val="both"/>
        <w:rPr>
          <w:rFonts w:ascii="Palatino Linotype" w:eastAsia="Palatino Linotype" w:hAnsi="Palatino Linotype" w:cs="Palatino Linotype"/>
          <w:b/>
        </w:rPr>
      </w:pPr>
    </w:p>
    <w:p w14:paraId="46A7693D"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Finalmente, se advierte que resulta procedente la interposición del recurso, según lo manifestado por la parte </w:t>
      </w:r>
      <w:r w:rsidRPr="00385AC2">
        <w:rPr>
          <w:rFonts w:ascii="Palatino Linotype" w:eastAsia="Palatino Linotype" w:hAnsi="Palatino Linotype" w:cs="Palatino Linotype"/>
          <w:b/>
        </w:rPr>
        <w:t>Recurrente</w:t>
      </w:r>
      <w:r w:rsidRPr="00385AC2">
        <w:rPr>
          <w:rFonts w:ascii="Palatino Linotype" w:eastAsia="Palatino Linotype" w:hAnsi="Palatino Linotype" w:cs="Palatino Linotype"/>
        </w:rPr>
        <w:t xml:space="preserve"> en sus motivos de inconformidad, de acuerdo con el artículo 179, fracción V del ordenamiento legal citado, que a la letra dice: </w:t>
      </w:r>
    </w:p>
    <w:p w14:paraId="1F7D306A" w14:textId="77777777" w:rsidR="000C26CD" w:rsidRPr="00385AC2" w:rsidRDefault="000C26CD">
      <w:pPr>
        <w:spacing w:after="0" w:line="360" w:lineRule="auto"/>
        <w:jc w:val="both"/>
        <w:rPr>
          <w:rFonts w:ascii="Palatino Linotype" w:eastAsia="Palatino Linotype" w:hAnsi="Palatino Linotype" w:cs="Palatino Linotype"/>
        </w:rPr>
      </w:pPr>
    </w:p>
    <w:p w14:paraId="20B71186" w14:textId="77777777" w:rsidR="000C26CD" w:rsidRPr="00385AC2" w:rsidRDefault="00C10E6F">
      <w:pPr>
        <w:spacing w:after="0" w:line="276" w:lineRule="auto"/>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rPr>
        <w:t>Artículo 179.</w:t>
      </w:r>
      <w:r w:rsidRPr="00385AC2">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A28124E" w14:textId="77777777" w:rsidR="000C26CD" w:rsidRPr="00385AC2" w:rsidRDefault="00C10E6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5E52FEE5" w14:textId="77777777" w:rsidR="000C26CD" w:rsidRPr="00385AC2" w:rsidRDefault="00C10E6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385AC2">
        <w:rPr>
          <w:rFonts w:ascii="Palatino Linotype" w:eastAsia="Palatino Linotype" w:hAnsi="Palatino Linotype" w:cs="Palatino Linotype"/>
          <w:b/>
          <w:i/>
        </w:rPr>
        <w:t>V. La entrega de información incompleta;</w:t>
      </w:r>
    </w:p>
    <w:p w14:paraId="310978C0" w14:textId="77777777" w:rsidR="000C26CD" w:rsidRPr="00385AC2" w:rsidRDefault="00C10E6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 […]”</w:t>
      </w:r>
    </w:p>
    <w:p w14:paraId="536A2442" w14:textId="77777777" w:rsidR="000C26CD" w:rsidRPr="00385AC2" w:rsidRDefault="00C10E6F">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385AC2">
        <w:rPr>
          <w:rFonts w:ascii="Palatino Linotype" w:eastAsia="Palatino Linotype" w:hAnsi="Palatino Linotype" w:cs="Palatino Linotype"/>
          <w:i/>
        </w:rPr>
        <w:t>(Énfasis añadido)</w:t>
      </w:r>
    </w:p>
    <w:p w14:paraId="29FDCEE5" w14:textId="77777777" w:rsidR="000C26CD" w:rsidRPr="00385AC2" w:rsidRDefault="000C26CD">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rPr>
      </w:pPr>
    </w:p>
    <w:p w14:paraId="08F6F5A5" w14:textId="77777777" w:rsidR="000C26CD" w:rsidRPr="00385AC2" w:rsidRDefault="00C10E6F">
      <w:pPr>
        <w:spacing w:after="0" w:line="360" w:lineRule="auto"/>
        <w:jc w:val="both"/>
        <w:rPr>
          <w:rFonts w:ascii="Palatino Linotype" w:eastAsia="Palatino Linotype" w:hAnsi="Palatino Linotype" w:cs="Palatino Linotype"/>
          <w:b/>
        </w:rPr>
      </w:pPr>
      <w:r w:rsidRPr="00385AC2">
        <w:rPr>
          <w:rFonts w:ascii="Palatino Linotype" w:eastAsia="Palatino Linotype" w:hAnsi="Palatino Linotype" w:cs="Palatino Linotype"/>
          <w:b/>
        </w:rPr>
        <w:t xml:space="preserve">Tercero. Materia de la revisión. </w:t>
      </w:r>
      <w:r w:rsidRPr="00385AC2">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385AC2">
        <w:rPr>
          <w:rFonts w:ascii="Palatino Linotype" w:eastAsia="Palatino Linotype" w:hAnsi="Palatino Linotype" w:cs="Palatino Linotype"/>
          <w:b/>
        </w:rPr>
        <w:t>verificar si la respuesta otorgada por el Sujeto Obligado es adecuada y suficiente para satisfacer el derecho de acceso a la información pública de la parte Recurrente,</w:t>
      </w:r>
      <w:r w:rsidRPr="00385AC2">
        <w:rPr>
          <w:rFonts w:ascii="Palatino Linotype" w:eastAsia="Palatino Linotype" w:hAnsi="Palatino Linotype" w:cs="Palatino Linotype"/>
        </w:rPr>
        <w:t xml:space="preserve"> o en su defecto, en caso de ser procedente, ordenar la entrega de información oportuna.</w:t>
      </w:r>
    </w:p>
    <w:p w14:paraId="053A753D" w14:textId="77777777" w:rsidR="000C26CD" w:rsidRPr="00385AC2" w:rsidRDefault="000C26CD">
      <w:pPr>
        <w:spacing w:after="0" w:line="360" w:lineRule="auto"/>
        <w:jc w:val="both"/>
        <w:rPr>
          <w:rFonts w:ascii="Palatino Linotype" w:eastAsia="Palatino Linotype" w:hAnsi="Palatino Linotype" w:cs="Palatino Linotype"/>
        </w:rPr>
      </w:pPr>
    </w:p>
    <w:p w14:paraId="2EB064C7" w14:textId="77777777" w:rsidR="000C26CD" w:rsidRPr="00385AC2" w:rsidRDefault="00C10E6F">
      <w:pPr>
        <w:pBdr>
          <w:top w:val="nil"/>
          <w:left w:val="nil"/>
          <w:bottom w:val="nil"/>
          <w:right w:val="nil"/>
          <w:between w:val="nil"/>
        </w:pBd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b/>
        </w:rPr>
        <w:t xml:space="preserve">Cuarto. Estudio del asunto. </w:t>
      </w:r>
      <w:r w:rsidRPr="00385AC2">
        <w:rPr>
          <w:rFonts w:ascii="Palatino Linotype" w:eastAsia="Palatino Linotype" w:hAnsi="Palatino Linotype" w:cs="Palatino Linotype"/>
        </w:rPr>
        <w:t xml:space="preserve">Antes de entrar al análisis de los pronunciamientos del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016E1F0" w14:textId="77777777" w:rsidR="000C26CD" w:rsidRPr="00385AC2" w:rsidRDefault="000C26CD">
      <w:pPr>
        <w:pBdr>
          <w:top w:val="nil"/>
          <w:left w:val="nil"/>
          <w:bottom w:val="nil"/>
          <w:right w:val="nil"/>
          <w:between w:val="nil"/>
        </w:pBdr>
        <w:spacing w:after="0" w:line="360" w:lineRule="auto"/>
        <w:jc w:val="both"/>
      </w:pPr>
    </w:p>
    <w:p w14:paraId="48E67E24" w14:textId="77777777" w:rsidR="000C26CD" w:rsidRPr="00385AC2" w:rsidRDefault="00C10E6F">
      <w:pPr>
        <w:pBdr>
          <w:top w:val="nil"/>
          <w:left w:val="nil"/>
          <w:bottom w:val="nil"/>
          <w:right w:val="nil"/>
          <w:between w:val="nil"/>
        </w:pBdr>
        <w:spacing w:after="0" w:line="276" w:lineRule="auto"/>
        <w:ind w:left="851" w:right="850"/>
        <w:jc w:val="both"/>
      </w:pPr>
      <w:r w:rsidRPr="00385AC2">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385AC2">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4D820FA2" w14:textId="77777777" w:rsidR="000C26CD" w:rsidRPr="00385AC2" w:rsidRDefault="00C10E6F">
      <w:pPr>
        <w:pBdr>
          <w:top w:val="nil"/>
          <w:left w:val="nil"/>
          <w:bottom w:val="nil"/>
          <w:right w:val="nil"/>
          <w:between w:val="nil"/>
        </w:pBdr>
        <w:spacing w:after="0" w:line="276" w:lineRule="auto"/>
        <w:ind w:left="851" w:right="850"/>
        <w:jc w:val="both"/>
      </w:pPr>
      <w:r w:rsidRPr="00385AC2">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119E8A8D" w14:textId="77777777" w:rsidR="000C26CD" w:rsidRPr="00385AC2" w:rsidRDefault="00C10E6F">
      <w:pPr>
        <w:pBdr>
          <w:top w:val="nil"/>
          <w:left w:val="nil"/>
          <w:bottom w:val="nil"/>
          <w:right w:val="nil"/>
          <w:between w:val="nil"/>
        </w:pBdr>
        <w:spacing w:after="0" w:line="276" w:lineRule="auto"/>
        <w:ind w:left="851" w:right="850"/>
        <w:jc w:val="both"/>
      </w:pPr>
      <w:r w:rsidRPr="00385AC2">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85AC2">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A360EC1" w14:textId="77777777" w:rsidR="000C26CD" w:rsidRPr="00385AC2" w:rsidRDefault="00C10E6F">
      <w:pPr>
        <w:pBdr>
          <w:top w:val="nil"/>
          <w:left w:val="nil"/>
          <w:bottom w:val="nil"/>
          <w:right w:val="nil"/>
          <w:between w:val="nil"/>
        </w:pBdr>
        <w:spacing w:after="0" w:line="276" w:lineRule="auto"/>
        <w:ind w:left="851" w:right="850"/>
        <w:jc w:val="both"/>
      </w:pPr>
      <w:r w:rsidRPr="00385AC2">
        <w:rPr>
          <w:rFonts w:ascii="Palatino Linotype" w:eastAsia="Palatino Linotype" w:hAnsi="Palatino Linotype" w:cs="Palatino Linotype"/>
          <w:i/>
        </w:rPr>
        <w:t>[…]</w:t>
      </w:r>
    </w:p>
    <w:p w14:paraId="56E0B92F" w14:textId="77777777" w:rsidR="000C26CD" w:rsidRPr="00385AC2" w:rsidRDefault="00C10E6F">
      <w:pPr>
        <w:pBdr>
          <w:top w:val="nil"/>
          <w:left w:val="nil"/>
          <w:bottom w:val="nil"/>
          <w:right w:val="nil"/>
          <w:between w:val="nil"/>
        </w:pBdr>
        <w:spacing w:after="0" w:line="276" w:lineRule="auto"/>
        <w:ind w:left="851" w:right="901"/>
        <w:jc w:val="both"/>
      </w:pPr>
      <w:r w:rsidRPr="00385AC2">
        <w:rPr>
          <w:rFonts w:ascii="Palatino Linotype" w:eastAsia="Palatino Linotype" w:hAnsi="Palatino Linotype" w:cs="Palatino Linotype"/>
          <w:b/>
          <w:i/>
        </w:rPr>
        <w:t>“Artículo 6o.</w:t>
      </w:r>
    </w:p>
    <w:p w14:paraId="062D2D53" w14:textId="77777777" w:rsidR="000C26CD" w:rsidRPr="00385AC2" w:rsidRDefault="00C10E6F">
      <w:pPr>
        <w:pBdr>
          <w:top w:val="nil"/>
          <w:left w:val="nil"/>
          <w:bottom w:val="nil"/>
          <w:right w:val="nil"/>
          <w:between w:val="nil"/>
        </w:pBdr>
        <w:spacing w:after="0" w:line="276" w:lineRule="auto"/>
        <w:ind w:left="851" w:right="901"/>
        <w:jc w:val="both"/>
      </w:pPr>
      <w:r w:rsidRPr="00385AC2">
        <w:rPr>
          <w:rFonts w:ascii="Palatino Linotype" w:eastAsia="Palatino Linotype" w:hAnsi="Palatino Linotype" w:cs="Palatino Linotype"/>
          <w:i/>
        </w:rPr>
        <w:t>[...]</w:t>
      </w:r>
    </w:p>
    <w:p w14:paraId="0E307630" w14:textId="77777777" w:rsidR="000C26CD" w:rsidRPr="00385AC2" w:rsidRDefault="00C10E6F">
      <w:pPr>
        <w:pBdr>
          <w:top w:val="nil"/>
          <w:left w:val="nil"/>
          <w:bottom w:val="nil"/>
          <w:right w:val="nil"/>
          <w:between w:val="nil"/>
        </w:pBdr>
        <w:spacing w:after="0" w:line="276" w:lineRule="auto"/>
        <w:ind w:left="851" w:right="851"/>
        <w:jc w:val="both"/>
      </w:pPr>
      <w:r w:rsidRPr="00385AC2">
        <w:rPr>
          <w:rFonts w:ascii="Palatino Linotype" w:eastAsia="Palatino Linotype" w:hAnsi="Palatino Linotype" w:cs="Palatino Linotype"/>
          <w:b/>
          <w:i/>
        </w:rPr>
        <w:t xml:space="preserve">A. Para el ejercicio del derecho de acceso a la información, la Federación y </w:t>
      </w:r>
      <w:r w:rsidRPr="00385AC2">
        <w:rPr>
          <w:rFonts w:ascii="Palatino Linotype" w:eastAsia="Palatino Linotype" w:hAnsi="Palatino Linotype" w:cs="Palatino Linotype"/>
          <w:b/>
          <w:i/>
          <w:u w:val="single"/>
        </w:rPr>
        <w:t>las entidades federativas</w:t>
      </w:r>
      <w:r w:rsidRPr="00385AC2">
        <w:rPr>
          <w:rFonts w:ascii="Palatino Linotype" w:eastAsia="Palatino Linotype" w:hAnsi="Palatino Linotype" w:cs="Palatino Linotype"/>
          <w:b/>
          <w:i/>
        </w:rPr>
        <w:t>,</w:t>
      </w:r>
      <w:r w:rsidRPr="00385AC2">
        <w:rPr>
          <w:rFonts w:ascii="Palatino Linotype" w:eastAsia="Palatino Linotype" w:hAnsi="Palatino Linotype" w:cs="Palatino Linotype"/>
          <w:i/>
        </w:rPr>
        <w:t xml:space="preserve"> en el ámbito de sus respectivas competencias, se regirán por los siguientes principios y bases:</w:t>
      </w:r>
    </w:p>
    <w:p w14:paraId="7432C947" w14:textId="77777777" w:rsidR="000C26CD" w:rsidRPr="00385AC2" w:rsidRDefault="00C10E6F">
      <w:pPr>
        <w:pBdr>
          <w:top w:val="nil"/>
          <w:left w:val="nil"/>
          <w:bottom w:val="nil"/>
          <w:right w:val="nil"/>
          <w:between w:val="nil"/>
        </w:pBdr>
        <w:spacing w:after="0" w:line="276" w:lineRule="auto"/>
        <w:ind w:left="851" w:right="851"/>
        <w:jc w:val="both"/>
      </w:pPr>
      <w:r w:rsidRPr="00385AC2">
        <w:rPr>
          <w:rFonts w:ascii="Palatino Linotype" w:eastAsia="Palatino Linotype" w:hAnsi="Palatino Linotype" w:cs="Palatino Linotype"/>
          <w:i/>
        </w:rPr>
        <w:t> </w:t>
      </w:r>
      <w:r w:rsidRPr="00385AC2">
        <w:rPr>
          <w:rFonts w:ascii="Palatino Linotype" w:eastAsia="Palatino Linotype" w:hAnsi="Palatino Linotype" w:cs="Palatino Linotype"/>
          <w:b/>
          <w:i/>
        </w:rPr>
        <w:t xml:space="preserve">I. </w:t>
      </w:r>
      <w:r w:rsidRPr="00385AC2">
        <w:rPr>
          <w:rFonts w:ascii="Palatino Linotype" w:eastAsia="Palatino Linotype" w:hAnsi="Palatino Linotype" w:cs="Palatino Linotype"/>
          <w:b/>
          <w:i/>
          <w:u w:val="single"/>
        </w:rPr>
        <w:t>Toda la información en posesión de cualquier autoridad, entidad, órgano y organismo de los Poderes</w:t>
      </w:r>
      <w:r w:rsidRPr="00385AC2">
        <w:rPr>
          <w:rFonts w:ascii="Palatino Linotype" w:eastAsia="Palatino Linotype" w:hAnsi="Palatino Linotype" w:cs="Palatino Linotype"/>
          <w:i/>
        </w:rPr>
        <w:t xml:space="preserve"> Ejecutivo, Legislativo </w:t>
      </w:r>
      <w:r w:rsidRPr="00385AC2">
        <w:rPr>
          <w:rFonts w:ascii="Palatino Linotype" w:eastAsia="Palatino Linotype" w:hAnsi="Palatino Linotype" w:cs="Palatino Linotype"/>
          <w:b/>
          <w:i/>
          <w:u w:val="single"/>
        </w:rPr>
        <w:t>y Judicial</w:t>
      </w:r>
      <w:r w:rsidRPr="00385AC2">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85AC2">
        <w:rPr>
          <w:rFonts w:ascii="Palatino Linotype" w:eastAsia="Palatino Linotype" w:hAnsi="Palatino Linotype" w:cs="Palatino Linotype"/>
          <w:b/>
          <w:i/>
        </w:rPr>
        <w:t>es pública y sólo podrá ser reservada temporalmente por razones de interés público y seguridad nacional,</w:t>
      </w:r>
      <w:r w:rsidRPr="00385AC2">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B60B1B0" w14:textId="77777777" w:rsidR="000C26CD" w:rsidRPr="00385AC2" w:rsidRDefault="00C10E6F">
      <w:pPr>
        <w:pBdr>
          <w:top w:val="nil"/>
          <w:left w:val="nil"/>
          <w:bottom w:val="nil"/>
          <w:right w:val="nil"/>
          <w:between w:val="nil"/>
        </w:pBdr>
        <w:spacing w:after="0" w:line="276" w:lineRule="auto"/>
        <w:ind w:left="851" w:right="851"/>
        <w:jc w:val="both"/>
      </w:pPr>
      <w:r w:rsidRPr="00385AC2">
        <w:rPr>
          <w:rFonts w:ascii="Palatino Linotype" w:eastAsia="Palatino Linotype" w:hAnsi="Palatino Linotype" w:cs="Palatino Linotype"/>
          <w:i/>
        </w:rPr>
        <w:t> </w:t>
      </w:r>
      <w:r w:rsidRPr="00385AC2">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278D8162" w14:textId="77777777" w:rsidR="000C26CD" w:rsidRPr="00385AC2" w:rsidRDefault="00C10E6F">
      <w:pPr>
        <w:pBdr>
          <w:top w:val="nil"/>
          <w:left w:val="nil"/>
          <w:bottom w:val="nil"/>
          <w:right w:val="nil"/>
          <w:between w:val="nil"/>
        </w:pBdr>
        <w:spacing w:after="0" w:line="276" w:lineRule="auto"/>
        <w:ind w:left="851" w:right="851"/>
        <w:jc w:val="both"/>
      </w:pPr>
      <w:r w:rsidRPr="00385AC2">
        <w:rPr>
          <w:rFonts w:ascii="Palatino Linotype" w:eastAsia="Palatino Linotype" w:hAnsi="Palatino Linotype" w:cs="Palatino Linotype"/>
          <w:i/>
        </w:rPr>
        <w:t> </w:t>
      </w:r>
      <w:r w:rsidRPr="00385AC2">
        <w:rPr>
          <w:rFonts w:ascii="Palatino Linotype" w:eastAsia="Palatino Linotype" w:hAnsi="Palatino Linotype" w:cs="Palatino Linotype"/>
          <w:b/>
          <w:i/>
        </w:rPr>
        <w:t xml:space="preserve">III. </w:t>
      </w:r>
      <w:r w:rsidRPr="00385AC2">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385AC2">
        <w:rPr>
          <w:rFonts w:ascii="Palatino Linotype" w:eastAsia="Palatino Linotype" w:hAnsi="Palatino Linotype" w:cs="Palatino Linotype"/>
          <w:i/>
        </w:rPr>
        <w:t xml:space="preserve"> a sus datos personales o a la rectificación de éstos.</w:t>
      </w:r>
    </w:p>
    <w:p w14:paraId="7AA95B46" w14:textId="77777777" w:rsidR="000C26CD" w:rsidRPr="00385AC2" w:rsidRDefault="00C10E6F">
      <w:pPr>
        <w:pBdr>
          <w:top w:val="nil"/>
          <w:left w:val="nil"/>
          <w:bottom w:val="nil"/>
          <w:right w:val="nil"/>
          <w:between w:val="nil"/>
        </w:pBdr>
        <w:spacing w:after="0" w:line="276" w:lineRule="auto"/>
        <w:ind w:left="851" w:right="851"/>
        <w:jc w:val="both"/>
      </w:pPr>
      <w:r w:rsidRPr="00385AC2">
        <w:rPr>
          <w:rFonts w:ascii="Palatino Linotype" w:eastAsia="Palatino Linotype" w:hAnsi="Palatino Linotype" w:cs="Palatino Linotype"/>
          <w:i/>
        </w:rPr>
        <w:t> </w:t>
      </w:r>
      <w:r w:rsidRPr="00385AC2">
        <w:rPr>
          <w:rFonts w:ascii="Palatino Linotype" w:eastAsia="Palatino Linotype" w:hAnsi="Palatino Linotype" w:cs="Palatino Linotype"/>
          <w:b/>
          <w:i/>
        </w:rPr>
        <w:t xml:space="preserve">IV. </w:t>
      </w:r>
      <w:r w:rsidRPr="00385AC2">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E1F81FE" w14:textId="77777777" w:rsidR="000C26CD" w:rsidRPr="00385AC2" w:rsidRDefault="00C10E6F">
      <w:pPr>
        <w:pBdr>
          <w:top w:val="nil"/>
          <w:left w:val="nil"/>
          <w:bottom w:val="nil"/>
          <w:right w:val="nil"/>
          <w:between w:val="nil"/>
        </w:pBdr>
        <w:spacing w:after="0" w:line="276" w:lineRule="auto"/>
        <w:ind w:left="851" w:right="851"/>
        <w:jc w:val="both"/>
      </w:pPr>
      <w:r w:rsidRPr="00385AC2">
        <w:rPr>
          <w:rFonts w:ascii="Palatino Linotype" w:eastAsia="Palatino Linotype" w:hAnsi="Palatino Linotype" w:cs="Palatino Linotype"/>
          <w:b/>
          <w:i/>
        </w:rPr>
        <w:t xml:space="preserve">V. </w:t>
      </w:r>
      <w:r w:rsidRPr="00385AC2">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9CAC6F7" w14:textId="77777777" w:rsidR="000C26CD" w:rsidRPr="00385AC2" w:rsidRDefault="00C10E6F">
      <w:pPr>
        <w:pBdr>
          <w:top w:val="nil"/>
          <w:left w:val="nil"/>
          <w:bottom w:val="nil"/>
          <w:right w:val="nil"/>
          <w:between w:val="nil"/>
        </w:pBdr>
        <w:spacing w:after="0" w:line="276" w:lineRule="auto"/>
        <w:ind w:left="851" w:right="851"/>
        <w:jc w:val="both"/>
      </w:pPr>
      <w:r w:rsidRPr="00385AC2">
        <w:rPr>
          <w:rFonts w:ascii="Palatino Linotype" w:eastAsia="Palatino Linotype" w:hAnsi="Palatino Linotype" w:cs="Palatino Linotype"/>
          <w:i/>
        </w:rPr>
        <w:t> </w:t>
      </w:r>
      <w:r w:rsidRPr="00385AC2">
        <w:rPr>
          <w:rFonts w:ascii="Palatino Linotype" w:eastAsia="Palatino Linotype" w:hAnsi="Palatino Linotype" w:cs="Palatino Linotype"/>
          <w:b/>
          <w:i/>
        </w:rPr>
        <w:t xml:space="preserve">VI. </w:t>
      </w:r>
      <w:r w:rsidRPr="00385AC2">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633FB577" w14:textId="77777777" w:rsidR="000C26CD" w:rsidRPr="00385AC2" w:rsidRDefault="00C10E6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385AC2">
        <w:rPr>
          <w:rFonts w:ascii="Palatino Linotype" w:eastAsia="Palatino Linotype" w:hAnsi="Palatino Linotype" w:cs="Palatino Linotype"/>
          <w:i/>
        </w:rPr>
        <w:t> </w:t>
      </w:r>
      <w:r w:rsidRPr="00385AC2">
        <w:rPr>
          <w:rFonts w:ascii="Palatino Linotype" w:eastAsia="Palatino Linotype" w:hAnsi="Palatino Linotype" w:cs="Palatino Linotype"/>
          <w:b/>
          <w:i/>
        </w:rPr>
        <w:t xml:space="preserve">VII. </w:t>
      </w:r>
      <w:r w:rsidRPr="00385AC2">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E2177DD" w14:textId="77777777" w:rsidR="000C26CD" w:rsidRPr="00385AC2" w:rsidRDefault="000C26CD">
      <w:pPr>
        <w:pBdr>
          <w:top w:val="nil"/>
          <w:left w:val="nil"/>
          <w:bottom w:val="nil"/>
          <w:right w:val="nil"/>
          <w:between w:val="nil"/>
        </w:pBdr>
        <w:spacing w:after="0" w:line="276" w:lineRule="auto"/>
        <w:ind w:left="851" w:right="851"/>
        <w:jc w:val="both"/>
      </w:pPr>
    </w:p>
    <w:p w14:paraId="050026C4" w14:textId="77777777" w:rsidR="000C26CD" w:rsidRPr="00385AC2" w:rsidRDefault="00C10E6F">
      <w:pPr>
        <w:pBdr>
          <w:top w:val="nil"/>
          <w:left w:val="nil"/>
          <w:bottom w:val="nil"/>
          <w:right w:val="nil"/>
          <w:between w:val="nil"/>
        </w:pBd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1DBD9A2" w14:textId="77777777" w:rsidR="000C26CD" w:rsidRPr="00385AC2" w:rsidRDefault="000C26CD">
      <w:pPr>
        <w:pBdr>
          <w:top w:val="nil"/>
          <w:left w:val="nil"/>
          <w:bottom w:val="nil"/>
          <w:right w:val="nil"/>
          <w:between w:val="nil"/>
        </w:pBdr>
        <w:spacing w:after="0" w:line="360" w:lineRule="auto"/>
        <w:jc w:val="both"/>
      </w:pPr>
    </w:p>
    <w:p w14:paraId="1A39110B" w14:textId="77777777" w:rsidR="000C26CD" w:rsidRPr="00385AC2" w:rsidRDefault="00C10E6F">
      <w:pPr>
        <w:spacing w:after="0" w:line="276" w:lineRule="auto"/>
        <w:ind w:left="567" w:right="616"/>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rPr>
        <w:t>Artículo 4</w:t>
      </w:r>
      <w:r w:rsidRPr="00385AC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A4F89C5" w14:textId="77777777" w:rsidR="000C26CD" w:rsidRPr="00385AC2" w:rsidRDefault="000C26CD">
      <w:pPr>
        <w:spacing w:after="0" w:line="276" w:lineRule="auto"/>
        <w:ind w:left="567" w:right="616"/>
        <w:jc w:val="both"/>
        <w:rPr>
          <w:rFonts w:ascii="Palatino Linotype" w:eastAsia="Palatino Linotype" w:hAnsi="Palatino Linotype" w:cs="Palatino Linotype"/>
          <w:i/>
        </w:rPr>
      </w:pPr>
    </w:p>
    <w:p w14:paraId="78651BEF" w14:textId="77777777" w:rsidR="000C26CD" w:rsidRPr="00385AC2" w:rsidRDefault="00C10E6F">
      <w:pPr>
        <w:spacing w:after="0" w:line="276" w:lineRule="auto"/>
        <w:ind w:left="567" w:right="616"/>
        <w:jc w:val="both"/>
        <w:rPr>
          <w:rFonts w:ascii="Palatino Linotype" w:eastAsia="Palatino Linotype" w:hAnsi="Palatino Linotype" w:cs="Palatino Linotype"/>
          <w:i/>
        </w:rPr>
      </w:pPr>
      <w:r w:rsidRPr="00385AC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385AC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9EDAA11" w14:textId="77777777" w:rsidR="000C26CD" w:rsidRPr="00385AC2" w:rsidRDefault="000C26CD">
      <w:pPr>
        <w:spacing w:after="0" w:line="276" w:lineRule="auto"/>
        <w:ind w:left="567" w:right="616"/>
        <w:jc w:val="both"/>
        <w:rPr>
          <w:rFonts w:ascii="Palatino Linotype" w:eastAsia="Palatino Linotype" w:hAnsi="Palatino Linotype" w:cs="Palatino Linotype"/>
          <w:i/>
        </w:rPr>
      </w:pPr>
    </w:p>
    <w:p w14:paraId="0DA22CF7" w14:textId="77777777" w:rsidR="000C26CD" w:rsidRPr="00385AC2" w:rsidRDefault="00C10E6F">
      <w:pPr>
        <w:spacing w:after="0" w:line="276" w:lineRule="auto"/>
        <w:ind w:left="567" w:right="616"/>
        <w:jc w:val="both"/>
        <w:rPr>
          <w:rFonts w:ascii="Palatino Linotype" w:eastAsia="Palatino Linotype" w:hAnsi="Palatino Linotype" w:cs="Palatino Linotype"/>
          <w:i/>
        </w:rPr>
      </w:pPr>
      <w:r w:rsidRPr="00385AC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385AC2">
        <w:rPr>
          <w:rFonts w:ascii="Palatino Linotype" w:eastAsia="Palatino Linotype" w:hAnsi="Palatino Linotype" w:cs="Palatino Linotype"/>
          <w:i/>
        </w:rPr>
        <w:t>.”</w:t>
      </w:r>
    </w:p>
    <w:p w14:paraId="21A3AA97" w14:textId="77777777" w:rsidR="000C26CD" w:rsidRPr="00385AC2" w:rsidRDefault="000C26CD">
      <w:pPr>
        <w:spacing w:after="0" w:line="360" w:lineRule="auto"/>
        <w:jc w:val="both"/>
        <w:rPr>
          <w:rFonts w:ascii="Palatino Linotype" w:eastAsia="Palatino Linotype" w:hAnsi="Palatino Linotype" w:cs="Palatino Linotype"/>
        </w:rPr>
      </w:pPr>
    </w:p>
    <w:p w14:paraId="1ED438CD"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E93D10F" w14:textId="77777777" w:rsidR="000C26CD" w:rsidRPr="00385AC2" w:rsidRDefault="000C26CD">
      <w:pPr>
        <w:spacing w:after="0" w:line="360" w:lineRule="auto"/>
        <w:jc w:val="both"/>
        <w:rPr>
          <w:rFonts w:ascii="Palatino Linotype" w:eastAsia="Palatino Linotype" w:hAnsi="Palatino Linotype" w:cs="Palatino Linotype"/>
        </w:rPr>
      </w:pPr>
    </w:p>
    <w:p w14:paraId="17C81C52" w14:textId="77777777" w:rsidR="000C26CD" w:rsidRPr="00385AC2" w:rsidRDefault="00C10E6F">
      <w:pPr>
        <w:spacing w:after="0" w:line="240" w:lineRule="auto"/>
        <w:ind w:left="567" w:right="616"/>
        <w:jc w:val="both"/>
        <w:rPr>
          <w:rFonts w:ascii="Palatino Linotype" w:eastAsia="Palatino Linotype" w:hAnsi="Palatino Linotype" w:cs="Palatino Linotype"/>
          <w:i/>
        </w:rPr>
      </w:pPr>
      <w:r w:rsidRPr="00385AC2">
        <w:rPr>
          <w:rFonts w:ascii="Palatino Linotype" w:eastAsia="Palatino Linotype" w:hAnsi="Palatino Linotype" w:cs="Palatino Linotype"/>
          <w:b/>
          <w:i/>
        </w:rPr>
        <w:t>“Artículo 12.-</w:t>
      </w:r>
      <w:r w:rsidRPr="00385AC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2F33088" w14:textId="77777777" w:rsidR="000C26CD" w:rsidRPr="00385AC2" w:rsidRDefault="000C26CD">
      <w:pPr>
        <w:spacing w:after="0" w:line="240" w:lineRule="auto"/>
        <w:ind w:left="567" w:right="616"/>
        <w:jc w:val="both"/>
        <w:rPr>
          <w:rFonts w:ascii="Palatino Linotype" w:eastAsia="Palatino Linotype" w:hAnsi="Palatino Linotype" w:cs="Palatino Linotype"/>
          <w:i/>
        </w:rPr>
      </w:pPr>
    </w:p>
    <w:p w14:paraId="7699BAD4" w14:textId="77777777" w:rsidR="000C26CD" w:rsidRPr="00385AC2" w:rsidRDefault="00C10E6F">
      <w:pPr>
        <w:spacing w:after="0" w:line="240" w:lineRule="auto"/>
        <w:ind w:left="567" w:right="616"/>
        <w:jc w:val="both"/>
        <w:rPr>
          <w:rFonts w:ascii="Palatino Linotype" w:eastAsia="Palatino Linotype" w:hAnsi="Palatino Linotype" w:cs="Palatino Linotype"/>
          <w:b/>
          <w:i/>
        </w:rPr>
      </w:pPr>
      <w:r w:rsidRPr="00385AC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385AC2">
        <w:rPr>
          <w:rFonts w:ascii="Palatino Linotype" w:eastAsia="Palatino Linotype" w:hAnsi="Palatino Linotype" w:cs="Palatino Linotype"/>
          <w:i/>
        </w:rPr>
        <w:t xml:space="preserve">. </w:t>
      </w:r>
      <w:r w:rsidRPr="00385AC2">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02A146BD" w14:textId="77777777" w:rsidR="000C26CD" w:rsidRPr="00385AC2" w:rsidRDefault="000C26CD">
      <w:pPr>
        <w:spacing w:after="0" w:line="360" w:lineRule="auto"/>
        <w:ind w:left="567" w:right="616"/>
        <w:jc w:val="both"/>
        <w:rPr>
          <w:rFonts w:ascii="Palatino Linotype" w:eastAsia="Palatino Linotype" w:hAnsi="Palatino Linotype" w:cs="Palatino Linotype"/>
          <w:i/>
        </w:rPr>
      </w:pPr>
    </w:p>
    <w:p w14:paraId="00236D8C" w14:textId="77777777" w:rsidR="000C26CD" w:rsidRPr="00385AC2" w:rsidRDefault="00C10E6F">
      <w:pPr>
        <w:spacing w:after="0" w:line="360" w:lineRule="auto"/>
        <w:ind w:right="-93"/>
        <w:jc w:val="both"/>
        <w:rPr>
          <w:rFonts w:ascii="Palatino Linotype" w:eastAsia="Palatino Linotype" w:hAnsi="Palatino Linotype" w:cs="Palatino Linotype"/>
        </w:rPr>
      </w:pPr>
      <w:r w:rsidRPr="00385AC2">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A2E3FC4" w14:textId="77777777" w:rsidR="000C26CD" w:rsidRPr="00385AC2" w:rsidRDefault="000C26CD">
      <w:pPr>
        <w:spacing w:after="0" w:line="360" w:lineRule="auto"/>
        <w:ind w:right="-93"/>
        <w:jc w:val="both"/>
        <w:rPr>
          <w:rFonts w:ascii="Palatino Linotype" w:eastAsia="Palatino Linotype" w:hAnsi="Palatino Linotype" w:cs="Palatino Linotype"/>
        </w:rPr>
      </w:pPr>
    </w:p>
    <w:p w14:paraId="0B5143FA" w14:textId="77777777" w:rsidR="000C26CD" w:rsidRPr="00385AC2" w:rsidRDefault="00C10E6F">
      <w:pPr>
        <w:spacing w:after="0" w:line="360" w:lineRule="auto"/>
        <w:jc w:val="both"/>
        <w:rPr>
          <w:rFonts w:ascii="Palatino Linotype" w:eastAsia="Palatino Linotype" w:hAnsi="Palatino Linotype" w:cs="Palatino Linotype"/>
          <w:b/>
        </w:rPr>
      </w:pPr>
      <w:r w:rsidRPr="00385AC2">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385AC2">
        <w:rPr>
          <w:rFonts w:ascii="Palatino Linotype" w:eastAsia="Palatino Linotype" w:hAnsi="Palatino Linotype" w:cs="Palatino Linotype"/>
          <w:b/>
        </w:rPr>
        <w:t xml:space="preserve"> </w:t>
      </w:r>
    </w:p>
    <w:p w14:paraId="47A9881D" w14:textId="77777777" w:rsidR="000C26CD" w:rsidRPr="00385AC2" w:rsidRDefault="000C26CD">
      <w:pPr>
        <w:spacing w:after="0" w:line="360" w:lineRule="auto"/>
        <w:jc w:val="both"/>
        <w:rPr>
          <w:rFonts w:ascii="Palatino Linotype" w:eastAsia="Palatino Linotype" w:hAnsi="Palatino Linotype" w:cs="Palatino Linotype"/>
          <w:b/>
        </w:rPr>
      </w:pPr>
    </w:p>
    <w:p w14:paraId="4DD7A683" w14:textId="77777777" w:rsidR="000C26CD" w:rsidRPr="00385AC2" w:rsidRDefault="00C10E6F">
      <w:pPr>
        <w:spacing w:after="0" w:line="240" w:lineRule="auto"/>
        <w:ind w:left="567" w:right="616"/>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rPr>
        <w:t>No existe obligación de elaborar documentos ad hoc para atender las solicitudes de acceso a la información.</w:t>
      </w:r>
      <w:r w:rsidRPr="00385AC2">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51BD198" w14:textId="77777777" w:rsidR="000C26CD" w:rsidRPr="00385AC2" w:rsidRDefault="000C26CD">
      <w:pPr>
        <w:spacing w:after="0" w:line="360" w:lineRule="auto"/>
        <w:ind w:right="-93"/>
        <w:jc w:val="both"/>
        <w:rPr>
          <w:rFonts w:ascii="Palatino Linotype" w:eastAsia="Palatino Linotype" w:hAnsi="Palatino Linotype" w:cs="Palatino Linotype"/>
        </w:rPr>
      </w:pPr>
    </w:p>
    <w:p w14:paraId="7744A489"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F690053" w14:textId="77777777" w:rsidR="000C26CD" w:rsidRPr="00385AC2" w:rsidRDefault="000C26CD">
      <w:pPr>
        <w:spacing w:after="0" w:line="360" w:lineRule="auto"/>
        <w:jc w:val="both"/>
        <w:rPr>
          <w:rFonts w:ascii="Palatino Linotype" w:eastAsia="Palatino Linotype" w:hAnsi="Palatino Linotype" w:cs="Palatino Linotype"/>
        </w:rPr>
      </w:pPr>
    </w:p>
    <w:p w14:paraId="1A3E4101"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507676" w14:textId="77777777" w:rsidR="000C26CD" w:rsidRPr="00385AC2" w:rsidRDefault="000C26CD">
      <w:pPr>
        <w:spacing w:after="0" w:line="360" w:lineRule="auto"/>
        <w:ind w:right="49"/>
        <w:jc w:val="both"/>
        <w:rPr>
          <w:rFonts w:ascii="Palatino Linotype" w:eastAsia="Palatino Linotype" w:hAnsi="Palatino Linotype" w:cs="Palatino Linotype"/>
        </w:rPr>
      </w:pPr>
    </w:p>
    <w:p w14:paraId="66DD886C"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C7853A" w14:textId="77777777" w:rsidR="000C26CD" w:rsidRPr="00385AC2" w:rsidRDefault="00C10E6F">
      <w:pPr>
        <w:spacing w:after="0" w:line="240" w:lineRule="auto"/>
        <w:ind w:left="567" w:right="616"/>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rPr>
        <w:t xml:space="preserve">Artículo 3. </w:t>
      </w:r>
      <w:r w:rsidRPr="00385AC2">
        <w:rPr>
          <w:rFonts w:ascii="Palatino Linotype" w:eastAsia="Palatino Linotype" w:hAnsi="Palatino Linotype" w:cs="Palatino Linotype"/>
          <w:i/>
        </w:rPr>
        <w:t>Para los efectos de la presente Ley se entenderá por:</w:t>
      </w:r>
    </w:p>
    <w:p w14:paraId="104EF4CA" w14:textId="77777777" w:rsidR="000C26CD" w:rsidRPr="00385AC2" w:rsidRDefault="00C10E6F">
      <w:pPr>
        <w:spacing w:after="0" w:line="240" w:lineRule="auto"/>
        <w:ind w:left="567" w:right="616"/>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4011A061" w14:textId="77777777" w:rsidR="000C26CD" w:rsidRPr="00385AC2" w:rsidRDefault="00C10E6F">
      <w:pPr>
        <w:spacing w:after="0" w:line="240" w:lineRule="auto"/>
        <w:ind w:left="567" w:right="616"/>
        <w:jc w:val="both"/>
        <w:rPr>
          <w:rFonts w:ascii="Palatino Linotype" w:eastAsia="Palatino Linotype" w:hAnsi="Palatino Linotype" w:cs="Palatino Linotype"/>
          <w:i/>
        </w:rPr>
      </w:pPr>
      <w:r w:rsidRPr="00385AC2">
        <w:rPr>
          <w:rFonts w:ascii="Palatino Linotype" w:eastAsia="Palatino Linotype" w:hAnsi="Palatino Linotype" w:cs="Palatino Linotype"/>
          <w:b/>
          <w:i/>
        </w:rPr>
        <w:t>XI. Documento:</w:t>
      </w:r>
      <w:r w:rsidRPr="00385AC2">
        <w:rPr>
          <w:rFonts w:ascii="Palatino Linotype" w:eastAsia="Palatino Linotype" w:hAnsi="Palatino Linotype" w:cs="Palatino Linotype"/>
          <w:i/>
        </w:rPr>
        <w:t xml:space="preserve"> Los expedientes, reportes, estudios, actas</w:t>
      </w:r>
      <w:r w:rsidRPr="00385AC2">
        <w:rPr>
          <w:rFonts w:ascii="Palatino Linotype" w:eastAsia="Palatino Linotype" w:hAnsi="Palatino Linotype" w:cs="Palatino Linotype"/>
          <w:b/>
          <w:i/>
        </w:rPr>
        <w:t>,</w:t>
      </w:r>
      <w:r w:rsidRPr="00385AC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F428F83" w14:textId="77777777" w:rsidR="000C26CD" w:rsidRPr="00385AC2" w:rsidRDefault="000C26CD">
      <w:pPr>
        <w:spacing w:after="0" w:line="360" w:lineRule="auto"/>
        <w:ind w:left="851" w:right="899"/>
        <w:jc w:val="both"/>
        <w:rPr>
          <w:rFonts w:ascii="Palatino Linotype" w:eastAsia="Palatino Linotype" w:hAnsi="Palatino Linotype" w:cs="Palatino Linotype"/>
        </w:rPr>
      </w:pPr>
    </w:p>
    <w:p w14:paraId="37889278"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D67E56E" w14:textId="77777777" w:rsidR="000C26CD" w:rsidRPr="00385AC2" w:rsidRDefault="000C26CD">
      <w:pPr>
        <w:spacing w:after="0" w:line="360" w:lineRule="auto"/>
        <w:jc w:val="both"/>
        <w:rPr>
          <w:rFonts w:ascii="Palatino Linotype" w:eastAsia="Palatino Linotype" w:hAnsi="Palatino Linotype" w:cs="Palatino Linotype"/>
        </w:rPr>
      </w:pPr>
    </w:p>
    <w:p w14:paraId="65D96CA6" w14:textId="77777777" w:rsidR="000C26CD" w:rsidRPr="00385AC2" w:rsidRDefault="00C10E6F">
      <w:pPr>
        <w:spacing w:after="0" w:line="240" w:lineRule="auto"/>
        <w:ind w:left="567" w:right="616"/>
        <w:jc w:val="both"/>
        <w:rPr>
          <w:rFonts w:ascii="Palatino Linotype" w:eastAsia="Palatino Linotype" w:hAnsi="Palatino Linotype" w:cs="Palatino Linotype"/>
          <w:b/>
          <w:i/>
        </w:rPr>
      </w:pPr>
      <w:r w:rsidRPr="00385AC2">
        <w:rPr>
          <w:rFonts w:ascii="Palatino Linotype" w:eastAsia="Palatino Linotype" w:hAnsi="Palatino Linotype" w:cs="Palatino Linotype"/>
          <w:b/>
        </w:rPr>
        <w:t>“</w:t>
      </w:r>
      <w:r w:rsidRPr="00385AC2">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385AC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2A0547" w14:textId="77777777" w:rsidR="000C26CD" w:rsidRPr="00385AC2" w:rsidRDefault="00C10E6F">
      <w:pPr>
        <w:spacing w:after="0" w:line="240" w:lineRule="auto"/>
        <w:ind w:left="567" w:right="616"/>
        <w:jc w:val="both"/>
        <w:rPr>
          <w:rFonts w:ascii="Palatino Linotype" w:eastAsia="Palatino Linotype" w:hAnsi="Palatino Linotype" w:cs="Palatino Linotype"/>
          <w:i/>
        </w:rPr>
      </w:pPr>
      <w:r w:rsidRPr="00385AC2">
        <w:rPr>
          <w:rFonts w:ascii="Palatino Linotype" w:eastAsia="Palatino Linotype" w:hAnsi="Palatino Linotype" w:cs="Palatino Linotype"/>
          <w:i/>
        </w:rPr>
        <w:t>En consecuencia el acceso a la información se refiere a que se cumplan cualquiera de los siguientes tres supuestos:</w:t>
      </w:r>
    </w:p>
    <w:p w14:paraId="241960FE" w14:textId="77777777" w:rsidR="000C26CD" w:rsidRPr="00385AC2" w:rsidRDefault="00C10E6F">
      <w:pPr>
        <w:spacing w:after="0" w:line="240" w:lineRule="auto"/>
        <w:ind w:left="567" w:right="616"/>
        <w:jc w:val="both"/>
        <w:rPr>
          <w:rFonts w:ascii="Palatino Linotype" w:eastAsia="Palatino Linotype" w:hAnsi="Palatino Linotype" w:cs="Palatino Linotype"/>
          <w:i/>
        </w:rPr>
      </w:pPr>
      <w:r w:rsidRPr="00385AC2">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CAAAED6" w14:textId="77777777" w:rsidR="000C26CD" w:rsidRPr="00385AC2" w:rsidRDefault="00C10E6F">
      <w:pPr>
        <w:spacing w:after="0" w:line="240" w:lineRule="auto"/>
        <w:ind w:left="567" w:right="616"/>
        <w:jc w:val="both"/>
        <w:rPr>
          <w:rFonts w:ascii="Palatino Linotype" w:eastAsia="Palatino Linotype" w:hAnsi="Palatino Linotype" w:cs="Palatino Linotype"/>
          <w:b/>
          <w:i/>
        </w:rPr>
      </w:pPr>
      <w:r w:rsidRPr="00385AC2">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3B023B48" w14:textId="77777777" w:rsidR="000C26CD" w:rsidRPr="00385AC2" w:rsidRDefault="00C10E6F">
      <w:pPr>
        <w:spacing w:after="0" w:line="240" w:lineRule="auto"/>
        <w:ind w:left="567" w:right="616"/>
        <w:jc w:val="both"/>
        <w:rPr>
          <w:rFonts w:ascii="Palatino Linotype" w:eastAsia="Palatino Linotype" w:hAnsi="Palatino Linotype" w:cs="Palatino Linotype"/>
          <w:b/>
          <w:i/>
        </w:rPr>
      </w:pPr>
      <w:r w:rsidRPr="00385AC2">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5FA91697" w14:textId="77777777" w:rsidR="000C26CD" w:rsidRPr="00385AC2" w:rsidRDefault="000C26CD">
      <w:pPr>
        <w:spacing w:after="0" w:line="276" w:lineRule="auto"/>
        <w:ind w:left="567" w:right="616"/>
        <w:jc w:val="both"/>
        <w:rPr>
          <w:rFonts w:ascii="Palatino Linotype" w:eastAsia="Palatino Linotype" w:hAnsi="Palatino Linotype" w:cs="Palatino Linotype"/>
          <w:b/>
          <w:i/>
        </w:rPr>
      </w:pPr>
    </w:p>
    <w:p w14:paraId="74D48C19"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De ahí que 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85AC2">
        <w:rPr>
          <w:rFonts w:ascii="Palatino Linotype" w:eastAsia="Palatino Linotype" w:hAnsi="Palatino Linotype" w:cs="Palatino Linotype"/>
          <w:vertAlign w:val="superscript"/>
        </w:rPr>
        <w:footnoteReference w:id="1"/>
      </w:r>
      <w:r w:rsidRPr="00385AC2">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385AC2">
        <w:rPr>
          <w:rFonts w:ascii="Palatino Linotype" w:eastAsia="Palatino Linotype" w:hAnsi="Palatino Linotype" w:cs="Palatino Linotype"/>
          <w:vertAlign w:val="superscript"/>
        </w:rPr>
        <w:footnoteReference w:id="2"/>
      </w:r>
      <w:r w:rsidRPr="00385AC2">
        <w:rPr>
          <w:rFonts w:ascii="Palatino Linotype" w:eastAsia="Palatino Linotype" w:hAnsi="Palatino Linotype" w:cs="Palatino Linotype"/>
        </w:rPr>
        <w:t>, como pudiera tratarse de aquella relacionada con las obligaciones de transparencia señaladas en los artículos 92 y 100 de la Ley de la Materia.</w:t>
      </w:r>
    </w:p>
    <w:p w14:paraId="190F94D8" w14:textId="77777777" w:rsidR="000C26CD" w:rsidRPr="00385AC2" w:rsidRDefault="000C26CD">
      <w:pPr>
        <w:spacing w:after="0" w:line="360" w:lineRule="auto"/>
        <w:jc w:val="both"/>
        <w:rPr>
          <w:rFonts w:ascii="Palatino Linotype" w:eastAsia="Palatino Linotype" w:hAnsi="Palatino Linotype" w:cs="Palatino Linotype"/>
        </w:rPr>
      </w:pPr>
    </w:p>
    <w:p w14:paraId="05CDDC64" w14:textId="77777777" w:rsidR="000C26CD" w:rsidRPr="00385AC2" w:rsidRDefault="00C10E6F">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Dicho lo anterior, en el caso se analizará el agravio hecho valer por la parte </w:t>
      </w:r>
      <w:r w:rsidRPr="00385AC2">
        <w:rPr>
          <w:rFonts w:ascii="Palatino Linotype" w:eastAsia="Palatino Linotype" w:hAnsi="Palatino Linotype" w:cs="Palatino Linotype"/>
          <w:b/>
        </w:rPr>
        <w:t>Recurrente</w:t>
      </w:r>
      <w:r w:rsidRPr="00385AC2">
        <w:rPr>
          <w:rFonts w:ascii="Palatino Linotype" w:eastAsia="Palatino Linotype" w:hAnsi="Palatino Linotype" w:cs="Palatino Linotype"/>
        </w:rPr>
        <w:t xml:space="preserve"> que actualiza la causal de procedencia prevista en la fracción V del artículo 179 de la Ley de Transparencia y Acceso a la Información del Estado de México y Municipios, relativa a </w:t>
      </w:r>
      <w:r w:rsidRPr="00385AC2">
        <w:rPr>
          <w:rFonts w:ascii="Palatino Linotype" w:eastAsia="Palatino Linotype" w:hAnsi="Palatino Linotype" w:cs="Palatino Linotype"/>
          <w:b/>
          <w:u w:val="single"/>
        </w:rPr>
        <w:t>la entrega de información incompleta.</w:t>
      </w:r>
    </w:p>
    <w:p w14:paraId="458CAB77" w14:textId="77777777" w:rsidR="000C26CD" w:rsidRPr="00385AC2" w:rsidRDefault="000C26CD">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409AC47B" w14:textId="77777777" w:rsidR="000C26CD" w:rsidRPr="00385AC2" w:rsidRDefault="00C10E6F">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bookmarkStart w:id="5" w:name="_heading=h.1y810tw" w:colFirst="0" w:colLast="0"/>
      <w:bookmarkEnd w:id="5"/>
      <w:r w:rsidRPr="00385AC2">
        <w:rPr>
          <w:rFonts w:ascii="Palatino Linotype" w:eastAsia="Palatino Linotype" w:hAnsi="Palatino Linotype" w:cs="Palatino Linotype"/>
        </w:rPr>
        <w:t xml:space="preserve">Para ello, conviene iniciar el presente estudio señalando que del análisis a la solicitud de información, se advierte que, la persona solicitante requirió del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medularmente</w:t>
      </w:r>
      <w:r w:rsidRPr="00385AC2">
        <w:rPr>
          <w:rFonts w:ascii="Palatino Linotype" w:eastAsia="Palatino Linotype" w:hAnsi="Palatino Linotype" w:cs="Palatino Linotype"/>
          <w:b/>
        </w:rPr>
        <w:t xml:space="preserve"> </w:t>
      </w:r>
      <w:r w:rsidRPr="00385AC2">
        <w:rPr>
          <w:rFonts w:ascii="Palatino Linotype" w:eastAsia="Palatino Linotype" w:hAnsi="Palatino Linotype" w:cs="Palatino Linotype"/>
        </w:rPr>
        <w:t>lo siguiente:</w:t>
      </w:r>
    </w:p>
    <w:p w14:paraId="0C706AC5" w14:textId="77777777" w:rsidR="000C26CD" w:rsidRPr="00385AC2" w:rsidRDefault="000C26CD">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4FBCB100" w14:textId="77777777" w:rsidR="000C26CD" w:rsidRPr="00385AC2" w:rsidRDefault="00C10E6F">
      <w:pPr>
        <w:numPr>
          <w:ilvl w:val="3"/>
          <w:numId w:val="8"/>
        </w:numPr>
        <w:pBdr>
          <w:top w:val="nil"/>
          <w:left w:val="nil"/>
          <w:bottom w:val="nil"/>
          <w:right w:val="nil"/>
          <w:between w:val="nil"/>
        </w:pBdr>
        <w:spacing w:after="0" w:line="276" w:lineRule="auto"/>
        <w:ind w:left="426" w:right="-150"/>
        <w:jc w:val="both"/>
        <w:rPr>
          <w:rFonts w:ascii="Palatino Linotype" w:eastAsia="Palatino Linotype" w:hAnsi="Palatino Linotype" w:cs="Palatino Linotype"/>
          <w:b/>
        </w:rPr>
      </w:pPr>
      <w:r w:rsidRPr="00385AC2">
        <w:rPr>
          <w:rFonts w:ascii="Palatino Linotype" w:eastAsia="Palatino Linotype" w:hAnsi="Palatino Linotype" w:cs="Palatino Linotype"/>
          <w:b/>
        </w:rPr>
        <w:t>Fundamento legal para otorgar premios de puntualidad al personal docente y administrativo.</w:t>
      </w:r>
    </w:p>
    <w:p w14:paraId="14DF3800" w14:textId="77777777" w:rsidR="000C26CD" w:rsidRPr="00385AC2" w:rsidRDefault="000C26CD">
      <w:pPr>
        <w:pBdr>
          <w:top w:val="nil"/>
          <w:left w:val="nil"/>
          <w:bottom w:val="nil"/>
          <w:right w:val="nil"/>
          <w:between w:val="nil"/>
        </w:pBdr>
        <w:spacing w:after="0" w:line="276" w:lineRule="auto"/>
        <w:ind w:left="426" w:right="-150"/>
        <w:jc w:val="both"/>
        <w:rPr>
          <w:rFonts w:ascii="Palatino Linotype" w:eastAsia="Palatino Linotype" w:hAnsi="Palatino Linotype" w:cs="Palatino Linotype"/>
          <w:b/>
        </w:rPr>
      </w:pPr>
    </w:p>
    <w:p w14:paraId="52741A29" w14:textId="77777777" w:rsidR="000C26CD" w:rsidRPr="00385AC2" w:rsidRDefault="00C10E6F">
      <w:pPr>
        <w:numPr>
          <w:ilvl w:val="3"/>
          <w:numId w:val="8"/>
        </w:numPr>
        <w:pBdr>
          <w:top w:val="nil"/>
          <w:left w:val="nil"/>
          <w:bottom w:val="nil"/>
          <w:right w:val="nil"/>
          <w:between w:val="nil"/>
        </w:pBdr>
        <w:spacing w:after="0" w:line="276" w:lineRule="auto"/>
        <w:ind w:left="426" w:right="-150"/>
        <w:jc w:val="both"/>
        <w:rPr>
          <w:rFonts w:ascii="Palatino Linotype" w:eastAsia="Palatino Linotype" w:hAnsi="Palatino Linotype" w:cs="Palatino Linotype"/>
          <w:b/>
        </w:rPr>
      </w:pPr>
      <w:r w:rsidRPr="00385AC2">
        <w:rPr>
          <w:rFonts w:ascii="Palatino Linotype" w:eastAsia="Palatino Linotype" w:hAnsi="Palatino Linotype" w:cs="Palatino Linotype"/>
          <w:b/>
        </w:rPr>
        <w:t>Fundamento legal por el cual se le otorgó el premio de puntualidad a dos servidores públicos referidos en la solicitud; el primero, que en el ejercicio dos mil veintitrés se desempeñó como Secretario Particular; y, la segunda, que ocupa la Plaza de Técnico de Apoyo.</w:t>
      </w:r>
    </w:p>
    <w:p w14:paraId="4B1C7FA5" w14:textId="77777777" w:rsidR="000C26CD" w:rsidRPr="00385AC2" w:rsidRDefault="000C26CD">
      <w:pPr>
        <w:pBdr>
          <w:top w:val="nil"/>
          <w:left w:val="nil"/>
          <w:bottom w:val="nil"/>
          <w:right w:val="nil"/>
          <w:between w:val="nil"/>
        </w:pBdr>
        <w:spacing w:after="0"/>
        <w:ind w:left="720"/>
        <w:rPr>
          <w:rFonts w:ascii="Palatino Linotype" w:eastAsia="Palatino Linotype" w:hAnsi="Palatino Linotype" w:cs="Palatino Linotype"/>
          <w:b/>
        </w:rPr>
      </w:pPr>
    </w:p>
    <w:p w14:paraId="1F59B43C" w14:textId="77777777" w:rsidR="000C26CD" w:rsidRPr="00385AC2" w:rsidRDefault="00C10E6F">
      <w:pPr>
        <w:numPr>
          <w:ilvl w:val="3"/>
          <w:numId w:val="8"/>
        </w:numPr>
        <w:pBdr>
          <w:top w:val="nil"/>
          <w:left w:val="nil"/>
          <w:bottom w:val="nil"/>
          <w:right w:val="nil"/>
          <w:between w:val="nil"/>
        </w:pBdr>
        <w:spacing w:after="0" w:line="276" w:lineRule="auto"/>
        <w:ind w:left="426" w:right="-150"/>
        <w:jc w:val="both"/>
        <w:rPr>
          <w:rFonts w:ascii="Palatino Linotype" w:eastAsia="Palatino Linotype" w:hAnsi="Palatino Linotype" w:cs="Palatino Linotype"/>
          <w:b/>
        </w:rPr>
      </w:pPr>
      <w:r w:rsidRPr="00385AC2">
        <w:rPr>
          <w:rFonts w:ascii="Palatino Linotype" w:eastAsia="Palatino Linotype" w:hAnsi="Palatino Linotype" w:cs="Palatino Linotype"/>
          <w:b/>
        </w:rPr>
        <w:t>Fundamento legal y justificación, para que el servidor público que actualmente tiene Plaza de Profesor de tiempo completo señalado en la solicitud de información, de acuerdo con lo establecido en los estatutos del gremio sindical, tenga dicha plaza sin haber cumplido con lo establecido en el contrato colectivo de trabajo.</w:t>
      </w:r>
    </w:p>
    <w:p w14:paraId="4F642CB9" w14:textId="77777777" w:rsidR="000C26CD" w:rsidRPr="00385AC2" w:rsidRDefault="000C26CD">
      <w:pPr>
        <w:pBdr>
          <w:top w:val="nil"/>
          <w:left w:val="nil"/>
          <w:bottom w:val="nil"/>
          <w:right w:val="nil"/>
          <w:between w:val="nil"/>
        </w:pBdr>
        <w:spacing w:after="0" w:line="360" w:lineRule="auto"/>
        <w:ind w:right="-150"/>
        <w:jc w:val="both"/>
        <w:rPr>
          <w:rFonts w:ascii="Palatino Linotype" w:eastAsia="Palatino Linotype" w:hAnsi="Palatino Linotype" w:cs="Palatino Linotype"/>
          <w:b/>
        </w:rPr>
      </w:pPr>
    </w:p>
    <w:p w14:paraId="5114A79F" w14:textId="77777777" w:rsidR="000C26CD" w:rsidRPr="00385AC2" w:rsidRDefault="00C10E6F">
      <w:pPr>
        <w:pBdr>
          <w:top w:val="nil"/>
          <w:left w:val="nil"/>
          <w:bottom w:val="nil"/>
          <w:right w:val="nil"/>
          <w:between w:val="nil"/>
        </w:pBd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En respuesta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por conducto de la Jefa del Departamento de Administración de Personal se pronunció en los términos indicados en el antecedente segundo de la presente resolución.</w:t>
      </w:r>
    </w:p>
    <w:p w14:paraId="206F669D" w14:textId="77777777" w:rsidR="000C26CD" w:rsidRPr="00385AC2" w:rsidRDefault="000C26CD">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CC0656E"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Conocida la respuesta por la parte </w:t>
      </w:r>
      <w:r w:rsidRPr="00385AC2">
        <w:rPr>
          <w:rFonts w:ascii="Palatino Linotype" w:eastAsia="Palatino Linotype" w:hAnsi="Palatino Linotype" w:cs="Palatino Linotype"/>
          <w:b/>
        </w:rPr>
        <w:t>Recurrente,</w:t>
      </w:r>
      <w:r w:rsidRPr="00385AC2">
        <w:rPr>
          <w:rFonts w:ascii="Palatino Linotype" w:eastAsia="Palatino Linotype" w:hAnsi="Palatino Linotype" w:cs="Palatino Linotype"/>
        </w:rPr>
        <w:t xml:space="preserve"> al no estar conforme con los términos de la misma, presentó el recurso de revisión que nos ocupa, inconformándose en lo medular porque no le fueron entregados los documentos que se indicaron en la respuesta, ni la fundamentación y justificación de lo requerido. </w:t>
      </w:r>
    </w:p>
    <w:p w14:paraId="2C002958" w14:textId="77777777" w:rsidR="000C26CD" w:rsidRPr="00385AC2" w:rsidRDefault="000C26CD">
      <w:pPr>
        <w:spacing w:after="0" w:line="360" w:lineRule="auto"/>
        <w:jc w:val="both"/>
        <w:rPr>
          <w:rFonts w:ascii="Palatino Linotype" w:eastAsia="Palatino Linotype" w:hAnsi="Palatino Linotype" w:cs="Palatino Linotype"/>
        </w:rPr>
      </w:pPr>
    </w:p>
    <w:p w14:paraId="1D3EDC87"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Admitido el presente recurso de revisión, en términos del artículo 185 fracción II</w:t>
      </w:r>
      <w:r w:rsidRPr="00385AC2">
        <w:rPr>
          <w:rFonts w:ascii="Palatino Linotype" w:eastAsia="Palatino Linotype" w:hAnsi="Palatino Linotype" w:cs="Palatino Linotype"/>
          <w:vertAlign w:val="superscript"/>
        </w:rPr>
        <w:footnoteReference w:id="3"/>
      </w:r>
      <w:r w:rsidRPr="00385AC2">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0F9EEC6E" w14:textId="77777777" w:rsidR="000C26CD" w:rsidRPr="00385AC2" w:rsidRDefault="000C26CD">
      <w:pPr>
        <w:spacing w:after="0" w:line="360" w:lineRule="auto"/>
        <w:jc w:val="both"/>
        <w:rPr>
          <w:rFonts w:ascii="Palatino Linotype" w:eastAsia="Palatino Linotype" w:hAnsi="Palatino Linotype" w:cs="Palatino Linotype"/>
        </w:rPr>
      </w:pPr>
    </w:p>
    <w:p w14:paraId="5EE0F314"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Así, durante la etapa de manifestaciones, de acuerdo a las constancias que obran en el expediente electrónico formado con motivo del presente medio de impugnación, se advirtió que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 xml:space="preserve">fue omiso en rendir su informe justificado, y la parte </w:t>
      </w:r>
      <w:r w:rsidRPr="00385AC2">
        <w:rPr>
          <w:rFonts w:ascii="Palatino Linotype" w:eastAsia="Palatino Linotype" w:hAnsi="Palatino Linotype" w:cs="Palatino Linotype"/>
          <w:b/>
        </w:rPr>
        <w:t xml:space="preserve">Recurrente </w:t>
      </w:r>
      <w:r w:rsidRPr="00385AC2">
        <w:rPr>
          <w:rFonts w:ascii="Palatino Linotype" w:eastAsia="Palatino Linotype" w:hAnsi="Palatino Linotype" w:cs="Palatino Linotype"/>
        </w:rPr>
        <w:t>fue omisa en hacer valer manifestaciones o rendir alegatos que a su derecho resultaran convenientes.</w:t>
      </w:r>
    </w:p>
    <w:p w14:paraId="76DA2C2A" w14:textId="77777777" w:rsidR="000C26CD" w:rsidRPr="00385AC2" w:rsidRDefault="000C26CD">
      <w:pPr>
        <w:spacing w:after="0" w:line="360" w:lineRule="auto"/>
        <w:jc w:val="both"/>
        <w:rPr>
          <w:rFonts w:ascii="Palatino Linotype" w:eastAsia="Palatino Linotype" w:hAnsi="Palatino Linotype" w:cs="Palatino Linotype"/>
        </w:rPr>
      </w:pPr>
    </w:p>
    <w:p w14:paraId="2ADD48A9" w14:textId="77777777" w:rsidR="000C26CD" w:rsidRPr="00385AC2" w:rsidRDefault="00C10E6F">
      <w:pPr>
        <w:pBdr>
          <w:top w:val="nil"/>
          <w:left w:val="nil"/>
          <w:bottom w:val="nil"/>
          <w:right w:val="nil"/>
          <w:between w:val="nil"/>
        </w:pBdr>
        <w:spacing w:after="0" w:line="360" w:lineRule="auto"/>
        <w:ind w:right="96"/>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Para un mejor estudio del asunto, se procederá  a subdividir el análisis de los requerimientos efectuados por la persona solicitante, en los siguientes </w:t>
      </w:r>
      <w:r w:rsidRPr="00385AC2">
        <w:rPr>
          <w:rFonts w:ascii="Palatino Linotype" w:eastAsia="Palatino Linotype" w:hAnsi="Palatino Linotype" w:cs="Palatino Linotype"/>
          <w:b/>
          <w:u w:val="single"/>
        </w:rPr>
        <w:t>tres</w:t>
      </w:r>
      <w:r w:rsidRPr="00385AC2">
        <w:rPr>
          <w:rFonts w:ascii="Palatino Linotype" w:eastAsia="Palatino Linotype" w:hAnsi="Palatino Linotype" w:cs="Palatino Linotype"/>
        </w:rPr>
        <w:t xml:space="preserve"> apartados:</w:t>
      </w:r>
    </w:p>
    <w:p w14:paraId="0639498C" w14:textId="77777777" w:rsidR="000C26CD" w:rsidRPr="00385AC2" w:rsidRDefault="000C26CD">
      <w:pPr>
        <w:spacing w:after="0" w:line="360" w:lineRule="auto"/>
        <w:jc w:val="both"/>
        <w:rPr>
          <w:rFonts w:ascii="Palatino Linotype" w:eastAsia="Palatino Linotype" w:hAnsi="Palatino Linotype" w:cs="Palatino Linotype"/>
        </w:rPr>
      </w:pPr>
    </w:p>
    <w:p w14:paraId="5EC744A4" w14:textId="77777777" w:rsidR="000C26CD" w:rsidRPr="00385AC2" w:rsidRDefault="00C10E6F">
      <w:pPr>
        <w:numPr>
          <w:ilvl w:val="6"/>
          <w:numId w:val="8"/>
        </w:numPr>
        <w:pBdr>
          <w:top w:val="nil"/>
          <w:left w:val="nil"/>
          <w:bottom w:val="nil"/>
          <w:right w:val="nil"/>
          <w:between w:val="nil"/>
        </w:pBdr>
        <w:spacing w:after="0" w:line="240" w:lineRule="auto"/>
        <w:ind w:left="426"/>
        <w:jc w:val="both"/>
        <w:rPr>
          <w:rFonts w:ascii="Palatino Linotype" w:eastAsia="Palatino Linotype" w:hAnsi="Palatino Linotype" w:cs="Palatino Linotype"/>
          <w:b/>
        </w:rPr>
      </w:pPr>
      <w:r w:rsidRPr="00385AC2">
        <w:rPr>
          <w:rFonts w:ascii="Palatino Linotype" w:eastAsia="Palatino Linotype" w:hAnsi="Palatino Linotype" w:cs="Palatino Linotype"/>
          <w:b/>
        </w:rPr>
        <w:t>Fundamento legal para otorgar premios de puntualidad al personal docente y administrativo.</w:t>
      </w:r>
    </w:p>
    <w:p w14:paraId="1DA13E0B" w14:textId="77777777" w:rsidR="000C26CD" w:rsidRPr="00385AC2" w:rsidRDefault="000C26CD">
      <w:pPr>
        <w:spacing w:after="0" w:line="360" w:lineRule="auto"/>
        <w:jc w:val="both"/>
        <w:rPr>
          <w:rFonts w:ascii="Palatino Linotype" w:eastAsia="Palatino Linotype" w:hAnsi="Palatino Linotype" w:cs="Palatino Linotype"/>
        </w:rPr>
      </w:pPr>
    </w:p>
    <w:p w14:paraId="4DD5E624"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En principio, es de señalar que mediante Decreto número 56 de la “LII” Legislatura del Estado de México, publicado en el periódico oficial “Gaceta del Gobierno” el 27 de diciembre de 1994, se expidió la Ley que crea al organismo público descentralizado de carácter estatal denominado Universidad Tecnológica “Fidel Velázquez”, con personalidad jurídica y patrimonio propios, teniendo por objeto, entre otros, formar profesionales aptos para la aplicación y generación de conocimientos y la solución creativa de los problemas, con un sentido de innovación al incorporar los avances científicos y tecnológicos, de acuerdo con los requerimientos del desarrollo económico y social de la región, del Estado y del país.</w:t>
      </w:r>
    </w:p>
    <w:p w14:paraId="21EACB1F" w14:textId="77777777" w:rsidR="000C26CD" w:rsidRPr="00385AC2" w:rsidRDefault="000C26CD">
      <w:pPr>
        <w:spacing w:after="0" w:line="360" w:lineRule="auto"/>
        <w:jc w:val="both"/>
        <w:rPr>
          <w:rFonts w:ascii="Palatino Linotype" w:eastAsia="Palatino Linotype" w:hAnsi="Palatino Linotype" w:cs="Palatino Linotype"/>
        </w:rPr>
      </w:pPr>
    </w:p>
    <w:p w14:paraId="477F2826"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Así, atendiendo la naturaleza del ente público, conforme el segundo párrafo del artículo 1 de la Ley del Trabajo de los Servidores Públicos del Estado y Municipios, se regulan por esta ley las relaciones de trabajo entre</w:t>
      </w:r>
      <w:r w:rsidRPr="00385AC2">
        <w:t xml:space="preserve"> </w:t>
      </w:r>
      <w:r w:rsidRPr="00385AC2">
        <w:rPr>
          <w:rFonts w:ascii="Palatino Linotype" w:eastAsia="Palatino Linotype" w:hAnsi="Palatino Linotype" w:cs="Palatino Linotype"/>
        </w:rPr>
        <w:t>los organismos descentralizados de carácter estatal y sus servidores públicos, como se sigue:</w:t>
      </w:r>
    </w:p>
    <w:p w14:paraId="74340302" w14:textId="77777777" w:rsidR="000C26CD" w:rsidRPr="00385AC2" w:rsidRDefault="000C26CD">
      <w:pPr>
        <w:spacing w:after="0" w:line="360" w:lineRule="auto"/>
        <w:jc w:val="both"/>
        <w:rPr>
          <w:rFonts w:ascii="Palatino Linotype" w:eastAsia="Palatino Linotype" w:hAnsi="Palatino Linotype" w:cs="Palatino Linotype"/>
        </w:rPr>
      </w:pPr>
    </w:p>
    <w:p w14:paraId="0A644F54" w14:textId="77777777" w:rsidR="000C26CD" w:rsidRPr="00385AC2" w:rsidRDefault="00C10E6F">
      <w:pPr>
        <w:spacing w:after="0" w:line="240"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“ARTÍCULO 1.- Ésta ley es de orden público e interés social y tiene por objeto regular las relaciones de trabajo, comprendidas entre los poderes públicos del Estado y los Municipios y sus respectivos servidores públicos. </w:t>
      </w:r>
    </w:p>
    <w:p w14:paraId="4543F6B3" w14:textId="77777777" w:rsidR="000C26CD" w:rsidRPr="00385AC2" w:rsidRDefault="000C26CD">
      <w:pPr>
        <w:spacing w:after="0" w:line="240" w:lineRule="auto"/>
        <w:ind w:left="567" w:right="560"/>
        <w:jc w:val="both"/>
        <w:rPr>
          <w:rFonts w:ascii="Palatino Linotype" w:eastAsia="Palatino Linotype" w:hAnsi="Palatino Linotype" w:cs="Palatino Linotype"/>
          <w:i/>
        </w:rPr>
      </w:pPr>
    </w:p>
    <w:p w14:paraId="5B5BF8CF" w14:textId="77777777" w:rsidR="000C26CD" w:rsidRPr="00385AC2" w:rsidRDefault="00C10E6F">
      <w:pPr>
        <w:spacing w:after="0" w:line="240"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b/>
          <w:i/>
        </w:rPr>
        <w:t>Igualmente, se regulan por esta ley las relaciones de trabajo entre</w:t>
      </w:r>
      <w:r w:rsidRPr="00385AC2">
        <w:rPr>
          <w:rFonts w:ascii="Palatino Linotype" w:eastAsia="Palatino Linotype" w:hAnsi="Palatino Linotype" w:cs="Palatino Linotype"/>
          <w:i/>
        </w:rPr>
        <w:t xml:space="preserve"> los tribunales administrativos, </w:t>
      </w:r>
      <w:r w:rsidRPr="00385AC2">
        <w:rPr>
          <w:rFonts w:ascii="Palatino Linotype" w:eastAsia="Palatino Linotype" w:hAnsi="Palatino Linotype" w:cs="Palatino Linotype"/>
          <w:b/>
          <w:i/>
        </w:rPr>
        <w:t>los organismos descentralizados</w:t>
      </w:r>
      <w:r w:rsidRPr="00385AC2">
        <w:rPr>
          <w:rFonts w:ascii="Palatino Linotype" w:eastAsia="Palatino Linotype" w:hAnsi="Palatino Linotype" w:cs="Palatino Linotype"/>
          <w:i/>
        </w:rPr>
        <w:t xml:space="preserve">, fideicomisos </w:t>
      </w:r>
      <w:r w:rsidRPr="00385AC2">
        <w:rPr>
          <w:rFonts w:ascii="Palatino Linotype" w:eastAsia="Palatino Linotype" w:hAnsi="Palatino Linotype" w:cs="Palatino Linotype"/>
          <w:b/>
          <w:i/>
        </w:rPr>
        <w:t>de carácter estatal</w:t>
      </w:r>
      <w:r w:rsidRPr="00385AC2">
        <w:rPr>
          <w:rFonts w:ascii="Palatino Linotype" w:eastAsia="Palatino Linotype" w:hAnsi="Palatino Linotype" w:cs="Palatino Linotype"/>
          <w:i/>
        </w:rPr>
        <w:t xml:space="preserve"> y municipal y los órganos autónomos que sus leyes de creación así lo determinen </w:t>
      </w:r>
      <w:r w:rsidRPr="00385AC2">
        <w:rPr>
          <w:rFonts w:ascii="Palatino Linotype" w:eastAsia="Palatino Linotype" w:hAnsi="Palatino Linotype" w:cs="Palatino Linotype"/>
          <w:b/>
          <w:i/>
        </w:rPr>
        <w:t>y sus servidores públicos.</w:t>
      </w:r>
    </w:p>
    <w:p w14:paraId="7264F77C" w14:textId="77777777" w:rsidR="000C26CD" w:rsidRPr="00385AC2" w:rsidRDefault="00C10E6F">
      <w:pPr>
        <w:spacing w:after="0" w:line="240"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26774B88" w14:textId="77777777" w:rsidR="000C26CD" w:rsidRPr="00385AC2" w:rsidRDefault="000C26CD">
      <w:pPr>
        <w:spacing w:after="0" w:line="240" w:lineRule="auto"/>
        <w:ind w:left="567" w:right="560"/>
        <w:jc w:val="both"/>
        <w:rPr>
          <w:rFonts w:ascii="Palatino Linotype" w:eastAsia="Palatino Linotype" w:hAnsi="Palatino Linotype" w:cs="Palatino Linotype"/>
          <w:i/>
        </w:rPr>
      </w:pPr>
    </w:p>
    <w:p w14:paraId="49996112" w14:textId="77777777" w:rsidR="000C26CD" w:rsidRPr="00385AC2" w:rsidRDefault="00C10E6F">
      <w:pPr>
        <w:spacing w:after="0" w:line="240" w:lineRule="auto"/>
        <w:ind w:left="567" w:right="560"/>
        <w:jc w:val="right"/>
        <w:rPr>
          <w:rFonts w:ascii="Palatino Linotype" w:eastAsia="Palatino Linotype" w:hAnsi="Palatino Linotype" w:cs="Palatino Linotype"/>
          <w:i/>
        </w:rPr>
      </w:pPr>
      <w:r w:rsidRPr="00385AC2">
        <w:rPr>
          <w:rFonts w:ascii="Palatino Linotype" w:eastAsia="Palatino Linotype" w:hAnsi="Palatino Linotype" w:cs="Palatino Linotype"/>
          <w:i/>
        </w:rPr>
        <w:t>(Énfasis añadido)</w:t>
      </w:r>
    </w:p>
    <w:p w14:paraId="1C2DC004" w14:textId="77777777" w:rsidR="000C26CD" w:rsidRPr="00385AC2" w:rsidRDefault="000C26CD">
      <w:pPr>
        <w:spacing w:after="0" w:line="360" w:lineRule="auto"/>
        <w:jc w:val="both"/>
        <w:rPr>
          <w:rFonts w:ascii="Palatino Linotype" w:eastAsia="Palatino Linotype" w:hAnsi="Palatino Linotype" w:cs="Palatino Linotype"/>
        </w:rPr>
      </w:pPr>
    </w:p>
    <w:p w14:paraId="222C1014"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Consecuentemente, en el artículo 88, fracción III de dicha legislación, se desprende como obligación de las personas servidoras públicas</w:t>
      </w:r>
      <w:r w:rsidRPr="00385AC2">
        <w:t xml:space="preserve"> </w:t>
      </w:r>
      <w:r w:rsidRPr="00385AC2">
        <w:rPr>
          <w:rFonts w:ascii="Palatino Linotype" w:eastAsia="Palatino Linotype" w:hAnsi="Palatino Linotype" w:cs="Palatino Linotype"/>
          <w:b/>
        </w:rPr>
        <w:t>asistir puntualmente a sus labores y no faltar sin causa justificada o sin permiso</w:t>
      </w:r>
      <w:r w:rsidRPr="00385AC2">
        <w:rPr>
          <w:rFonts w:ascii="Palatino Linotype" w:eastAsia="Palatino Linotype" w:hAnsi="Palatino Linotype" w:cs="Palatino Linotype"/>
        </w:rPr>
        <w:t>, como se muestra:</w:t>
      </w:r>
    </w:p>
    <w:p w14:paraId="0F7192B4" w14:textId="77777777" w:rsidR="000C26CD" w:rsidRPr="00385AC2" w:rsidRDefault="000C26CD">
      <w:pPr>
        <w:spacing w:after="0" w:line="240" w:lineRule="auto"/>
        <w:ind w:left="567" w:right="560"/>
        <w:jc w:val="both"/>
        <w:rPr>
          <w:rFonts w:ascii="Palatino Linotype" w:eastAsia="Palatino Linotype" w:hAnsi="Palatino Linotype" w:cs="Palatino Linotype"/>
          <w:i/>
        </w:rPr>
      </w:pPr>
    </w:p>
    <w:p w14:paraId="1315C927" w14:textId="77777777" w:rsidR="000C26CD" w:rsidRPr="00385AC2" w:rsidRDefault="00C10E6F">
      <w:pPr>
        <w:spacing w:after="0" w:line="240"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“ARTÍCULO 88. Son obligaciones de las personas servidoras públicas:</w:t>
      </w:r>
    </w:p>
    <w:p w14:paraId="45D294C4" w14:textId="77777777" w:rsidR="000C26CD" w:rsidRPr="00385AC2" w:rsidRDefault="00C10E6F">
      <w:pPr>
        <w:spacing w:after="0" w:line="240"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3AA1F480" w14:textId="77777777" w:rsidR="000C26CD" w:rsidRPr="00385AC2" w:rsidRDefault="00C10E6F">
      <w:pPr>
        <w:spacing w:after="0" w:line="240"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b/>
          <w:i/>
          <w:u w:val="single"/>
        </w:rPr>
        <w:t>III. Asistir puntualmente a sus labores y no faltar sin causa justificada o sin permiso.</w:t>
      </w:r>
      <w:r w:rsidRPr="00385AC2">
        <w:rPr>
          <w:rFonts w:ascii="Palatino Linotype" w:eastAsia="Palatino Linotype" w:hAnsi="Palatino Linotype" w:cs="Palatino Linotype"/>
          <w:i/>
        </w:rPr>
        <w:t xml:space="preserve">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w:t>
      </w:r>
    </w:p>
    <w:p w14:paraId="722DAF69" w14:textId="77777777" w:rsidR="000C26CD" w:rsidRPr="00385AC2" w:rsidRDefault="00C10E6F">
      <w:pPr>
        <w:spacing w:after="0" w:line="240"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5DAF31F9" w14:textId="77777777" w:rsidR="000C26CD" w:rsidRPr="00385AC2" w:rsidRDefault="00C10E6F">
      <w:pPr>
        <w:spacing w:after="0" w:line="240" w:lineRule="auto"/>
        <w:ind w:left="567" w:right="560"/>
        <w:jc w:val="right"/>
        <w:rPr>
          <w:rFonts w:ascii="Palatino Linotype" w:eastAsia="Palatino Linotype" w:hAnsi="Palatino Linotype" w:cs="Palatino Linotype"/>
          <w:i/>
        </w:rPr>
      </w:pPr>
      <w:r w:rsidRPr="00385AC2">
        <w:rPr>
          <w:rFonts w:ascii="Palatino Linotype" w:eastAsia="Palatino Linotype" w:hAnsi="Palatino Linotype" w:cs="Palatino Linotype"/>
          <w:i/>
        </w:rPr>
        <w:t>(Énfasis añadido)</w:t>
      </w:r>
    </w:p>
    <w:p w14:paraId="251D0DC7" w14:textId="77777777" w:rsidR="000C26CD" w:rsidRPr="00385AC2" w:rsidRDefault="000C26CD">
      <w:pPr>
        <w:spacing w:after="0" w:line="360" w:lineRule="auto"/>
        <w:jc w:val="both"/>
        <w:rPr>
          <w:rFonts w:ascii="Palatino Linotype" w:eastAsia="Palatino Linotype" w:hAnsi="Palatino Linotype" w:cs="Palatino Linotype"/>
        </w:rPr>
      </w:pPr>
    </w:p>
    <w:p w14:paraId="66A6497B"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Ahora, atendiendo la materia de la revisión, es de indicar que conforme el Reglamento de Condiciones Generales de Trabajo de la Universidad Tecnológica Fidel Velázquez, se desprende que el ente público contempla dentro de sus prestaciones económicas para todos los servidores públicos, a excepción del personal de confianza,  un </w:t>
      </w:r>
      <w:r w:rsidRPr="00385AC2">
        <w:rPr>
          <w:rFonts w:ascii="Palatino Linotype" w:eastAsia="Palatino Linotype" w:hAnsi="Palatino Linotype" w:cs="Palatino Linotype"/>
          <w:b/>
        </w:rPr>
        <w:t>“estimuló a la puntualidad”</w:t>
      </w:r>
      <w:r w:rsidRPr="00385AC2">
        <w:rPr>
          <w:rFonts w:ascii="Palatino Linotype" w:eastAsia="Palatino Linotype" w:hAnsi="Palatino Linotype" w:cs="Palatino Linotype"/>
        </w:rPr>
        <w:t>.</w:t>
      </w:r>
    </w:p>
    <w:p w14:paraId="145DEABF" w14:textId="77777777" w:rsidR="000C26CD" w:rsidRPr="00385AC2" w:rsidRDefault="000C26CD">
      <w:pPr>
        <w:spacing w:after="0" w:line="360" w:lineRule="auto"/>
        <w:jc w:val="both"/>
        <w:rPr>
          <w:rFonts w:ascii="Palatino Linotype" w:eastAsia="Palatino Linotype" w:hAnsi="Palatino Linotype" w:cs="Palatino Linotype"/>
        </w:rPr>
      </w:pPr>
    </w:p>
    <w:p w14:paraId="72036CE9" w14:textId="77777777" w:rsidR="000C26CD" w:rsidRPr="00385AC2" w:rsidRDefault="00C10E6F">
      <w:pPr>
        <w:pBdr>
          <w:top w:val="nil"/>
          <w:left w:val="nil"/>
          <w:bottom w:val="nil"/>
          <w:right w:val="nil"/>
          <w:between w:val="nil"/>
        </w:pBd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Por tanto, se advierte que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tiene atribuciones para conocer el fundamento legal que regula el otorgamiento de la prestación que señala el particular; máxime que dicha información se encuentra relacionada con dos obligaciones de transparencia comunes contenidas en la fracción I y XX del artículo 92, de la Ley de Transparencia Local, a saber:</w:t>
      </w:r>
    </w:p>
    <w:p w14:paraId="08762A72" w14:textId="77777777" w:rsidR="000C26CD" w:rsidRPr="00385AC2" w:rsidRDefault="000C26CD">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38471E5F" w14:textId="77777777" w:rsidR="000C26CD" w:rsidRPr="00385AC2" w:rsidRDefault="00C10E6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rPr>
        <w:t xml:space="preserve">Artículo 92. </w:t>
      </w:r>
      <w:r w:rsidRPr="00385AC2">
        <w:rPr>
          <w:rFonts w:ascii="Palatino Linotype" w:eastAsia="Palatino Linotype" w:hAnsi="Palatino Linotype" w:cs="Palatino Linotype"/>
          <w:i/>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B64FCE1" w14:textId="77777777" w:rsidR="000C26CD" w:rsidRPr="00385AC2" w:rsidRDefault="000C26CD">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0C45F977" w14:textId="77777777" w:rsidR="000C26CD" w:rsidRPr="00385AC2" w:rsidRDefault="00C10E6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b/>
          <w:i/>
        </w:rPr>
        <w:t>I. El marco normativo aplicable al sujeto obligado, en el que deberá incluirse</w:t>
      </w:r>
      <w:r w:rsidRPr="00385AC2">
        <w:rPr>
          <w:rFonts w:ascii="Palatino Linotype" w:eastAsia="Palatino Linotype" w:hAnsi="Palatino Linotype" w:cs="Palatino Linotype"/>
          <w:i/>
        </w:rPr>
        <w:t xml:space="preserve"> leyes, códigos, reglamentos, decretos de creación, acuerdos, convenios, manuales de organización y procedimientos, reglas de operación, criterios, políticas, entre otros;</w:t>
      </w:r>
    </w:p>
    <w:p w14:paraId="738006C5" w14:textId="77777777" w:rsidR="000C26CD" w:rsidRPr="00385AC2" w:rsidRDefault="00C10E6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1190AAC8" w14:textId="77777777" w:rsidR="000C26CD" w:rsidRPr="00385AC2" w:rsidRDefault="00C10E6F">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b/>
          <w:i/>
        </w:rPr>
        <w:t>XX.</w:t>
      </w:r>
      <w:r w:rsidRPr="00385AC2">
        <w:rPr>
          <w:rFonts w:ascii="Palatino Linotype" w:eastAsia="Palatino Linotype" w:hAnsi="Palatino Linotype" w:cs="Palatino Linotype"/>
          <w:i/>
        </w:rPr>
        <w:t xml:space="preserve"> </w:t>
      </w:r>
      <w:r w:rsidRPr="00385AC2">
        <w:rPr>
          <w:rFonts w:ascii="Palatino Linotype" w:eastAsia="Palatino Linotype" w:hAnsi="Palatino Linotype" w:cs="Palatino Linotype"/>
          <w:b/>
          <w:i/>
        </w:rPr>
        <w:t>Las condiciones generales de trabajo</w:t>
      </w:r>
      <w:r w:rsidRPr="00385AC2">
        <w:rPr>
          <w:rFonts w:ascii="Palatino Linotype" w:eastAsia="Palatino Linotype" w:hAnsi="Palatino Linotype" w:cs="Palatino Linotype"/>
          <w:i/>
        </w:rPr>
        <w:t xml:space="preserve">, </w:t>
      </w:r>
      <w:r w:rsidRPr="00385AC2">
        <w:rPr>
          <w:rFonts w:ascii="Palatino Linotype" w:eastAsia="Palatino Linotype" w:hAnsi="Palatino Linotype" w:cs="Palatino Linotype"/>
          <w:b/>
          <w:i/>
          <w:u w:val="single"/>
        </w:rPr>
        <w:t>contratos o convenios que regulen las relaciones laborales del personal de base o de confianza</w:t>
      </w:r>
      <w:r w:rsidRPr="00385AC2">
        <w:rPr>
          <w:rFonts w:ascii="Palatino Linotype" w:eastAsia="Palatino Linotype" w:hAnsi="Palatino Linotype" w:cs="Palatino Linotype"/>
          <w:i/>
        </w:rPr>
        <w:t>, así como los recursos públicos económicos, en especie o donativos, que sean entregados a los Sindicatos y ejerzan como recursos públicos;”</w:t>
      </w:r>
    </w:p>
    <w:p w14:paraId="75F46DD4" w14:textId="77777777" w:rsidR="000C26CD" w:rsidRPr="00385AC2" w:rsidRDefault="000C26CD">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3D26608B" w14:textId="77777777" w:rsidR="000C26CD" w:rsidRPr="00385AC2" w:rsidRDefault="00C10E6F">
      <w:pPr>
        <w:pBdr>
          <w:top w:val="nil"/>
          <w:left w:val="nil"/>
          <w:bottom w:val="nil"/>
          <w:right w:val="nil"/>
          <w:between w:val="nil"/>
        </w:pBdr>
        <w:spacing w:after="0" w:line="276" w:lineRule="auto"/>
        <w:ind w:left="567" w:right="560"/>
        <w:jc w:val="right"/>
        <w:rPr>
          <w:rFonts w:ascii="Palatino Linotype" w:eastAsia="Palatino Linotype" w:hAnsi="Palatino Linotype" w:cs="Palatino Linotype"/>
          <w:i/>
        </w:rPr>
      </w:pPr>
      <w:r w:rsidRPr="00385AC2">
        <w:rPr>
          <w:rFonts w:ascii="Palatino Linotype" w:eastAsia="Palatino Linotype" w:hAnsi="Palatino Linotype" w:cs="Palatino Linotype"/>
          <w:i/>
        </w:rPr>
        <w:t>(Énfasis añadido)</w:t>
      </w:r>
    </w:p>
    <w:p w14:paraId="04527829" w14:textId="77777777" w:rsidR="000C26CD" w:rsidRPr="00385AC2" w:rsidRDefault="000C26CD">
      <w:pPr>
        <w:spacing w:after="0" w:line="360" w:lineRule="auto"/>
        <w:jc w:val="both"/>
        <w:rPr>
          <w:rFonts w:ascii="Palatino Linotype" w:eastAsia="Palatino Linotype" w:hAnsi="Palatino Linotype" w:cs="Palatino Linotype"/>
        </w:rPr>
      </w:pPr>
    </w:p>
    <w:p w14:paraId="6AD87131"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De la porción normativa se advierte que constituye una obligación de transparencia de los sujetos obligados poner a disposición del público en general el marco normativo aplicable al ente público, que incluya, entre otros, leyes, reglamentos, acuerdos, convenios; así como, las condiciones generales de trabajo, contratos o convenios que regulen las relaciones laborales.</w:t>
      </w:r>
    </w:p>
    <w:p w14:paraId="0C7B5CC4" w14:textId="77777777" w:rsidR="000C26CD" w:rsidRPr="00385AC2" w:rsidRDefault="000C26CD">
      <w:pPr>
        <w:spacing w:after="0" w:line="360" w:lineRule="auto"/>
        <w:jc w:val="both"/>
        <w:rPr>
          <w:rFonts w:ascii="Palatino Linotype" w:eastAsia="Palatino Linotype" w:hAnsi="Palatino Linotype" w:cs="Palatino Linotype"/>
        </w:rPr>
      </w:pPr>
    </w:p>
    <w:p w14:paraId="73A27755"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Por lo que, si bien el particular en el caso requiere el fundamento legal que regula la prestación económica relativa al estímulo a la puntualidad, que sería en concreto la porción de la normatividad que 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utiliza como base para regular esa prestación; también lo es que, dicho fundamento legal puede obrar de manera enunciativa más no limitativa en un reglamento, convenio o contrato de trabajo.</w:t>
      </w:r>
    </w:p>
    <w:p w14:paraId="3AC8F78F" w14:textId="77777777" w:rsidR="000C26CD" w:rsidRPr="00385AC2" w:rsidRDefault="000C26CD">
      <w:pPr>
        <w:spacing w:after="0" w:line="360" w:lineRule="auto"/>
        <w:jc w:val="both"/>
        <w:rPr>
          <w:rFonts w:ascii="Palatino Linotype" w:eastAsia="Palatino Linotype" w:hAnsi="Palatino Linotype" w:cs="Palatino Linotype"/>
        </w:rPr>
      </w:pPr>
    </w:p>
    <w:p w14:paraId="4ACDF035"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Acotado lo anterior, en el caso es de recordar que quien dio respuesta a la solicitud de nuestra atención fue la Jefa del Departamento de Administración de Personal, quien conforme el Manual General de Organización de la Universidad Tecnológica “Fidel Velázquez”, tiene las siguientes funciones:</w:t>
      </w:r>
    </w:p>
    <w:p w14:paraId="5984F120" w14:textId="77777777" w:rsidR="000C26CD" w:rsidRPr="00385AC2" w:rsidRDefault="000C26CD">
      <w:pPr>
        <w:spacing w:after="0" w:line="360" w:lineRule="auto"/>
        <w:jc w:val="both"/>
        <w:rPr>
          <w:rFonts w:ascii="Palatino Linotype" w:eastAsia="Palatino Linotype" w:hAnsi="Palatino Linotype" w:cs="Palatino Linotype"/>
        </w:rPr>
      </w:pPr>
    </w:p>
    <w:p w14:paraId="5C234A97" w14:textId="77777777" w:rsidR="000C26CD" w:rsidRPr="00385AC2" w:rsidRDefault="00C10E6F">
      <w:pPr>
        <w:spacing w:after="0" w:line="276"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50F16742" w14:textId="77777777" w:rsidR="000C26CD" w:rsidRPr="00385AC2" w:rsidRDefault="00C10E6F">
      <w:pPr>
        <w:spacing w:after="0" w:line="276" w:lineRule="auto"/>
        <w:ind w:left="567" w:right="560"/>
        <w:jc w:val="both"/>
        <w:rPr>
          <w:rFonts w:ascii="Palatino Linotype" w:eastAsia="Palatino Linotype" w:hAnsi="Palatino Linotype" w:cs="Palatino Linotype"/>
          <w:b/>
          <w:i/>
        </w:rPr>
      </w:pP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rPr>
        <w:t>Aplicar la normatividad vigente para el cumplimiento de los derechos y obligaciones de los trabajadores.</w:t>
      </w:r>
    </w:p>
    <w:p w14:paraId="5813381A" w14:textId="77777777" w:rsidR="000C26CD" w:rsidRPr="00385AC2" w:rsidRDefault="00C10E6F">
      <w:pPr>
        <w:spacing w:after="0" w:line="276"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745C1136" w14:textId="77777777" w:rsidR="000C26CD" w:rsidRPr="00385AC2" w:rsidRDefault="00C10E6F">
      <w:pPr>
        <w:spacing w:after="0" w:line="276" w:lineRule="auto"/>
        <w:ind w:left="567" w:right="560"/>
        <w:jc w:val="both"/>
        <w:rPr>
          <w:rFonts w:ascii="Palatino Linotype" w:eastAsia="Palatino Linotype" w:hAnsi="Palatino Linotype" w:cs="Palatino Linotype"/>
          <w:i/>
        </w:rPr>
      </w:pPr>
      <w:r w:rsidRPr="00385AC2">
        <w:rPr>
          <w:rFonts w:ascii="Palatino Linotype" w:eastAsia="Palatino Linotype" w:hAnsi="Palatino Linotype" w:cs="Palatino Linotype"/>
          <w:b/>
          <w:i/>
        </w:rPr>
        <w:t>- Participar en la elaboración, difusión y aplicación de las condiciones generales de trabajo y vigilar su cumplimiento</w:t>
      </w:r>
      <w:r w:rsidRPr="00385AC2">
        <w:rPr>
          <w:rFonts w:ascii="Palatino Linotype" w:eastAsia="Palatino Linotype" w:hAnsi="Palatino Linotype" w:cs="Palatino Linotype"/>
          <w:i/>
        </w:rPr>
        <w:t>.”</w:t>
      </w:r>
    </w:p>
    <w:p w14:paraId="0B0D47AC" w14:textId="77777777" w:rsidR="000C26CD" w:rsidRPr="00385AC2" w:rsidRDefault="000C26CD">
      <w:pPr>
        <w:spacing w:after="0" w:line="360" w:lineRule="auto"/>
        <w:jc w:val="both"/>
        <w:rPr>
          <w:rFonts w:ascii="Palatino Linotype" w:eastAsia="Palatino Linotype" w:hAnsi="Palatino Linotype" w:cs="Palatino Linotype"/>
        </w:rPr>
      </w:pPr>
    </w:p>
    <w:p w14:paraId="17833920"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De lo anterior, se desprende que la servidora pública habilitada que dio respuesta es la competente, ya que dentro de sus atribuciones se encuentra aplicar la normatividad para el cumplimiento de derechos y obligaciones de los trabajadores; derechos dentro de los cuales se pudiera advertir acceder al estímulo a la puntualidad de cumplirse con los parámetros para ser acreedor al dicha prestación; así como, también dicha servidora pública tiene conocimiento de la elaboración y aplicación de las condiciones generales de trabajo y vigilar su cumplimiento.</w:t>
      </w:r>
    </w:p>
    <w:p w14:paraId="2033377A" w14:textId="77777777" w:rsidR="000C26CD" w:rsidRPr="00385AC2" w:rsidRDefault="000C26CD">
      <w:pPr>
        <w:spacing w:after="0" w:line="360" w:lineRule="auto"/>
        <w:jc w:val="both"/>
        <w:rPr>
          <w:rFonts w:ascii="Palatino Linotype" w:eastAsia="Palatino Linotype" w:hAnsi="Palatino Linotype" w:cs="Palatino Linotype"/>
        </w:rPr>
      </w:pPr>
    </w:p>
    <w:p w14:paraId="67E3F54C" w14:textId="77777777" w:rsidR="000C26CD" w:rsidRPr="00385AC2" w:rsidRDefault="00C10E6F">
      <w:pPr>
        <w:pBdr>
          <w:top w:val="nil"/>
          <w:left w:val="nil"/>
          <w:bottom w:val="nil"/>
          <w:right w:val="nil"/>
          <w:between w:val="nil"/>
        </w:pBdr>
        <w:spacing w:after="0" w:line="360" w:lineRule="auto"/>
        <w:jc w:val="both"/>
      </w:pPr>
      <w:r w:rsidRPr="00385AC2">
        <w:rPr>
          <w:rFonts w:ascii="Palatino Linotype" w:eastAsia="Palatino Linotype" w:hAnsi="Palatino Linotype" w:cs="Palatino Linotype"/>
        </w:rPr>
        <w:t>Por lo tanto, se advierte que quien se pronunció sobre lo requerido en el presente asunto fue la unidad administrativa competente; dando cabal cumplimiento al requisito de turnar la solicitud de información a las unidades administrativas que de acuerdo a sus atribuciones pueden poseer, generar y/o administrar la información requerida.</w:t>
      </w:r>
    </w:p>
    <w:p w14:paraId="2F46445E" w14:textId="77777777" w:rsidR="000C26CD" w:rsidRPr="00385AC2" w:rsidRDefault="000C26CD">
      <w:pPr>
        <w:spacing w:after="0" w:line="360" w:lineRule="auto"/>
      </w:pPr>
    </w:p>
    <w:p w14:paraId="35B9A93C" w14:textId="77777777" w:rsidR="000C26CD" w:rsidRPr="00385AC2" w:rsidRDefault="00C10E6F">
      <w:pPr>
        <w:pBdr>
          <w:top w:val="nil"/>
          <w:left w:val="nil"/>
          <w:bottom w:val="nil"/>
          <w:right w:val="nil"/>
          <w:between w:val="nil"/>
        </w:pBd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A mayor abundamiento, conviene traer a contexto el procedimiento para la atención a las solicitudes de acceso a la información que los Sujetos Obligados deben seguir, mismo que se encuentra establecido en los artículos 151, 159, 160, 162, 163, 164, 165 y 166, de la Ley de Transparencia y Acceso a la Información Pública del Estado de México y Municipios, que es del tenor siguiente:</w:t>
      </w:r>
    </w:p>
    <w:p w14:paraId="2E9E2988" w14:textId="77777777" w:rsidR="000C26CD" w:rsidRPr="00385AC2" w:rsidRDefault="000C26CD">
      <w:pPr>
        <w:pBdr>
          <w:top w:val="nil"/>
          <w:left w:val="nil"/>
          <w:bottom w:val="nil"/>
          <w:right w:val="nil"/>
          <w:between w:val="nil"/>
        </w:pBdr>
        <w:spacing w:after="0" w:line="360" w:lineRule="auto"/>
        <w:jc w:val="both"/>
      </w:pPr>
    </w:p>
    <w:p w14:paraId="04AC0BDE" w14:textId="77777777" w:rsidR="000C26CD" w:rsidRPr="00385AC2" w:rsidRDefault="00C10E6F">
      <w:pPr>
        <w:pBdr>
          <w:top w:val="nil"/>
          <w:left w:val="nil"/>
          <w:bottom w:val="nil"/>
          <w:right w:val="nil"/>
          <w:between w:val="nil"/>
        </w:pBdr>
        <w:spacing w:after="0" w:line="360" w:lineRule="auto"/>
        <w:jc w:val="both"/>
      </w:pPr>
      <w:r w:rsidRPr="00385AC2">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75005BC" w14:textId="77777777" w:rsidR="000C26CD" w:rsidRPr="00385AC2" w:rsidRDefault="000C26CD">
      <w:pPr>
        <w:pBdr>
          <w:top w:val="nil"/>
          <w:left w:val="nil"/>
          <w:bottom w:val="nil"/>
          <w:right w:val="nil"/>
          <w:between w:val="nil"/>
        </w:pBdr>
        <w:spacing w:after="0" w:line="276" w:lineRule="auto"/>
        <w:ind w:left="360"/>
        <w:jc w:val="both"/>
        <w:rPr>
          <w:rFonts w:ascii="Palatino Linotype" w:eastAsia="Palatino Linotype" w:hAnsi="Palatino Linotype" w:cs="Palatino Linotype"/>
        </w:rPr>
      </w:pPr>
    </w:p>
    <w:p w14:paraId="33F8DF14" w14:textId="77777777" w:rsidR="000C26CD" w:rsidRPr="00385AC2" w:rsidRDefault="00C10E6F">
      <w:pPr>
        <w:numPr>
          <w:ilvl w:val="0"/>
          <w:numId w:val="2"/>
        </w:numPr>
        <w:pBdr>
          <w:top w:val="nil"/>
          <w:left w:val="nil"/>
          <w:bottom w:val="nil"/>
          <w:right w:val="nil"/>
          <w:between w:val="nil"/>
        </w:pBdr>
        <w:spacing w:after="0" w:line="276" w:lineRule="auto"/>
        <w:ind w:left="360"/>
        <w:jc w:val="both"/>
      </w:pPr>
      <w:r w:rsidRPr="00385AC2">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D92DDAD" w14:textId="77777777" w:rsidR="000C26CD" w:rsidRPr="00385AC2" w:rsidRDefault="000C26CD">
      <w:pPr>
        <w:pBdr>
          <w:top w:val="nil"/>
          <w:left w:val="nil"/>
          <w:bottom w:val="nil"/>
          <w:right w:val="nil"/>
          <w:between w:val="nil"/>
        </w:pBdr>
        <w:ind w:left="720"/>
      </w:pPr>
    </w:p>
    <w:p w14:paraId="364F26C4" w14:textId="77777777" w:rsidR="000C26CD" w:rsidRPr="00385AC2" w:rsidRDefault="00C10E6F">
      <w:pPr>
        <w:numPr>
          <w:ilvl w:val="0"/>
          <w:numId w:val="3"/>
        </w:numPr>
        <w:pBdr>
          <w:top w:val="nil"/>
          <w:left w:val="nil"/>
          <w:bottom w:val="nil"/>
          <w:right w:val="nil"/>
          <w:between w:val="nil"/>
        </w:pBdr>
        <w:spacing w:after="0" w:line="276" w:lineRule="auto"/>
        <w:ind w:left="360"/>
        <w:jc w:val="both"/>
      </w:pPr>
      <w:r w:rsidRPr="00385AC2">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385AC2">
        <w:rPr>
          <w:rFonts w:ascii="Palatino Linotype" w:eastAsia="Palatino Linotype" w:hAnsi="Palatino Linotype" w:cs="Palatino Linotype"/>
          <w:b/>
        </w:rPr>
        <w:t>quince días, contados a partir del día siguiente a la presentación de ésta.</w:t>
      </w:r>
      <w:r w:rsidRPr="00385AC2">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158EFCDB" w14:textId="77777777" w:rsidR="000C26CD" w:rsidRPr="00385AC2" w:rsidRDefault="000C26CD">
      <w:pPr>
        <w:pBdr>
          <w:top w:val="nil"/>
          <w:left w:val="nil"/>
          <w:bottom w:val="nil"/>
          <w:right w:val="nil"/>
          <w:between w:val="nil"/>
        </w:pBdr>
        <w:spacing w:line="276" w:lineRule="auto"/>
        <w:ind w:left="360"/>
        <w:jc w:val="both"/>
      </w:pPr>
    </w:p>
    <w:p w14:paraId="29871442" w14:textId="77777777" w:rsidR="000C26CD" w:rsidRPr="00385AC2" w:rsidRDefault="00C10E6F">
      <w:pPr>
        <w:numPr>
          <w:ilvl w:val="0"/>
          <w:numId w:val="4"/>
        </w:numPr>
        <w:pBdr>
          <w:top w:val="nil"/>
          <w:left w:val="nil"/>
          <w:bottom w:val="nil"/>
          <w:right w:val="nil"/>
          <w:between w:val="nil"/>
        </w:pBdr>
        <w:spacing w:after="0" w:line="276" w:lineRule="auto"/>
        <w:ind w:left="360"/>
        <w:jc w:val="both"/>
      </w:pPr>
      <w:r w:rsidRPr="00385AC2">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E20F261" w14:textId="77777777" w:rsidR="000C26CD" w:rsidRPr="00385AC2" w:rsidRDefault="000C26CD">
      <w:pPr>
        <w:pBdr>
          <w:top w:val="nil"/>
          <w:left w:val="nil"/>
          <w:bottom w:val="nil"/>
          <w:right w:val="nil"/>
          <w:between w:val="nil"/>
        </w:pBdr>
        <w:spacing w:line="276" w:lineRule="auto"/>
        <w:ind w:left="360"/>
        <w:jc w:val="both"/>
      </w:pPr>
    </w:p>
    <w:p w14:paraId="10FF5B3E" w14:textId="77777777" w:rsidR="000C26CD" w:rsidRPr="00385AC2" w:rsidRDefault="00C10E6F">
      <w:pPr>
        <w:numPr>
          <w:ilvl w:val="0"/>
          <w:numId w:val="5"/>
        </w:numPr>
        <w:pBdr>
          <w:top w:val="nil"/>
          <w:left w:val="nil"/>
          <w:bottom w:val="nil"/>
          <w:right w:val="nil"/>
          <w:between w:val="nil"/>
        </w:pBdr>
        <w:spacing w:after="0" w:line="276" w:lineRule="auto"/>
        <w:ind w:left="360"/>
        <w:jc w:val="both"/>
      </w:pPr>
      <w:r w:rsidRPr="00385AC2">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F5C117F" w14:textId="77777777" w:rsidR="000C26CD" w:rsidRPr="00385AC2" w:rsidRDefault="000C26CD">
      <w:pPr>
        <w:pBdr>
          <w:top w:val="nil"/>
          <w:left w:val="nil"/>
          <w:bottom w:val="nil"/>
          <w:right w:val="nil"/>
          <w:between w:val="nil"/>
        </w:pBdr>
        <w:spacing w:line="276" w:lineRule="auto"/>
        <w:ind w:left="360"/>
        <w:jc w:val="both"/>
      </w:pPr>
    </w:p>
    <w:p w14:paraId="7A1802E9" w14:textId="77777777" w:rsidR="000C26CD" w:rsidRPr="00385AC2" w:rsidRDefault="00C10E6F">
      <w:pPr>
        <w:numPr>
          <w:ilvl w:val="0"/>
          <w:numId w:val="6"/>
        </w:numPr>
        <w:pBdr>
          <w:top w:val="nil"/>
          <w:left w:val="nil"/>
          <w:bottom w:val="nil"/>
          <w:right w:val="nil"/>
          <w:between w:val="nil"/>
        </w:pBdr>
        <w:spacing w:after="0" w:line="276" w:lineRule="auto"/>
        <w:ind w:left="360"/>
        <w:jc w:val="both"/>
        <w:rPr>
          <w:rFonts w:ascii="Palatino Linotype" w:eastAsia="Palatino Linotype" w:hAnsi="Palatino Linotype" w:cs="Palatino Linotype"/>
          <w:b/>
        </w:rPr>
      </w:pPr>
      <w:r w:rsidRPr="00385AC2">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06349351" w14:textId="77777777" w:rsidR="000C26CD" w:rsidRPr="00385AC2" w:rsidRDefault="000C26CD"/>
    <w:p w14:paraId="2A0448D8" w14:textId="77777777" w:rsidR="000C26CD" w:rsidRPr="00385AC2" w:rsidRDefault="00C10E6F">
      <w:pPr>
        <w:pBdr>
          <w:top w:val="nil"/>
          <w:left w:val="nil"/>
          <w:bottom w:val="nil"/>
          <w:right w:val="nil"/>
          <w:between w:val="nil"/>
        </w:pBdr>
        <w:spacing w:line="360" w:lineRule="auto"/>
        <w:jc w:val="both"/>
      </w:pPr>
      <w:r w:rsidRPr="00385AC2">
        <w:rPr>
          <w:rFonts w:ascii="Palatino Linotype" w:eastAsia="Palatino Linotype" w:hAnsi="Palatino Linotype" w:cs="Palatino Linotype"/>
        </w:rPr>
        <w:t xml:space="preserve">En virtud de lo anterior, se tiene que, </w:t>
      </w:r>
      <w:r w:rsidRPr="00385AC2">
        <w:rPr>
          <w:rFonts w:ascii="Palatino Linotype" w:eastAsia="Palatino Linotype" w:hAnsi="Palatino Linotype" w:cs="Palatino Linotype"/>
          <w:b/>
          <w:u w:val="single"/>
        </w:rPr>
        <w:t>el procedimiento de búsqueda de la información se tiene por atendido. </w:t>
      </w:r>
    </w:p>
    <w:p w14:paraId="016B45B6" w14:textId="77777777" w:rsidR="000C26CD" w:rsidRPr="00385AC2" w:rsidRDefault="000C26CD">
      <w:pPr>
        <w:spacing w:after="0" w:line="360" w:lineRule="auto"/>
        <w:jc w:val="both"/>
        <w:rPr>
          <w:rFonts w:ascii="Palatino Linotype" w:eastAsia="Palatino Linotype" w:hAnsi="Palatino Linotype" w:cs="Palatino Linotype"/>
        </w:rPr>
      </w:pPr>
    </w:p>
    <w:p w14:paraId="0B5E1649"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No obstante lo anterior, si bien en el caso dio respuesta el servidor público habilitado competente, señalando que el fundamento legal sobre el requerimiento en análisis es el Contrato Colectivo de Trabajo de la Asociación de Personal Académico de la UTFV, en su cláusula novena transitoria; así como el Contrato Colectivo de Trabajo del Sindicato de Trabajadores Administrativos y de Apoyo de la UTFV, en su cláusula No. 28. Premio de Puntualidad; también lo es que dicha respuesta resulta insuficiente para satisfacer el derecho de acceso a la información del particular.</w:t>
      </w:r>
    </w:p>
    <w:p w14:paraId="3389A6B8"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CDA8AA"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Se afirma lo anterior, pues a pesar de que se indicaron las cláusulas de los contratos donde se encontraba regulada la prestación económica de la que el particular requiere la información, también lo es que se omitió la cita de dichas cláusulas o la remisión de los instrumentos normativos referidos. </w:t>
      </w:r>
    </w:p>
    <w:p w14:paraId="66CC4C59"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699D889"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385AC2">
        <w:rPr>
          <w:rFonts w:ascii="Palatino Linotype" w:eastAsia="Palatino Linotype" w:hAnsi="Palatino Linotype" w:cs="Palatino Linotype"/>
        </w:rPr>
        <w:t xml:space="preserve">Por lo que, atendiendo que el particular pidió el fundamento legal, entendido como la porción normativa que regula el tema de su interés, por ende con indicar el documento donde se localizaban las mismas sin precisar su contenido, o aportar el documento donde obre el mismo, es que ello genera incertidumbre al particular al desconocer el contenido de las cláusulas que le indica el </w:t>
      </w:r>
      <w:r w:rsidRPr="00385AC2">
        <w:rPr>
          <w:rFonts w:ascii="Palatino Linotype" w:eastAsia="Palatino Linotype" w:hAnsi="Palatino Linotype" w:cs="Palatino Linotype"/>
          <w:b/>
        </w:rPr>
        <w:t>Sujeto Obligado.</w:t>
      </w:r>
    </w:p>
    <w:p w14:paraId="1714D052"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14889762" w14:textId="77777777" w:rsidR="000C26CD" w:rsidRPr="00385AC2" w:rsidRDefault="00C10E6F">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Es importante aclarar que, si bien el derecho de acceso a la información pública se satisface en aquellos casos en que se entregue el soporte documental en que conste la información pública, sin la necesidad de elaborar documentos </w:t>
      </w:r>
      <w:r w:rsidRPr="00385AC2">
        <w:rPr>
          <w:rFonts w:ascii="Palatino Linotype" w:eastAsia="Palatino Linotype" w:hAnsi="Palatino Linotype" w:cs="Palatino Linotype"/>
          <w:i/>
        </w:rPr>
        <w:t>ad hoc</w:t>
      </w:r>
      <w:r w:rsidRPr="00385AC2">
        <w:rPr>
          <w:rFonts w:ascii="Palatino Linotype" w:eastAsia="Palatino Linotype" w:hAnsi="Palatino Linotype" w:cs="Palatino Linotype"/>
        </w:rPr>
        <w:t>; lo cual, toma sustento en el artículo 160 de la Ley de Transparencia y Acceso a la Información Pública del Estado de México y Municipios, el cual refiere que los sujetos obligados deberán entregar la información que obre en sus archivos, tal y como lo señala el Criterio 09-10, emitido por el Pleno del entonces Instituto Federal de Acceso a la Información y Protección de Datos, ahora Instituto Nacional de Transparencia, Acceso a la Información y Protección de Datos Personales, que dice:</w:t>
      </w:r>
      <w:r w:rsidRPr="00385AC2">
        <w:rPr>
          <w:rFonts w:ascii="Palatino Linotype" w:eastAsia="Palatino Linotype" w:hAnsi="Palatino Linotype" w:cs="Palatino Linotype"/>
          <w:b/>
        </w:rPr>
        <w:t> </w:t>
      </w:r>
    </w:p>
    <w:p w14:paraId="572449EA"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6348282" w14:textId="77777777" w:rsidR="000C26CD" w:rsidRPr="00385AC2" w:rsidRDefault="00C10E6F">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i/>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77F694D" w14:textId="77777777" w:rsidR="000C26CD" w:rsidRPr="00385AC2" w:rsidRDefault="00C10E6F">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i/>
        </w:rPr>
        <w:t>Expedientes:</w:t>
      </w:r>
    </w:p>
    <w:p w14:paraId="7DF79206" w14:textId="77777777" w:rsidR="000C26CD" w:rsidRPr="00385AC2" w:rsidRDefault="00C10E6F">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i/>
        </w:rPr>
        <w:t>0438/08 Pemex Exploración y Producción – Alonso Lujambio Irazábal</w:t>
      </w:r>
    </w:p>
    <w:p w14:paraId="1DA9F554" w14:textId="77777777" w:rsidR="000C26CD" w:rsidRPr="00385AC2" w:rsidRDefault="00C10E6F">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i/>
        </w:rPr>
        <w:t>1751/09 Laboratorios de Biológicos y Reactivos de México S.A. de C.V. –</w:t>
      </w:r>
    </w:p>
    <w:p w14:paraId="1C3568D1" w14:textId="77777777" w:rsidR="000C26CD" w:rsidRPr="00385AC2" w:rsidRDefault="00C10E6F">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i/>
        </w:rPr>
        <w:t>María Marván Laborde</w:t>
      </w:r>
    </w:p>
    <w:p w14:paraId="4802D079" w14:textId="77777777" w:rsidR="000C26CD" w:rsidRPr="00385AC2" w:rsidRDefault="00C10E6F">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i/>
        </w:rPr>
        <w:t>2868/09 Consejo Nacional de Ciencia y Tecnología – Jacqueline Peschard</w:t>
      </w:r>
    </w:p>
    <w:p w14:paraId="2F0494CA" w14:textId="77777777" w:rsidR="000C26CD" w:rsidRPr="00385AC2" w:rsidRDefault="00C10E6F">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i/>
        </w:rPr>
        <w:t>Mariscal</w:t>
      </w:r>
    </w:p>
    <w:p w14:paraId="5DCCD343" w14:textId="77777777" w:rsidR="000C26CD" w:rsidRPr="00385AC2" w:rsidRDefault="00C10E6F">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i/>
        </w:rPr>
        <w:t>5160/09 Secretaría de Hacienda y Crédito Público – Ángel Trinidad Zaldívar</w:t>
      </w:r>
    </w:p>
    <w:p w14:paraId="15D18EEE" w14:textId="77777777" w:rsidR="000C26CD" w:rsidRPr="00385AC2" w:rsidRDefault="00C10E6F">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rPr>
      </w:pPr>
      <w:r w:rsidRPr="00385AC2">
        <w:rPr>
          <w:rFonts w:ascii="Palatino Linotype" w:eastAsia="Palatino Linotype" w:hAnsi="Palatino Linotype" w:cs="Palatino Linotype"/>
          <w:i/>
        </w:rPr>
        <w:t>0304/10 Instituto Nacional de Cancerología – Jacqueline Peschard Mariscal</w:t>
      </w:r>
    </w:p>
    <w:p w14:paraId="2364EEEB"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22E7885"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También lo es que, en contrario sensu, dicho criterio se puede interpretar en el sentido de que las autoridades no están impedidas a generar documentos “ad hoc”, esto, siempre que con dicho documento elaborado se dé cabal cumplimiento a los requerimientos planteados; circunstancia que en el presente asunto no se cumplió.</w:t>
      </w:r>
    </w:p>
    <w:p w14:paraId="7BD28DA2"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79081DA"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Se afirma lo anterior, pues si bien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 xml:space="preserve">para dar atención al requerimiento de mérito aportó un documento ad hoc, donde hizo referencia a las cláusulas de los contratos colectivos de trabajo donde se encontraba regulada la prestación económica relativa al premio de puntualidad, también lo es que en dicho documento no se citó las porciones legales que contenían el fundamento legal al que pretendía acceder el particular, ni remitió los instrumentos normativos referidos. </w:t>
      </w:r>
    </w:p>
    <w:p w14:paraId="5DD267BA"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BE23B1C"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De ahí que los motivos de inconformidad del particular relativos al presente requerimiento resultan fundados, pues se omitió adjuntar los documentos que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indicó en respuesta y que contienen el fundamento legal para otorgar premios o estímulo a la puntualidad al personal docente y administrativo.</w:t>
      </w:r>
    </w:p>
    <w:p w14:paraId="61029AA1"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BF2FD43"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En esa tesitura, para restituir al particular en el ejercicio de su derecho de acceso a la información pública, a criterio de este Organismo Garante resulta procedente que en cumplimiento a la presente resolución se entregue, de ser procedente en versión pública, lo siguiente: </w:t>
      </w:r>
    </w:p>
    <w:p w14:paraId="73EAC6F5"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0DF9A1F" w14:textId="77777777" w:rsidR="000C26CD" w:rsidRPr="00385AC2" w:rsidRDefault="00C10E6F">
      <w:pPr>
        <w:numPr>
          <w:ilvl w:val="0"/>
          <w:numId w:val="7"/>
        </w:numPr>
        <w:pBdr>
          <w:top w:val="nil"/>
          <w:left w:val="nil"/>
          <w:bottom w:val="nil"/>
          <w:right w:val="nil"/>
          <w:between w:val="nil"/>
        </w:pBdr>
        <w:spacing w:after="0" w:line="276" w:lineRule="auto"/>
        <w:ind w:left="360" w:right="49"/>
        <w:jc w:val="both"/>
        <w:rPr>
          <w:rFonts w:ascii="Palatino Linotype" w:eastAsia="Palatino Linotype" w:hAnsi="Palatino Linotype" w:cs="Palatino Linotype"/>
        </w:rPr>
      </w:pPr>
      <w:r w:rsidRPr="00385AC2">
        <w:rPr>
          <w:rFonts w:ascii="Palatino Linotype" w:eastAsia="Palatino Linotype" w:hAnsi="Palatino Linotype" w:cs="Palatino Linotype"/>
        </w:rPr>
        <w:t>El Contrato Colectivo de Trabajo de la Asociación de Personal Académico de la Universidad Tecnológica Fidel Velázquez, vigente a la fecha de la solicitud, esto es al once de enero de dos mil veinticuatro.</w:t>
      </w:r>
    </w:p>
    <w:p w14:paraId="6D284723" w14:textId="77777777" w:rsidR="000C26CD" w:rsidRPr="00385AC2" w:rsidRDefault="000C26CD">
      <w:pPr>
        <w:pBdr>
          <w:top w:val="nil"/>
          <w:left w:val="nil"/>
          <w:bottom w:val="nil"/>
          <w:right w:val="nil"/>
          <w:between w:val="nil"/>
        </w:pBdr>
        <w:spacing w:after="0" w:line="276" w:lineRule="auto"/>
        <w:ind w:right="49"/>
        <w:jc w:val="both"/>
        <w:rPr>
          <w:rFonts w:ascii="Palatino Linotype" w:eastAsia="Palatino Linotype" w:hAnsi="Palatino Linotype" w:cs="Palatino Linotype"/>
        </w:rPr>
      </w:pPr>
    </w:p>
    <w:p w14:paraId="3D3E0C8A" w14:textId="77777777" w:rsidR="000C26CD" w:rsidRPr="00385AC2" w:rsidRDefault="00C10E6F">
      <w:pPr>
        <w:numPr>
          <w:ilvl w:val="0"/>
          <w:numId w:val="7"/>
        </w:numPr>
        <w:pBdr>
          <w:top w:val="nil"/>
          <w:left w:val="nil"/>
          <w:bottom w:val="nil"/>
          <w:right w:val="nil"/>
          <w:between w:val="nil"/>
        </w:pBdr>
        <w:spacing w:after="0" w:line="276" w:lineRule="auto"/>
        <w:ind w:left="360" w:right="49"/>
        <w:jc w:val="both"/>
        <w:rPr>
          <w:rFonts w:ascii="Palatino Linotype" w:eastAsia="Palatino Linotype" w:hAnsi="Palatino Linotype" w:cs="Palatino Linotype"/>
        </w:rPr>
      </w:pPr>
      <w:r w:rsidRPr="00385AC2">
        <w:rPr>
          <w:rFonts w:ascii="Palatino Linotype" w:eastAsia="Palatino Linotype" w:hAnsi="Palatino Linotype" w:cs="Palatino Linotype"/>
        </w:rPr>
        <w:t>El Contrato Colectivo de Trabajo del Sindicato de Trabajadores Administrativos y de Apoyo de la Universidad Tecnológica Fidel Velázquez, vigente a la fecha de la solicitud, esto es al once de enero de dos mil veinticuatro.</w:t>
      </w:r>
    </w:p>
    <w:p w14:paraId="1073E9AB" w14:textId="77777777" w:rsidR="000C26CD" w:rsidRPr="00385AC2" w:rsidRDefault="000C26CD">
      <w:pPr>
        <w:pBdr>
          <w:top w:val="nil"/>
          <w:left w:val="nil"/>
          <w:bottom w:val="nil"/>
          <w:right w:val="nil"/>
          <w:between w:val="nil"/>
        </w:pBdr>
        <w:tabs>
          <w:tab w:val="left" w:pos="142"/>
          <w:tab w:val="left" w:pos="284"/>
        </w:tabs>
        <w:spacing w:after="0" w:line="240" w:lineRule="auto"/>
        <w:ind w:right="49"/>
        <w:jc w:val="both"/>
        <w:rPr>
          <w:rFonts w:ascii="Palatino Linotype" w:eastAsia="Palatino Linotype" w:hAnsi="Palatino Linotype" w:cs="Palatino Linotype"/>
          <w:b/>
        </w:rPr>
      </w:pPr>
    </w:p>
    <w:p w14:paraId="49D80F4D" w14:textId="77777777" w:rsidR="000C26CD" w:rsidRPr="00385AC2" w:rsidRDefault="00C10E6F">
      <w:pPr>
        <w:numPr>
          <w:ilvl w:val="6"/>
          <w:numId w:val="8"/>
        </w:numPr>
        <w:pBdr>
          <w:top w:val="nil"/>
          <w:left w:val="nil"/>
          <w:bottom w:val="nil"/>
          <w:right w:val="nil"/>
          <w:between w:val="nil"/>
        </w:pBdr>
        <w:tabs>
          <w:tab w:val="left" w:pos="284"/>
        </w:tabs>
        <w:spacing w:after="0" w:line="240" w:lineRule="auto"/>
        <w:ind w:left="284" w:right="49"/>
        <w:jc w:val="both"/>
        <w:rPr>
          <w:rFonts w:ascii="Palatino Linotype" w:eastAsia="Palatino Linotype" w:hAnsi="Palatino Linotype" w:cs="Palatino Linotype"/>
          <w:b/>
        </w:rPr>
      </w:pPr>
      <w:r w:rsidRPr="00385AC2">
        <w:rPr>
          <w:rFonts w:ascii="Palatino Linotype" w:eastAsia="Palatino Linotype" w:hAnsi="Palatino Linotype" w:cs="Palatino Linotype"/>
          <w:b/>
        </w:rPr>
        <w:t>Fundamento legal por el cual se le otorgó el premio de puntualidad a dos servidores públicos referidos en la solicitud; el primero, que en el ejercicio dos mil veintitrés se desempeñó como Secretario Particular; y, la segunda, que ocupa la Plaza de Técnico de Apoyo.</w:t>
      </w:r>
    </w:p>
    <w:p w14:paraId="00CFD013"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F6E06E0"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Al respecto, es de indicar que en respuesta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 xml:space="preserve">por conducto de la Jefa del Departamento de Administración de Personal hizo del conocimiento del particular que dichos servidores públicos </w:t>
      </w:r>
      <w:r w:rsidRPr="00385AC2">
        <w:rPr>
          <w:rFonts w:ascii="Palatino Linotype" w:eastAsia="Palatino Linotype" w:hAnsi="Palatino Linotype" w:cs="Palatino Linotype"/>
          <w:b/>
          <w:u w:val="single"/>
        </w:rPr>
        <w:t>no fueron beneficiados con el premio de puntualidad</w:t>
      </w:r>
      <w:r w:rsidRPr="00385AC2">
        <w:rPr>
          <w:rFonts w:ascii="Palatino Linotype" w:eastAsia="Palatino Linotype" w:hAnsi="Palatino Linotype" w:cs="Palatino Linotype"/>
        </w:rPr>
        <w:t>, haciendo referencia al Contrato Colectivo de Trabajo de la Asociación de Personal Académico de la UTFV, cláusula novena transitoria.</w:t>
      </w:r>
    </w:p>
    <w:p w14:paraId="7B0A8C06"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EAAC6E0"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r w:rsidRPr="00385AC2">
        <w:rPr>
          <w:rFonts w:ascii="Palatino Linotype" w:eastAsia="Palatino Linotype" w:hAnsi="Palatino Linotype" w:cs="Palatino Linotype"/>
        </w:rPr>
        <w:t xml:space="preserve">En este punto es de indicar que, si bien el particular en sus motivos de inconformidad señaló que la respuesta no era clara, ya que, por un lado,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 xml:space="preserve">hizo referencia al Contrato Colectivo de Trabajo de la Asociación de Personal Académico de la UTFV, cláusula novena transitoria; y, por el otro, señaló que dichos servidores públicos no fueron beneficiados con el premio de puntualidad; al respecto, se considera que la respuesta del ente público si fue precisa, ya que la finalidad de hacer referencia a dicho contrato en su cláusula novena fue indicar que en el mismo se encuentra el fundamento legal que regula  la prestación económica relativa al premio o estimulo a la puntualidad; sin embargo, también indicó que los servidores públicos de los que se requirió la información </w:t>
      </w:r>
      <w:r w:rsidRPr="00385AC2">
        <w:rPr>
          <w:rFonts w:ascii="Palatino Linotype" w:eastAsia="Palatino Linotype" w:hAnsi="Palatino Linotype" w:cs="Palatino Linotype"/>
          <w:b/>
          <w:u w:val="single"/>
        </w:rPr>
        <w:t>no fueron acreedores a dicha prestación.</w:t>
      </w:r>
    </w:p>
    <w:p w14:paraId="589C7396"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50B3722"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Por lo tanto, si los servidores públicos a que se refiere la solicitud de información no fueron beneficiados con la prestación económica que indica el particular, aunque dicha prestación económica a dicho del ente público se encuentre regulada en el Contrato Colectivo de Trabajo de la Asociación de Personal Académico de la UTFV, en su cláusula novena transitoria; existe imposibilidad para ordenar al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la entrega del documento donde conste un fundamento legal para otorgar premios de puntualidad específicamente a dos servidores públicos que no fueron acreedores a dicha prestación; resultando dable dar por atendido el requerimiento en análisis.</w:t>
      </w:r>
    </w:p>
    <w:p w14:paraId="1A4ECD93"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C31390C" w14:textId="77777777" w:rsidR="000C26CD" w:rsidRPr="00385AC2" w:rsidRDefault="00C10E6F">
      <w:pPr>
        <w:pBdr>
          <w:top w:val="nil"/>
          <w:left w:val="nil"/>
          <w:bottom w:val="nil"/>
          <w:right w:val="nil"/>
          <w:between w:val="nil"/>
        </w:pBd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A lo anterior, este Pleno considera necesario dejar claro que, al haber existido un pronunciamiento por parte del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por conducto del servidor público habilitado competente,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6766677C" w14:textId="77777777" w:rsidR="000C26CD" w:rsidRPr="00385AC2" w:rsidRDefault="000C26CD">
      <w:pPr>
        <w:pBdr>
          <w:top w:val="nil"/>
          <w:left w:val="nil"/>
          <w:bottom w:val="nil"/>
          <w:right w:val="nil"/>
          <w:between w:val="nil"/>
        </w:pBdr>
        <w:spacing w:after="0" w:line="360" w:lineRule="auto"/>
        <w:jc w:val="both"/>
      </w:pPr>
    </w:p>
    <w:p w14:paraId="5E9CEFFD" w14:textId="77777777" w:rsidR="000C26CD" w:rsidRPr="00385AC2" w:rsidRDefault="00C10E6F">
      <w:pPr>
        <w:pBdr>
          <w:top w:val="nil"/>
          <w:left w:val="nil"/>
          <w:bottom w:val="nil"/>
          <w:right w:val="nil"/>
          <w:between w:val="nil"/>
        </w:pBdr>
        <w:spacing w:line="276" w:lineRule="auto"/>
        <w:ind w:left="860" w:right="560"/>
        <w:jc w:val="both"/>
      </w:pP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rPr>
        <w:t>El Instituto Federal de Acceso a la Información y Protección de Datos no cuenta con facultades para pronunciarse respecto de la veracidad de los documentos proporcionados por los sujetos obligados.</w:t>
      </w:r>
      <w:r w:rsidRPr="00385AC2">
        <w:rPr>
          <w:rFonts w:ascii="Palatino Linotype" w:eastAsia="Palatino Linotype" w:hAnsi="Palatino Linotype" w:cs="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5AFA4FC" w14:textId="77777777" w:rsidR="000C26CD" w:rsidRPr="00385AC2" w:rsidRDefault="000C26CD">
      <w:pPr>
        <w:spacing w:line="360" w:lineRule="auto"/>
        <w:jc w:val="both"/>
        <w:rPr>
          <w:rFonts w:ascii="Palatino Linotype" w:eastAsia="Palatino Linotype" w:hAnsi="Palatino Linotype" w:cs="Palatino Linotype"/>
        </w:rPr>
      </w:pPr>
    </w:p>
    <w:p w14:paraId="7E593CD9"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Máxime que, si bien de los motivos de inconformidad se advierte que el particular también se adolece de que no le entregaron el documento que se refiere en respuesta sobre este punto, esto es el Contrato Colectivo de Trabajo de la Asociación de Personal Académico de la UTFV; también lo es que dicho documento se ordena su entrega en el análisis al requerimiento marcado bajo el numeral 1. </w:t>
      </w:r>
    </w:p>
    <w:p w14:paraId="408040DA" w14:textId="77777777" w:rsidR="000C26CD" w:rsidRPr="00385AC2" w:rsidRDefault="000C26CD">
      <w:pPr>
        <w:tabs>
          <w:tab w:val="left" w:pos="142"/>
        </w:tabs>
        <w:spacing w:after="0" w:line="360" w:lineRule="auto"/>
        <w:jc w:val="both"/>
        <w:rPr>
          <w:rFonts w:ascii="Palatino Linotype" w:eastAsia="Palatino Linotype" w:hAnsi="Palatino Linotype" w:cs="Palatino Linotype"/>
        </w:rPr>
      </w:pPr>
    </w:p>
    <w:p w14:paraId="1344B3F4" w14:textId="77777777" w:rsidR="000C26CD" w:rsidRPr="00385AC2" w:rsidRDefault="00C10E6F">
      <w:pPr>
        <w:numPr>
          <w:ilvl w:val="6"/>
          <w:numId w:val="8"/>
        </w:numPr>
        <w:pBdr>
          <w:top w:val="nil"/>
          <w:left w:val="nil"/>
          <w:bottom w:val="nil"/>
          <w:right w:val="nil"/>
          <w:between w:val="nil"/>
        </w:pBdr>
        <w:tabs>
          <w:tab w:val="left" w:pos="142"/>
        </w:tabs>
        <w:spacing w:after="0" w:line="240" w:lineRule="auto"/>
        <w:ind w:left="426"/>
        <w:jc w:val="both"/>
        <w:rPr>
          <w:rFonts w:ascii="Palatino Linotype" w:eastAsia="Palatino Linotype" w:hAnsi="Palatino Linotype" w:cs="Palatino Linotype"/>
          <w:b/>
        </w:rPr>
      </w:pPr>
      <w:r w:rsidRPr="00385AC2">
        <w:rPr>
          <w:rFonts w:ascii="Palatino Linotype" w:eastAsia="Palatino Linotype" w:hAnsi="Palatino Linotype" w:cs="Palatino Linotype"/>
          <w:b/>
        </w:rPr>
        <w:t>Fundamento legal y justificación, para que el servidor público señalado en la solicitud de información y que actualmente tiene Plaza de Profesor de tiempo completo, de acuerdo con lo establecido en los estatutos del gremio sindical, cuente con dicha plaza sin haber cumplido con lo establecido en el contrato colectivo de trabajo.</w:t>
      </w:r>
    </w:p>
    <w:p w14:paraId="4DB8596D" w14:textId="77777777" w:rsidR="000C26CD" w:rsidRPr="00385AC2" w:rsidRDefault="000C26CD">
      <w:pPr>
        <w:spacing w:after="0" w:line="360" w:lineRule="auto"/>
        <w:jc w:val="both"/>
        <w:rPr>
          <w:rFonts w:ascii="Palatino Linotype" w:eastAsia="Palatino Linotype" w:hAnsi="Palatino Linotype" w:cs="Palatino Linotype"/>
        </w:rPr>
      </w:pPr>
    </w:p>
    <w:p w14:paraId="344B96DF" w14:textId="77777777" w:rsidR="000C26CD" w:rsidRPr="00385AC2" w:rsidRDefault="00C10E6F">
      <w:pPr>
        <w:spacing w:after="0" w:line="360" w:lineRule="auto"/>
        <w:jc w:val="both"/>
        <w:rPr>
          <w:rFonts w:ascii="Palatino Linotype" w:eastAsia="Palatino Linotype" w:hAnsi="Palatino Linotype" w:cs="Palatino Linotype"/>
          <w:b/>
          <w:u w:val="single"/>
        </w:rPr>
      </w:pPr>
      <w:r w:rsidRPr="00385AC2">
        <w:rPr>
          <w:rFonts w:ascii="Palatino Linotype" w:eastAsia="Palatino Linotype" w:hAnsi="Palatino Linotype" w:cs="Palatino Linotype"/>
        </w:rPr>
        <w:t xml:space="preserve">Sobre dicho requerimiento, en respuesta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 xml:space="preserve">por conducto de la Jefa del Departamento de Administración de Personal indicó que el servidor público del que se requiere la información cuenta con </w:t>
      </w:r>
      <w:r w:rsidRPr="00385AC2">
        <w:rPr>
          <w:rFonts w:ascii="Palatino Linotype" w:eastAsia="Palatino Linotype" w:hAnsi="Palatino Linotype" w:cs="Palatino Linotype"/>
          <w:b/>
          <w:u w:val="single"/>
        </w:rPr>
        <w:t>una plaza académica</w:t>
      </w:r>
      <w:r w:rsidRPr="00385AC2">
        <w:rPr>
          <w:rFonts w:ascii="Palatino Linotype" w:eastAsia="Palatino Linotype" w:hAnsi="Palatino Linotype" w:cs="Palatino Linotype"/>
        </w:rPr>
        <w:t xml:space="preserve"> de acuerdo </w:t>
      </w:r>
      <w:r w:rsidRPr="00385AC2">
        <w:rPr>
          <w:rFonts w:ascii="Palatino Linotype" w:eastAsia="Palatino Linotype" w:hAnsi="Palatino Linotype" w:cs="Palatino Linotype"/>
          <w:b/>
          <w:u w:val="single"/>
        </w:rPr>
        <w:t>con el Contrato Colectivo de Trabajo de la Asociación de Personal Académico de la UTFV y el Reglamento de Ingreso, Promoción y Permanencia del Personal Académico (RIPPPA).</w:t>
      </w:r>
    </w:p>
    <w:p w14:paraId="52E7AE8B" w14:textId="77777777" w:rsidR="000C26CD" w:rsidRPr="00385AC2" w:rsidRDefault="000C26CD">
      <w:pPr>
        <w:spacing w:after="0" w:line="360" w:lineRule="auto"/>
        <w:jc w:val="both"/>
        <w:rPr>
          <w:rFonts w:ascii="Palatino Linotype" w:eastAsia="Palatino Linotype" w:hAnsi="Palatino Linotype" w:cs="Palatino Linotype"/>
        </w:rPr>
      </w:pPr>
    </w:p>
    <w:p w14:paraId="1D1FF9EB" w14:textId="77777777" w:rsidR="000C26CD" w:rsidRPr="00385AC2" w:rsidRDefault="00C10E6F">
      <w:pPr>
        <w:spacing w:after="0" w:line="360" w:lineRule="auto"/>
        <w:jc w:val="both"/>
        <w:rPr>
          <w:rFonts w:ascii="Palatino Linotype" w:eastAsia="Palatino Linotype" w:hAnsi="Palatino Linotype" w:cs="Palatino Linotype"/>
          <w:b/>
        </w:rPr>
      </w:pPr>
      <w:r w:rsidRPr="00385AC2">
        <w:rPr>
          <w:rFonts w:ascii="Palatino Linotype" w:eastAsia="Palatino Linotype" w:hAnsi="Palatino Linotype" w:cs="Palatino Linotype"/>
        </w:rPr>
        <w:t xml:space="preserve">Inconforme con la respuesta, la parte </w:t>
      </w:r>
      <w:r w:rsidRPr="00385AC2">
        <w:rPr>
          <w:rFonts w:ascii="Palatino Linotype" w:eastAsia="Palatino Linotype" w:hAnsi="Palatino Linotype" w:cs="Palatino Linotype"/>
          <w:b/>
        </w:rPr>
        <w:t xml:space="preserve">Recurrente </w:t>
      </w:r>
      <w:r w:rsidRPr="00385AC2">
        <w:rPr>
          <w:rFonts w:ascii="Palatino Linotype" w:eastAsia="Palatino Linotype" w:hAnsi="Palatino Linotype" w:cs="Palatino Linotype"/>
        </w:rPr>
        <w:t xml:space="preserve">promovió el presente medio de impugnación, en el que señaló como agravio, que no se le hizo la entrega del </w:t>
      </w:r>
      <w:r w:rsidRPr="00385AC2">
        <w:rPr>
          <w:rFonts w:ascii="Palatino Linotype" w:eastAsia="Palatino Linotype" w:hAnsi="Palatino Linotype" w:cs="Palatino Linotype"/>
          <w:b/>
        </w:rPr>
        <w:t>Contrato Colectivo de Trabajo de la Asociación de Personal Académico de la UTFV y el Reglamento de Ingreso, Promoción y Permanencia del Personal Académico (RIPPPA), ni la fundamentación y justificación de lo indicado.</w:t>
      </w:r>
    </w:p>
    <w:p w14:paraId="6EC363AA" w14:textId="77777777" w:rsidR="000C26CD" w:rsidRPr="00385AC2" w:rsidRDefault="000C26CD">
      <w:pPr>
        <w:spacing w:after="0" w:line="360" w:lineRule="auto"/>
        <w:jc w:val="both"/>
        <w:rPr>
          <w:rFonts w:ascii="Palatino Linotype" w:eastAsia="Palatino Linotype" w:hAnsi="Palatino Linotype" w:cs="Palatino Linotype"/>
        </w:rPr>
      </w:pPr>
    </w:p>
    <w:p w14:paraId="58D372E8"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No obstante, en el caso es de reiterar que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fue omiso en rendir su informe justificado en el que se pronunciara sobre los motivos de inconformidad del particular.</w:t>
      </w:r>
    </w:p>
    <w:p w14:paraId="42EC1BC0" w14:textId="77777777" w:rsidR="000C26CD" w:rsidRPr="00385AC2" w:rsidRDefault="000C26CD">
      <w:pPr>
        <w:spacing w:after="0" w:line="360" w:lineRule="auto"/>
        <w:jc w:val="both"/>
        <w:rPr>
          <w:rFonts w:ascii="Palatino Linotype" w:eastAsia="Palatino Linotype" w:hAnsi="Palatino Linotype" w:cs="Palatino Linotype"/>
        </w:rPr>
      </w:pPr>
    </w:p>
    <w:p w14:paraId="76F17D0C"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Acotado lo anterior, en primera instancia del análisis a dicho requerimiento,</w:t>
      </w:r>
      <w:r w:rsidRPr="00385AC2">
        <w:rPr>
          <w:rFonts w:ascii="Palatino Linotype" w:eastAsia="Palatino Linotype" w:hAnsi="Palatino Linotype" w:cs="Palatino Linotype"/>
          <w:b/>
          <w:u w:val="single"/>
        </w:rPr>
        <w:t xml:space="preserve"> no se advirtió que la persona solicitante desee tener acceso a un documento específico y que genere, administre o posea el Sujeto Obligado</w:t>
      </w:r>
      <w:r w:rsidRPr="00385AC2">
        <w:rPr>
          <w:rFonts w:ascii="Palatino Linotype" w:eastAsia="Palatino Linotype" w:hAnsi="Palatino Linotype" w:cs="Palatino Linotype"/>
        </w:rPr>
        <w:t>.</w:t>
      </w:r>
    </w:p>
    <w:p w14:paraId="29572F92" w14:textId="77777777" w:rsidR="000C26CD" w:rsidRPr="00385AC2" w:rsidRDefault="000C26CD">
      <w:pPr>
        <w:spacing w:after="0" w:line="360" w:lineRule="auto"/>
        <w:jc w:val="both"/>
        <w:rPr>
          <w:rFonts w:ascii="Palatino Linotype" w:eastAsia="Palatino Linotype" w:hAnsi="Palatino Linotype" w:cs="Palatino Linotype"/>
        </w:rPr>
      </w:pPr>
    </w:p>
    <w:p w14:paraId="10C8B169"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Se afirma lo anterior, pues se advierte que el requerimiento de la persona solicitante va encaminado a requerir que 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atienda sus pretensiones relativas a: conocer el fundamento legal y la justificación con base en la cual el servidor público que se señala en la solicitud de información</w:t>
      </w:r>
      <w:r w:rsidRPr="00385AC2">
        <w:t xml:space="preserve"> </w:t>
      </w:r>
      <w:r w:rsidRPr="00385AC2">
        <w:rPr>
          <w:rFonts w:ascii="Palatino Linotype" w:eastAsia="Palatino Linotype" w:hAnsi="Palatino Linotype" w:cs="Palatino Linotype"/>
          <w:u w:val="single"/>
        </w:rPr>
        <w:t>obtuvo la Plaza de Profesor de tiempo completo sin haber cumplido con lo establecido en el contrato colectivo de trabajo</w:t>
      </w:r>
      <w:r w:rsidRPr="00385AC2">
        <w:rPr>
          <w:rFonts w:ascii="Palatino Linotype" w:eastAsia="Palatino Linotype" w:hAnsi="Palatino Linotype" w:cs="Palatino Linotype"/>
        </w:rPr>
        <w:t>.</w:t>
      </w:r>
    </w:p>
    <w:p w14:paraId="7E4AB38D" w14:textId="77777777" w:rsidR="000C26CD" w:rsidRPr="00385AC2" w:rsidRDefault="000C26CD">
      <w:pPr>
        <w:spacing w:after="0" w:line="360" w:lineRule="auto"/>
        <w:jc w:val="both"/>
        <w:rPr>
          <w:rFonts w:ascii="Palatino Linotype" w:eastAsia="Palatino Linotype" w:hAnsi="Palatino Linotype" w:cs="Palatino Linotype"/>
        </w:rPr>
      </w:pPr>
    </w:p>
    <w:p w14:paraId="12D72116"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621CFC04" w14:textId="77777777" w:rsidR="000C26CD" w:rsidRPr="00385AC2" w:rsidRDefault="000C26CD">
      <w:pPr>
        <w:spacing w:line="360" w:lineRule="auto"/>
        <w:jc w:val="both"/>
        <w:rPr>
          <w:rFonts w:ascii="Palatino Linotype" w:eastAsia="Palatino Linotype" w:hAnsi="Palatino Linotype" w:cs="Palatino Linotype"/>
          <w:sz w:val="10"/>
          <w:szCs w:val="10"/>
        </w:rPr>
      </w:pPr>
    </w:p>
    <w:p w14:paraId="0CFD1A0C"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Se robustece esto, con el Criterio 03/17 emitido por el Instituto Nacional de Transparencia, Acceso a la Información y Protección de Datos Personales, el cual establece lo siguiente: </w:t>
      </w:r>
    </w:p>
    <w:p w14:paraId="64DCE3BF" w14:textId="77777777" w:rsidR="000C26CD" w:rsidRPr="00385AC2" w:rsidRDefault="000C26CD">
      <w:pPr>
        <w:spacing w:after="0" w:line="276" w:lineRule="auto"/>
        <w:ind w:left="567" w:right="567"/>
        <w:jc w:val="both"/>
        <w:rPr>
          <w:rFonts w:ascii="Palatino Linotype" w:eastAsia="Palatino Linotype" w:hAnsi="Palatino Linotype" w:cs="Palatino Linotype"/>
          <w:b/>
          <w:i/>
        </w:rPr>
      </w:pPr>
    </w:p>
    <w:p w14:paraId="091A08BB" w14:textId="77777777" w:rsidR="000C26CD" w:rsidRPr="00385AC2" w:rsidRDefault="00C10E6F">
      <w:pPr>
        <w:spacing w:after="0" w:line="276" w:lineRule="auto"/>
        <w:ind w:left="567" w:right="567"/>
        <w:jc w:val="both"/>
        <w:rPr>
          <w:rFonts w:ascii="Palatino Linotype" w:eastAsia="Palatino Linotype" w:hAnsi="Palatino Linotype" w:cs="Palatino Linotype"/>
          <w:i/>
        </w:rPr>
      </w:pPr>
      <w:r w:rsidRPr="00385AC2">
        <w:rPr>
          <w:rFonts w:ascii="Palatino Linotype" w:eastAsia="Palatino Linotype" w:hAnsi="Palatino Linotype" w:cs="Palatino Linotype"/>
          <w:b/>
          <w:i/>
        </w:rPr>
        <w:t xml:space="preserve">No existe obligación de elaborar documentos ad hoc para atender las solicitudes de acceso a la información. </w:t>
      </w:r>
      <w:r w:rsidRPr="00385AC2">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6CDA874" w14:textId="77777777" w:rsidR="000C26CD" w:rsidRPr="00385AC2" w:rsidRDefault="000C26CD">
      <w:pPr>
        <w:spacing w:after="0" w:line="360" w:lineRule="auto"/>
        <w:jc w:val="both"/>
        <w:rPr>
          <w:rFonts w:ascii="Palatino Linotype" w:eastAsia="Palatino Linotype" w:hAnsi="Palatino Linotype" w:cs="Palatino Linotype"/>
        </w:rPr>
      </w:pPr>
    </w:p>
    <w:p w14:paraId="5AC43EA9" w14:textId="77777777" w:rsidR="000C26CD" w:rsidRPr="00385AC2" w:rsidRDefault="00C10E6F">
      <w:pPr>
        <w:spacing w:after="0" w:line="360" w:lineRule="auto"/>
        <w:jc w:val="both"/>
        <w:rPr>
          <w:rFonts w:ascii="Palatino Linotype" w:eastAsia="Palatino Linotype" w:hAnsi="Palatino Linotype" w:cs="Palatino Linotype"/>
          <w:b/>
          <w:u w:val="single"/>
        </w:rPr>
      </w:pPr>
      <w:r w:rsidRPr="00385AC2">
        <w:rPr>
          <w:rFonts w:ascii="Palatino Linotype" w:eastAsia="Palatino Linotype" w:hAnsi="Palatino Linotype" w:cs="Palatino Linotype"/>
        </w:rPr>
        <w:t xml:space="preserve">Es importante mencionar que el requerimiento de la parte </w:t>
      </w:r>
      <w:r w:rsidRPr="00385AC2">
        <w:rPr>
          <w:rFonts w:ascii="Palatino Linotype" w:eastAsia="Palatino Linotype" w:hAnsi="Palatino Linotype" w:cs="Palatino Linotype"/>
          <w:b/>
        </w:rPr>
        <w:t>Recurrente</w:t>
      </w:r>
      <w:r w:rsidRPr="00385AC2">
        <w:rPr>
          <w:rFonts w:ascii="Palatino Linotype" w:eastAsia="Palatino Linotype" w:hAnsi="Palatino Linotype" w:cs="Palatino Linotype"/>
        </w:rPr>
        <w:t xml:space="preserve">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aunado a que, del estudio a la normatividad que rige a este Instituto no se encontró fuente obligacional que establezca que este debe generar un documento en el que se indique el fundamento legal y justificación, para que el servidor público señalado en la solicitud de información y que actualmente tiene Plaza de Profesor de tiempo completo, de acuerdo con lo establecido en los estatutos del gremio sindical, cuente con dicha plaza</w:t>
      </w:r>
      <w:r w:rsidRPr="00385AC2">
        <w:rPr>
          <w:rFonts w:ascii="Palatino Linotype" w:eastAsia="Palatino Linotype" w:hAnsi="Palatino Linotype" w:cs="Palatino Linotype"/>
          <w:b/>
          <w:u w:val="single"/>
        </w:rPr>
        <w:t xml:space="preserve"> sin haber cumplido con lo establecido en el contrato colectivo de trabajo.</w:t>
      </w:r>
    </w:p>
    <w:p w14:paraId="35A4AF0A" w14:textId="77777777" w:rsidR="000C26CD" w:rsidRPr="00385AC2" w:rsidRDefault="000C26CD">
      <w:pPr>
        <w:spacing w:after="0" w:line="360" w:lineRule="auto"/>
        <w:jc w:val="both"/>
        <w:rPr>
          <w:rFonts w:ascii="Palatino Linotype" w:eastAsia="Palatino Linotype" w:hAnsi="Palatino Linotype" w:cs="Palatino Linotype"/>
        </w:rPr>
      </w:pPr>
    </w:p>
    <w:p w14:paraId="09DBDDB7"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Es por lo anteriormente expuesto, </w:t>
      </w:r>
      <w:r w:rsidRPr="00385AC2">
        <w:rPr>
          <w:rFonts w:ascii="Palatino Linotype" w:eastAsia="Palatino Linotype" w:hAnsi="Palatino Linotype" w:cs="Palatino Linotype"/>
          <w:b/>
        </w:rPr>
        <w:t xml:space="preserve">que se advierte que el requerimiento de nuestra atención no constituye un derecho de acceso a la información </w:t>
      </w:r>
      <w:r w:rsidRPr="00385AC2">
        <w:rPr>
          <w:rFonts w:ascii="Palatino Linotype" w:eastAsia="Palatino Linotype" w:hAnsi="Palatino Linotype" w:cs="Palatino Linotype"/>
        </w:rPr>
        <w:t xml:space="preserve">y, por lo tanto, no es atendible mediante una solicitud de acceso a la información pública, ya que se trata de una petición formulada por la parte Solicitante, </w:t>
      </w:r>
      <w:r w:rsidRPr="00385AC2">
        <w:rPr>
          <w:rFonts w:ascii="Palatino Linotype" w:eastAsia="Palatino Linotype" w:hAnsi="Palatino Linotype" w:cs="Palatino Linotype"/>
          <w:b/>
          <w:u w:val="single"/>
        </w:rPr>
        <w:t xml:space="preserve">situación que conlleva a afirmar que se está en presencia del ejercicio del derecho a la libre expresión y en todo caso a un derecho de petición. </w:t>
      </w:r>
    </w:p>
    <w:p w14:paraId="52D5691B" w14:textId="77777777" w:rsidR="000C26CD" w:rsidRPr="00385AC2" w:rsidRDefault="000C26CD">
      <w:pPr>
        <w:spacing w:after="0" w:line="360" w:lineRule="auto"/>
        <w:jc w:val="both"/>
        <w:rPr>
          <w:rFonts w:ascii="Palatino Linotype" w:eastAsia="Palatino Linotype" w:hAnsi="Palatino Linotype" w:cs="Palatino Linotype"/>
        </w:rPr>
      </w:pPr>
    </w:p>
    <w:p w14:paraId="602E106A" w14:textId="77777777" w:rsidR="000C26CD" w:rsidRPr="00385AC2" w:rsidRDefault="00C10E6F">
      <w:pPr>
        <w:spacing w:after="0" w:line="360" w:lineRule="auto"/>
        <w:jc w:val="both"/>
        <w:rPr>
          <w:rFonts w:ascii="Palatino Linotype" w:eastAsia="Palatino Linotype" w:hAnsi="Palatino Linotype" w:cs="Palatino Linotype"/>
          <w:i/>
        </w:rPr>
      </w:pPr>
      <w:r w:rsidRPr="00385AC2">
        <w:rPr>
          <w:rFonts w:ascii="Palatino Linotype" w:eastAsia="Palatino Linotype" w:hAnsi="Palatino Linotype" w:cs="Palatino Linotype"/>
        </w:rPr>
        <w:t xml:space="preserve">A efecto de sustentar lo anterior, es preciso mencionar que David Cienfuegos Salgado, concibe al derecho de petición como </w:t>
      </w: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u w:val="single"/>
        </w:rPr>
        <w:t>el derecho de toda persona a ser escuchado por quienes ejercen el poder públic</w:t>
      </w:r>
      <w:r w:rsidRPr="00385AC2">
        <w:rPr>
          <w:rFonts w:ascii="Palatino Linotype" w:eastAsia="Palatino Linotype" w:hAnsi="Palatino Linotype" w:cs="Palatino Linotype"/>
          <w:i/>
        </w:rPr>
        <w:t xml:space="preserve">o.”  </w:t>
      </w:r>
    </w:p>
    <w:p w14:paraId="6238AA04" w14:textId="77777777" w:rsidR="000C26CD" w:rsidRPr="00385AC2" w:rsidRDefault="000C26CD">
      <w:pPr>
        <w:spacing w:after="0" w:line="360" w:lineRule="auto"/>
        <w:jc w:val="both"/>
        <w:rPr>
          <w:rFonts w:ascii="Palatino Linotype" w:eastAsia="Palatino Linotype" w:hAnsi="Palatino Linotype" w:cs="Palatino Linotype"/>
          <w:i/>
        </w:rPr>
      </w:pPr>
    </w:p>
    <w:p w14:paraId="32DF50CB"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De la misma manera, Miguel Carbonell en su libro </w:t>
      </w:r>
      <w:r w:rsidRPr="00385AC2">
        <w:rPr>
          <w:rFonts w:ascii="Palatino Linotype" w:eastAsia="Palatino Linotype" w:hAnsi="Palatino Linotype" w:cs="Palatino Linotype"/>
          <w:i/>
        </w:rPr>
        <w:t>“Los derechos fundamentales”</w:t>
      </w:r>
      <w:r w:rsidRPr="00385AC2">
        <w:rPr>
          <w:rFonts w:ascii="Palatino Linotype" w:eastAsia="Palatino Linotype" w:hAnsi="Palatino Linotype" w:cs="Palatino Linotype"/>
        </w:rPr>
        <w:t xml:space="preserve"> refiere que el </w:t>
      </w:r>
      <w:r w:rsidRPr="00385AC2">
        <w:rPr>
          <w:rFonts w:ascii="Palatino Linotype" w:eastAsia="Palatino Linotype" w:hAnsi="Palatino Linotype" w:cs="Palatino Linotype"/>
          <w:u w:val="single"/>
        </w:rPr>
        <w:t>derecho de petición se ha entendido de dos distintitas maneras</w:t>
      </w:r>
      <w:r w:rsidRPr="00385AC2">
        <w:rPr>
          <w:rFonts w:ascii="Palatino Linotype" w:eastAsia="Palatino Linotype" w:hAnsi="Palatino Linotype" w:cs="Palatino Linotype"/>
        </w:rPr>
        <w:t xml:space="preserve">, a saber: como un derecho fundamental de participación política ya que </w:t>
      </w:r>
      <w:r w:rsidRPr="00385AC2">
        <w:rPr>
          <w:rFonts w:ascii="Palatino Linotype" w:eastAsia="Palatino Linotype" w:hAnsi="Palatino Linotype" w:cs="Palatino Linotype"/>
          <w:u w:val="single"/>
        </w:rPr>
        <w:t xml:space="preserve">permite a los </w:t>
      </w:r>
      <w:r w:rsidRPr="00385AC2">
        <w:rPr>
          <w:rFonts w:ascii="Palatino Linotype" w:eastAsia="Palatino Linotype" w:hAnsi="Palatino Linotype" w:cs="Palatino Linotype"/>
        </w:rPr>
        <w:t xml:space="preserve">particulares trasladar a las autoridades sus </w:t>
      </w:r>
      <w:r w:rsidRPr="00385AC2">
        <w:rPr>
          <w:rFonts w:ascii="Palatino Linotype" w:eastAsia="Palatino Linotype" w:hAnsi="Palatino Linotype" w:cs="Palatino Linotype"/>
          <w:b/>
        </w:rPr>
        <w:t>inquietudes, quejas</w:t>
      </w:r>
      <w:r w:rsidRPr="00385AC2">
        <w:rPr>
          <w:rFonts w:ascii="Palatino Linotype" w:eastAsia="Palatino Linotype" w:hAnsi="Palatino Linotype" w:cs="Palatino Linotype"/>
        </w:rPr>
        <w:t xml:space="preserve">, sugerencias y requerimientos en cualquier materia o asunto; y como una </w:t>
      </w:r>
      <w:r w:rsidRPr="00385AC2">
        <w:rPr>
          <w:rFonts w:ascii="Palatino Linotype" w:eastAsia="Palatino Linotype" w:hAnsi="Palatino Linotype" w:cs="Palatino Linotype"/>
          <w:b/>
        </w:rPr>
        <w:t>forma específica de la libertad de expresión</w:t>
      </w:r>
      <w:r w:rsidRPr="00385AC2">
        <w:rPr>
          <w:rFonts w:ascii="Palatino Linotype" w:eastAsia="Palatino Linotype" w:hAnsi="Palatino Linotype" w:cs="Palatino Linotype"/>
        </w:rPr>
        <w:t xml:space="preserve">, en tanto que permite expresarse frente a las autoridades. </w:t>
      </w:r>
    </w:p>
    <w:p w14:paraId="3C2B4075" w14:textId="77777777" w:rsidR="000C26CD" w:rsidRPr="00385AC2" w:rsidRDefault="000C26CD">
      <w:pPr>
        <w:spacing w:after="0" w:line="360" w:lineRule="auto"/>
        <w:jc w:val="both"/>
        <w:rPr>
          <w:rFonts w:ascii="Palatino Linotype" w:eastAsia="Palatino Linotype" w:hAnsi="Palatino Linotype" w:cs="Palatino Linotype"/>
        </w:rPr>
      </w:pPr>
    </w:p>
    <w:p w14:paraId="625491A2"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6163D87B" w14:textId="77777777" w:rsidR="000C26CD" w:rsidRPr="00385AC2" w:rsidRDefault="000C26CD">
      <w:pPr>
        <w:spacing w:after="0" w:line="360" w:lineRule="auto"/>
        <w:jc w:val="both"/>
        <w:rPr>
          <w:rFonts w:ascii="Palatino Linotype" w:eastAsia="Palatino Linotype" w:hAnsi="Palatino Linotype" w:cs="Palatino Linotype"/>
        </w:rPr>
      </w:pPr>
    </w:p>
    <w:p w14:paraId="4E74BE59" w14:textId="77777777" w:rsidR="000C26CD" w:rsidRPr="00385AC2" w:rsidRDefault="00C10E6F">
      <w:pPr>
        <w:spacing w:after="0" w:line="360" w:lineRule="auto"/>
        <w:ind w:right="9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Por otro lado, el autor anteriormente citado, indica que el </w:t>
      </w:r>
      <w:r w:rsidRPr="00385AC2">
        <w:rPr>
          <w:rFonts w:ascii="Palatino Linotype" w:eastAsia="Palatino Linotype" w:hAnsi="Palatino Linotype" w:cs="Palatino Linotype"/>
          <w:b/>
        </w:rPr>
        <w:t>derecho de acceso a la información pública</w:t>
      </w:r>
      <w:r w:rsidRPr="00385AC2">
        <w:rPr>
          <w:rFonts w:ascii="Palatino Linotype" w:eastAsia="Palatino Linotype" w:hAnsi="Palatino Linotype" w:cs="Palatino Linotype"/>
        </w:rPr>
        <w:t xml:space="preserve"> es el derecho de conocer la </w:t>
      </w:r>
      <w:r w:rsidRPr="00385AC2">
        <w:rPr>
          <w:rFonts w:ascii="Palatino Linotype" w:eastAsia="Palatino Linotype" w:hAnsi="Palatino Linotype" w:cs="Palatino Linotype"/>
          <w:u w:val="single"/>
        </w:rPr>
        <w:t>información de carácter público que se genera o está en posesión de los órganos del poder público</w:t>
      </w:r>
      <w:r w:rsidRPr="00385AC2">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obren en el poder del gobierno.</w:t>
      </w:r>
    </w:p>
    <w:p w14:paraId="6FB74A19" w14:textId="77777777" w:rsidR="000C26CD" w:rsidRPr="00385AC2" w:rsidRDefault="000C26CD">
      <w:pPr>
        <w:spacing w:after="0" w:line="360" w:lineRule="auto"/>
        <w:ind w:right="99"/>
        <w:jc w:val="both"/>
        <w:rPr>
          <w:rFonts w:ascii="Palatino Linotype" w:eastAsia="Palatino Linotype" w:hAnsi="Palatino Linotype" w:cs="Palatino Linotype"/>
        </w:rPr>
      </w:pPr>
    </w:p>
    <w:p w14:paraId="65A2A541" w14:textId="77777777" w:rsidR="000C26CD" w:rsidRPr="00385AC2" w:rsidRDefault="00C10E6F">
      <w:pPr>
        <w:spacing w:after="0" w:line="360" w:lineRule="auto"/>
        <w:ind w:right="99"/>
        <w:jc w:val="both"/>
        <w:rPr>
          <w:rFonts w:ascii="Palatino Linotype" w:eastAsia="Palatino Linotype" w:hAnsi="Palatino Linotype" w:cs="Palatino Linotype"/>
        </w:rPr>
      </w:pPr>
      <w:r w:rsidRPr="00385AC2">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2BAA9857" w14:textId="77777777" w:rsidR="000C26CD" w:rsidRPr="00385AC2" w:rsidRDefault="000C26CD">
      <w:pPr>
        <w:spacing w:after="0" w:line="360" w:lineRule="auto"/>
        <w:ind w:right="99"/>
        <w:jc w:val="both"/>
        <w:rPr>
          <w:rFonts w:ascii="Palatino Linotype" w:eastAsia="Palatino Linotype" w:hAnsi="Palatino Linotype" w:cs="Palatino Linotype"/>
        </w:rPr>
      </w:pPr>
    </w:p>
    <w:p w14:paraId="4AA30065" w14:textId="77777777" w:rsidR="000C26CD" w:rsidRPr="00385AC2" w:rsidRDefault="00C10E6F">
      <w:pPr>
        <w:spacing w:after="0" w:line="360" w:lineRule="auto"/>
        <w:ind w:right="9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De lo anterior, se puede concluir que la distinción entre el </w:t>
      </w:r>
      <w:r w:rsidRPr="00385AC2">
        <w:rPr>
          <w:rFonts w:ascii="Palatino Linotype" w:eastAsia="Palatino Linotype" w:hAnsi="Palatino Linotype" w:cs="Palatino Linotype"/>
          <w:b/>
        </w:rPr>
        <w:t>derecho de petición</w:t>
      </w:r>
      <w:r w:rsidRPr="00385AC2">
        <w:rPr>
          <w:rFonts w:ascii="Palatino Linotype" w:eastAsia="Palatino Linotype" w:hAnsi="Palatino Linotype" w:cs="Palatino Linotype"/>
        </w:rPr>
        <w:t xml:space="preserve"> y el derecho de acceso a la información descansa, principalmente, en que </w:t>
      </w:r>
      <w:r w:rsidRPr="00385AC2">
        <w:rPr>
          <w:rFonts w:ascii="Palatino Linotype" w:eastAsia="Palatino Linotype" w:hAnsi="Palatino Linotype" w:cs="Palatino Linotype"/>
          <w:b/>
          <w:u w:val="single"/>
        </w:rPr>
        <w:t>la pretensión del peticionario consiste generalmente en obligar a la autoridad responsable a que actúe en el sentido de contestar lo solicitado</w:t>
      </w:r>
      <w:r w:rsidRPr="00385AC2">
        <w:rPr>
          <w:rFonts w:ascii="Palatino Linotype" w:eastAsia="Palatino Linotype" w:hAnsi="Palatino Linotype" w:cs="Palatino Linotype"/>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6A5304C5" w14:textId="77777777" w:rsidR="000C26CD" w:rsidRPr="00385AC2" w:rsidRDefault="000C26CD">
      <w:pPr>
        <w:spacing w:after="0" w:line="360" w:lineRule="auto"/>
        <w:ind w:right="99"/>
        <w:jc w:val="both"/>
        <w:rPr>
          <w:rFonts w:ascii="Palatino Linotype" w:eastAsia="Palatino Linotype" w:hAnsi="Palatino Linotype" w:cs="Palatino Linotype"/>
        </w:rPr>
      </w:pPr>
    </w:p>
    <w:p w14:paraId="0DEAF0DB" w14:textId="77777777" w:rsidR="000C26CD" w:rsidRPr="00385AC2" w:rsidRDefault="00C10E6F">
      <w:pPr>
        <w:spacing w:after="0" w:line="360" w:lineRule="auto"/>
        <w:ind w:right="9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De ahí que resulte improcedente entrar al análisis del presente punto, por corresponder al ejercicio de un derecho de petición inatendible vía acceso a la información pública. </w:t>
      </w:r>
    </w:p>
    <w:p w14:paraId="0926BBA2" w14:textId="77777777" w:rsidR="000C26CD" w:rsidRPr="00385AC2" w:rsidRDefault="000C26CD">
      <w:pPr>
        <w:spacing w:after="0" w:line="360" w:lineRule="auto"/>
        <w:jc w:val="both"/>
        <w:rPr>
          <w:rFonts w:ascii="Palatino Linotype" w:eastAsia="Palatino Linotype" w:hAnsi="Palatino Linotype" w:cs="Palatino Linotype"/>
        </w:rPr>
      </w:pPr>
    </w:p>
    <w:p w14:paraId="2DF8E090"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Además, si bien en este asunto 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en atención al presente requerimiento indicó que el servidor público del que se requiere la información cuenta con una plaza académica de acuerdo con el Contrato Colectivo de Trabajo de la Asociación de Personal Académico de la UTFV y el Reglamento de Ingreso, Promoción y Permanencia del Personal Académico (RIPPPA); se advierte que dicha respuesta únicamente tuvo como finalidad informar que el servidor público fue contratado de acuerdo a dichos documentos normativos, más no en fundamentar y justificar la contratación de ese servidor público sin cumplir con los requisitos señalados en el contrato colectivo de trabajo, que es a lo que pretendía acceder el particular.</w:t>
      </w:r>
    </w:p>
    <w:p w14:paraId="3FCBBC52" w14:textId="77777777" w:rsidR="000C26CD" w:rsidRPr="00385AC2" w:rsidRDefault="000C26CD">
      <w:pPr>
        <w:spacing w:after="0" w:line="360" w:lineRule="auto"/>
        <w:jc w:val="both"/>
        <w:rPr>
          <w:rFonts w:ascii="Palatino Linotype" w:eastAsia="Palatino Linotype" w:hAnsi="Palatino Linotype" w:cs="Palatino Linotype"/>
        </w:rPr>
      </w:pPr>
    </w:p>
    <w:p w14:paraId="06045EA0"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Por lo tanto, en el presente asunto no procede ordenar el Contrato Colectivo de Trabajo de la Asociación de Personal Académico de la UTFV y el Reglamento de Ingreso, Promoción y Permanencia del Personal Académico (RIPPPA), para atender el requerimiento en análisis, por no corresponder a lo específicamente solicitado por el particular. </w:t>
      </w:r>
    </w:p>
    <w:p w14:paraId="70AEC284" w14:textId="77777777" w:rsidR="000C26CD" w:rsidRPr="00385AC2" w:rsidRDefault="000C26CD">
      <w:pPr>
        <w:spacing w:after="0" w:line="360" w:lineRule="auto"/>
        <w:jc w:val="both"/>
        <w:rPr>
          <w:rFonts w:ascii="Palatino Linotype" w:eastAsia="Palatino Linotype" w:hAnsi="Palatino Linotype" w:cs="Palatino Linotype"/>
        </w:rPr>
      </w:pPr>
    </w:p>
    <w:p w14:paraId="7B692A1A"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Bajo las consideraciones anteriores, es que los motivos de inconformidad hechos valer en el presente medio de impugnación resultan parcialmente fundados, siendo procedente </w:t>
      </w:r>
      <w:r w:rsidRPr="00385AC2">
        <w:rPr>
          <w:rFonts w:ascii="Palatino Linotype" w:eastAsia="Palatino Linotype" w:hAnsi="Palatino Linotype" w:cs="Palatino Linotype"/>
          <w:b/>
        </w:rPr>
        <w:t xml:space="preserve">Modificar </w:t>
      </w:r>
      <w:r w:rsidRPr="00385AC2">
        <w:rPr>
          <w:rFonts w:ascii="Palatino Linotype" w:eastAsia="Palatino Linotype" w:hAnsi="Palatino Linotype" w:cs="Palatino Linotype"/>
        </w:rPr>
        <w:t xml:space="preserve">la respuesta del </w:t>
      </w:r>
      <w:r w:rsidRPr="00385AC2">
        <w:rPr>
          <w:rFonts w:ascii="Palatino Linotype" w:eastAsia="Palatino Linotype" w:hAnsi="Palatino Linotype" w:cs="Palatino Linotype"/>
          <w:b/>
        </w:rPr>
        <w:t xml:space="preserve">Sujeto Obligado </w:t>
      </w:r>
      <w:r w:rsidRPr="00385AC2">
        <w:rPr>
          <w:rFonts w:ascii="Palatino Linotype" w:eastAsia="Palatino Linotype" w:hAnsi="Palatino Linotype" w:cs="Palatino Linotype"/>
        </w:rPr>
        <w:t>y ordenar la entrega de la información que ha quedado precisada en el cuerpo de la presente resolución.</w:t>
      </w:r>
    </w:p>
    <w:p w14:paraId="0C8113DF"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EE3FF31"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b/>
        </w:rPr>
        <w:t xml:space="preserve">Quinto. Versión Pública. </w:t>
      </w:r>
      <w:r w:rsidRPr="00385AC2">
        <w:rPr>
          <w:rFonts w:ascii="Palatino Linotype" w:eastAsia="Palatino Linotype" w:hAnsi="Palatino Linotype" w:cs="Palatino Linotype"/>
        </w:rPr>
        <w:t xml:space="preserve">Finalmente para la entrega del soporte documental que deberá proporcionar 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1BC1E8F3" w14:textId="77777777" w:rsidR="000C26CD" w:rsidRPr="00385AC2" w:rsidRDefault="000C26CD">
      <w:pPr>
        <w:spacing w:after="0" w:line="360" w:lineRule="auto"/>
        <w:ind w:right="49"/>
        <w:jc w:val="both"/>
        <w:rPr>
          <w:rFonts w:ascii="Palatino Linotype" w:eastAsia="Palatino Linotype" w:hAnsi="Palatino Linotype" w:cs="Palatino Linotype"/>
        </w:rPr>
      </w:pPr>
    </w:p>
    <w:p w14:paraId="79126633" w14:textId="77777777" w:rsidR="000C26CD" w:rsidRPr="00385AC2" w:rsidRDefault="00C10E6F">
      <w:pPr>
        <w:spacing w:after="0" w:line="360" w:lineRule="auto"/>
        <w:ind w:right="50"/>
        <w:jc w:val="both"/>
        <w:rPr>
          <w:rFonts w:ascii="Palatino Linotype" w:eastAsia="Palatino Linotype" w:hAnsi="Palatino Linotype" w:cs="Palatino Linotype"/>
        </w:rPr>
      </w:pPr>
      <w:r w:rsidRPr="00385AC2">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51E7AE02" w14:textId="77777777" w:rsidR="000C26CD" w:rsidRPr="00385AC2" w:rsidRDefault="000C26CD">
      <w:pPr>
        <w:spacing w:after="0" w:line="360" w:lineRule="auto"/>
        <w:ind w:right="50"/>
        <w:jc w:val="both"/>
        <w:rPr>
          <w:rFonts w:ascii="Palatino Linotype" w:eastAsia="Palatino Linotype" w:hAnsi="Palatino Linotype" w:cs="Palatino Linotype"/>
        </w:rPr>
      </w:pPr>
    </w:p>
    <w:p w14:paraId="400B69C1"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rPr>
        <w:t>Artículo 3</w:t>
      </w:r>
      <w:r w:rsidRPr="00385AC2">
        <w:rPr>
          <w:rFonts w:ascii="Palatino Linotype" w:eastAsia="Palatino Linotype" w:hAnsi="Palatino Linotype" w:cs="Palatino Linotype"/>
          <w:i/>
        </w:rPr>
        <w:t>. Para los efectos de la presente Ley se entenderá por:</w:t>
      </w:r>
    </w:p>
    <w:p w14:paraId="10E4E197"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37AF147B"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IX. Datos personales:</w:t>
      </w:r>
      <w:r w:rsidRPr="00385AC2">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52B1761E"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XX. Información clasificada</w:t>
      </w:r>
      <w:r w:rsidRPr="00385AC2">
        <w:rPr>
          <w:rFonts w:ascii="Palatino Linotype" w:eastAsia="Palatino Linotype" w:hAnsi="Palatino Linotype" w:cs="Palatino Linotype"/>
          <w:i/>
        </w:rPr>
        <w:t>: Aquella considerada por la presente Ley como reservada o confidencial;</w:t>
      </w:r>
    </w:p>
    <w:p w14:paraId="7D0D4904"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XXI. Información confidencial:</w:t>
      </w:r>
      <w:r w:rsidRPr="00385AC2">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1B722C8"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XLV. Versión pública:</w:t>
      </w:r>
      <w:r w:rsidRPr="00385AC2">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69BDFDBD"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38BC2683"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 xml:space="preserve">Artículo 91. </w:t>
      </w:r>
      <w:r w:rsidRPr="00385AC2">
        <w:rPr>
          <w:rFonts w:ascii="Palatino Linotype" w:eastAsia="Palatino Linotype" w:hAnsi="Palatino Linotype" w:cs="Palatino Linotype"/>
          <w:i/>
        </w:rPr>
        <w:t>El acceso a la información pública será restringido excepcionalmente, cuando ésta sea clasificada como reservada o confidencial.</w:t>
      </w:r>
    </w:p>
    <w:p w14:paraId="251E3AD2"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 xml:space="preserve">Artículo 132. </w:t>
      </w:r>
      <w:r w:rsidRPr="00385AC2">
        <w:rPr>
          <w:rFonts w:ascii="Palatino Linotype" w:eastAsia="Palatino Linotype" w:hAnsi="Palatino Linotype" w:cs="Palatino Linotype"/>
          <w:i/>
        </w:rPr>
        <w:t>La clasificación de la información se llevará a cabo en el momento en que:</w:t>
      </w:r>
    </w:p>
    <w:p w14:paraId="13C34BDB"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I</w:t>
      </w:r>
      <w:r w:rsidRPr="00385AC2">
        <w:rPr>
          <w:rFonts w:ascii="Palatino Linotype" w:eastAsia="Palatino Linotype" w:hAnsi="Palatino Linotype" w:cs="Palatino Linotype"/>
          <w:i/>
        </w:rPr>
        <w:t>. Se reciba una solicitud de acceso a la información;</w:t>
      </w:r>
    </w:p>
    <w:p w14:paraId="4641C190"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II</w:t>
      </w:r>
      <w:r w:rsidRPr="00385AC2">
        <w:rPr>
          <w:rFonts w:ascii="Palatino Linotype" w:eastAsia="Palatino Linotype" w:hAnsi="Palatino Linotype" w:cs="Palatino Linotype"/>
          <w:i/>
        </w:rPr>
        <w:t>. Se determine mediante resolución de autoridad competente; o</w:t>
      </w:r>
    </w:p>
    <w:p w14:paraId="63AB8335"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III</w:t>
      </w:r>
      <w:r w:rsidRPr="00385AC2">
        <w:rPr>
          <w:rFonts w:ascii="Palatino Linotype" w:eastAsia="Palatino Linotype" w:hAnsi="Palatino Linotype" w:cs="Palatino Linotype"/>
          <w:i/>
        </w:rPr>
        <w:t>. Se generen versiones públicas para dar cumplimiento a las obligaciones de transparencia previstas en esta Ley.</w:t>
      </w:r>
    </w:p>
    <w:p w14:paraId="45D5768C"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2931C116"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Artículo 143</w:t>
      </w:r>
      <w:r w:rsidRPr="00385AC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4C935DE"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I.</w:t>
      </w:r>
      <w:r w:rsidRPr="00385AC2">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66246D6C"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II.</w:t>
      </w:r>
      <w:r w:rsidRPr="00385AC2">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E86B81B"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III</w:t>
      </w:r>
      <w:r w:rsidRPr="00385AC2">
        <w:rPr>
          <w:rFonts w:ascii="Palatino Linotype" w:eastAsia="Palatino Linotype" w:hAnsi="Palatino Linotype" w:cs="Palatino Linotype"/>
          <w:i/>
        </w:rPr>
        <w:t>. La que presenten los particulares a los sujetos obligados, de conformidad con lo dispuesto por las leyes o los tratados internacionales.</w:t>
      </w:r>
    </w:p>
    <w:p w14:paraId="31519E8E"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33C70A6" w14:textId="77777777" w:rsidR="000C26CD" w:rsidRPr="00385AC2" w:rsidRDefault="00C10E6F">
      <w:pPr>
        <w:spacing w:after="0"/>
        <w:ind w:left="567"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0BA5995" w14:textId="77777777" w:rsidR="000C26CD" w:rsidRPr="00385AC2" w:rsidRDefault="000C26CD">
      <w:pPr>
        <w:spacing w:after="0"/>
        <w:ind w:left="567" w:right="902"/>
        <w:jc w:val="both"/>
        <w:rPr>
          <w:rFonts w:ascii="Palatino Linotype" w:eastAsia="Palatino Linotype" w:hAnsi="Palatino Linotype" w:cs="Palatino Linotype"/>
          <w:i/>
        </w:rPr>
      </w:pPr>
    </w:p>
    <w:p w14:paraId="680B9BB1"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060CB17" w14:textId="77777777" w:rsidR="000C26CD" w:rsidRPr="00385AC2" w:rsidRDefault="000C26CD">
      <w:pPr>
        <w:spacing w:after="0" w:line="360" w:lineRule="auto"/>
        <w:jc w:val="both"/>
        <w:rPr>
          <w:rFonts w:ascii="Palatino Linotype" w:eastAsia="Palatino Linotype" w:hAnsi="Palatino Linotype" w:cs="Palatino Linotype"/>
        </w:rPr>
      </w:pPr>
    </w:p>
    <w:p w14:paraId="3C5BF983"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w:t>
      </w:r>
    </w:p>
    <w:p w14:paraId="2F7FED5C"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9C1A2EF" w14:textId="77777777" w:rsidR="000C26CD" w:rsidRPr="00385AC2" w:rsidRDefault="00C10E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749493B9" w14:textId="77777777" w:rsidR="000C26CD" w:rsidRPr="00385AC2" w:rsidRDefault="000C26C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2F40570"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siendo estas las siguientes:</w:t>
      </w:r>
    </w:p>
    <w:p w14:paraId="66815C72" w14:textId="77777777" w:rsidR="000C26CD" w:rsidRPr="00385AC2" w:rsidRDefault="000C26CD">
      <w:pPr>
        <w:spacing w:after="0" w:line="360" w:lineRule="auto"/>
        <w:jc w:val="both"/>
        <w:rPr>
          <w:rFonts w:ascii="Palatino Linotype" w:eastAsia="Palatino Linotype" w:hAnsi="Palatino Linotype" w:cs="Palatino Linotype"/>
        </w:rPr>
      </w:pPr>
    </w:p>
    <w:p w14:paraId="0BC47B8E" w14:textId="77777777" w:rsidR="000C26CD" w:rsidRPr="00385AC2" w:rsidRDefault="00C10E6F">
      <w:pPr>
        <w:spacing w:after="0" w:line="276" w:lineRule="auto"/>
        <w:ind w:left="567"/>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“CAPÍTULO VIII </w:t>
      </w:r>
    </w:p>
    <w:p w14:paraId="0BC49D8D" w14:textId="77777777" w:rsidR="000C26CD" w:rsidRPr="00385AC2" w:rsidRDefault="00C10E6F">
      <w:pPr>
        <w:spacing w:after="0" w:line="276" w:lineRule="auto"/>
        <w:ind w:left="567"/>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DE LOS ELEMENTOS PARA LA CLASIFICACIÓN </w:t>
      </w:r>
    </w:p>
    <w:p w14:paraId="10DCEF16"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b/>
          <w:i/>
        </w:rPr>
        <w:t xml:space="preserve">Quincuagésimo. </w:t>
      </w:r>
      <w:r w:rsidRPr="00385AC2">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6CCCFB3"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b/>
          <w:i/>
        </w:rPr>
        <w:t xml:space="preserve">Quincuagésimo primero. </w:t>
      </w:r>
      <w:r w:rsidRPr="00385AC2">
        <w:rPr>
          <w:rFonts w:ascii="Palatino Linotype" w:eastAsia="Palatino Linotype" w:hAnsi="Palatino Linotype" w:cs="Palatino Linotype"/>
          <w:i/>
        </w:rPr>
        <w:t xml:space="preserve">Toda acta del Comité de Transparencia deberá contener: </w:t>
      </w:r>
    </w:p>
    <w:p w14:paraId="7A48BC0C"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I. El número de sesión y fecha; </w:t>
      </w:r>
    </w:p>
    <w:p w14:paraId="53631723"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II. El nombre del área que solicitó la clasificación de información; </w:t>
      </w:r>
    </w:p>
    <w:p w14:paraId="1B7B8072"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III. La fundamentación legal y motivación correspondiente; </w:t>
      </w:r>
    </w:p>
    <w:p w14:paraId="6BFB4A03"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IV. La resolución o resoluciones aprobadas; y </w:t>
      </w:r>
    </w:p>
    <w:p w14:paraId="22534290"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V. La rúbrica o firma digital de cada integrante del Comité de Transparencia. </w:t>
      </w:r>
    </w:p>
    <w:p w14:paraId="6F2D5052"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p>
    <w:p w14:paraId="386F5AF7" w14:textId="77777777" w:rsidR="000C26CD" w:rsidRPr="00385AC2" w:rsidRDefault="00C10E6F">
      <w:pPr>
        <w:spacing w:after="0" w:line="276" w:lineRule="auto"/>
        <w:ind w:left="567" w:right="900"/>
        <w:jc w:val="both"/>
        <w:rPr>
          <w:rFonts w:ascii="Palatino Linotype" w:eastAsia="Palatino Linotype" w:hAnsi="Palatino Linotype" w:cs="Palatino Linotype"/>
          <w:b/>
          <w:i/>
          <w:u w:val="single"/>
        </w:rPr>
      </w:pPr>
      <w:r w:rsidRPr="00385AC2">
        <w:rPr>
          <w:rFonts w:ascii="Palatino Linotype" w:eastAsia="Palatino Linotype" w:hAnsi="Palatino Linotype" w:cs="Palatino Linotype"/>
          <w:i/>
        </w:rPr>
        <w:t xml:space="preserve">En los casos de resoluciones del Comité de Transparencia en las que se </w:t>
      </w:r>
      <w:r w:rsidRPr="00385AC2">
        <w:rPr>
          <w:rFonts w:ascii="Palatino Linotype" w:eastAsia="Palatino Linotype" w:hAnsi="Palatino Linotype" w:cs="Palatino Linotype"/>
          <w:b/>
          <w:i/>
          <w:u w:val="single"/>
        </w:rPr>
        <w:t>confirme la clasificación de información confidencial solo se deberán de identificar los tipos de datos protegidos, de conformidad con el lineamiento trigésimo octavo.</w:t>
      </w:r>
    </w:p>
    <w:p w14:paraId="23019544" w14:textId="77777777" w:rsidR="000C26CD" w:rsidRPr="00385AC2" w:rsidRDefault="00C10E6F">
      <w:pPr>
        <w:spacing w:after="0" w:line="276" w:lineRule="auto"/>
        <w:ind w:left="567" w:right="900"/>
        <w:jc w:val="both"/>
        <w:rPr>
          <w:rFonts w:ascii="Palatino Linotype" w:eastAsia="Palatino Linotype" w:hAnsi="Palatino Linotype" w:cs="Palatino Linotype"/>
          <w:b/>
          <w:i/>
        </w:rPr>
      </w:pPr>
      <w:r w:rsidRPr="00385AC2">
        <w:rPr>
          <w:rFonts w:ascii="Palatino Linotype" w:eastAsia="Palatino Linotype" w:hAnsi="Palatino Linotype" w:cs="Palatino Linotype"/>
          <w:b/>
          <w:i/>
        </w:rPr>
        <w:t xml:space="preserve">Quincuagésimo segundo. </w:t>
      </w:r>
      <w:r w:rsidRPr="00385AC2">
        <w:rPr>
          <w:rFonts w:ascii="Palatino Linotype" w:eastAsia="Palatino Linotype" w:hAnsi="Palatino Linotype" w:cs="Palatino Linotype"/>
          <w:i/>
        </w:rPr>
        <w:t xml:space="preserve">Para la clasificación y elaboración de versiones públicas de documentos que contengan información clasificada como reservada o </w:t>
      </w:r>
      <w:r w:rsidRPr="00385AC2">
        <w:rPr>
          <w:rFonts w:ascii="Palatino Linotype" w:eastAsia="Palatino Linotype" w:hAnsi="Palatino Linotype" w:cs="Palatino Linotype"/>
          <w:b/>
          <w:i/>
        </w:rPr>
        <w:t>confidencial,</w:t>
      </w:r>
      <w:r w:rsidRPr="00385AC2">
        <w:rPr>
          <w:rFonts w:ascii="Palatino Linotype" w:eastAsia="Palatino Linotype" w:hAnsi="Palatino Linotype" w:cs="Palatino Linotype"/>
          <w:i/>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0EC81BE3"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2DE28033" w14:textId="77777777" w:rsidR="000C26CD" w:rsidRPr="00385AC2" w:rsidRDefault="00C10E6F">
      <w:pPr>
        <w:spacing w:after="0" w:line="276" w:lineRule="auto"/>
        <w:ind w:left="567" w:right="900"/>
        <w:jc w:val="both"/>
        <w:rPr>
          <w:rFonts w:ascii="Palatino Linotype" w:eastAsia="Palatino Linotype" w:hAnsi="Palatino Linotype" w:cs="Palatino Linotype"/>
          <w:b/>
          <w:i/>
        </w:rPr>
      </w:pPr>
      <w:r w:rsidRPr="00385AC2">
        <w:rPr>
          <w:rFonts w:ascii="Palatino Linotype" w:eastAsia="Palatino Linotype" w:hAnsi="Palatino Linotype" w:cs="Palatino Linotype"/>
          <w:b/>
          <w:i/>
        </w:rPr>
        <w:t xml:space="preserve">I. Fijar la fecha en que se elaboró la versión pública y la fecha en la cual el Comité de Transparencia confirmó dicha versión; </w:t>
      </w:r>
    </w:p>
    <w:p w14:paraId="655CE8DC" w14:textId="77777777" w:rsidR="000C26CD" w:rsidRPr="00385AC2" w:rsidRDefault="00C10E6F">
      <w:pPr>
        <w:spacing w:after="0" w:line="276" w:lineRule="auto"/>
        <w:ind w:left="567" w:right="900"/>
        <w:jc w:val="both"/>
        <w:rPr>
          <w:rFonts w:ascii="Palatino Linotype" w:eastAsia="Palatino Linotype" w:hAnsi="Palatino Linotype" w:cs="Palatino Linotype"/>
          <w:b/>
          <w:i/>
        </w:rPr>
      </w:pPr>
      <w:r w:rsidRPr="00385AC2">
        <w:rPr>
          <w:rFonts w:ascii="Palatino Linotype" w:eastAsia="Palatino Linotype" w:hAnsi="Palatino Linotype" w:cs="Palatino Linotype"/>
          <w:b/>
          <w:i/>
        </w:rPr>
        <w:t xml:space="preserve">II. Señalar dentro del documento el tipo de información confidencial que fue testada en cada caso específico, de conformidad con el lineamiento trigésimo octavo; y </w:t>
      </w:r>
    </w:p>
    <w:p w14:paraId="385E32F0" w14:textId="77777777" w:rsidR="000C26CD" w:rsidRPr="00385AC2" w:rsidRDefault="00C10E6F">
      <w:pPr>
        <w:spacing w:after="0" w:line="276" w:lineRule="auto"/>
        <w:ind w:left="567" w:right="900"/>
        <w:jc w:val="both"/>
        <w:rPr>
          <w:rFonts w:ascii="Palatino Linotype" w:eastAsia="Palatino Linotype" w:hAnsi="Palatino Linotype" w:cs="Palatino Linotype"/>
          <w:b/>
          <w:i/>
        </w:rPr>
      </w:pPr>
      <w:r w:rsidRPr="00385AC2">
        <w:rPr>
          <w:rFonts w:ascii="Palatino Linotype" w:eastAsia="Palatino Linotype" w:hAnsi="Palatino Linotype" w:cs="Palatino Linotype"/>
          <w:b/>
          <w:i/>
        </w:rPr>
        <w:t xml:space="preserve">III. Señalar las personas o instancias autorizadas a acceder a la información clasificada. </w:t>
      </w:r>
    </w:p>
    <w:p w14:paraId="10D4F410"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En los documentos de difusión electrónica, señalar en la primera hoja y en el nombre del archivo, que la versión pública corresponde a un documento que contiene </w:t>
      </w:r>
      <w:r w:rsidRPr="00385AC2">
        <w:rPr>
          <w:rFonts w:ascii="Palatino Linotype" w:eastAsia="Palatino Linotype" w:hAnsi="Palatino Linotype" w:cs="Palatino Linotype"/>
          <w:b/>
          <w:i/>
          <w:u w:val="single"/>
        </w:rPr>
        <w:t>información confidencial.</w:t>
      </w:r>
      <w:r w:rsidRPr="00385AC2">
        <w:rPr>
          <w:rFonts w:ascii="Palatino Linotype" w:eastAsia="Palatino Linotype" w:hAnsi="Palatino Linotype" w:cs="Palatino Linotype"/>
          <w:i/>
        </w:rPr>
        <w:t xml:space="preserve"> </w:t>
      </w:r>
    </w:p>
    <w:p w14:paraId="54A3B93E" w14:textId="77777777" w:rsidR="000C26CD" w:rsidRPr="00385AC2" w:rsidRDefault="00C10E6F">
      <w:pPr>
        <w:spacing w:after="0" w:line="276" w:lineRule="auto"/>
        <w:ind w:left="567" w:right="900"/>
        <w:jc w:val="both"/>
        <w:rPr>
          <w:rFonts w:ascii="Palatino Linotype" w:eastAsia="Palatino Linotype" w:hAnsi="Palatino Linotype" w:cs="Palatino Linotype"/>
          <w:b/>
          <w:i/>
        </w:rPr>
      </w:pPr>
      <w:r w:rsidRPr="00385AC2">
        <w:rPr>
          <w:rFonts w:ascii="Palatino Linotype" w:eastAsia="Palatino Linotype" w:hAnsi="Palatino Linotype" w:cs="Palatino Linotype"/>
          <w:b/>
          <w:i/>
        </w:rPr>
        <w:t>[…]</w:t>
      </w:r>
    </w:p>
    <w:p w14:paraId="2806588A" w14:textId="77777777" w:rsidR="000C26CD" w:rsidRPr="00385AC2" w:rsidRDefault="00C10E6F">
      <w:pPr>
        <w:spacing w:after="0" w:line="276" w:lineRule="auto"/>
        <w:ind w:left="567" w:right="900"/>
        <w:jc w:val="both"/>
        <w:rPr>
          <w:rFonts w:ascii="Palatino Linotype" w:eastAsia="Palatino Linotype" w:hAnsi="Palatino Linotype" w:cs="Palatino Linotype"/>
          <w:b/>
          <w:i/>
        </w:rPr>
      </w:pPr>
      <w:r w:rsidRPr="00385AC2">
        <w:rPr>
          <w:rFonts w:ascii="Palatino Linotype" w:eastAsia="Palatino Linotype" w:hAnsi="Palatino Linotype" w:cs="Palatino Linotype"/>
          <w:b/>
          <w:i/>
        </w:rPr>
        <w:t xml:space="preserve">Quincuagésimo cuarto. </w:t>
      </w:r>
      <w:r w:rsidRPr="00385AC2">
        <w:rPr>
          <w:rFonts w:ascii="Palatino Linotype" w:eastAsia="Palatino Linotype" w:hAnsi="Palatino Linotype" w:cs="Palatino Linotype"/>
          <w:i/>
        </w:rPr>
        <w:t xml:space="preserve">Cuando el Comité de Transparencia confirme la clasificación de documentos reservados y/o </w:t>
      </w:r>
      <w:r w:rsidRPr="00385AC2">
        <w:rPr>
          <w:rFonts w:ascii="Palatino Linotype" w:eastAsia="Palatino Linotype" w:hAnsi="Palatino Linotype" w:cs="Palatino Linotype"/>
          <w:b/>
          <w:i/>
        </w:rPr>
        <w:t>confidenciales</w:t>
      </w:r>
      <w:r w:rsidRPr="00385AC2">
        <w:rPr>
          <w:rFonts w:ascii="Palatino Linotype" w:eastAsia="Palatino Linotype" w:hAnsi="Palatino Linotype" w:cs="Palatino Linotype"/>
          <w:i/>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385AC2">
        <w:rPr>
          <w:rFonts w:ascii="Palatino Linotype" w:eastAsia="Palatino Linotype" w:hAnsi="Palatino Linotype" w:cs="Palatino Linotype"/>
          <w:b/>
          <w:i/>
        </w:rPr>
        <w:t xml:space="preserve"> </w:t>
      </w:r>
    </w:p>
    <w:p w14:paraId="167F77E2" w14:textId="77777777" w:rsidR="000C26CD" w:rsidRPr="00385AC2" w:rsidRDefault="00C10E6F">
      <w:pPr>
        <w:spacing w:after="0" w:line="276" w:lineRule="auto"/>
        <w:ind w:left="567" w:right="900"/>
        <w:jc w:val="both"/>
        <w:rPr>
          <w:rFonts w:ascii="Palatino Linotype" w:eastAsia="Palatino Linotype" w:hAnsi="Palatino Linotype" w:cs="Palatino Linotype"/>
          <w:i/>
        </w:rPr>
      </w:pPr>
      <w:r w:rsidRPr="00385AC2">
        <w:rPr>
          <w:rFonts w:ascii="Palatino Linotype" w:eastAsia="Palatino Linotype" w:hAnsi="Palatino Linotype" w:cs="Palatino Linotype"/>
          <w:b/>
          <w:i/>
        </w:rPr>
        <w:t xml:space="preserve">Quincuagésimo quinto. </w:t>
      </w:r>
      <w:r w:rsidRPr="00385AC2">
        <w:rPr>
          <w:rFonts w:ascii="Palatino Linotype" w:eastAsia="Palatino Linotype" w:hAnsi="Palatino Linotype" w:cs="Palatino Linotype"/>
          <w:i/>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3326D319" w14:textId="77777777" w:rsidR="000C26CD" w:rsidRPr="00385AC2" w:rsidRDefault="000C26CD">
      <w:pPr>
        <w:spacing w:after="0" w:line="360" w:lineRule="auto"/>
        <w:jc w:val="both"/>
        <w:rPr>
          <w:rFonts w:ascii="Palatino Linotype" w:eastAsia="Palatino Linotype" w:hAnsi="Palatino Linotype" w:cs="Palatino Linotype"/>
        </w:rPr>
      </w:pPr>
    </w:p>
    <w:p w14:paraId="737D302F"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24AE6D91" w14:textId="77777777" w:rsidR="000C26CD" w:rsidRPr="00385AC2" w:rsidRDefault="000C26CD">
      <w:pPr>
        <w:spacing w:after="0" w:line="360" w:lineRule="auto"/>
        <w:jc w:val="both"/>
        <w:rPr>
          <w:rFonts w:ascii="Palatino Linotype" w:eastAsia="Palatino Linotype" w:hAnsi="Palatino Linotype" w:cs="Palatino Linotype"/>
        </w:rPr>
      </w:pPr>
    </w:p>
    <w:p w14:paraId="52AE1C21" w14:textId="77777777" w:rsidR="000C26CD" w:rsidRPr="00385AC2" w:rsidRDefault="00C10E6F">
      <w:pPr>
        <w:spacing w:after="0"/>
        <w:ind w:left="851"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w:t>
      </w:r>
      <w:r w:rsidRPr="00385AC2">
        <w:rPr>
          <w:rFonts w:ascii="Palatino Linotype" w:eastAsia="Palatino Linotype" w:hAnsi="Palatino Linotype" w:cs="Palatino Linotype"/>
          <w:b/>
          <w:i/>
        </w:rPr>
        <w:t>Quincuagésimo sexto.</w:t>
      </w:r>
      <w:r w:rsidRPr="00385AC2">
        <w:rPr>
          <w:rFonts w:ascii="Palatino Linotype" w:eastAsia="Palatino Linotype" w:hAnsi="Palatino Linotype" w:cs="Palatino Linotype"/>
          <w:i/>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7C7A10A0" w14:textId="77777777" w:rsidR="000C26CD" w:rsidRPr="00385AC2" w:rsidRDefault="00C10E6F">
      <w:pPr>
        <w:spacing w:after="0"/>
        <w:ind w:left="851"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Quincuagésimo séptimo.</w:t>
      </w:r>
      <w:r w:rsidRPr="00385AC2">
        <w:rPr>
          <w:rFonts w:ascii="Palatino Linotype" w:eastAsia="Palatino Linotype" w:hAnsi="Palatino Linotype" w:cs="Palatino Linotype"/>
          <w:i/>
        </w:rPr>
        <w:t xml:space="preserve"> Se considera, en principio, como información pública y no podrá omitirse de las versiones públicas la siguiente: </w:t>
      </w:r>
    </w:p>
    <w:p w14:paraId="71DCC6E1" w14:textId="77777777" w:rsidR="000C26CD" w:rsidRPr="00385AC2" w:rsidRDefault="00C10E6F">
      <w:pPr>
        <w:spacing w:after="0"/>
        <w:ind w:left="851"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I.</w:t>
      </w:r>
      <w:r w:rsidRPr="00385AC2">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3DC69036" w14:textId="77777777" w:rsidR="000C26CD" w:rsidRPr="00385AC2" w:rsidRDefault="00C10E6F">
      <w:pPr>
        <w:spacing w:after="0"/>
        <w:ind w:left="851"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II.</w:t>
      </w:r>
      <w:r w:rsidRPr="00385AC2">
        <w:rPr>
          <w:rFonts w:ascii="Palatino Linotype" w:eastAsia="Palatino Linotype" w:hAnsi="Palatino Linotype" w:cs="Palatino Linotype"/>
          <w:i/>
        </w:rPr>
        <w:t xml:space="preserve"> El nombre de los servidores públicos en los documentos, y sus firmas autógrafas, cuando sean utilizados en el ejercicio de las facultades conferidas para el desempeño del servicio público, y </w:t>
      </w:r>
    </w:p>
    <w:p w14:paraId="059745CE" w14:textId="77777777" w:rsidR="000C26CD" w:rsidRPr="00385AC2" w:rsidRDefault="00C10E6F">
      <w:pPr>
        <w:spacing w:after="0"/>
        <w:ind w:left="851"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III.</w:t>
      </w:r>
      <w:r w:rsidRPr="00385AC2">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175DAFAD" w14:textId="77777777" w:rsidR="000C26CD" w:rsidRPr="00385AC2" w:rsidRDefault="00C10E6F">
      <w:pPr>
        <w:spacing w:after="0" w:line="276" w:lineRule="auto"/>
        <w:ind w:left="851" w:right="902"/>
        <w:jc w:val="both"/>
        <w:rPr>
          <w:rFonts w:ascii="Palatino Linotype" w:eastAsia="Palatino Linotype" w:hAnsi="Palatino Linotype" w:cs="Palatino Linotype"/>
          <w:i/>
        </w:rPr>
      </w:pPr>
      <w:r w:rsidRPr="00385AC2">
        <w:rPr>
          <w:rFonts w:ascii="Palatino Linotype" w:eastAsia="Palatino Linotype" w:hAnsi="Palatino Linotype" w:cs="Palatino Linotype"/>
          <w:i/>
        </w:rPr>
        <w:t xml:space="preserve">Lo anterior, siempre y cuando no se acredite alguna causal de clasificación, prevista en las leyes o en los tratados internaciones suscritos por el Estado mexicano. </w:t>
      </w:r>
    </w:p>
    <w:p w14:paraId="00295066" w14:textId="77777777" w:rsidR="000C26CD" w:rsidRPr="00385AC2" w:rsidRDefault="00C10E6F">
      <w:pPr>
        <w:spacing w:after="0" w:line="276" w:lineRule="auto"/>
        <w:ind w:left="851" w:right="902"/>
        <w:jc w:val="both"/>
        <w:rPr>
          <w:rFonts w:ascii="Palatino Linotype" w:eastAsia="Palatino Linotype" w:hAnsi="Palatino Linotype" w:cs="Palatino Linotype"/>
          <w:i/>
        </w:rPr>
      </w:pPr>
      <w:r w:rsidRPr="00385AC2">
        <w:rPr>
          <w:rFonts w:ascii="Palatino Linotype" w:eastAsia="Palatino Linotype" w:hAnsi="Palatino Linotype" w:cs="Palatino Linotype"/>
          <w:b/>
          <w:i/>
        </w:rPr>
        <w:t>Quincuagésimo octavo</w:t>
      </w:r>
      <w:r w:rsidRPr="00385AC2">
        <w:rPr>
          <w:rFonts w:ascii="Palatino Linotype" w:eastAsia="Palatino Linotype" w:hAnsi="Palatino Linotype" w:cs="Palatino Linotype"/>
          <w:i/>
        </w:rPr>
        <w:t>. Los sujetos obligados garantizarán que los sistemas o medios empleados para eliminar la información en las versiones públicas no permitan la recuperación o visualización de la misma.”</w:t>
      </w:r>
    </w:p>
    <w:p w14:paraId="4BFE16A5" w14:textId="77777777" w:rsidR="000C26CD" w:rsidRPr="00385AC2" w:rsidRDefault="000C26CD">
      <w:pPr>
        <w:spacing w:after="0" w:line="360" w:lineRule="auto"/>
        <w:ind w:left="851" w:right="902"/>
        <w:jc w:val="both"/>
        <w:rPr>
          <w:rFonts w:ascii="Palatino Linotype" w:eastAsia="Palatino Linotype" w:hAnsi="Palatino Linotype" w:cs="Palatino Linotype"/>
          <w:i/>
        </w:rPr>
      </w:pPr>
    </w:p>
    <w:p w14:paraId="6DB79D9E"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w:t>
      </w:r>
    </w:p>
    <w:p w14:paraId="3826B148" w14:textId="77777777" w:rsidR="000C26CD" w:rsidRPr="00385AC2" w:rsidRDefault="000C26CD">
      <w:pPr>
        <w:spacing w:after="0" w:line="360" w:lineRule="auto"/>
        <w:jc w:val="both"/>
        <w:rPr>
          <w:rFonts w:ascii="Palatino Linotype" w:eastAsia="Palatino Linotype" w:hAnsi="Palatino Linotype" w:cs="Palatino Linotype"/>
        </w:rPr>
      </w:pPr>
    </w:p>
    <w:p w14:paraId="3F6BECCD"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A683F8D" w14:textId="77777777" w:rsidR="000C26CD" w:rsidRPr="00385AC2" w:rsidRDefault="000C26CD">
      <w:pPr>
        <w:spacing w:after="0" w:line="360" w:lineRule="auto"/>
        <w:jc w:val="both"/>
        <w:rPr>
          <w:rFonts w:ascii="Palatino Linotype" w:eastAsia="Palatino Linotype" w:hAnsi="Palatino Linotype" w:cs="Palatino Linotype"/>
        </w:rPr>
      </w:pPr>
    </w:p>
    <w:p w14:paraId="7C5ADE35"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450B9D3A" w14:textId="77777777" w:rsidR="000C26CD" w:rsidRPr="00385AC2" w:rsidRDefault="00C10E6F">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385AC2">
        <w:rPr>
          <w:rFonts w:ascii="Palatino Linotype" w:eastAsia="Palatino Linotype" w:hAnsi="Palatino Linotype" w:cs="Palatino Linotype"/>
          <w:b/>
        </w:rPr>
        <w:t>III. R E S U E L V E:</w:t>
      </w:r>
    </w:p>
    <w:p w14:paraId="699B8B37" w14:textId="77777777" w:rsidR="000C26CD" w:rsidRPr="00385AC2" w:rsidRDefault="000C26CD">
      <w:pPr>
        <w:spacing w:after="0" w:line="360" w:lineRule="auto"/>
        <w:jc w:val="both"/>
        <w:rPr>
          <w:rFonts w:ascii="Palatino Linotype" w:eastAsia="Palatino Linotype" w:hAnsi="Palatino Linotype" w:cs="Palatino Linotype"/>
          <w:b/>
        </w:rPr>
      </w:pPr>
    </w:p>
    <w:p w14:paraId="0F38B252" w14:textId="77777777" w:rsidR="000C26CD" w:rsidRPr="00385AC2" w:rsidRDefault="00C10E6F">
      <w:pPr>
        <w:spacing w:after="0" w:line="360" w:lineRule="auto"/>
        <w:jc w:val="both"/>
        <w:rPr>
          <w:rFonts w:ascii="Palatino Linotype" w:eastAsia="Palatino Linotype" w:hAnsi="Palatino Linotype" w:cs="Palatino Linotype"/>
          <w:b/>
        </w:rPr>
      </w:pPr>
      <w:r w:rsidRPr="00385AC2">
        <w:rPr>
          <w:rFonts w:ascii="Palatino Linotype" w:eastAsia="Palatino Linotype" w:hAnsi="Palatino Linotype" w:cs="Palatino Linotype"/>
          <w:b/>
        </w:rPr>
        <w:t xml:space="preserve">Primero. </w:t>
      </w:r>
      <w:r w:rsidRPr="00385AC2">
        <w:rPr>
          <w:rFonts w:ascii="Palatino Linotype" w:eastAsia="Palatino Linotype" w:hAnsi="Palatino Linotype" w:cs="Palatino Linotype"/>
        </w:rPr>
        <w:t xml:space="preserve">Resultan </w:t>
      </w:r>
      <w:r w:rsidRPr="00385AC2">
        <w:rPr>
          <w:rFonts w:ascii="Palatino Linotype" w:eastAsia="Palatino Linotype" w:hAnsi="Palatino Linotype" w:cs="Palatino Linotype"/>
          <w:b/>
        </w:rPr>
        <w:t>parcialmente fundados</w:t>
      </w:r>
      <w:r w:rsidRPr="00385AC2">
        <w:rPr>
          <w:rFonts w:ascii="Palatino Linotype" w:eastAsia="Palatino Linotype" w:hAnsi="Palatino Linotype" w:cs="Palatino Linotype"/>
        </w:rPr>
        <w:t xml:space="preserve"> los motivos de inconformidad hechos valer por la parte </w:t>
      </w:r>
      <w:r w:rsidRPr="00385AC2">
        <w:rPr>
          <w:rFonts w:ascii="Palatino Linotype" w:eastAsia="Palatino Linotype" w:hAnsi="Palatino Linotype" w:cs="Palatino Linotype"/>
          <w:b/>
        </w:rPr>
        <w:t xml:space="preserve">Recurrente </w:t>
      </w:r>
      <w:r w:rsidRPr="00385AC2">
        <w:rPr>
          <w:rFonts w:ascii="Palatino Linotype" w:eastAsia="Palatino Linotype" w:hAnsi="Palatino Linotype" w:cs="Palatino Linotype"/>
        </w:rPr>
        <w:t xml:space="preserve">en el recurso de revisión </w:t>
      </w:r>
      <w:r w:rsidRPr="00385AC2">
        <w:rPr>
          <w:rFonts w:ascii="Palatino Linotype" w:eastAsia="Palatino Linotype" w:hAnsi="Palatino Linotype" w:cs="Palatino Linotype"/>
          <w:b/>
        </w:rPr>
        <w:t xml:space="preserve">00569/INFOEM/IP/RR/2024, </w:t>
      </w:r>
      <w:r w:rsidRPr="00385AC2">
        <w:rPr>
          <w:rFonts w:ascii="Palatino Linotype" w:eastAsia="Palatino Linotype" w:hAnsi="Palatino Linotype" w:cs="Palatino Linotype"/>
        </w:rPr>
        <w:t xml:space="preserve">por lo que, en términos del Considerando </w:t>
      </w:r>
      <w:r w:rsidRPr="00385AC2">
        <w:rPr>
          <w:rFonts w:ascii="Palatino Linotype" w:eastAsia="Palatino Linotype" w:hAnsi="Palatino Linotype" w:cs="Palatino Linotype"/>
          <w:b/>
        </w:rPr>
        <w:t>Cuarto</w:t>
      </w:r>
      <w:r w:rsidRPr="00385AC2">
        <w:rPr>
          <w:rFonts w:ascii="Palatino Linotype" w:eastAsia="Palatino Linotype" w:hAnsi="Palatino Linotype" w:cs="Palatino Linotype"/>
        </w:rPr>
        <w:t xml:space="preserve"> de la presente resolución, se</w:t>
      </w:r>
      <w:r w:rsidRPr="00385AC2">
        <w:rPr>
          <w:rFonts w:ascii="Palatino Linotype" w:eastAsia="Palatino Linotype" w:hAnsi="Palatino Linotype" w:cs="Palatino Linotype"/>
          <w:b/>
        </w:rPr>
        <w:t xml:space="preserve"> Modifica </w:t>
      </w:r>
      <w:r w:rsidRPr="00385AC2">
        <w:rPr>
          <w:rFonts w:ascii="Palatino Linotype" w:eastAsia="Palatino Linotype" w:hAnsi="Palatino Linotype" w:cs="Palatino Linotype"/>
        </w:rPr>
        <w:t>la respuesta</w:t>
      </w:r>
      <w:r w:rsidRPr="00385AC2">
        <w:rPr>
          <w:rFonts w:ascii="Palatino Linotype" w:eastAsia="Palatino Linotype" w:hAnsi="Palatino Linotype" w:cs="Palatino Linotype"/>
          <w:b/>
        </w:rPr>
        <w:t xml:space="preserve"> </w:t>
      </w:r>
      <w:r w:rsidRPr="00385AC2">
        <w:rPr>
          <w:rFonts w:ascii="Palatino Linotype" w:eastAsia="Palatino Linotype" w:hAnsi="Palatino Linotype" w:cs="Palatino Linotype"/>
        </w:rPr>
        <w:t xml:space="preserve">del </w:t>
      </w:r>
      <w:r w:rsidRPr="00385AC2">
        <w:rPr>
          <w:rFonts w:ascii="Palatino Linotype" w:eastAsia="Palatino Linotype" w:hAnsi="Palatino Linotype" w:cs="Palatino Linotype"/>
          <w:b/>
        </w:rPr>
        <w:t>Sujeto Obligado.</w:t>
      </w:r>
    </w:p>
    <w:p w14:paraId="0D1DB880" w14:textId="77777777" w:rsidR="000C26CD" w:rsidRPr="00385AC2" w:rsidRDefault="000C26CD">
      <w:pPr>
        <w:spacing w:after="0" w:line="360" w:lineRule="auto"/>
        <w:jc w:val="both"/>
        <w:rPr>
          <w:rFonts w:ascii="Palatino Linotype" w:eastAsia="Palatino Linotype" w:hAnsi="Palatino Linotype" w:cs="Palatino Linotype"/>
          <w:b/>
        </w:rPr>
      </w:pPr>
    </w:p>
    <w:p w14:paraId="483BCFA1" w14:textId="77777777" w:rsidR="000C26CD" w:rsidRPr="00385AC2" w:rsidRDefault="00C10E6F">
      <w:pPr>
        <w:spacing w:after="0" w:line="360" w:lineRule="auto"/>
        <w:jc w:val="both"/>
        <w:rPr>
          <w:rFonts w:ascii="Palatino Linotype" w:eastAsia="Palatino Linotype" w:hAnsi="Palatino Linotype" w:cs="Palatino Linotype"/>
        </w:rPr>
      </w:pPr>
      <w:bookmarkStart w:id="6" w:name="_heading=h.17dp8vu" w:colFirst="0" w:colLast="0"/>
      <w:bookmarkEnd w:id="6"/>
      <w:r w:rsidRPr="00385AC2">
        <w:rPr>
          <w:rFonts w:ascii="Palatino Linotype" w:eastAsia="Palatino Linotype" w:hAnsi="Palatino Linotype" w:cs="Palatino Linotype"/>
          <w:b/>
        </w:rPr>
        <w:t xml:space="preserve">Segundo. </w:t>
      </w:r>
      <w:r w:rsidRPr="00385AC2">
        <w:rPr>
          <w:rFonts w:ascii="Palatino Linotype" w:eastAsia="Palatino Linotype" w:hAnsi="Palatino Linotype" w:cs="Palatino Linotype"/>
        </w:rPr>
        <w:t xml:space="preserve">Se </w:t>
      </w:r>
      <w:r w:rsidRPr="00385AC2">
        <w:rPr>
          <w:rFonts w:ascii="Palatino Linotype" w:eastAsia="Palatino Linotype" w:hAnsi="Palatino Linotype" w:cs="Palatino Linotype"/>
          <w:b/>
        </w:rPr>
        <w:t>Ordena</w:t>
      </w:r>
      <w:r w:rsidRPr="00385AC2">
        <w:rPr>
          <w:rFonts w:ascii="Palatino Linotype" w:eastAsia="Palatino Linotype" w:hAnsi="Palatino Linotype" w:cs="Palatino Linotype"/>
        </w:rPr>
        <w:t xml:space="preserve"> al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en términos de los Considerandos </w:t>
      </w:r>
      <w:r w:rsidRPr="00385AC2">
        <w:rPr>
          <w:rFonts w:ascii="Palatino Linotype" w:eastAsia="Palatino Linotype" w:hAnsi="Palatino Linotype" w:cs="Palatino Linotype"/>
          <w:b/>
        </w:rPr>
        <w:t xml:space="preserve">Cuarto y Quinto </w:t>
      </w:r>
      <w:r w:rsidRPr="00385AC2">
        <w:rPr>
          <w:rFonts w:ascii="Palatino Linotype" w:eastAsia="Palatino Linotype" w:hAnsi="Palatino Linotype" w:cs="Palatino Linotype"/>
        </w:rPr>
        <w:t xml:space="preserve">de esta resolución, </w:t>
      </w:r>
      <w:r w:rsidRPr="00385AC2">
        <w:rPr>
          <w:rFonts w:ascii="Palatino Linotype" w:eastAsia="Palatino Linotype" w:hAnsi="Palatino Linotype" w:cs="Palatino Linotype"/>
          <w:b/>
        </w:rPr>
        <w:t>haga entrega vía Sistema de Acceso a la Información Mexiquense (SAIMEX),</w:t>
      </w:r>
      <w:r w:rsidRPr="00385AC2">
        <w:rPr>
          <w:rFonts w:ascii="Palatino Linotype" w:eastAsia="Palatino Linotype" w:hAnsi="Palatino Linotype" w:cs="Palatino Linotype"/>
        </w:rPr>
        <w:t xml:space="preserve"> de ser procedente en versión pública, lo siguiente:</w:t>
      </w:r>
    </w:p>
    <w:p w14:paraId="3999381E" w14:textId="77777777" w:rsidR="000C26CD" w:rsidRPr="00385AC2" w:rsidRDefault="000C26CD">
      <w:pPr>
        <w:spacing w:after="0" w:line="360" w:lineRule="auto"/>
        <w:jc w:val="both"/>
        <w:rPr>
          <w:rFonts w:ascii="Palatino Linotype" w:eastAsia="Palatino Linotype" w:hAnsi="Palatino Linotype" w:cs="Palatino Linotype"/>
        </w:rPr>
      </w:pPr>
    </w:p>
    <w:p w14:paraId="460AAE91" w14:textId="77777777" w:rsidR="000C26CD" w:rsidRPr="00385AC2" w:rsidRDefault="00C10E6F">
      <w:pPr>
        <w:numPr>
          <w:ilvl w:val="0"/>
          <w:numId w:val="7"/>
        </w:numPr>
        <w:pBdr>
          <w:top w:val="nil"/>
          <w:left w:val="nil"/>
          <w:bottom w:val="nil"/>
          <w:right w:val="nil"/>
          <w:between w:val="nil"/>
        </w:pBdr>
        <w:spacing w:after="0" w:line="276" w:lineRule="auto"/>
        <w:ind w:left="360" w:right="49"/>
        <w:jc w:val="both"/>
        <w:rPr>
          <w:rFonts w:ascii="Palatino Linotype" w:eastAsia="Palatino Linotype" w:hAnsi="Palatino Linotype" w:cs="Palatino Linotype"/>
          <w:b/>
        </w:rPr>
      </w:pPr>
      <w:r w:rsidRPr="00385AC2">
        <w:rPr>
          <w:rFonts w:ascii="Palatino Linotype" w:eastAsia="Palatino Linotype" w:hAnsi="Palatino Linotype" w:cs="Palatino Linotype"/>
          <w:b/>
        </w:rPr>
        <w:t>Contrato Colectivo de Trabajo de la Asociación de Personal Académico de la Universidad Tecnológica Fidel Velázquez, vigente al once de enero de dos mil veinticuatro.</w:t>
      </w:r>
    </w:p>
    <w:p w14:paraId="22D7B816" w14:textId="77777777" w:rsidR="000C26CD" w:rsidRPr="00385AC2" w:rsidRDefault="000C26CD">
      <w:pPr>
        <w:pBdr>
          <w:top w:val="nil"/>
          <w:left w:val="nil"/>
          <w:bottom w:val="nil"/>
          <w:right w:val="nil"/>
          <w:between w:val="nil"/>
        </w:pBdr>
        <w:spacing w:after="0" w:line="276" w:lineRule="auto"/>
        <w:ind w:right="49"/>
        <w:jc w:val="both"/>
        <w:rPr>
          <w:rFonts w:ascii="Palatino Linotype" w:eastAsia="Palatino Linotype" w:hAnsi="Palatino Linotype" w:cs="Palatino Linotype"/>
          <w:b/>
        </w:rPr>
      </w:pPr>
    </w:p>
    <w:p w14:paraId="48BDDB70" w14:textId="77777777" w:rsidR="000C26CD" w:rsidRPr="00385AC2" w:rsidRDefault="00C10E6F">
      <w:pPr>
        <w:numPr>
          <w:ilvl w:val="0"/>
          <w:numId w:val="7"/>
        </w:numPr>
        <w:pBdr>
          <w:top w:val="nil"/>
          <w:left w:val="nil"/>
          <w:bottom w:val="nil"/>
          <w:right w:val="nil"/>
          <w:between w:val="nil"/>
        </w:pBdr>
        <w:spacing w:after="0" w:line="276" w:lineRule="auto"/>
        <w:ind w:left="360" w:right="49"/>
        <w:jc w:val="both"/>
        <w:rPr>
          <w:rFonts w:ascii="Palatino Linotype" w:eastAsia="Palatino Linotype" w:hAnsi="Palatino Linotype" w:cs="Palatino Linotype"/>
          <w:b/>
        </w:rPr>
      </w:pPr>
      <w:r w:rsidRPr="00385AC2">
        <w:rPr>
          <w:rFonts w:ascii="Palatino Linotype" w:eastAsia="Palatino Linotype" w:hAnsi="Palatino Linotype" w:cs="Palatino Linotype"/>
          <w:b/>
        </w:rPr>
        <w:t>Contrato Colectivo de Trabajo del Sindicato de Trabajadores Administrativos y de Apoyo de la Universidad Tecnológica Fidel Velázquez, vigente al once de enero de dos mil veinticuatro.</w:t>
      </w:r>
    </w:p>
    <w:p w14:paraId="3698416A" w14:textId="77777777" w:rsidR="000C26CD" w:rsidRPr="00385AC2" w:rsidRDefault="000C26CD">
      <w:pPr>
        <w:spacing w:after="0" w:line="360" w:lineRule="auto"/>
        <w:ind w:left="360"/>
        <w:jc w:val="both"/>
        <w:rPr>
          <w:rFonts w:ascii="Palatino Linotype" w:eastAsia="Palatino Linotype" w:hAnsi="Palatino Linotype" w:cs="Palatino Linotype"/>
          <w:b/>
        </w:rPr>
      </w:pPr>
    </w:p>
    <w:p w14:paraId="0A123E4D" w14:textId="77777777" w:rsidR="000C26CD" w:rsidRPr="00385AC2" w:rsidRDefault="00C10E6F">
      <w:pPr>
        <w:pBdr>
          <w:top w:val="nil"/>
          <w:left w:val="nil"/>
          <w:bottom w:val="nil"/>
          <w:right w:val="nil"/>
          <w:between w:val="nil"/>
        </w:pBdr>
        <w:spacing w:after="0"/>
        <w:ind w:left="360"/>
        <w:jc w:val="both"/>
        <w:rPr>
          <w:rFonts w:ascii="Palatino Linotype" w:eastAsia="Palatino Linotype" w:hAnsi="Palatino Linotype" w:cs="Palatino Linotype"/>
          <w:i/>
        </w:rPr>
      </w:pPr>
      <w:bookmarkStart w:id="7" w:name="_heading=h.3dy6vkm" w:colFirst="0" w:colLast="0"/>
      <w:bookmarkEnd w:id="7"/>
      <w:r w:rsidRPr="00385AC2">
        <w:rPr>
          <w:rFonts w:ascii="Palatino Linotype" w:eastAsia="Palatino Linotype" w:hAnsi="Palatino Linotype" w:cs="Palatino Linotype"/>
          <w:i/>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w:t>
      </w:r>
      <w:r w:rsidRPr="00385AC2">
        <w:rPr>
          <w:rFonts w:ascii="Palatino Linotype" w:eastAsia="Palatino Linotype" w:hAnsi="Palatino Linotype" w:cs="Palatino Linotype"/>
          <w:b/>
          <w:i/>
        </w:rPr>
        <w:t>Recurrente,</w:t>
      </w:r>
      <w:r w:rsidRPr="00385AC2">
        <w:rPr>
          <w:rFonts w:ascii="Palatino Linotype" w:eastAsia="Palatino Linotype" w:hAnsi="Palatino Linotype" w:cs="Palatino Linotype"/>
          <w:i/>
        </w:rPr>
        <w:t xml:space="preserve"> mismo que igualmente hará de su conocimiento.</w:t>
      </w:r>
    </w:p>
    <w:p w14:paraId="78ECCBB0" w14:textId="77777777" w:rsidR="000C26CD" w:rsidRPr="00385AC2" w:rsidRDefault="000C26CD">
      <w:pPr>
        <w:pBdr>
          <w:top w:val="nil"/>
          <w:left w:val="nil"/>
          <w:bottom w:val="nil"/>
          <w:right w:val="nil"/>
          <w:between w:val="nil"/>
        </w:pBdr>
        <w:spacing w:after="0"/>
        <w:ind w:left="360"/>
        <w:jc w:val="both"/>
        <w:rPr>
          <w:rFonts w:ascii="Palatino Linotype" w:eastAsia="Palatino Linotype" w:hAnsi="Palatino Linotype" w:cs="Palatino Linotype"/>
          <w:i/>
        </w:rPr>
      </w:pPr>
    </w:p>
    <w:p w14:paraId="2F4F163A" w14:textId="77777777" w:rsidR="000C26CD" w:rsidRPr="00385AC2" w:rsidRDefault="00C10E6F">
      <w:pPr>
        <w:spacing w:after="0" w:line="360" w:lineRule="auto"/>
        <w:jc w:val="both"/>
        <w:rPr>
          <w:rFonts w:ascii="Palatino Linotype" w:eastAsia="Palatino Linotype" w:hAnsi="Palatino Linotype" w:cs="Palatino Linotype"/>
        </w:rPr>
      </w:pPr>
      <w:r w:rsidRPr="00385AC2">
        <w:rPr>
          <w:rFonts w:ascii="Palatino Linotype" w:eastAsia="Palatino Linotype" w:hAnsi="Palatino Linotype" w:cs="Palatino Linotype"/>
          <w:b/>
        </w:rPr>
        <w:t xml:space="preserve">Tercero. Notifíquese, </w:t>
      </w:r>
      <w:r w:rsidRPr="00385AC2">
        <w:rPr>
          <w:rFonts w:ascii="Palatino Linotype" w:eastAsia="Palatino Linotype" w:hAnsi="Palatino Linotype" w:cs="Palatino Linotype"/>
        </w:rPr>
        <w:t xml:space="preserve">vía </w:t>
      </w:r>
      <w:r w:rsidRPr="00385AC2">
        <w:rPr>
          <w:rFonts w:ascii="Palatino Linotype" w:eastAsia="Palatino Linotype" w:hAnsi="Palatino Linotype" w:cs="Palatino Linotype"/>
          <w:b/>
        </w:rPr>
        <w:t>SAIMEX</w:t>
      </w:r>
      <w:r w:rsidRPr="00385AC2">
        <w:rPr>
          <w:rFonts w:ascii="Palatino Linotype" w:eastAsia="Palatino Linotype" w:hAnsi="Palatino Linotype" w:cs="Palatino Linotype"/>
        </w:rPr>
        <w:t xml:space="preserve">, al Titular de la Unidad de Transparencia del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146925" w14:textId="77777777" w:rsidR="000C26CD" w:rsidRPr="00385AC2" w:rsidRDefault="000C26CD">
      <w:pPr>
        <w:spacing w:after="0" w:line="360" w:lineRule="auto"/>
        <w:jc w:val="both"/>
        <w:rPr>
          <w:rFonts w:ascii="Palatino Linotype" w:eastAsia="Palatino Linotype" w:hAnsi="Palatino Linotype" w:cs="Palatino Linotype"/>
        </w:rPr>
      </w:pPr>
    </w:p>
    <w:p w14:paraId="12125B27"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b/>
        </w:rPr>
        <w:t>Cuarto.</w:t>
      </w:r>
      <w:r w:rsidRPr="00385AC2">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385AC2">
        <w:rPr>
          <w:rFonts w:ascii="Palatino Linotype" w:eastAsia="Palatino Linotype" w:hAnsi="Palatino Linotype" w:cs="Palatino Linotype"/>
          <w:b/>
        </w:rPr>
        <w:t>Sujeto Obligado</w:t>
      </w:r>
      <w:r w:rsidRPr="00385AC2">
        <w:rPr>
          <w:rFonts w:ascii="Palatino Linotype" w:eastAsia="Palatino Linotype" w:hAnsi="Palatino Linotype" w:cs="Palatino Linotype"/>
        </w:rPr>
        <w:t xml:space="preserve"> de manera fundada y motivada, podrá solicitar una ampliación de plazo para el cumplimiento de la presente resolución.</w:t>
      </w:r>
    </w:p>
    <w:p w14:paraId="653FAF2C" w14:textId="77777777" w:rsidR="000C26CD" w:rsidRPr="00385AC2" w:rsidRDefault="000C26CD">
      <w:pPr>
        <w:spacing w:after="0" w:line="360" w:lineRule="auto"/>
        <w:ind w:right="49"/>
        <w:jc w:val="both"/>
        <w:rPr>
          <w:rFonts w:ascii="Palatino Linotype" w:eastAsia="Palatino Linotype" w:hAnsi="Palatino Linotype" w:cs="Palatino Linotype"/>
        </w:rPr>
      </w:pPr>
    </w:p>
    <w:p w14:paraId="57301A2D" w14:textId="77777777" w:rsidR="000C26CD" w:rsidRPr="00385AC2" w:rsidRDefault="00C10E6F">
      <w:pPr>
        <w:spacing w:after="0" w:line="360" w:lineRule="auto"/>
        <w:ind w:right="49"/>
        <w:jc w:val="both"/>
        <w:rPr>
          <w:rFonts w:ascii="Palatino Linotype" w:eastAsia="Palatino Linotype" w:hAnsi="Palatino Linotype" w:cs="Palatino Linotype"/>
        </w:rPr>
      </w:pPr>
      <w:r w:rsidRPr="00385AC2">
        <w:rPr>
          <w:rFonts w:ascii="Palatino Linotype" w:eastAsia="Palatino Linotype" w:hAnsi="Palatino Linotype" w:cs="Palatino Linotype"/>
          <w:b/>
        </w:rPr>
        <w:t>Quinto.</w:t>
      </w:r>
      <w:r w:rsidRPr="00385AC2">
        <w:rPr>
          <w:rFonts w:ascii="Palatino Linotype" w:eastAsia="Palatino Linotype" w:hAnsi="Palatino Linotype" w:cs="Palatino Linotype"/>
        </w:rPr>
        <w:t xml:space="preserve"> </w:t>
      </w:r>
      <w:r w:rsidRPr="00385AC2">
        <w:rPr>
          <w:rFonts w:ascii="Palatino Linotype" w:eastAsia="Palatino Linotype" w:hAnsi="Palatino Linotype" w:cs="Palatino Linotype"/>
          <w:b/>
        </w:rPr>
        <w:t>Notifíquese vía SAIMEX</w:t>
      </w:r>
      <w:r w:rsidRPr="00385AC2">
        <w:rPr>
          <w:rFonts w:ascii="Palatino Linotype" w:eastAsia="Palatino Linotype" w:hAnsi="Palatino Linotype" w:cs="Palatino Linotype"/>
        </w:rPr>
        <w:t xml:space="preserve"> a la parte </w:t>
      </w:r>
      <w:r w:rsidRPr="00385AC2">
        <w:rPr>
          <w:rFonts w:ascii="Palatino Linotype" w:eastAsia="Palatino Linotype" w:hAnsi="Palatino Linotype" w:cs="Palatino Linotype"/>
          <w:b/>
        </w:rPr>
        <w:t xml:space="preserve">Recurrente </w:t>
      </w:r>
      <w:r w:rsidRPr="00385AC2">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6B691F77" w14:textId="77777777" w:rsidR="000C26CD" w:rsidRPr="00385AC2" w:rsidRDefault="000C26CD">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AE90062" w14:textId="503CA037" w:rsidR="000C26CD" w:rsidRPr="00385AC2" w:rsidRDefault="00C10E6F">
      <w:pPr>
        <w:spacing w:after="0" w:line="360" w:lineRule="auto"/>
        <w:ind w:right="-93"/>
        <w:jc w:val="both"/>
        <w:rPr>
          <w:rFonts w:ascii="Palatino Linotype" w:eastAsia="Palatino Linotype" w:hAnsi="Palatino Linotype" w:cs="Palatino Linotype"/>
        </w:rPr>
      </w:pPr>
      <w:r w:rsidRPr="00385AC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85AC2" w:rsidRPr="00385AC2">
        <w:rPr>
          <w:rFonts w:ascii="Palatino Linotype" w:eastAsia="Palatino Linotype" w:hAnsi="Palatino Linotype" w:cs="Palatino Linotype"/>
        </w:rPr>
        <w:t xml:space="preserve"> (CON AUSENCIA JUSTIFICADA) </w:t>
      </w:r>
      <w:r w:rsidRPr="00385AC2">
        <w:rPr>
          <w:rFonts w:ascii="Palatino Linotype" w:eastAsia="Palatino Linotype" w:hAnsi="Palatino Linotype" w:cs="Palatino Linotype"/>
        </w:rPr>
        <w:t xml:space="preserve"> Y GUADALUPE RAMÍREZ PEÑA; EN LA VIGÉSIMA TERCERA SESIÓN ORDINARIA CELEBRADA EL VEINTISÉIS DE JUNIO DE DOS MIL VEINTICUATRO, ANTE EL SECRETARIO TÉCNICO DEL PLENO ALEXIS TAPIA RAMÍREZ.</w:t>
      </w:r>
    </w:p>
    <w:p w14:paraId="17C075AA" w14:textId="77777777" w:rsidR="000C26CD" w:rsidRPr="00385AC2" w:rsidRDefault="000C26CD">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D6EA7DD" w14:textId="77777777" w:rsidR="000C26CD" w:rsidRPr="00385AC2" w:rsidRDefault="000C26CD">
      <w:pPr>
        <w:spacing w:after="0" w:line="360" w:lineRule="auto"/>
        <w:ind w:right="-93"/>
        <w:jc w:val="both"/>
        <w:rPr>
          <w:rFonts w:ascii="Palatino Linotype" w:eastAsia="Palatino Linotype" w:hAnsi="Palatino Linotype" w:cs="Palatino Linotype"/>
        </w:rPr>
      </w:pPr>
    </w:p>
    <w:p w14:paraId="292AB077" w14:textId="77777777" w:rsidR="000C26CD" w:rsidRPr="00385AC2" w:rsidRDefault="000C26CD">
      <w:pPr>
        <w:spacing w:after="0" w:line="360" w:lineRule="auto"/>
        <w:ind w:right="-93"/>
        <w:jc w:val="both"/>
        <w:rPr>
          <w:rFonts w:ascii="Palatino Linotype" w:eastAsia="Palatino Linotype" w:hAnsi="Palatino Linotype" w:cs="Palatino Linotype"/>
        </w:rPr>
      </w:pPr>
    </w:p>
    <w:p w14:paraId="65C07D46" w14:textId="77777777" w:rsidR="00811C95" w:rsidRPr="00385AC2" w:rsidRDefault="00811C95">
      <w:pPr>
        <w:spacing w:after="0" w:line="360" w:lineRule="auto"/>
        <w:ind w:right="-93"/>
        <w:jc w:val="both"/>
        <w:rPr>
          <w:rFonts w:ascii="Palatino Linotype" w:eastAsia="Palatino Linotype" w:hAnsi="Palatino Linotype" w:cs="Palatino Linotype"/>
        </w:rPr>
      </w:pPr>
    </w:p>
    <w:p w14:paraId="2492E18A" w14:textId="77777777" w:rsidR="00811C95" w:rsidRPr="00385AC2" w:rsidRDefault="00811C95">
      <w:pPr>
        <w:spacing w:after="0" w:line="360" w:lineRule="auto"/>
        <w:ind w:right="-93"/>
        <w:jc w:val="both"/>
        <w:rPr>
          <w:rFonts w:ascii="Palatino Linotype" w:eastAsia="Palatino Linotype" w:hAnsi="Palatino Linotype" w:cs="Palatino Linotype"/>
        </w:rPr>
      </w:pPr>
    </w:p>
    <w:p w14:paraId="31E32F52" w14:textId="77777777" w:rsidR="00811C95" w:rsidRPr="00385AC2" w:rsidRDefault="00811C95">
      <w:pPr>
        <w:spacing w:after="0" w:line="360" w:lineRule="auto"/>
        <w:ind w:right="-93"/>
        <w:jc w:val="both"/>
        <w:rPr>
          <w:rFonts w:ascii="Palatino Linotype" w:eastAsia="Palatino Linotype" w:hAnsi="Palatino Linotype" w:cs="Palatino Linotype"/>
        </w:rPr>
      </w:pPr>
    </w:p>
    <w:p w14:paraId="739B1B80" w14:textId="77777777" w:rsidR="00811C95" w:rsidRPr="00385AC2" w:rsidRDefault="00811C95">
      <w:pPr>
        <w:spacing w:after="0" w:line="360" w:lineRule="auto"/>
        <w:ind w:right="-93"/>
        <w:jc w:val="both"/>
        <w:rPr>
          <w:rFonts w:ascii="Palatino Linotype" w:eastAsia="Palatino Linotype" w:hAnsi="Palatino Linotype" w:cs="Palatino Linotype"/>
        </w:rPr>
      </w:pPr>
    </w:p>
    <w:p w14:paraId="207AFEFA" w14:textId="77777777" w:rsidR="00811C95" w:rsidRPr="00385AC2" w:rsidRDefault="00811C95">
      <w:pPr>
        <w:spacing w:after="0" w:line="360" w:lineRule="auto"/>
        <w:ind w:right="-93"/>
        <w:jc w:val="both"/>
        <w:rPr>
          <w:rFonts w:ascii="Palatino Linotype" w:eastAsia="Palatino Linotype" w:hAnsi="Palatino Linotype" w:cs="Palatino Linotype"/>
        </w:rPr>
      </w:pPr>
    </w:p>
    <w:p w14:paraId="299491DE" w14:textId="77777777" w:rsidR="00811C95" w:rsidRPr="00385AC2" w:rsidRDefault="00811C95">
      <w:pPr>
        <w:spacing w:after="0" w:line="360" w:lineRule="auto"/>
        <w:ind w:right="-93"/>
        <w:jc w:val="both"/>
        <w:rPr>
          <w:rFonts w:ascii="Palatino Linotype" w:eastAsia="Palatino Linotype" w:hAnsi="Palatino Linotype" w:cs="Palatino Linotype"/>
        </w:rPr>
      </w:pPr>
    </w:p>
    <w:p w14:paraId="43ACAB58" w14:textId="77777777" w:rsidR="00811C95" w:rsidRPr="00385AC2" w:rsidRDefault="00811C95">
      <w:pPr>
        <w:spacing w:after="0" w:line="360" w:lineRule="auto"/>
        <w:ind w:right="-93"/>
        <w:jc w:val="both"/>
        <w:rPr>
          <w:rFonts w:ascii="Palatino Linotype" w:eastAsia="Palatino Linotype" w:hAnsi="Palatino Linotype" w:cs="Palatino Linotype"/>
        </w:rPr>
      </w:pPr>
    </w:p>
    <w:p w14:paraId="52362390" w14:textId="77777777" w:rsidR="00811C95" w:rsidRPr="00385AC2" w:rsidRDefault="00811C95">
      <w:pPr>
        <w:spacing w:after="0" w:line="360" w:lineRule="auto"/>
        <w:ind w:right="-93"/>
        <w:jc w:val="both"/>
        <w:rPr>
          <w:rFonts w:ascii="Palatino Linotype" w:eastAsia="Palatino Linotype" w:hAnsi="Palatino Linotype" w:cs="Palatino Linotype"/>
        </w:rPr>
      </w:pPr>
    </w:p>
    <w:p w14:paraId="01FF27EE" w14:textId="77777777" w:rsidR="00811C95" w:rsidRPr="00385AC2" w:rsidRDefault="00811C95">
      <w:pPr>
        <w:spacing w:after="0" w:line="360" w:lineRule="auto"/>
        <w:ind w:right="-93"/>
        <w:jc w:val="both"/>
        <w:rPr>
          <w:rFonts w:ascii="Palatino Linotype" w:eastAsia="Palatino Linotype" w:hAnsi="Palatino Linotype" w:cs="Palatino Linotype"/>
        </w:rPr>
      </w:pPr>
    </w:p>
    <w:p w14:paraId="34AB760E" w14:textId="77777777" w:rsidR="00811C95" w:rsidRPr="00385AC2" w:rsidRDefault="00811C95">
      <w:pPr>
        <w:spacing w:after="0" w:line="360" w:lineRule="auto"/>
        <w:ind w:right="-93"/>
        <w:jc w:val="both"/>
        <w:rPr>
          <w:rFonts w:ascii="Palatino Linotype" w:eastAsia="Palatino Linotype" w:hAnsi="Palatino Linotype" w:cs="Palatino Linotype"/>
        </w:rPr>
      </w:pPr>
    </w:p>
    <w:p w14:paraId="30DCD174" w14:textId="77777777" w:rsidR="00811C95" w:rsidRPr="00385AC2" w:rsidRDefault="00811C95">
      <w:pPr>
        <w:spacing w:after="0" w:line="360" w:lineRule="auto"/>
        <w:ind w:right="-93"/>
        <w:jc w:val="both"/>
        <w:rPr>
          <w:rFonts w:ascii="Palatino Linotype" w:eastAsia="Palatino Linotype" w:hAnsi="Palatino Linotype" w:cs="Palatino Linotype"/>
        </w:rPr>
      </w:pPr>
    </w:p>
    <w:p w14:paraId="225C1BDF" w14:textId="77777777" w:rsidR="00811C95" w:rsidRPr="00385AC2" w:rsidRDefault="00811C95">
      <w:pPr>
        <w:spacing w:after="0" w:line="360" w:lineRule="auto"/>
        <w:ind w:right="-93"/>
        <w:jc w:val="both"/>
        <w:rPr>
          <w:rFonts w:ascii="Palatino Linotype" w:eastAsia="Palatino Linotype" w:hAnsi="Palatino Linotype" w:cs="Palatino Linotype"/>
        </w:rPr>
      </w:pPr>
    </w:p>
    <w:p w14:paraId="42A5ED7D" w14:textId="77777777" w:rsidR="00811C95" w:rsidRPr="00385AC2" w:rsidRDefault="00811C95">
      <w:pPr>
        <w:spacing w:after="0" w:line="360" w:lineRule="auto"/>
        <w:ind w:right="-93"/>
        <w:jc w:val="both"/>
        <w:rPr>
          <w:rFonts w:ascii="Palatino Linotype" w:eastAsia="Palatino Linotype" w:hAnsi="Palatino Linotype" w:cs="Palatino Linotype"/>
        </w:rPr>
      </w:pPr>
    </w:p>
    <w:p w14:paraId="7294A614" w14:textId="77777777" w:rsidR="00811C95" w:rsidRPr="00385AC2" w:rsidRDefault="00811C95">
      <w:pPr>
        <w:spacing w:after="0" w:line="360" w:lineRule="auto"/>
        <w:ind w:right="-93"/>
        <w:jc w:val="both"/>
        <w:rPr>
          <w:rFonts w:ascii="Palatino Linotype" w:eastAsia="Palatino Linotype" w:hAnsi="Palatino Linotype" w:cs="Palatino Linotype"/>
        </w:rPr>
      </w:pPr>
    </w:p>
    <w:p w14:paraId="4BB44D05" w14:textId="77777777" w:rsidR="00811C95" w:rsidRPr="00385AC2" w:rsidRDefault="00811C95">
      <w:pPr>
        <w:spacing w:after="0" w:line="360" w:lineRule="auto"/>
        <w:ind w:right="-93"/>
        <w:jc w:val="both"/>
        <w:rPr>
          <w:rFonts w:ascii="Palatino Linotype" w:eastAsia="Palatino Linotype" w:hAnsi="Palatino Linotype" w:cs="Palatino Linotype"/>
        </w:rPr>
      </w:pPr>
    </w:p>
    <w:p w14:paraId="5EFB871D" w14:textId="77777777" w:rsidR="00811C95" w:rsidRPr="00385AC2" w:rsidRDefault="00811C95">
      <w:pPr>
        <w:spacing w:after="0" w:line="360" w:lineRule="auto"/>
        <w:ind w:right="-93"/>
        <w:jc w:val="both"/>
        <w:rPr>
          <w:rFonts w:ascii="Palatino Linotype" w:eastAsia="Palatino Linotype" w:hAnsi="Palatino Linotype" w:cs="Palatino Linotype"/>
        </w:rPr>
      </w:pPr>
    </w:p>
    <w:p w14:paraId="727B5C9E" w14:textId="77777777" w:rsidR="00811C95" w:rsidRPr="00385AC2" w:rsidRDefault="00811C95">
      <w:pPr>
        <w:spacing w:after="0" w:line="360" w:lineRule="auto"/>
        <w:ind w:right="-93"/>
        <w:jc w:val="both"/>
        <w:rPr>
          <w:rFonts w:ascii="Palatino Linotype" w:eastAsia="Palatino Linotype" w:hAnsi="Palatino Linotype" w:cs="Palatino Linotype"/>
        </w:rPr>
      </w:pPr>
    </w:p>
    <w:p w14:paraId="019D079F" w14:textId="77777777" w:rsidR="00811C95" w:rsidRPr="00385AC2" w:rsidRDefault="00811C95">
      <w:pPr>
        <w:spacing w:after="0" w:line="360" w:lineRule="auto"/>
        <w:ind w:right="-93"/>
        <w:jc w:val="both"/>
        <w:rPr>
          <w:rFonts w:ascii="Palatino Linotype" w:eastAsia="Palatino Linotype" w:hAnsi="Palatino Linotype" w:cs="Palatino Linotype"/>
        </w:rPr>
      </w:pPr>
    </w:p>
    <w:p w14:paraId="003A19BC" w14:textId="77777777" w:rsidR="000C26CD" w:rsidRPr="00385AC2" w:rsidRDefault="000C26CD">
      <w:pPr>
        <w:spacing w:after="0" w:line="360" w:lineRule="auto"/>
        <w:ind w:right="-93"/>
        <w:jc w:val="both"/>
        <w:rPr>
          <w:rFonts w:ascii="Palatino Linotype" w:eastAsia="Palatino Linotype" w:hAnsi="Palatino Linotype" w:cs="Palatino Linotype"/>
        </w:rPr>
      </w:pPr>
    </w:p>
    <w:p w14:paraId="4FF9F2E6" w14:textId="77777777" w:rsidR="000C26CD" w:rsidRPr="00385AC2" w:rsidRDefault="000C26CD">
      <w:pPr>
        <w:spacing w:after="0" w:line="360" w:lineRule="auto"/>
        <w:ind w:right="-93"/>
        <w:jc w:val="both"/>
        <w:rPr>
          <w:rFonts w:ascii="Palatino Linotype" w:eastAsia="Palatino Linotype" w:hAnsi="Palatino Linotype" w:cs="Palatino Linotype"/>
        </w:rPr>
      </w:pPr>
    </w:p>
    <w:p w14:paraId="42E85056" w14:textId="77777777" w:rsidR="000C26CD" w:rsidRPr="00385AC2" w:rsidRDefault="000C26CD">
      <w:pPr>
        <w:spacing w:after="0" w:line="360" w:lineRule="auto"/>
        <w:ind w:right="-93"/>
        <w:jc w:val="both"/>
        <w:rPr>
          <w:rFonts w:ascii="Palatino Linotype" w:eastAsia="Palatino Linotype" w:hAnsi="Palatino Linotype" w:cs="Palatino Linotype"/>
        </w:rPr>
      </w:pPr>
    </w:p>
    <w:p w14:paraId="655EBB19" w14:textId="77777777" w:rsidR="000C26CD" w:rsidRPr="00385AC2" w:rsidRDefault="000C26CD">
      <w:pPr>
        <w:spacing w:after="0" w:line="360" w:lineRule="auto"/>
        <w:ind w:right="-93"/>
        <w:jc w:val="both"/>
        <w:rPr>
          <w:rFonts w:ascii="Palatino Linotype" w:eastAsia="Palatino Linotype" w:hAnsi="Palatino Linotype" w:cs="Palatino Linotype"/>
        </w:rPr>
      </w:pPr>
    </w:p>
    <w:sectPr w:rsidR="000C26CD" w:rsidRPr="00385AC2">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FCE8" w14:textId="77777777" w:rsidR="0017331D" w:rsidRDefault="0017331D">
      <w:pPr>
        <w:spacing w:after="0" w:line="240" w:lineRule="auto"/>
      </w:pPr>
      <w:r>
        <w:separator/>
      </w:r>
    </w:p>
  </w:endnote>
  <w:endnote w:type="continuationSeparator" w:id="0">
    <w:p w14:paraId="5825FEAF" w14:textId="77777777" w:rsidR="0017331D" w:rsidRDefault="0017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7AA09" w14:textId="77777777" w:rsidR="000C26CD" w:rsidRDefault="00C10E6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66621">
      <w:rPr>
        <w:b/>
        <w:noProof/>
        <w:color w:val="000000"/>
        <w:sz w:val="24"/>
        <w:szCs w:val="24"/>
      </w:rPr>
      <w:t>42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66621">
      <w:rPr>
        <w:b/>
        <w:noProof/>
        <w:color w:val="000000"/>
        <w:sz w:val="24"/>
        <w:szCs w:val="24"/>
      </w:rPr>
      <w:t>43</w:t>
    </w:r>
    <w:r>
      <w:rPr>
        <w:b/>
        <w:color w:val="000000"/>
        <w:sz w:val="24"/>
        <w:szCs w:val="24"/>
      </w:rPr>
      <w:fldChar w:fldCharType="end"/>
    </w:r>
  </w:p>
  <w:p w14:paraId="06A314E2" w14:textId="77777777" w:rsidR="000C26CD" w:rsidRDefault="000C26C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11C53" w14:textId="77777777" w:rsidR="000C26CD" w:rsidRDefault="00C10E6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95BC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95BC0">
      <w:rPr>
        <w:b/>
        <w:noProof/>
        <w:color w:val="000000"/>
        <w:sz w:val="24"/>
        <w:szCs w:val="24"/>
      </w:rPr>
      <w:t>43</w:t>
    </w:r>
    <w:r>
      <w:rPr>
        <w:b/>
        <w:color w:val="000000"/>
        <w:sz w:val="24"/>
        <w:szCs w:val="24"/>
      </w:rPr>
      <w:fldChar w:fldCharType="end"/>
    </w:r>
  </w:p>
  <w:p w14:paraId="156858FF" w14:textId="77777777" w:rsidR="000C26CD" w:rsidRDefault="000C26C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F958F" w14:textId="77777777" w:rsidR="0017331D" w:rsidRDefault="0017331D">
      <w:pPr>
        <w:spacing w:after="0" w:line="240" w:lineRule="auto"/>
      </w:pPr>
      <w:r>
        <w:separator/>
      </w:r>
    </w:p>
  </w:footnote>
  <w:footnote w:type="continuationSeparator" w:id="0">
    <w:p w14:paraId="72375A57" w14:textId="77777777" w:rsidR="0017331D" w:rsidRDefault="0017331D">
      <w:pPr>
        <w:spacing w:after="0" w:line="240" w:lineRule="auto"/>
      </w:pPr>
      <w:r>
        <w:continuationSeparator/>
      </w:r>
    </w:p>
  </w:footnote>
  <w:footnote w:id="1">
    <w:p w14:paraId="0C38D401" w14:textId="77777777" w:rsidR="000C26CD" w:rsidRDefault="00C10E6F">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B29E567" w14:textId="77777777" w:rsidR="000C26CD" w:rsidRDefault="00C10E6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152A5B8" w14:textId="77777777" w:rsidR="000C26CD" w:rsidRDefault="00C10E6F">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AAC3CB7" w14:textId="77777777" w:rsidR="000C26CD" w:rsidRDefault="00C10E6F">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F722" w14:textId="77777777" w:rsidR="000C26CD" w:rsidRDefault="00C10E6F">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0962BB18" wp14:editId="2BB04144">
          <wp:simplePos x="0" y="0"/>
          <wp:positionH relativeFrom="column">
            <wp:posOffset>-746119</wp:posOffset>
          </wp:positionH>
          <wp:positionV relativeFrom="paragraph">
            <wp:posOffset>-448304</wp:posOffset>
          </wp:positionV>
          <wp:extent cx="7809876" cy="1016582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0C26CD" w14:paraId="4FD863BD" w14:textId="77777777">
      <w:tc>
        <w:tcPr>
          <w:tcW w:w="2551" w:type="dxa"/>
          <w:vAlign w:val="center"/>
        </w:tcPr>
        <w:p w14:paraId="22A689FA"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A07FF42"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00569/INFOEM/IP/RR/2024</w:t>
          </w:r>
        </w:p>
      </w:tc>
    </w:tr>
    <w:tr w:rsidR="000C26CD" w14:paraId="7C103FB7" w14:textId="77777777">
      <w:trPr>
        <w:trHeight w:val="228"/>
      </w:trPr>
      <w:tc>
        <w:tcPr>
          <w:tcW w:w="2551" w:type="dxa"/>
          <w:vAlign w:val="center"/>
        </w:tcPr>
        <w:p w14:paraId="3B771E8E"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3DBFFB5" w14:textId="77777777" w:rsidR="000C26CD" w:rsidRDefault="000C26C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09ED9F98" w14:textId="77777777" w:rsidR="000C26CD" w:rsidRDefault="00C10E6F">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1"/>
              <w:szCs w:val="21"/>
            </w:rPr>
            <w:t>Universidad Tecnológica Fidel Velázquez</w:t>
          </w:r>
        </w:p>
      </w:tc>
    </w:tr>
    <w:tr w:rsidR="000C26CD" w14:paraId="7D76D56B" w14:textId="77777777">
      <w:tc>
        <w:tcPr>
          <w:tcW w:w="2551" w:type="dxa"/>
          <w:vAlign w:val="center"/>
        </w:tcPr>
        <w:p w14:paraId="166943D9"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F5C92C1"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2E66BDF" w14:textId="77777777" w:rsidR="000C26CD" w:rsidRDefault="000C26C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00D7F" w14:textId="77777777" w:rsidR="000C26CD" w:rsidRDefault="00C10E6F">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3C4945D" wp14:editId="477C7246">
          <wp:simplePos x="0" y="0"/>
          <wp:positionH relativeFrom="column">
            <wp:posOffset>-713099</wp:posOffset>
          </wp:positionH>
          <wp:positionV relativeFrom="paragraph">
            <wp:posOffset>-154934</wp:posOffset>
          </wp:positionV>
          <wp:extent cx="7809876" cy="1016582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0C26CD" w14:paraId="4CA04042" w14:textId="77777777">
      <w:tc>
        <w:tcPr>
          <w:tcW w:w="2551" w:type="dxa"/>
          <w:vAlign w:val="center"/>
        </w:tcPr>
        <w:p w14:paraId="1352BB1F"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7E16302"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00569/INFOEM/IP/RR/2024</w:t>
          </w:r>
        </w:p>
      </w:tc>
    </w:tr>
    <w:tr w:rsidR="000C26CD" w14:paraId="0DEF2551" w14:textId="77777777">
      <w:tc>
        <w:tcPr>
          <w:tcW w:w="2551" w:type="dxa"/>
          <w:vAlign w:val="center"/>
        </w:tcPr>
        <w:p w14:paraId="3ACDF978"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AE8541A" w14:textId="3A27CF87" w:rsidR="000C26CD" w:rsidRDefault="00D95BC0" w:rsidP="00D95BC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XXXXXXXX XXXXXXX</w:t>
          </w:r>
        </w:p>
      </w:tc>
    </w:tr>
    <w:tr w:rsidR="000C26CD" w14:paraId="4F0C18B2" w14:textId="77777777">
      <w:trPr>
        <w:trHeight w:val="228"/>
      </w:trPr>
      <w:tc>
        <w:tcPr>
          <w:tcW w:w="2551" w:type="dxa"/>
          <w:vAlign w:val="center"/>
        </w:tcPr>
        <w:p w14:paraId="2A774CEC"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DCED1ED" w14:textId="77777777" w:rsidR="000C26CD" w:rsidRDefault="000C26C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25842EB" w14:textId="77777777" w:rsidR="000C26CD" w:rsidRDefault="00C10E6F">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Universidad Tecnológica Fidel Velázquez</w:t>
          </w:r>
        </w:p>
      </w:tc>
    </w:tr>
    <w:tr w:rsidR="000C26CD" w14:paraId="61560827" w14:textId="77777777">
      <w:tc>
        <w:tcPr>
          <w:tcW w:w="2551" w:type="dxa"/>
          <w:vAlign w:val="center"/>
        </w:tcPr>
        <w:p w14:paraId="1E1C5103"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F5CAC98" w14:textId="77777777" w:rsidR="000C26CD" w:rsidRDefault="00C10E6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C839E34" w14:textId="77777777" w:rsidR="000C26CD" w:rsidRDefault="00C10E6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64293"/>
    <w:multiLevelType w:val="multilevel"/>
    <w:tmpl w:val="62F84A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18"/>
        <w:szCs w:val="1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710FE6"/>
    <w:multiLevelType w:val="multilevel"/>
    <w:tmpl w:val="1F72E1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42D52138"/>
    <w:multiLevelType w:val="multilevel"/>
    <w:tmpl w:val="1E6EC8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B8428F8"/>
    <w:multiLevelType w:val="multilevel"/>
    <w:tmpl w:val="C94A91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5CD928A7"/>
    <w:multiLevelType w:val="multilevel"/>
    <w:tmpl w:val="7F1CE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AF5918"/>
    <w:multiLevelType w:val="multilevel"/>
    <w:tmpl w:val="78FCB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F235C39"/>
    <w:multiLevelType w:val="multilevel"/>
    <w:tmpl w:val="86BED1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77C46897"/>
    <w:multiLevelType w:val="multilevel"/>
    <w:tmpl w:val="68C6E5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2"/>
  </w:num>
  <w:num w:numId="3">
    <w:abstractNumId w:val="7"/>
  </w:num>
  <w:num w:numId="4">
    <w:abstractNumId w:val="3"/>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CD"/>
    <w:rsid w:val="000C26CD"/>
    <w:rsid w:val="0017331D"/>
    <w:rsid w:val="00385AC2"/>
    <w:rsid w:val="006D4DC9"/>
    <w:rsid w:val="00811C95"/>
    <w:rsid w:val="00C10E6F"/>
    <w:rsid w:val="00C600DF"/>
    <w:rsid w:val="00CC48F8"/>
    <w:rsid w:val="00D95BC0"/>
    <w:rsid w:val="00E66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EECE"/>
  <w15:docId w15:val="{2575E192-5771-4BD1-BE1F-B9698C31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02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F1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783"/>
  </w:style>
  <w:style w:type="paragraph" w:styleId="Piedepgina">
    <w:name w:val="footer"/>
    <w:basedOn w:val="Normal"/>
    <w:link w:val="PiedepginaCar"/>
    <w:uiPriority w:val="99"/>
    <w:unhideWhenUsed/>
    <w:rsid w:val="007F1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783"/>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2B3F3D"/>
    <w:pPr>
      <w:ind w:left="720"/>
      <w:contextualSpacing/>
    </w:pPr>
  </w:style>
  <w:style w:type="character" w:styleId="Hipervnculo">
    <w:name w:val="Hyperlink"/>
    <w:basedOn w:val="Fuentedeprrafopredeter"/>
    <w:uiPriority w:val="99"/>
    <w:unhideWhenUsed/>
    <w:rsid w:val="00591630"/>
    <w:rPr>
      <w:color w:val="0000FF" w:themeColor="hyperlink"/>
      <w:u w:val="single"/>
    </w:rPr>
  </w:style>
  <w:style w:type="character" w:styleId="Hipervnculovisitado">
    <w:name w:val="FollowedHyperlink"/>
    <w:basedOn w:val="Fuentedeprrafopredeter"/>
    <w:uiPriority w:val="99"/>
    <w:semiHidden/>
    <w:unhideWhenUsed/>
    <w:rsid w:val="0094500F"/>
    <w:rPr>
      <w:color w:val="800080" w:themeColor="followedHyperlink"/>
      <w:u w:val="single"/>
    </w:rPr>
  </w:style>
  <w:style w:type="paragraph" w:styleId="Textonotapie">
    <w:name w:val="footnote text"/>
    <w:basedOn w:val="Normal"/>
    <w:link w:val="TextonotapieCar"/>
    <w:uiPriority w:val="99"/>
    <w:semiHidden/>
    <w:unhideWhenUsed/>
    <w:rsid w:val="00675B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5B0B"/>
    <w:rPr>
      <w:sz w:val="20"/>
      <w:szCs w:val="20"/>
    </w:rPr>
  </w:style>
  <w:style w:type="character" w:styleId="Refdenotaalpie">
    <w:name w:val="footnote reference"/>
    <w:basedOn w:val="Fuentedeprrafopredeter"/>
    <w:uiPriority w:val="99"/>
    <w:semiHidden/>
    <w:unhideWhenUsed/>
    <w:rsid w:val="00675B0B"/>
    <w:rPr>
      <w:vertAlign w:val="superscript"/>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FC4FB0"/>
  </w:style>
  <w:style w:type="paragraph" w:styleId="NormalWeb">
    <w:name w:val="Normal (Web)"/>
    <w:basedOn w:val="Normal"/>
    <w:uiPriority w:val="99"/>
    <w:semiHidden/>
    <w:unhideWhenUsed/>
    <w:rsid w:val="00A2707C"/>
    <w:rPr>
      <w:rFonts w:ascii="Times New Roman" w:hAnsi="Times New Roman" w:cs="Times New Roman"/>
      <w:sz w:val="24"/>
      <w:szCs w:val="24"/>
    </w:rPr>
  </w:style>
  <w:style w:type="table" w:customStyle="1" w:styleId="a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rvTQyIU5wJMaoud0xNp1UBcBQ==">CgMxLjAyCGguZ2pkZ3hzMgloLjJldDkycDAyCWguMzBqMHpsbDIJaC4zem55c2g3MgloLjF5ODEwdHcyCWguMTdkcDh2dTIJaC4zZHk2dmttOAByITEwOWFSTUcybkd2UExaNE5ZSkFTUERsZHZRWHVLOWN6dw==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E2B37B-19F2-470B-A32B-444D71C3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11650</Words>
  <Characters>64077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MARII</cp:lastModifiedBy>
  <cp:revision>2</cp:revision>
  <cp:lastPrinted>2024-06-28T16:59:00Z</cp:lastPrinted>
  <dcterms:created xsi:type="dcterms:W3CDTF">2024-07-07T20:24:00Z</dcterms:created>
  <dcterms:modified xsi:type="dcterms:W3CDTF">2024-07-07T20:24:00Z</dcterms:modified>
</cp:coreProperties>
</file>